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3606" w:rsidRPr="00D515D9" w:rsidRDefault="009F3606" w:rsidP="009F3606">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noProof/>
          <w:color w:val="000000" w:themeColor="text1"/>
          <w:sz w:val="28"/>
          <w:szCs w:val="28"/>
        </w:rPr>
        <w:drawing>
          <wp:inline distT="0" distB="0" distL="0" distR="0">
            <wp:extent cx="644525" cy="789305"/>
            <wp:effectExtent l="19050" t="0" r="3175" b="0"/>
            <wp:docPr id="3"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44525" cy="789305"/>
                    </a:xfrm>
                    <a:prstGeom prst="rect">
                      <a:avLst/>
                    </a:prstGeom>
                    <a:noFill/>
                    <a:ln w="9525">
                      <a:noFill/>
                      <a:miter lim="800000"/>
                      <a:headEnd/>
                      <a:tailEnd/>
                    </a:ln>
                  </pic:spPr>
                </pic:pic>
              </a:graphicData>
            </a:graphic>
          </wp:inline>
        </w:drawing>
      </w:r>
    </w:p>
    <w:p w:rsidR="009F3606" w:rsidRPr="00D515D9" w:rsidRDefault="009F3606" w:rsidP="009F3606">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С О В Е Т</w:t>
      </w:r>
    </w:p>
    <w:p w:rsidR="009F3606" w:rsidRPr="00D515D9" w:rsidRDefault="009F3606" w:rsidP="009F3606">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 xml:space="preserve">муниципального образования  </w:t>
      </w:r>
    </w:p>
    <w:p w:rsidR="009F3606" w:rsidRPr="00D515D9" w:rsidRDefault="009F3606" w:rsidP="009F3606">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 xml:space="preserve">«Родниковский муниципальный район» </w:t>
      </w:r>
    </w:p>
    <w:p w:rsidR="009F3606" w:rsidRPr="00D515D9" w:rsidRDefault="009F3606" w:rsidP="009F3606">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lang w:val="en-US"/>
        </w:rPr>
        <w:t>V</w:t>
      </w:r>
      <w:r w:rsidRPr="00D515D9">
        <w:rPr>
          <w:rFonts w:ascii="Times New Roman" w:hAnsi="Times New Roman" w:cs="Times New Roman"/>
          <w:b/>
          <w:color w:val="000000" w:themeColor="text1"/>
          <w:sz w:val="28"/>
          <w:szCs w:val="28"/>
        </w:rPr>
        <w:t xml:space="preserve"> созыва </w:t>
      </w:r>
    </w:p>
    <w:p w:rsidR="009F3606" w:rsidRPr="00D515D9" w:rsidRDefault="009F3606" w:rsidP="009F3606">
      <w:pPr>
        <w:spacing w:after="0" w:line="240" w:lineRule="auto"/>
        <w:rPr>
          <w:rFonts w:ascii="Times New Roman" w:hAnsi="Times New Roman" w:cs="Times New Roman"/>
          <w:color w:val="000000" w:themeColor="text1"/>
          <w:sz w:val="28"/>
          <w:szCs w:val="28"/>
        </w:rPr>
      </w:pPr>
    </w:p>
    <w:p w:rsidR="009F3606" w:rsidRPr="00D515D9" w:rsidRDefault="009F3606" w:rsidP="009F3606">
      <w:pPr>
        <w:spacing w:after="0" w:line="240" w:lineRule="auto"/>
        <w:jc w:val="center"/>
        <w:rPr>
          <w:rFonts w:ascii="Times New Roman" w:hAnsi="Times New Roman" w:cs="Times New Roman"/>
          <w:b/>
          <w:color w:val="000000" w:themeColor="text1"/>
          <w:sz w:val="32"/>
          <w:szCs w:val="32"/>
        </w:rPr>
      </w:pPr>
      <w:r w:rsidRPr="00D515D9">
        <w:rPr>
          <w:rFonts w:ascii="Times New Roman" w:hAnsi="Times New Roman" w:cs="Times New Roman"/>
          <w:b/>
          <w:color w:val="000000" w:themeColor="text1"/>
          <w:sz w:val="32"/>
          <w:szCs w:val="32"/>
        </w:rPr>
        <w:t>РЕШЕНИЕ</w:t>
      </w:r>
    </w:p>
    <w:p w:rsidR="009F3606" w:rsidRPr="00D515D9" w:rsidRDefault="009F3606" w:rsidP="009F3606">
      <w:pPr>
        <w:spacing w:after="0" w:line="240" w:lineRule="auto"/>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от 27.07.2017 г.                                                                                                      № 56</w:t>
      </w:r>
    </w:p>
    <w:p w:rsidR="009F3606" w:rsidRPr="00D515D9" w:rsidRDefault="009F3606" w:rsidP="009F3606">
      <w:pPr>
        <w:spacing w:after="0" w:line="240" w:lineRule="auto"/>
        <w:rPr>
          <w:rFonts w:ascii="Times New Roman" w:hAnsi="Times New Roman" w:cs="Times New Roman"/>
          <w:color w:val="000000" w:themeColor="text1"/>
          <w:sz w:val="16"/>
          <w:szCs w:val="16"/>
        </w:rPr>
      </w:pPr>
    </w:p>
    <w:p w:rsidR="009F3606" w:rsidRPr="00D515D9" w:rsidRDefault="009F3606" w:rsidP="009F3606">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О принятии проекта решения Совета муниципального образования «Родниковский муниципальный район» «О внесении изменений в Устав муниципального образования «Родниковский муниципальный район»</w:t>
      </w:r>
    </w:p>
    <w:p w:rsidR="009F3606" w:rsidRPr="00D515D9" w:rsidRDefault="009F3606" w:rsidP="009F3606">
      <w:pPr>
        <w:spacing w:after="0" w:line="240" w:lineRule="auto"/>
        <w:jc w:val="both"/>
        <w:rPr>
          <w:rFonts w:ascii="Times New Roman" w:hAnsi="Times New Roman" w:cs="Times New Roman"/>
          <w:b/>
          <w:color w:val="000000" w:themeColor="text1"/>
          <w:sz w:val="16"/>
          <w:szCs w:val="16"/>
        </w:rPr>
      </w:pPr>
    </w:p>
    <w:p w:rsidR="009F3606" w:rsidRPr="00D515D9" w:rsidRDefault="009F3606" w:rsidP="009F3606">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Руководствуясь Федеральным законом от 06.10.2003  № 131-ФЗ «Об общих принципах организации местного самоуправления в Российской Федерации», в соответствии с Федеральным законом от 21.07.2005 № 97-ФЗ «О государственной регистрации уставов муниципальных образований», Законом Ивановской области от 18.11.2014 № 86-ОЗ «О некоторых вопросах формирования, организации и деятельности органов местного самоуправления муниципальных образований Ивановской области», Уставом муниципального образования «Родниковский муниципальный район», в целях приведения Устава района в соответствие с федеральным законодательством и совершенствования деятельности органов местного самоуправления,</w:t>
      </w:r>
    </w:p>
    <w:p w:rsidR="009F3606" w:rsidRPr="00D515D9" w:rsidRDefault="009F3606" w:rsidP="009F3606">
      <w:pPr>
        <w:spacing w:after="0" w:line="240" w:lineRule="auto"/>
        <w:rPr>
          <w:rFonts w:ascii="Times New Roman" w:hAnsi="Times New Roman" w:cs="Times New Roman"/>
          <w:color w:val="000000" w:themeColor="text1"/>
          <w:sz w:val="28"/>
          <w:szCs w:val="28"/>
        </w:rPr>
      </w:pPr>
    </w:p>
    <w:p w:rsidR="009F3606" w:rsidRPr="00D515D9" w:rsidRDefault="009F3606" w:rsidP="009F3606">
      <w:pPr>
        <w:tabs>
          <w:tab w:val="left" w:pos="2985"/>
        </w:tabs>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Совет муниципального образования</w:t>
      </w:r>
    </w:p>
    <w:p w:rsidR="009F3606" w:rsidRPr="00D515D9" w:rsidRDefault="009F3606" w:rsidP="009F3606">
      <w:pPr>
        <w:tabs>
          <w:tab w:val="left" w:pos="2985"/>
        </w:tabs>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«Родниковский муниципальный район»</w:t>
      </w:r>
    </w:p>
    <w:p w:rsidR="0058111E" w:rsidRPr="00D515D9" w:rsidRDefault="009F3606" w:rsidP="0058111E">
      <w:pPr>
        <w:tabs>
          <w:tab w:val="left" w:pos="2985"/>
        </w:tabs>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РЕШИЛ:</w:t>
      </w:r>
    </w:p>
    <w:p w:rsidR="009F3606" w:rsidRPr="00D515D9" w:rsidRDefault="009F3606" w:rsidP="009F3606">
      <w:pPr>
        <w:tabs>
          <w:tab w:val="left" w:pos="2985"/>
        </w:tab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 Принять проект решения Совета муниципального образования «Родниковский муниципальный район» «О внесении изменений в Устав униципального образования «Родниковский муниципальный район» (приложение).</w:t>
      </w:r>
    </w:p>
    <w:p w:rsidR="009F3606" w:rsidRPr="00D515D9" w:rsidRDefault="009F3606" w:rsidP="009F3606">
      <w:pPr>
        <w:tabs>
          <w:tab w:val="left" w:pos="2985"/>
        </w:tab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 Опубликовать настоящее решение в информационном бюллетене «Сборник нормативных актов Родниковского района».</w:t>
      </w:r>
    </w:p>
    <w:p w:rsidR="009F3606" w:rsidRPr="00D515D9" w:rsidRDefault="009F3606" w:rsidP="009F3606">
      <w:pPr>
        <w:tabs>
          <w:tab w:val="left" w:pos="2985"/>
        </w:tab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3. Настоящее решение вступает в силу со дня его официального опубликования.</w:t>
      </w:r>
    </w:p>
    <w:p w:rsidR="009F3606" w:rsidRPr="00D515D9" w:rsidRDefault="009F3606" w:rsidP="009F3606">
      <w:pPr>
        <w:tabs>
          <w:tab w:val="left" w:pos="2985"/>
        </w:tabs>
        <w:spacing w:after="0" w:line="240" w:lineRule="auto"/>
        <w:ind w:firstLine="540"/>
        <w:rPr>
          <w:rFonts w:ascii="Times New Roman" w:hAnsi="Times New Roman" w:cs="Times New Roman"/>
          <w:color w:val="000000" w:themeColor="text1"/>
          <w:sz w:val="28"/>
          <w:szCs w:val="28"/>
        </w:rPr>
      </w:pPr>
    </w:p>
    <w:p w:rsidR="009F3606" w:rsidRPr="00D515D9" w:rsidRDefault="009F3606" w:rsidP="009F3606">
      <w:pPr>
        <w:pStyle w:val="a3"/>
        <w:rPr>
          <w:rFonts w:ascii="Times New Roman" w:hAnsi="Times New Roman"/>
          <w:b/>
          <w:color w:val="000000" w:themeColor="text1"/>
          <w:sz w:val="28"/>
          <w:szCs w:val="28"/>
        </w:rPr>
      </w:pPr>
      <w:r w:rsidRPr="00D515D9">
        <w:rPr>
          <w:rFonts w:ascii="Times New Roman" w:hAnsi="Times New Roman"/>
          <w:b/>
          <w:color w:val="000000" w:themeColor="text1"/>
          <w:sz w:val="28"/>
          <w:szCs w:val="28"/>
        </w:rPr>
        <w:t xml:space="preserve">Глава муниципального                                   Председатель Совета                                      </w:t>
      </w:r>
    </w:p>
    <w:p w:rsidR="009F3606" w:rsidRPr="00D515D9" w:rsidRDefault="009F3606" w:rsidP="009F3606">
      <w:pPr>
        <w:pStyle w:val="a3"/>
        <w:rPr>
          <w:rFonts w:ascii="Times New Roman" w:hAnsi="Times New Roman"/>
          <w:b/>
          <w:color w:val="000000" w:themeColor="text1"/>
          <w:sz w:val="28"/>
          <w:szCs w:val="28"/>
        </w:rPr>
      </w:pPr>
      <w:r w:rsidRPr="00D515D9">
        <w:rPr>
          <w:rFonts w:ascii="Times New Roman" w:hAnsi="Times New Roman"/>
          <w:b/>
          <w:color w:val="000000" w:themeColor="text1"/>
          <w:sz w:val="28"/>
          <w:szCs w:val="28"/>
        </w:rPr>
        <w:t xml:space="preserve">образования «Родниковский                         муниципального образования                                                                     </w:t>
      </w:r>
    </w:p>
    <w:p w:rsidR="009F3606" w:rsidRPr="00D515D9" w:rsidRDefault="009F3606" w:rsidP="009F3606">
      <w:pPr>
        <w:pStyle w:val="a3"/>
        <w:tabs>
          <w:tab w:val="left" w:pos="4678"/>
        </w:tabs>
        <w:rPr>
          <w:rFonts w:ascii="Times New Roman" w:hAnsi="Times New Roman"/>
          <w:b/>
          <w:color w:val="000000" w:themeColor="text1"/>
          <w:sz w:val="28"/>
          <w:szCs w:val="28"/>
        </w:rPr>
      </w:pPr>
      <w:r w:rsidRPr="00D515D9">
        <w:rPr>
          <w:rFonts w:ascii="Times New Roman" w:hAnsi="Times New Roman"/>
          <w:b/>
          <w:color w:val="000000" w:themeColor="text1"/>
          <w:sz w:val="28"/>
          <w:szCs w:val="28"/>
        </w:rPr>
        <w:t xml:space="preserve">муниципальный район»                                 «Родниковский                                                      </w:t>
      </w:r>
      <w:r w:rsidRPr="00D515D9">
        <w:rPr>
          <w:rFonts w:ascii="Times New Roman" w:hAnsi="Times New Roman"/>
          <w:b/>
          <w:color w:val="000000" w:themeColor="text1"/>
          <w:sz w:val="28"/>
          <w:szCs w:val="28"/>
        </w:rPr>
        <w:br/>
        <w:t xml:space="preserve">                                                                              муниципальный район»                           ___________С.В. Носов                                    ______________Г.Р. Смирнова</w:t>
      </w:r>
      <w:r w:rsidRPr="00D515D9">
        <w:rPr>
          <w:rFonts w:ascii="Times New Roman" w:hAnsi="Times New Roman"/>
          <w:b/>
          <w:color w:val="000000" w:themeColor="text1"/>
          <w:sz w:val="28"/>
          <w:szCs w:val="28"/>
        </w:rPr>
        <w:br/>
      </w:r>
    </w:p>
    <w:p w:rsidR="009F3606" w:rsidRPr="00D515D9" w:rsidRDefault="009F3606" w:rsidP="009F3606">
      <w:pPr>
        <w:shd w:val="clear" w:color="auto" w:fill="FFFFFF"/>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 xml:space="preserve">Приложение </w:t>
      </w:r>
    </w:p>
    <w:p w:rsidR="009F3606" w:rsidRPr="00D515D9" w:rsidRDefault="009F3606" w:rsidP="009F3606">
      <w:pPr>
        <w:shd w:val="clear" w:color="auto" w:fill="FFFFFF"/>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к решению Совета муниципального образования</w:t>
      </w:r>
    </w:p>
    <w:p w:rsidR="009F3606" w:rsidRPr="00D515D9" w:rsidRDefault="009F3606" w:rsidP="009F3606">
      <w:pPr>
        <w:shd w:val="clear" w:color="auto" w:fill="FFFFFF"/>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«Родниковский муниципальный район»</w:t>
      </w:r>
    </w:p>
    <w:p w:rsidR="009F3606" w:rsidRPr="00D515D9" w:rsidRDefault="009F3606" w:rsidP="009F3606">
      <w:pPr>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от 27.07.2017 № 56</w:t>
      </w:r>
    </w:p>
    <w:p w:rsidR="009F3606" w:rsidRPr="00D515D9" w:rsidRDefault="009F3606" w:rsidP="009F3606">
      <w:pPr>
        <w:spacing w:after="0" w:line="240" w:lineRule="auto"/>
        <w:rPr>
          <w:rFonts w:ascii="Times New Roman" w:hAnsi="Times New Roman" w:cs="Times New Roman"/>
          <w:color w:val="000000" w:themeColor="text1"/>
          <w:sz w:val="28"/>
          <w:szCs w:val="28"/>
        </w:rPr>
      </w:pPr>
    </w:p>
    <w:p w:rsidR="009F3606" w:rsidRPr="00D515D9" w:rsidRDefault="009F3606" w:rsidP="009F3606">
      <w:pPr>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Проект</w:t>
      </w:r>
    </w:p>
    <w:p w:rsidR="009F3606" w:rsidRPr="00D515D9" w:rsidRDefault="009F3606" w:rsidP="009F3606">
      <w:pPr>
        <w:spacing w:after="0" w:line="240" w:lineRule="auto"/>
        <w:rPr>
          <w:rFonts w:ascii="Times New Roman" w:hAnsi="Times New Roman" w:cs="Times New Roman"/>
          <w:noProof/>
          <w:color w:val="000000" w:themeColor="text1"/>
          <w:sz w:val="28"/>
          <w:szCs w:val="28"/>
        </w:rPr>
      </w:pPr>
    </w:p>
    <w:p w:rsidR="009F3606" w:rsidRPr="00D515D9" w:rsidRDefault="009F3606" w:rsidP="009F3606">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noProof/>
          <w:color w:val="000000" w:themeColor="text1"/>
          <w:sz w:val="28"/>
          <w:szCs w:val="28"/>
        </w:rPr>
        <w:drawing>
          <wp:inline distT="0" distB="0" distL="0" distR="0">
            <wp:extent cx="644525" cy="789305"/>
            <wp:effectExtent l="19050" t="0" r="3175" b="0"/>
            <wp:docPr id="4"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44525" cy="789305"/>
                    </a:xfrm>
                    <a:prstGeom prst="rect">
                      <a:avLst/>
                    </a:prstGeom>
                    <a:noFill/>
                    <a:ln w="9525">
                      <a:noFill/>
                      <a:miter lim="800000"/>
                      <a:headEnd/>
                      <a:tailEnd/>
                    </a:ln>
                  </pic:spPr>
                </pic:pic>
              </a:graphicData>
            </a:graphic>
          </wp:inline>
        </w:drawing>
      </w:r>
    </w:p>
    <w:p w:rsidR="009F3606" w:rsidRPr="00D515D9" w:rsidRDefault="009F3606" w:rsidP="009F3606">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С О В Е Т</w:t>
      </w:r>
    </w:p>
    <w:p w:rsidR="009F3606" w:rsidRPr="00D515D9" w:rsidRDefault="009F3606" w:rsidP="009F3606">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 xml:space="preserve">муниципального образования  </w:t>
      </w:r>
    </w:p>
    <w:p w:rsidR="009F3606" w:rsidRPr="00D515D9" w:rsidRDefault="009F3606" w:rsidP="009F3606">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 xml:space="preserve">«Родниковский муниципальный район» </w:t>
      </w:r>
    </w:p>
    <w:p w:rsidR="009F3606" w:rsidRPr="00D515D9" w:rsidRDefault="009F3606" w:rsidP="009F3606">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lang w:val="en-US"/>
        </w:rPr>
        <w:t>V</w:t>
      </w:r>
      <w:r w:rsidRPr="00D515D9">
        <w:rPr>
          <w:rFonts w:ascii="Times New Roman" w:hAnsi="Times New Roman" w:cs="Times New Roman"/>
          <w:b/>
          <w:color w:val="000000" w:themeColor="text1"/>
          <w:sz w:val="28"/>
          <w:szCs w:val="28"/>
        </w:rPr>
        <w:t xml:space="preserve"> созыва </w:t>
      </w:r>
    </w:p>
    <w:p w:rsidR="009F3606" w:rsidRPr="00D515D9" w:rsidRDefault="009F3606" w:rsidP="009F3606">
      <w:pPr>
        <w:spacing w:after="0" w:line="240" w:lineRule="auto"/>
        <w:rPr>
          <w:rFonts w:ascii="Times New Roman" w:hAnsi="Times New Roman" w:cs="Times New Roman"/>
          <w:color w:val="000000" w:themeColor="text1"/>
          <w:sz w:val="28"/>
          <w:szCs w:val="28"/>
        </w:rPr>
      </w:pPr>
    </w:p>
    <w:p w:rsidR="009F3606" w:rsidRPr="00D515D9" w:rsidRDefault="009F3606" w:rsidP="009F3606">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РЕШЕНИЕ</w:t>
      </w:r>
    </w:p>
    <w:p w:rsidR="009F3606" w:rsidRPr="00D515D9" w:rsidRDefault="009F3606" w:rsidP="009F3606">
      <w:pPr>
        <w:spacing w:after="0" w:line="240" w:lineRule="auto"/>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от ____.______.2017г.                                                                                          № ___</w:t>
      </w:r>
    </w:p>
    <w:p w:rsidR="009F3606" w:rsidRPr="00D515D9" w:rsidRDefault="009F3606" w:rsidP="009F3606">
      <w:pPr>
        <w:spacing w:after="0" w:line="240" w:lineRule="auto"/>
        <w:rPr>
          <w:rFonts w:ascii="Times New Roman" w:hAnsi="Times New Roman" w:cs="Times New Roman"/>
          <w:color w:val="000000" w:themeColor="text1"/>
          <w:sz w:val="28"/>
          <w:szCs w:val="28"/>
        </w:rPr>
      </w:pPr>
    </w:p>
    <w:p w:rsidR="009F3606" w:rsidRPr="00D515D9" w:rsidRDefault="009F3606" w:rsidP="009F3606">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 xml:space="preserve">О внесении изменений в Устав муниципального образования </w:t>
      </w:r>
    </w:p>
    <w:p w:rsidR="009F3606" w:rsidRPr="00D515D9" w:rsidRDefault="009F3606" w:rsidP="009F3606">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«Родниковский муниципальный район»</w:t>
      </w:r>
    </w:p>
    <w:p w:rsidR="009F3606" w:rsidRPr="00D515D9" w:rsidRDefault="009F3606" w:rsidP="009F3606">
      <w:pPr>
        <w:spacing w:after="0" w:line="240" w:lineRule="auto"/>
        <w:jc w:val="center"/>
        <w:rPr>
          <w:rFonts w:ascii="Times New Roman" w:hAnsi="Times New Roman" w:cs="Times New Roman"/>
          <w:b/>
          <w:color w:val="000000" w:themeColor="text1"/>
          <w:sz w:val="28"/>
          <w:szCs w:val="28"/>
        </w:rPr>
      </w:pPr>
    </w:p>
    <w:p w:rsidR="009F3606" w:rsidRPr="00D515D9" w:rsidRDefault="009F3606" w:rsidP="009F3606">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Руководствуясь Федеральным законом от 06.10.2003  № 131-ФЗ «Об общих принципах организации местного самоуправления в Российской Федерации», в соответствии с Федеральным законом от 21.07.2005 № 97-ФЗ «О государственной регистрации уставов муниципальных образований», Законом Ивановской области от 18.11.2014 № 86-ОЗ «О некоторых вопросах формирования, организации и деятельности органов местного самоуправления муниципальных образований Ивановской области», Уставом муниципального образования «Родниковский муниципальный район», в целях приведения Устава района в соответствие с федеральным законодательством и совершенствования деятельности органов местного самоуправления,</w:t>
      </w:r>
    </w:p>
    <w:p w:rsidR="009F3606" w:rsidRPr="00D515D9" w:rsidRDefault="009F3606" w:rsidP="009F3606">
      <w:pPr>
        <w:spacing w:after="0" w:line="240" w:lineRule="auto"/>
        <w:rPr>
          <w:rFonts w:ascii="Times New Roman" w:hAnsi="Times New Roman" w:cs="Times New Roman"/>
          <w:color w:val="000000" w:themeColor="text1"/>
          <w:sz w:val="28"/>
          <w:szCs w:val="28"/>
        </w:rPr>
      </w:pPr>
    </w:p>
    <w:p w:rsidR="009F3606" w:rsidRPr="00D515D9" w:rsidRDefault="009F3606" w:rsidP="009F3606">
      <w:pPr>
        <w:tabs>
          <w:tab w:val="left" w:pos="2985"/>
        </w:tabs>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Совет муниципального образования</w:t>
      </w:r>
    </w:p>
    <w:p w:rsidR="009F3606" w:rsidRPr="00D515D9" w:rsidRDefault="009F3606" w:rsidP="009F3606">
      <w:pPr>
        <w:tabs>
          <w:tab w:val="left" w:pos="2985"/>
        </w:tabs>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«Родниковский муниципальный район»</w:t>
      </w:r>
    </w:p>
    <w:p w:rsidR="009F3606" w:rsidRPr="00D515D9" w:rsidRDefault="009F3606" w:rsidP="009F3606">
      <w:pPr>
        <w:tabs>
          <w:tab w:val="left" w:pos="2985"/>
        </w:tabs>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РЕШИЛ:</w:t>
      </w:r>
    </w:p>
    <w:p w:rsidR="009F3606" w:rsidRPr="00D515D9" w:rsidRDefault="009F3606" w:rsidP="009F3606">
      <w:pPr>
        <w:tabs>
          <w:tab w:val="left" w:pos="2985"/>
        </w:tabs>
        <w:spacing w:after="0" w:line="240" w:lineRule="auto"/>
        <w:jc w:val="center"/>
        <w:rPr>
          <w:rFonts w:ascii="Times New Roman" w:hAnsi="Times New Roman" w:cs="Times New Roman"/>
          <w:b/>
          <w:color w:val="000000" w:themeColor="text1"/>
          <w:sz w:val="28"/>
          <w:szCs w:val="28"/>
        </w:rPr>
      </w:pPr>
    </w:p>
    <w:p w:rsidR="009F3606" w:rsidRDefault="009F3606" w:rsidP="009F3606">
      <w:pPr>
        <w:tabs>
          <w:tab w:val="left" w:pos="2985"/>
        </w:tab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 Принять изменения в Устав муниципального образования «Родниковский муниципальный район» (приложение).</w:t>
      </w:r>
    </w:p>
    <w:p w:rsidR="009F3606" w:rsidRPr="00D515D9" w:rsidRDefault="009F3606" w:rsidP="009F3606">
      <w:pPr>
        <w:tabs>
          <w:tab w:val="left" w:pos="2985"/>
        </w:tabs>
        <w:spacing w:after="0" w:line="240" w:lineRule="auto"/>
        <w:ind w:firstLine="540"/>
        <w:jc w:val="both"/>
        <w:rPr>
          <w:rFonts w:ascii="Times New Roman" w:hAnsi="Times New Roman" w:cs="Times New Roman"/>
          <w:color w:val="000000" w:themeColor="text1"/>
          <w:sz w:val="28"/>
          <w:szCs w:val="28"/>
        </w:rPr>
      </w:pPr>
    </w:p>
    <w:p w:rsidR="009F3606" w:rsidRDefault="009F3606" w:rsidP="009F3606">
      <w:pPr>
        <w:tabs>
          <w:tab w:val="left" w:pos="2985"/>
        </w:tab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 Направить настоящее решение для государственной регистрации в Управление Министерства юстиции Российской Федерации по Ивановской области.</w:t>
      </w:r>
    </w:p>
    <w:p w:rsidR="009F3606" w:rsidRPr="00D515D9" w:rsidRDefault="009F3606" w:rsidP="009F3606">
      <w:pPr>
        <w:tabs>
          <w:tab w:val="left" w:pos="2985"/>
        </w:tabs>
        <w:spacing w:after="0" w:line="240" w:lineRule="auto"/>
        <w:ind w:firstLine="540"/>
        <w:jc w:val="both"/>
        <w:rPr>
          <w:rFonts w:ascii="Times New Roman" w:hAnsi="Times New Roman" w:cs="Times New Roman"/>
          <w:color w:val="000000" w:themeColor="text1"/>
          <w:sz w:val="28"/>
          <w:szCs w:val="28"/>
        </w:rPr>
      </w:pPr>
    </w:p>
    <w:p w:rsidR="009F3606" w:rsidRPr="00D515D9" w:rsidRDefault="009F3606" w:rsidP="009F3606">
      <w:pPr>
        <w:tabs>
          <w:tab w:val="left" w:pos="2985"/>
        </w:tab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3. Опубликовать настоящее решение в Информационном бюллетене «Сборник нормативных актов Родниковского района».</w:t>
      </w:r>
    </w:p>
    <w:p w:rsidR="009F3606" w:rsidRPr="00D515D9" w:rsidRDefault="009F3606" w:rsidP="009F3606">
      <w:pPr>
        <w:tabs>
          <w:tab w:val="left" w:pos="2985"/>
        </w:tabs>
        <w:spacing w:after="0" w:line="240" w:lineRule="auto"/>
        <w:ind w:firstLine="540"/>
        <w:rPr>
          <w:rFonts w:ascii="Times New Roman" w:hAnsi="Times New Roman" w:cs="Times New Roman"/>
          <w:color w:val="000000" w:themeColor="text1"/>
          <w:sz w:val="28"/>
          <w:szCs w:val="28"/>
        </w:rPr>
      </w:pPr>
    </w:p>
    <w:p w:rsidR="009F3606" w:rsidRPr="00D515D9" w:rsidRDefault="009F3606" w:rsidP="009F3606">
      <w:pPr>
        <w:tabs>
          <w:tab w:val="left" w:pos="2985"/>
        </w:tab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4. Настоящее решение вступает в силу со дня его официального опубликования.</w:t>
      </w:r>
    </w:p>
    <w:p w:rsidR="009F3606" w:rsidRPr="00D515D9" w:rsidRDefault="009F3606" w:rsidP="009F3606">
      <w:pPr>
        <w:tabs>
          <w:tab w:val="left" w:pos="2985"/>
        </w:tabs>
        <w:spacing w:after="0" w:line="240" w:lineRule="auto"/>
        <w:ind w:firstLine="540"/>
        <w:rPr>
          <w:rFonts w:ascii="Times New Roman" w:hAnsi="Times New Roman" w:cs="Times New Roman"/>
          <w:color w:val="000000" w:themeColor="text1"/>
          <w:sz w:val="28"/>
          <w:szCs w:val="28"/>
        </w:rPr>
      </w:pPr>
    </w:p>
    <w:p w:rsidR="009F3606" w:rsidRPr="00D515D9" w:rsidRDefault="009F3606" w:rsidP="009F3606">
      <w:pPr>
        <w:pStyle w:val="a3"/>
        <w:rPr>
          <w:rFonts w:ascii="Times New Roman" w:hAnsi="Times New Roman"/>
          <w:b/>
          <w:color w:val="000000" w:themeColor="text1"/>
          <w:sz w:val="28"/>
          <w:szCs w:val="28"/>
        </w:rPr>
      </w:pPr>
      <w:r w:rsidRPr="00D515D9">
        <w:rPr>
          <w:rFonts w:ascii="Times New Roman" w:hAnsi="Times New Roman"/>
          <w:b/>
          <w:color w:val="000000" w:themeColor="text1"/>
          <w:sz w:val="28"/>
          <w:szCs w:val="28"/>
        </w:rPr>
        <w:t xml:space="preserve">Глава муниципального                                   Председатель Совета                                      </w:t>
      </w:r>
    </w:p>
    <w:p w:rsidR="009F3606" w:rsidRPr="00D515D9" w:rsidRDefault="009F3606" w:rsidP="009F3606">
      <w:pPr>
        <w:pStyle w:val="a3"/>
        <w:rPr>
          <w:rFonts w:ascii="Times New Roman" w:hAnsi="Times New Roman"/>
          <w:b/>
          <w:color w:val="000000" w:themeColor="text1"/>
          <w:sz w:val="28"/>
          <w:szCs w:val="28"/>
        </w:rPr>
      </w:pPr>
      <w:r w:rsidRPr="00D515D9">
        <w:rPr>
          <w:rFonts w:ascii="Times New Roman" w:hAnsi="Times New Roman"/>
          <w:b/>
          <w:color w:val="000000" w:themeColor="text1"/>
          <w:sz w:val="28"/>
          <w:szCs w:val="28"/>
        </w:rPr>
        <w:t xml:space="preserve">образования «Родниковский                         муниципального образования                                                                     </w:t>
      </w:r>
    </w:p>
    <w:p w:rsidR="009F3606" w:rsidRPr="00D515D9" w:rsidRDefault="009F3606" w:rsidP="009F3606">
      <w:pPr>
        <w:pStyle w:val="a3"/>
        <w:tabs>
          <w:tab w:val="left" w:pos="4678"/>
        </w:tabs>
        <w:rPr>
          <w:rFonts w:ascii="Times New Roman" w:hAnsi="Times New Roman"/>
          <w:b/>
          <w:color w:val="000000" w:themeColor="text1"/>
          <w:sz w:val="28"/>
          <w:szCs w:val="28"/>
        </w:rPr>
      </w:pPr>
      <w:r w:rsidRPr="00D515D9">
        <w:rPr>
          <w:rFonts w:ascii="Times New Roman" w:hAnsi="Times New Roman"/>
          <w:b/>
          <w:color w:val="000000" w:themeColor="text1"/>
          <w:sz w:val="28"/>
          <w:szCs w:val="28"/>
        </w:rPr>
        <w:t xml:space="preserve">муниципальный район»                                 «Родниковский                                                      </w:t>
      </w:r>
      <w:r w:rsidRPr="00D515D9">
        <w:rPr>
          <w:rFonts w:ascii="Times New Roman" w:hAnsi="Times New Roman"/>
          <w:b/>
          <w:color w:val="000000" w:themeColor="text1"/>
          <w:sz w:val="28"/>
          <w:szCs w:val="28"/>
        </w:rPr>
        <w:br/>
        <w:t xml:space="preserve">                                                                              муниципальный район»                             </w:t>
      </w:r>
    </w:p>
    <w:p w:rsidR="009F3606" w:rsidRPr="00D515D9" w:rsidRDefault="009F3606" w:rsidP="009F3606">
      <w:pPr>
        <w:pStyle w:val="a3"/>
        <w:rPr>
          <w:rFonts w:ascii="Times New Roman" w:hAnsi="Times New Roman"/>
          <w:color w:val="000000" w:themeColor="text1"/>
          <w:sz w:val="28"/>
          <w:szCs w:val="28"/>
        </w:rPr>
      </w:pPr>
      <w:r w:rsidRPr="00D515D9">
        <w:rPr>
          <w:rFonts w:ascii="Times New Roman" w:hAnsi="Times New Roman"/>
          <w:b/>
          <w:color w:val="000000" w:themeColor="text1"/>
          <w:sz w:val="28"/>
          <w:szCs w:val="28"/>
        </w:rPr>
        <w:t>___________С.В. Носов                                    ______________Г.Р. Смирнова</w:t>
      </w:r>
      <w:r w:rsidRPr="00D515D9">
        <w:rPr>
          <w:rFonts w:ascii="Times New Roman" w:hAnsi="Times New Roman"/>
          <w:b/>
          <w:color w:val="000000" w:themeColor="text1"/>
          <w:sz w:val="28"/>
          <w:szCs w:val="28"/>
        </w:rPr>
        <w:br/>
      </w:r>
    </w:p>
    <w:p w:rsidR="009F3606" w:rsidRDefault="009F3606" w:rsidP="009F3606">
      <w:pPr>
        <w:spacing w:after="0" w:line="240" w:lineRule="auto"/>
        <w:rPr>
          <w:rFonts w:ascii="Times New Roman" w:hAnsi="Times New Roman" w:cs="Times New Roman"/>
          <w:noProof/>
          <w:color w:val="000000" w:themeColor="text1"/>
          <w:sz w:val="28"/>
          <w:szCs w:val="28"/>
        </w:rPr>
      </w:pPr>
    </w:p>
    <w:p w:rsidR="009F3606" w:rsidRDefault="009F3606" w:rsidP="009F3606">
      <w:pPr>
        <w:spacing w:after="0" w:line="240" w:lineRule="auto"/>
        <w:rPr>
          <w:rFonts w:ascii="Times New Roman" w:hAnsi="Times New Roman" w:cs="Times New Roman"/>
          <w:noProof/>
          <w:color w:val="000000" w:themeColor="text1"/>
          <w:sz w:val="28"/>
          <w:szCs w:val="28"/>
        </w:rPr>
      </w:pPr>
    </w:p>
    <w:p w:rsidR="009F3606" w:rsidRDefault="009F3606" w:rsidP="009F3606">
      <w:pPr>
        <w:spacing w:after="0" w:line="240" w:lineRule="auto"/>
        <w:rPr>
          <w:rFonts w:ascii="Times New Roman" w:hAnsi="Times New Roman" w:cs="Times New Roman"/>
          <w:noProof/>
          <w:color w:val="000000" w:themeColor="text1"/>
          <w:sz w:val="28"/>
          <w:szCs w:val="28"/>
        </w:rPr>
      </w:pPr>
    </w:p>
    <w:p w:rsidR="009F3606" w:rsidRDefault="009F3606" w:rsidP="009F3606">
      <w:pPr>
        <w:spacing w:after="0" w:line="240" w:lineRule="auto"/>
        <w:rPr>
          <w:rFonts w:ascii="Times New Roman" w:hAnsi="Times New Roman" w:cs="Times New Roman"/>
          <w:noProof/>
          <w:color w:val="000000" w:themeColor="text1"/>
          <w:sz w:val="28"/>
          <w:szCs w:val="28"/>
        </w:rPr>
      </w:pPr>
    </w:p>
    <w:p w:rsidR="009F3606" w:rsidRDefault="009F3606" w:rsidP="009F3606">
      <w:pPr>
        <w:spacing w:after="0" w:line="240" w:lineRule="auto"/>
        <w:rPr>
          <w:rFonts w:ascii="Times New Roman" w:hAnsi="Times New Roman" w:cs="Times New Roman"/>
          <w:noProof/>
          <w:color w:val="000000" w:themeColor="text1"/>
          <w:sz w:val="28"/>
          <w:szCs w:val="28"/>
        </w:rPr>
      </w:pPr>
    </w:p>
    <w:p w:rsidR="009F3606" w:rsidRDefault="009F3606" w:rsidP="009F3606">
      <w:pPr>
        <w:spacing w:after="0" w:line="240" w:lineRule="auto"/>
        <w:rPr>
          <w:rFonts w:ascii="Times New Roman" w:hAnsi="Times New Roman" w:cs="Times New Roman"/>
          <w:noProof/>
          <w:color w:val="000000" w:themeColor="text1"/>
          <w:sz w:val="28"/>
          <w:szCs w:val="28"/>
        </w:rPr>
      </w:pPr>
    </w:p>
    <w:p w:rsidR="009F3606" w:rsidRDefault="009F3606" w:rsidP="009F3606">
      <w:pPr>
        <w:spacing w:after="0" w:line="240" w:lineRule="auto"/>
        <w:rPr>
          <w:rFonts w:ascii="Times New Roman" w:hAnsi="Times New Roman" w:cs="Times New Roman"/>
          <w:noProof/>
          <w:color w:val="000000" w:themeColor="text1"/>
          <w:sz w:val="28"/>
          <w:szCs w:val="28"/>
        </w:rPr>
      </w:pPr>
    </w:p>
    <w:p w:rsidR="009F3606" w:rsidRDefault="009F3606" w:rsidP="009F3606">
      <w:pPr>
        <w:spacing w:after="0" w:line="240" w:lineRule="auto"/>
        <w:rPr>
          <w:rFonts w:ascii="Times New Roman" w:hAnsi="Times New Roman" w:cs="Times New Roman"/>
          <w:noProof/>
          <w:color w:val="000000" w:themeColor="text1"/>
          <w:sz w:val="28"/>
          <w:szCs w:val="28"/>
        </w:rPr>
      </w:pPr>
    </w:p>
    <w:p w:rsidR="009F3606" w:rsidRDefault="009F3606" w:rsidP="009F3606">
      <w:pPr>
        <w:spacing w:after="0" w:line="240" w:lineRule="auto"/>
        <w:rPr>
          <w:rFonts w:ascii="Times New Roman" w:hAnsi="Times New Roman" w:cs="Times New Roman"/>
          <w:noProof/>
          <w:color w:val="000000" w:themeColor="text1"/>
          <w:sz w:val="28"/>
          <w:szCs w:val="28"/>
        </w:rPr>
      </w:pPr>
    </w:p>
    <w:p w:rsidR="009F3606" w:rsidRDefault="009F3606" w:rsidP="009F3606">
      <w:pPr>
        <w:spacing w:after="0" w:line="240" w:lineRule="auto"/>
        <w:rPr>
          <w:rFonts w:ascii="Times New Roman" w:hAnsi="Times New Roman" w:cs="Times New Roman"/>
          <w:noProof/>
          <w:color w:val="000000" w:themeColor="text1"/>
          <w:sz w:val="28"/>
          <w:szCs w:val="28"/>
        </w:rPr>
      </w:pPr>
    </w:p>
    <w:p w:rsidR="009F3606" w:rsidRDefault="009F3606" w:rsidP="009F3606">
      <w:pPr>
        <w:spacing w:after="0" w:line="240" w:lineRule="auto"/>
        <w:rPr>
          <w:rFonts w:ascii="Times New Roman" w:hAnsi="Times New Roman" w:cs="Times New Roman"/>
          <w:noProof/>
          <w:color w:val="000000" w:themeColor="text1"/>
          <w:sz w:val="28"/>
          <w:szCs w:val="28"/>
        </w:rPr>
      </w:pPr>
    </w:p>
    <w:p w:rsidR="009F3606" w:rsidRDefault="009F3606" w:rsidP="009F3606">
      <w:pPr>
        <w:spacing w:after="0" w:line="240" w:lineRule="auto"/>
        <w:rPr>
          <w:rFonts w:ascii="Times New Roman" w:hAnsi="Times New Roman" w:cs="Times New Roman"/>
          <w:noProof/>
          <w:color w:val="000000" w:themeColor="text1"/>
          <w:sz w:val="28"/>
          <w:szCs w:val="28"/>
        </w:rPr>
      </w:pPr>
    </w:p>
    <w:p w:rsidR="009F3606" w:rsidRDefault="009F3606" w:rsidP="009F3606">
      <w:pPr>
        <w:spacing w:after="0" w:line="240" w:lineRule="auto"/>
        <w:rPr>
          <w:rFonts w:ascii="Times New Roman" w:hAnsi="Times New Roman" w:cs="Times New Roman"/>
          <w:noProof/>
          <w:color w:val="000000" w:themeColor="text1"/>
          <w:sz w:val="28"/>
          <w:szCs w:val="28"/>
        </w:rPr>
      </w:pPr>
    </w:p>
    <w:p w:rsidR="009F3606" w:rsidRDefault="009F3606" w:rsidP="009F3606">
      <w:pPr>
        <w:spacing w:after="0" w:line="240" w:lineRule="auto"/>
        <w:rPr>
          <w:rFonts w:ascii="Times New Roman" w:hAnsi="Times New Roman" w:cs="Times New Roman"/>
          <w:noProof/>
          <w:color w:val="000000" w:themeColor="text1"/>
          <w:sz w:val="28"/>
          <w:szCs w:val="28"/>
        </w:rPr>
      </w:pPr>
    </w:p>
    <w:p w:rsidR="009F3606" w:rsidRDefault="009F3606" w:rsidP="009F3606">
      <w:pPr>
        <w:spacing w:after="0" w:line="240" w:lineRule="auto"/>
        <w:rPr>
          <w:rFonts w:ascii="Times New Roman" w:hAnsi="Times New Roman" w:cs="Times New Roman"/>
          <w:noProof/>
          <w:color w:val="000000" w:themeColor="text1"/>
          <w:sz w:val="28"/>
          <w:szCs w:val="28"/>
        </w:rPr>
      </w:pPr>
    </w:p>
    <w:p w:rsidR="009F3606" w:rsidRDefault="009F3606" w:rsidP="009F3606">
      <w:pPr>
        <w:spacing w:after="0" w:line="240" w:lineRule="auto"/>
        <w:rPr>
          <w:rFonts w:ascii="Times New Roman" w:hAnsi="Times New Roman" w:cs="Times New Roman"/>
          <w:noProof/>
          <w:color w:val="000000" w:themeColor="text1"/>
          <w:sz w:val="28"/>
          <w:szCs w:val="28"/>
        </w:rPr>
      </w:pPr>
    </w:p>
    <w:p w:rsidR="009F3606" w:rsidRDefault="009F3606" w:rsidP="009F3606">
      <w:pPr>
        <w:spacing w:after="0" w:line="240" w:lineRule="auto"/>
        <w:rPr>
          <w:rFonts w:ascii="Times New Roman" w:hAnsi="Times New Roman" w:cs="Times New Roman"/>
          <w:noProof/>
          <w:color w:val="000000" w:themeColor="text1"/>
          <w:sz w:val="28"/>
          <w:szCs w:val="28"/>
        </w:rPr>
      </w:pPr>
    </w:p>
    <w:p w:rsidR="009F3606" w:rsidRDefault="009F3606" w:rsidP="009F3606">
      <w:pPr>
        <w:spacing w:after="0" w:line="240" w:lineRule="auto"/>
        <w:rPr>
          <w:rFonts w:ascii="Times New Roman" w:hAnsi="Times New Roman" w:cs="Times New Roman"/>
          <w:noProof/>
          <w:color w:val="000000" w:themeColor="text1"/>
          <w:sz w:val="28"/>
          <w:szCs w:val="28"/>
        </w:rPr>
      </w:pPr>
    </w:p>
    <w:p w:rsidR="009F3606" w:rsidRDefault="009F3606" w:rsidP="009F3606">
      <w:pPr>
        <w:spacing w:after="0" w:line="240" w:lineRule="auto"/>
        <w:rPr>
          <w:rFonts w:ascii="Times New Roman" w:hAnsi="Times New Roman" w:cs="Times New Roman"/>
          <w:noProof/>
          <w:color w:val="000000" w:themeColor="text1"/>
          <w:sz w:val="28"/>
          <w:szCs w:val="28"/>
        </w:rPr>
      </w:pPr>
    </w:p>
    <w:p w:rsidR="009F3606" w:rsidRDefault="009F3606" w:rsidP="009F3606">
      <w:pPr>
        <w:spacing w:after="0" w:line="240" w:lineRule="auto"/>
        <w:rPr>
          <w:rFonts w:ascii="Times New Roman" w:hAnsi="Times New Roman" w:cs="Times New Roman"/>
          <w:noProof/>
          <w:color w:val="000000" w:themeColor="text1"/>
          <w:sz w:val="28"/>
          <w:szCs w:val="28"/>
        </w:rPr>
      </w:pPr>
    </w:p>
    <w:p w:rsidR="009F3606" w:rsidRDefault="009F3606" w:rsidP="009F3606">
      <w:pPr>
        <w:spacing w:after="0" w:line="240" w:lineRule="auto"/>
        <w:rPr>
          <w:rFonts w:ascii="Times New Roman" w:hAnsi="Times New Roman" w:cs="Times New Roman"/>
          <w:noProof/>
          <w:color w:val="000000" w:themeColor="text1"/>
          <w:sz w:val="28"/>
          <w:szCs w:val="28"/>
        </w:rPr>
      </w:pPr>
    </w:p>
    <w:p w:rsidR="009F3606" w:rsidRDefault="009F3606" w:rsidP="009F3606">
      <w:pPr>
        <w:spacing w:after="0" w:line="240" w:lineRule="auto"/>
        <w:rPr>
          <w:rFonts w:ascii="Times New Roman" w:hAnsi="Times New Roman" w:cs="Times New Roman"/>
          <w:noProof/>
          <w:color w:val="000000" w:themeColor="text1"/>
          <w:sz w:val="28"/>
          <w:szCs w:val="28"/>
        </w:rPr>
      </w:pPr>
    </w:p>
    <w:p w:rsidR="009F3606" w:rsidRDefault="009F3606" w:rsidP="009F3606">
      <w:pPr>
        <w:spacing w:after="0" w:line="240" w:lineRule="auto"/>
        <w:rPr>
          <w:rFonts w:ascii="Times New Roman" w:hAnsi="Times New Roman" w:cs="Times New Roman"/>
          <w:noProof/>
          <w:color w:val="000000" w:themeColor="text1"/>
          <w:sz w:val="28"/>
          <w:szCs w:val="28"/>
        </w:rPr>
      </w:pPr>
    </w:p>
    <w:p w:rsidR="009F3606" w:rsidRDefault="009F3606" w:rsidP="009F3606">
      <w:pPr>
        <w:spacing w:after="0" w:line="240" w:lineRule="auto"/>
        <w:rPr>
          <w:rFonts w:ascii="Times New Roman" w:hAnsi="Times New Roman" w:cs="Times New Roman"/>
          <w:noProof/>
          <w:color w:val="000000" w:themeColor="text1"/>
          <w:sz w:val="28"/>
          <w:szCs w:val="28"/>
        </w:rPr>
      </w:pPr>
    </w:p>
    <w:p w:rsidR="0058111E" w:rsidRDefault="0058111E" w:rsidP="009F3606">
      <w:pPr>
        <w:spacing w:after="0" w:line="240" w:lineRule="auto"/>
        <w:rPr>
          <w:rFonts w:ascii="Times New Roman" w:hAnsi="Times New Roman" w:cs="Times New Roman"/>
          <w:noProof/>
          <w:color w:val="000000" w:themeColor="text1"/>
          <w:sz w:val="28"/>
          <w:szCs w:val="28"/>
        </w:rPr>
      </w:pPr>
    </w:p>
    <w:p w:rsidR="0058111E" w:rsidRDefault="0058111E" w:rsidP="009F3606">
      <w:pPr>
        <w:spacing w:after="0" w:line="240" w:lineRule="auto"/>
        <w:rPr>
          <w:rFonts w:ascii="Times New Roman" w:hAnsi="Times New Roman" w:cs="Times New Roman"/>
          <w:noProof/>
          <w:color w:val="000000" w:themeColor="text1"/>
          <w:sz w:val="28"/>
          <w:szCs w:val="28"/>
        </w:rPr>
      </w:pPr>
    </w:p>
    <w:p w:rsidR="0058111E" w:rsidRDefault="0058111E" w:rsidP="009F3606">
      <w:pPr>
        <w:spacing w:after="0" w:line="240" w:lineRule="auto"/>
        <w:rPr>
          <w:rFonts w:ascii="Times New Roman" w:hAnsi="Times New Roman" w:cs="Times New Roman"/>
          <w:noProof/>
          <w:color w:val="000000" w:themeColor="text1"/>
          <w:sz w:val="28"/>
          <w:szCs w:val="28"/>
        </w:rPr>
      </w:pPr>
    </w:p>
    <w:p w:rsidR="0058111E" w:rsidRDefault="0058111E" w:rsidP="009F3606">
      <w:pPr>
        <w:spacing w:after="0" w:line="240" w:lineRule="auto"/>
        <w:rPr>
          <w:rFonts w:ascii="Times New Roman" w:hAnsi="Times New Roman" w:cs="Times New Roman"/>
          <w:noProof/>
          <w:color w:val="000000" w:themeColor="text1"/>
          <w:sz w:val="28"/>
          <w:szCs w:val="28"/>
        </w:rPr>
      </w:pPr>
    </w:p>
    <w:p w:rsidR="0058111E" w:rsidRDefault="0058111E" w:rsidP="009F3606">
      <w:pPr>
        <w:spacing w:after="0" w:line="240" w:lineRule="auto"/>
        <w:rPr>
          <w:rFonts w:ascii="Times New Roman" w:hAnsi="Times New Roman" w:cs="Times New Roman"/>
          <w:noProof/>
          <w:color w:val="000000" w:themeColor="text1"/>
          <w:sz w:val="28"/>
          <w:szCs w:val="28"/>
        </w:rPr>
      </w:pPr>
    </w:p>
    <w:p w:rsidR="0058111E" w:rsidRDefault="0058111E" w:rsidP="009F3606">
      <w:pPr>
        <w:spacing w:after="0" w:line="240" w:lineRule="auto"/>
        <w:rPr>
          <w:rFonts w:ascii="Times New Roman" w:hAnsi="Times New Roman" w:cs="Times New Roman"/>
          <w:noProof/>
          <w:color w:val="000000" w:themeColor="text1"/>
          <w:sz w:val="28"/>
          <w:szCs w:val="28"/>
        </w:rPr>
      </w:pPr>
    </w:p>
    <w:p w:rsidR="0058111E" w:rsidRDefault="0058111E" w:rsidP="009F3606">
      <w:pPr>
        <w:spacing w:after="0" w:line="240" w:lineRule="auto"/>
        <w:rPr>
          <w:rFonts w:ascii="Times New Roman" w:hAnsi="Times New Roman" w:cs="Times New Roman"/>
          <w:noProof/>
          <w:color w:val="000000" w:themeColor="text1"/>
          <w:sz w:val="28"/>
          <w:szCs w:val="28"/>
        </w:rPr>
      </w:pPr>
    </w:p>
    <w:p w:rsidR="0058111E" w:rsidRPr="00D515D9" w:rsidRDefault="0058111E" w:rsidP="009F3606">
      <w:pPr>
        <w:spacing w:after="0" w:line="240" w:lineRule="auto"/>
        <w:rPr>
          <w:rFonts w:ascii="Times New Roman" w:hAnsi="Times New Roman" w:cs="Times New Roman"/>
          <w:noProof/>
          <w:color w:val="000000" w:themeColor="text1"/>
          <w:sz w:val="28"/>
          <w:szCs w:val="28"/>
        </w:rPr>
      </w:pPr>
    </w:p>
    <w:p w:rsidR="009F3606" w:rsidRDefault="009F3606" w:rsidP="009F3606">
      <w:pPr>
        <w:tabs>
          <w:tab w:val="left" w:pos="2985"/>
        </w:tabs>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Приложение</w:t>
      </w:r>
    </w:p>
    <w:p w:rsidR="009F3606" w:rsidRDefault="009F3606" w:rsidP="009F3606">
      <w:pPr>
        <w:tabs>
          <w:tab w:val="left" w:pos="2985"/>
        </w:tabs>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к решению Совета </w:t>
      </w:r>
    </w:p>
    <w:p w:rsidR="009F3606" w:rsidRPr="00D515D9" w:rsidRDefault="009F3606" w:rsidP="009F3606">
      <w:pPr>
        <w:tabs>
          <w:tab w:val="left" w:pos="2985"/>
        </w:tabs>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муниципального образования</w:t>
      </w:r>
    </w:p>
    <w:p w:rsidR="009F3606" w:rsidRPr="00D515D9" w:rsidRDefault="009F3606" w:rsidP="009F3606">
      <w:pPr>
        <w:tabs>
          <w:tab w:val="left" w:pos="2985"/>
        </w:tabs>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«Родниковский муниципальный район» </w:t>
      </w:r>
    </w:p>
    <w:p w:rsidR="009F3606" w:rsidRPr="00D515D9" w:rsidRDefault="009F3606" w:rsidP="009F3606">
      <w:pPr>
        <w:tabs>
          <w:tab w:val="left" w:pos="2985"/>
        </w:tabs>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от __.__.2017 г. № ___</w:t>
      </w:r>
    </w:p>
    <w:p w:rsidR="009F3606" w:rsidRPr="00D515D9" w:rsidRDefault="009F3606" w:rsidP="009F3606">
      <w:pPr>
        <w:spacing w:after="0" w:line="240" w:lineRule="auto"/>
        <w:rPr>
          <w:rFonts w:ascii="Times New Roman" w:hAnsi="Times New Roman" w:cs="Times New Roman"/>
          <w:noProof/>
          <w:color w:val="000000" w:themeColor="text1"/>
          <w:sz w:val="28"/>
          <w:szCs w:val="28"/>
        </w:rPr>
      </w:pPr>
    </w:p>
    <w:p w:rsidR="009F3606" w:rsidRPr="00D515D9" w:rsidRDefault="009F3606" w:rsidP="009F3606">
      <w:pPr>
        <w:pStyle w:val="ConsPlusNormal"/>
        <w:ind w:firstLine="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 Пункт 11 части 1 статьи 5 Устава «Вопросы местного значения» изложить в новой редакции:</w:t>
      </w:r>
    </w:p>
    <w:p w:rsidR="009F3606" w:rsidRPr="00D515D9" w:rsidRDefault="009F3606" w:rsidP="009F3606">
      <w:pPr>
        <w:pStyle w:val="ConsPlusNormal"/>
        <w:ind w:firstLine="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«11)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Ивановской области),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9F3606" w:rsidRPr="00D515D9" w:rsidRDefault="009F3606" w:rsidP="009F3606">
      <w:pPr>
        <w:pStyle w:val="ConsPlusNormal"/>
        <w:ind w:firstLine="0"/>
        <w:rPr>
          <w:rFonts w:ascii="Times New Roman" w:hAnsi="Times New Roman" w:cs="Times New Roman"/>
          <w:color w:val="000000" w:themeColor="text1"/>
          <w:sz w:val="28"/>
          <w:szCs w:val="28"/>
        </w:rPr>
      </w:pPr>
    </w:p>
    <w:p w:rsidR="009F3606" w:rsidRPr="00D515D9" w:rsidRDefault="009F3606" w:rsidP="009F3606">
      <w:pPr>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 Абзац 2 части 2 статьи 11 Устава «Устав муниципального образования «Родниковский муниципальный район» изложить в новой редакции:</w:t>
      </w:r>
    </w:p>
    <w:p w:rsidR="009F3606" w:rsidRPr="00D515D9" w:rsidRDefault="009F3606" w:rsidP="009F360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района, а также порядка участия граждан в его обсуждении в случае, когда в Устав района вносятся изменения в форме точного воспроизведения положений Конституции Российской Федерации, федеральных законов, конституции (устава) или законов Ивановской области в целях приведения Устава района в соответствие с этими нормативными правовыми актами.».</w:t>
      </w:r>
    </w:p>
    <w:p w:rsidR="009F3606" w:rsidRPr="00D515D9" w:rsidRDefault="009F3606" w:rsidP="009F3606">
      <w:pPr>
        <w:autoSpaceDE w:val="0"/>
        <w:autoSpaceDN w:val="0"/>
        <w:adjustRightInd w:val="0"/>
        <w:spacing w:after="0" w:line="240" w:lineRule="auto"/>
        <w:jc w:val="both"/>
        <w:rPr>
          <w:rFonts w:ascii="Times New Roman" w:hAnsi="Times New Roman" w:cs="Times New Roman"/>
          <w:color w:val="000000" w:themeColor="text1"/>
          <w:sz w:val="28"/>
          <w:szCs w:val="28"/>
        </w:rPr>
      </w:pPr>
    </w:p>
    <w:p w:rsidR="009F3606" w:rsidRPr="00D515D9" w:rsidRDefault="009F3606" w:rsidP="009F3606">
      <w:pPr>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3. Статью 11 Устава «Устав муниципального образования «Родниковский муниципальный район» дополнить частью 7 следующего содержания:</w:t>
      </w:r>
    </w:p>
    <w:p w:rsidR="009F3606" w:rsidRPr="00D515D9" w:rsidRDefault="009F3606" w:rsidP="009F3606">
      <w:pPr>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«7. Приведение Устава района в соответствие с федеральным законом, законом Ивановской области осуществляется в установленный этими законодательными актами срок. В случае, если федеральным законом, законом субъекта Ивановской области указанный срок не установлен, срок приведения Устава района в соответствие с федеральным законом, законом Ивановской области определяется с учетом даты вступления в силу соответствующего федерального закона, закона Ивановской области, необходимости официального </w:t>
      </w:r>
      <w:r w:rsidRPr="00D515D9">
        <w:rPr>
          <w:rFonts w:ascii="Times New Roman" w:hAnsi="Times New Roman" w:cs="Times New Roman"/>
          <w:color w:val="000000" w:themeColor="text1"/>
          <w:sz w:val="28"/>
          <w:szCs w:val="28"/>
        </w:rPr>
        <w:lastRenderedPageBreak/>
        <w:t>опубликования (обнародования) и обсуждения на публичных слушаниях проекта муниципального правового акта о внесении изменений и дополнений в Устав района, учета предложений граждан по нему, периодичности заседаний Совета района,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9F3606" w:rsidRPr="00D515D9" w:rsidRDefault="009F3606" w:rsidP="009F3606">
      <w:pPr>
        <w:autoSpaceDE w:val="0"/>
        <w:autoSpaceDN w:val="0"/>
        <w:adjustRightInd w:val="0"/>
        <w:spacing w:after="0" w:line="240" w:lineRule="auto"/>
        <w:jc w:val="both"/>
        <w:rPr>
          <w:rFonts w:ascii="Times New Roman" w:hAnsi="Times New Roman" w:cs="Times New Roman"/>
          <w:color w:val="000000" w:themeColor="text1"/>
          <w:sz w:val="28"/>
          <w:szCs w:val="28"/>
        </w:rPr>
      </w:pPr>
    </w:p>
    <w:p w:rsidR="009F3606" w:rsidRPr="00D515D9" w:rsidRDefault="009F3606" w:rsidP="009F3606">
      <w:pPr>
        <w:pStyle w:val="ConsPlusNormal"/>
        <w:ind w:firstLine="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4. Пункт 1 части 3 статьи 16 Устава «Публичные слушания» изложить в новой редакции:</w:t>
      </w:r>
    </w:p>
    <w:p w:rsidR="009F3606" w:rsidRPr="00D515D9" w:rsidRDefault="009F3606" w:rsidP="009F3606">
      <w:pPr>
        <w:pStyle w:val="ConsPlusNormal"/>
        <w:ind w:firstLine="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«1) проект Устава района, а также проект муниципального нормативного правового акта о внесении изменений и дополнений в Устав района, кроме случаев, когда в Устав района вносятся изменения в форме точного воспроизведения положений Конституции Российской Федерации, федеральных законов, конституции (устава) или законов Ивановской области в целях приведения Устава района в соответствие с этими нормативными правовыми актами;».</w:t>
      </w:r>
    </w:p>
    <w:p w:rsidR="009F3606" w:rsidRPr="00D515D9" w:rsidRDefault="009F3606" w:rsidP="009F3606">
      <w:pPr>
        <w:pStyle w:val="ConsPlusNormal"/>
        <w:ind w:firstLine="0"/>
        <w:rPr>
          <w:rFonts w:ascii="Times New Roman" w:hAnsi="Times New Roman" w:cs="Times New Roman"/>
          <w:color w:val="000000" w:themeColor="text1"/>
          <w:sz w:val="28"/>
          <w:szCs w:val="28"/>
        </w:rPr>
      </w:pPr>
    </w:p>
    <w:p w:rsidR="009F3606" w:rsidRPr="00D515D9" w:rsidRDefault="009F3606" w:rsidP="009F3606">
      <w:pPr>
        <w:pStyle w:val="ConsPlusNormal"/>
        <w:ind w:firstLine="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5. Статью 21.1 Устава «Председатель Совета муниципального образования «Родниковский муниципальный район» дополнить частью 9 следующего содержания:</w:t>
      </w:r>
    </w:p>
    <w:p w:rsidR="009F3606" w:rsidRPr="00D515D9" w:rsidRDefault="009F3606" w:rsidP="009F3606">
      <w:pPr>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«9. Осуществляющий свои полномочия на постоянной основе Председатель Совета района не вправе:</w:t>
      </w:r>
    </w:p>
    <w:p w:rsidR="009F3606" w:rsidRPr="00D515D9" w:rsidRDefault="009F3606" w:rsidP="009F3606">
      <w:pPr>
        <w:autoSpaceDE w:val="0"/>
        <w:autoSpaceDN w:val="0"/>
        <w:adjustRightInd w:val="0"/>
        <w:spacing w:after="0" w:line="240" w:lineRule="auto"/>
        <w:ind w:firstLine="53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субъекта Российской Федерации,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случаев,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w:t>
      </w:r>
    </w:p>
    <w:p w:rsidR="009F3606" w:rsidRPr="00D515D9" w:rsidRDefault="009F3606" w:rsidP="009F3606">
      <w:pPr>
        <w:autoSpaceDE w:val="0"/>
        <w:autoSpaceDN w:val="0"/>
        <w:adjustRightInd w:val="0"/>
        <w:spacing w:after="0" w:line="240" w:lineRule="auto"/>
        <w:ind w:firstLine="53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9F3606" w:rsidRPr="00D515D9" w:rsidRDefault="009F3606" w:rsidP="009F3606">
      <w:pPr>
        <w:autoSpaceDE w:val="0"/>
        <w:autoSpaceDN w:val="0"/>
        <w:adjustRightInd w:val="0"/>
        <w:spacing w:after="0" w:line="240" w:lineRule="auto"/>
        <w:ind w:firstLine="53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3)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w:t>
      </w:r>
      <w:r w:rsidRPr="00D515D9">
        <w:rPr>
          <w:rFonts w:ascii="Times New Roman" w:hAnsi="Times New Roman" w:cs="Times New Roman"/>
          <w:color w:val="000000" w:themeColor="text1"/>
          <w:sz w:val="28"/>
          <w:szCs w:val="28"/>
        </w:rPr>
        <w:lastRenderedPageBreak/>
        <w:t>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9F3606" w:rsidRPr="00D515D9" w:rsidRDefault="009F3606" w:rsidP="009F3606">
      <w:pPr>
        <w:autoSpaceDE w:val="0"/>
        <w:autoSpaceDN w:val="0"/>
        <w:adjustRightInd w:val="0"/>
        <w:spacing w:after="0" w:line="240" w:lineRule="auto"/>
        <w:jc w:val="both"/>
        <w:rPr>
          <w:rFonts w:ascii="Times New Roman" w:hAnsi="Times New Roman" w:cs="Times New Roman"/>
          <w:color w:val="000000" w:themeColor="text1"/>
          <w:sz w:val="28"/>
          <w:szCs w:val="28"/>
        </w:rPr>
      </w:pPr>
    </w:p>
    <w:p w:rsidR="009F3606" w:rsidRPr="00D515D9" w:rsidRDefault="009F3606" w:rsidP="009F3606">
      <w:pPr>
        <w:pStyle w:val="ConsPlusNormal"/>
        <w:ind w:firstLine="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6. Статью 22 Устава «Статус депутата Совета муниципального образования «Родниковский муниципальный район», Главы муниципального образования «Родниковский муниципальный район» дополнить частью 5 следующего содержания:</w:t>
      </w:r>
    </w:p>
    <w:p w:rsidR="009F3606" w:rsidRPr="00D515D9" w:rsidRDefault="009F3606" w:rsidP="009F3606">
      <w:pPr>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«5. Встречи депутата с избирателями проводятся в помещениях, специально отведенных местах, а также на внутридворовых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Уведомление органов исполнительной власти Ивановской области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rsidR="009F3606" w:rsidRPr="00D515D9" w:rsidRDefault="009F3606" w:rsidP="009F360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rsidR="009F3606" w:rsidRPr="00D515D9" w:rsidRDefault="009F3606" w:rsidP="009F360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9F3606" w:rsidRPr="00D515D9" w:rsidRDefault="009F3606" w:rsidP="009F360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w:t>
      </w:r>
      <w:hyperlink r:id="rId9" w:history="1">
        <w:r w:rsidRPr="00D515D9">
          <w:rPr>
            <w:rFonts w:ascii="Times New Roman" w:hAnsi="Times New Roman" w:cs="Times New Roman"/>
            <w:color w:val="000000" w:themeColor="text1"/>
            <w:sz w:val="28"/>
            <w:szCs w:val="28"/>
          </w:rPr>
          <w:t>административную ответственность</w:t>
        </w:r>
      </w:hyperlink>
      <w:r w:rsidRPr="00D515D9">
        <w:rPr>
          <w:rFonts w:ascii="Times New Roman" w:hAnsi="Times New Roman" w:cs="Times New Roman"/>
          <w:color w:val="000000" w:themeColor="text1"/>
          <w:sz w:val="28"/>
          <w:szCs w:val="28"/>
        </w:rPr>
        <w:t xml:space="preserve"> в соответствии с законодательством Российской Федерации.».</w:t>
      </w:r>
    </w:p>
    <w:p w:rsidR="009F3606" w:rsidRPr="00D515D9" w:rsidRDefault="009F3606" w:rsidP="009F3606">
      <w:pPr>
        <w:pStyle w:val="ConsPlusNormal"/>
        <w:ind w:firstLine="0"/>
        <w:rPr>
          <w:rFonts w:ascii="Times New Roman" w:hAnsi="Times New Roman" w:cs="Times New Roman"/>
          <w:color w:val="000000" w:themeColor="text1"/>
          <w:sz w:val="28"/>
          <w:szCs w:val="28"/>
        </w:rPr>
      </w:pPr>
    </w:p>
    <w:p w:rsidR="009F3606" w:rsidRPr="00D515D9" w:rsidRDefault="009F3606" w:rsidP="009F3606">
      <w:pPr>
        <w:pStyle w:val="ConsPlusNormal"/>
        <w:ind w:firstLine="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7. Часть 9 статьи 22 Устава «Статус депутата Совета муниципального образования «Родниковский муниципальный район», Главы муниципального образования «Родниковский муниципальный район» дополнить абзацем следующего содержания:</w:t>
      </w:r>
    </w:p>
    <w:p w:rsidR="009F3606" w:rsidRPr="00D515D9" w:rsidRDefault="009F3606" w:rsidP="009F3606">
      <w:pPr>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«В случае обращения Губернатора Ивановской области                                                                                                                                                                                                                                                                                                                                                                                                                                                                                                                                           с заявлением о досрочном прекращении полномочий депутата Совета района днем появления основания для досрочного прекращения полномочий является день поступления в Совет района данного заявления.».</w:t>
      </w:r>
    </w:p>
    <w:p w:rsidR="009F3606" w:rsidRPr="00D515D9" w:rsidRDefault="009F3606" w:rsidP="009F3606">
      <w:pPr>
        <w:pStyle w:val="ConsPlusNormal"/>
        <w:ind w:firstLine="0"/>
        <w:rPr>
          <w:rFonts w:ascii="Times New Roman" w:hAnsi="Times New Roman" w:cs="Times New Roman"/>
          <w:color w:val="000000" w:themeColor="text1"/>
          <w:sz w:val="28"/>
          <w:szCs w:val="28"/>
        </w:rPr>
      </w:pPr>
    </w:p>
    <w:p w:rsidR="009F3606" w:rsidRPr="00D515D9" w:rsidRDefault="009F3606" w:rsidP="009F3606">
      <w:pPr>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8. Часть 6 статьи 25 Устава «Глава муниципального образования «Родниковский муниципальный район»» изложить в новой редакции:</w:t>
      </w:r>
    </w:p>
    <w:p w:rsidR="009F3606" w:rsidRPr="00D515D9" w:rsidRDefault="009F3606" w:rsidP="009F360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«6. Глава района должен соблюдать ограничения, запреты, исполнять обязанности, которые установлены Федеральным </w:t>
      </w:r>
      <w:hyperlink r:id="rId10" w:history="1">
        <w:r w:rsidRPr="00D515D9">
          <w:rPr>
            <w:rFonts w:ascii="Times New Roman" w:hAnsi="Times New Roman" w:cs="Times New Roman"/>
            <w:color w:val="000000" w:themeColor="text1"/>
            <w:sz w:val="28"/>
            <w:szCs w:val="28"/>
          </w:rPr>
          <w:t>законом</w:t>
        </w:r>
      </w:hyperlink>
      <w:r w:rsidRPr="00D515D9">
        <w:rPr>
          <w:rFonts w:ascii="Times New Roman" w:hAnsi="Times New Roman" w:cs="Times New Roman"/>
          <w:color w:val="000000" w:themeColor="text1"/>
          <w:sz w:val="28"/>
          <w:szCs w:val="28"/>
        </w:rPr>
        <w:t xml:space="preserve"> от 25 декабря 2008 </w:t>
      </w:r>
      <w:r w:rsidRPr="00D515D9">
        <w:rPr>
          <w:rFonts w:ascii="Times New Roman" w:hAnsi="Times New Roman" w:cs="Times New Roman"/>
          <w:color w:val="000000" w:themeColor="text1"/>
          <w:sz w:val="28"/>
          <w:szCs w:val="28"/>
        </w:rPr>
        <w:lastRenderedPageBreak/>
        <w:t xml:space="preserve">года N 273-ФЗ "О противодействии коррупции", Федеральным </w:t>
      </w:r>
      <w:hyperlink r:id="rId11" w:history="1">
        <w:r w:rsidRPr="00D515D9">
          <w:rPr>
            <w:rFonts w:ascii="Times New Roman" w:hAnsi="Times New Roman" w:cs="Times New Roman"/>
            <w:color w:val="000000" w:themeColor="text1"/>
            <w:sz w:val="28"/>
            <w:szCs w:val="28"/>
          </w:rPr>
          <w:t>законом</w:t>
        </w:r>
      </w:hyperlink>
      <w:r w:rsidRPr="00D515D9">
        <w:rPr>
          <w:rFonts w:ascii="Times New Roman" w:hAnsi="Times New Roman" w:cs="Times New Roman"/>
          <w:color w:val="000000" w:themeColor="text1"/>
          <w:sz w:val="28"/>
          <w:szCs w:val="28"/>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2" w:history="1">
        <w:r w:rsidRPr="00D515D9">
          <w:rPr>
            <w:rFonts w:ascii="Times New Roman" w:hAnsi="Times New Roman" w:cs="Times New Roman"/>
            <w:color w:val="000000" w:themeColor="text1"/>
            <w:sz w:val="28"/>
            <w:szCs w:val="28"/>
          </w:rPr>
          <w:t>законом</w:t>
        </w:r>
      </w:hyperlink>
      <w:r w:rsidRPr="00D515D9">
        <w:rPr>
          <w:rFonts w:ascii="Times New Roman" w:hAnsi="Times New Roman" w:cs="Times New Roman"/>
          <w:color w:val="000000" w:themeColor="text1"/>
          <w:sz w:val="28"/>
          <w:szCs w:val="28"/>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F3606" w:rsidRPr="00D515D9" w:rsidRDefault="009F3606" w:rsidP="009F360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9F3606" w:rsidRPr="00D515D9" w:rsidRDefault="009F3606" w:rsidP="009F3606">
      <w:pPr>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9. Часть 11 статьи 25 Устава «Глава муниципального образования «Родниковский муниципальный район»» изложить в новой редакции:</w:t>
      </w:r>
    </w:p>
    <w:p w:rsidR="009F3606" w:rsidRPr="00D515D9" w:rsidRDefault="009F3606" w:rsidP="009F360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«11. В случае досрочного прекращения полномочий Главы района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депутат Совета района на основании решения Совета района.».</w:t>
      </w:r>
    </w:p>
    <w:p w:rsidR="009F3606" w:rsidRPr="00D515D9" w:rsidRDefault="009F3606" w:rsidP="009F3606">
      <w:pPr>
        <w:autoSpaceDE w:val="0"/>
        <w:autoSpaceDN w:val="0"/>
        <w:adjustRightInd w:val="0"/>
        <w:spacing w:after="0" w:line="240" w:lineRule="auto"/>
        <w:jc w:val="both"/>
        <w:rPr>
          <w:rFonts w:ascii="Times New Roman" w:hAnsi="Times New Roman" w:cs="Times New Roman"/>
          <w:color w:val="000000" w:themeColor="text1"/>
          <w:sz w:val="28"/>
          <w:szCs w:val="28"/>
        </w:rPr>
      </w:pPr>
    </w:p>
    <w:p w:rsidR="009F3606" w:rsidRPr="00D515D9" w:rsidRDefault="009F3606" w:rsidP="009F3606">
      <w:pPr>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10. Пункт 4 части 2 статьи 50 Устава «Удаление Главы района в отставку» изложить в новой редакции:</w:t>
      </w:r>
    </w:p>
    <w:p w:rsidR="009F3606" w:rsidRDefault="009F3606" w:rsidP="009F3606">
      <w:pPr>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«4) несоблюдение ограничений, запретов, неисполнение обязанностей, которые установлены Федеральным </w:t>
      </w:r>
      <w:hyperlink r:id="rId13" w:history="1">
        <w:r w:rsidRPr="00D515D9">
          <w:rPr>
            <w:rFonts w:ascii="Times New Roman" w:hAnsi="Times New Roman" w:cs="Times New Roman"/>
            <w:color w:val="000000" w:themeColor="text1"/>
            <w:sz w:val="28"/>
            <w:szCs w:val="28"/>
          </w:rPr>
          <w:t>законом</w:t>
        </w:r>
      </w:hyperlink>
      <w:r w:rsidRPr="00D515D9">
        <w:rPr>
          <w:rFonts w:ascii="Times New Roman" w:hAnsi="Times New Roman" w:cs="Times New Roman"/>
          <w:color w:val="000000" w:themeColor="text1"/>
          <w:sz w:val="28"/>
          <w:szCs w:val="28"/>
        </w:rPr>
        <w:t xml:space="preserve"> от 25 декабря 2008 года N 273-ФЗ "О противодействии коррупции", Федеральным </w:t>
      </w:r>
      <w:hyperlink r:id="rId14" w:history="1">
        <w:r w:rsidRPr="00D515D9">
          <w:rPr>
            <w:rFonts w:ascii="Times New Roman" w:hAnsi="Times New Roman" w:cs="Times New Roman"/>
            <w:color w:val="000000" w:themeColor="text1"/>
            <w:sz w:val="28"/>
            <w:szCs w:val="28"/>
          </w:rPr>
          <w:t>законом</w:t>
        </w:r>
      </w:hyperlink>
      <w:r w:rsidRPr="00D515D9">
        <w:rPr>
          <w:rFonts w:ascii="Times New Roman" w:hAnsi="Times New Roman" w:cs="Times New Roman"/>
          <w:color w:val="000000" w:themeColor="text1"/>
          <w:sz w:val="28"/>
          <w:szCs w:val="28"/>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5" w:history="1">
        <w:r w:rsidRPr="00D515D9">
          <w:rPr>
            <w:rFonts w:ascii="Times New Roman" w:hAnsi="Times New Roman" w:cs="Times New Roman"/>
            <w:color w:val="000000" w:themeColor="text1"/>
            <w:sz w:val="28"/>
            <w:szCs w:val="28"/>
          </w:rPr>
          <w:t>законом</w:t>
        </w:r>
      </w:hyperlink>
      <w:r w:rsidRPr="00D515D9">
        <w:rPr>
          <w:rFonts w:ascii="Times New Roman" w:hAnsi="Times New Roman" w:cs="Times New Roman"/>
          <w:color w:val="000000" w:themeColor="text1"/>
          <w:sz w:val="28"/>
          <w:szCs w:val="28"/>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F3606" w:rsidRDefault="009F3606" w:rsidP="009F3606">
      <w:pPr>
        <w:autoSpaceDE w:val="0"/>
        <w:autoSpaceDN w:val="0"/>
        <w:adjustRightInd w:val="0"/>
        <w:spacing w:after="0" w:line="240" w:lineRule="auto"/>
        <w:jc w:val="both"/>
        <w:rPr>
          <w:rFonts w:ascii="Times New Roman" w:hAnsi="Times New Roman" w:cs="Times New Roman"/>
          <w:color w:val="000000" w:themeColor="text1"/>
          <w:sz w:val="28"/>
          <w:szCs w:val="28"/>
        </w:rPr>
      </w:pPr>
    </w:p>
    <w:p w:rsidR="009F3606" w:rsidRDefault="009F3606" w:rsidP="009F3606">
      <w:pPr>
        <w:autoSpaceDE w:val="0"/>
        <w:autoSpaceDN w:val="0"/>
        <w:adjustRightInd w:val="0"/>
        <w:spacing w:after="0" w:line="240" w:lineRule="auto"/>
        <w:jc w:val="both"/>
        <w:rPr>
          <w:rFonts w:ascii="Times New Roman" w:hAnsi="Times New Roman" w:cs="Times New Roman"/>
          <w:color w:val="000000" w:themeColor="text1"/>
          <w:sz w:val="28"/>
          <w:szCs w:val="28"/>
        </w:rPr>
      </w:pPr>
    </w:p>
    <w:p w:rsidR="009F3606" w:rsidRDefault="009F3606" w:rsidP="009F3606">
      <w:pPr>
        <w:autoSpaceDE w:val="0"/>
        <w:autoSpaceDN w:val="0"/>
        <w:adjustRightInd w:val="0"/>
        <w:spacing w:after="0" w:line="240" w:lineRule="auto"/>
        <w:jc w:val="both"/>
        <w:rPr>
          <w:rFonts w:ascii="Times New Roman" w:hAnsi="Times New Roman" w:cs="Times New Roman"/>
          <w:color w:val="000000" w:themeColor="text1"/>
          <w:sz w:val="28"/>
          <w:szCs w:val="28"/>
        </w:rPr>
      </w:pPr>
    </w:p>
    <w:p w:rsidR="009F3606" w:rsidRDefault="009F3606" w:rsidP="009F3606">
      <w:pPr>
        <w:autoSpaceDE w:val="0"/>
        <w:autoSpaceDN w:val="0"/>
        <w:adjustRightInd w:val="0"/>
        <w:spacing w:after="0" w:line="240" w:lineRule="auto"/>
        <w:jc w:val="both"/>
        <w:rPr>
          <w:rFonts w:ascii="Times New Roman" w:hAnsi="Times New Roman" w:cs="Times New Roman"/>
          <w:color w:val="000000" w:themeColor="text1"/>
          <w:sz w:val="28"/>
          <w:szCs w:val="28"/>
        </w:rPr>
      </w:pPr>
    </w:p>
    <w:p w:rsidR="009F3606" w:rsidRDefault="009F3606" w:rsidP="009F3606">
      <w:pPr>
        <w:autoSpaceDE w:val="0"/>
        <w:autoSpaceDN w:val="0"/>
        <w:adjustRightInd w:val="0"/>
        <w:spacing w:after="0" w:line="240" w:lineRule="auto"/>
        <w:jc w:val="both"/>
        <w:rPr>
          <w:rFonts w:ascii="Times New Roman" w:hAnsi="Times New Roman" w:cs="Times New Roman"/>
          <w:color w:val="000000" w:themeColor="text1"/>
          <w:sz w:val="28"/>
          <w:szCs w:val="28"/>
        </w:rPr>
      </w:pPr>
    </w:p>
    <w:p w:rsidR="009F3606" w:rsidRDefault="009F3606" w:rsidP="009F3606">
      <w:pPr>
        <w:autoSpaceDE w:val="0"/>
        <w:autoSpaceDN w:val="0"/>
        <w:adjustRightInd w:val="0"/>
        <w:spacing w:after="0" w:line="240" w:lineRule="auto"/>
        <w:jc w:val="both"/>
        <w:rPr>
          <w:rFonts w:ascii="Times New Roman" w:hAnsi="Times New Roman" w:cs="Times New Roman"/>
          <w:color w:val="000000" w:themeColor="text1"/>
          <w:sz w:val="28"/>
          <w:szCs w:val="28"/>
        </w:rPr>
      </w:pPr>
    </w:p>
    <w:p w:rsidR="00ED5817" w:rsidRDefault="00ED5817" w:rsidP="009F3606">
      <w:pPr>
        <w:autoSpaceDE w:val="0"/>
        <w:autoSpaceDN w:val="0"/>
        <w:adjustRightInd w:val="0"/>
        <w:spacing w:after="0" w:line="240" w:lineRule="auto"/>
        <w:jc w:val="both"/>
        <w:rPr>
          <w:rFonts w:ascii="Times New Roman" w:hAnsi="Times New Roman" w:cs="Times New Roman"/>
          <w:color w:val="000000" w:themeColor="text1"/>
          <w:sz w:val="28"/>
          <w:szCs w:val="28"/>
        </w:rPr>
      </w:pPr>
    </w:p>
    <w:p w:rsidR="00ED5817" w:rsidRDefault="00ED5817" w:rsidP="009F3606">
      <w:pPr>
        <w:autoSpaceDE w:val="0"/>
        <w:autoSpaceDN w:val="0"/>
        <w:adjustRightInd w:val="0"/>
        <w:spacing w:after="0" w:line="240" w:lineRule="auto"/>
        <w:jc w:val="both"/>
        <w:rPr>
          <w:rFonts w:ascii="Times New Roman" w:hAnsi="Times New Roman" w:cs="Times New Roman"/>
          <w:color w:val="000000" w:themeColor="text1"/>
          <w:sz w:val="28"/>
          <w:szCs w:val="28"/>
        </w:rPr>
      </w:pPr>
    </w:p>
    <w:p w:rsidR="00ED5817" w:rsidRDefault="00ED5817" w:rsidP="009F3606">
      <w:pPr>
        <w:autoSpaceDE w:val="0"/>
        <w:autoSpaceDN w:val="0"/>
        <w:adjustRightInd w:val="0"/>
        <w:spacing w:after="0" w:line="240" w:lineRule="auto"/>
        <w:jc w:val="both"/>
        <w:rPr>
          <w:rFonts w:ascii="Times New Roman" w:hAnsi="Times New Roman" w:cs="Times New Roman"/>
          <w:color w:val="000000" w:themeColor="text1"/>
          <w:sz w:val="28"/>
          <w:szCs w:val="28"/>
        </w:rPr>
      </w:pPr>
    </w:p>
    <w:p w:rsidR="00ED5817" w:rsidRDefault="00ED5817" w:rsidP="009F3606">
      <w:pPr>
        <w:autoSpaceDE w:val="0"/>
        <w:autoSpaceDN w:val="0"/>
        <w:adjustRightInd w:val="0"/>
        <w:spacing w:after="0" w:line="240" w:lineRule="auto"/>
        <w:jc w:val="both"/>
        <w:rPr>
          <w:rFonts w:ascii="Times New Roman" w:hAnsi="Times New Roman" w:cs="Times New Roman"/>
          <w:color w:val="000000" w:themeColor="text1"/>
          <w:sz w:val="28"/>
          <w:szCs w:val="28"/>
        </w:rPr>
      </w:pPr>
    </w:p>
    <w:p w:rsidR="00ED5817" w:rsidRDefault="00ED5817" w:rsidP="009F3606">
      <w:pPr>
        <w:autoSpaceDE w:val="0"/>
        <w:autoSpaceDN w:val="0"/>
        <w:adjustRightInd w:val="0"/>
        <w:spacing w:after="0" w:line="240" w:lineRule="auto"/>
        <w:jc w:val="both"/>
        <w:rPr>
          <w:rFonts w:ascii="Times New Roman" w:hAnsi="Times New Roman" w:cs="Times New Roman"/>
          <w:color w:val="000000" w:themeColor="text1"/>
          <w:sz w:val="28"/>
          <w:szCs w:val="28"/>
        </w:rPr>
      </w:pPr>
    </w:p>
    <w:p w:rsidR="00ED5817" w:rsidRDefault="00ED5817" w:rsidP="009F3606">
      <w:pPr>
        <w:autoSpaceDE w:val="0"/>
        <w:autoSpaceDN w:val="0"/>
        <w:adjustRightInd w:val="0"/>
        <w:spacing w:after="0" w:line="240" w:lineRule="auto"/>
        <w:jc w:val="both"/>
        <w:rPr>
          <w:rFonts w:ascii="Times New Roman" w:hAnsi="Times New Roman" w:cs="Times New Roman"/>
          <w:color w:val="000000" w:themeColor="text1"/>
          <w:sz w:val="28"/>
          <w:szCs w:val="28"/>
        </w:rPr>
      </w:pPr>
    </w:p>
    <w:p w:rsidR="00ED5817" w:rsidRDefault="00ED5817" w:rsidP="009F3606">
      <w:pPr>
        <w:autoSpaceDE w:val="0"/>
        <w:autoSpaceDN w:val="0"/>
        <w:adjustRightInd w:val="0"/>
        <w:spacing w:after="0" w:line="240" w:lineRule="auto"/>
        <w:jc w:val="both"/>
        <w:rPr>
          <w:rFonts w:ascii="Times New Roman" w:hAnsi="Times New Roman" w:cs="Times New Roman"/>
          <w:color w:val="000000" w:themeColor="text1"/>
          <w:sz w:val="28"/>
          <w:szCs w:val="28"/>
        </w:rPr>
      </w:pPr>
    </w:p>
    <w:p w:rsidR="00ED5817" w:rsidRDefault="00ED5817" w:rsidP="009F3606">
      <w:pPr>
        <w:autoSpaceDE w:val="0"/>
        <w:autoSpaceDN w:val="0"/>
        <w:adjustRightInd w:val="0"/>
        <w:spacing w:after="0" w:line="240" w:lineRule="auto"/>
        <w:jc w:val="both"/>
        <w:rPr>
          <w:rFonts w:ascii="Times New Roman" w:hAnsi="Times New Roman" w:cs="Times New Roman"/>
          <w:color w:val="000000" w:themeColor="text1"/>
          <w:sz w:val="28"/>
          <w:szCs w:val="28"/>
        </w:rPr>
      </w:pPr>
    </w:p>
    <w:p w:rsidR="009F3606" w:rsidRDefault="009F3606" w:rsidP="009F3606">
      <w:pPr>
        <w:autoSpaceDE w:val="0"/>
        <w:autoSpaceDN w:val="0"/>
        <w:adjustRightInd w:val="0"/>
        <w:spacing w:after="0" w:line="240" w:lineRule="auto"/>
        <w:jc w:val="both"/>
        <w:rPr>
          <w:rFonts w:ascii="Times New Roman" w:hAnsi="Times New Roman" w:cs="Times New Roman"/>
          <w:color w:val="000000" w:themeColor="text1"/>
          <w:sz w:val="28"/>
          <w:szCs w:val="28"/>
        </w:rPr>
      </w:pPr>
    </w:p>
    <w:p w:rsidR="009F3606" w:rsidRPr="00D515D9" w:rsidRDefault="009F3606" w:rsidP="009F3606">
      <w:pPr>
        <w:spacing w:after="0" w:line="240" w:lineRule="auto"/>
        <w:jc w:val="center"/>
        <w:rPr>
          <w:rFonts w:ascii="Times New Roman" w:hAnsi="Times New Roman" w:cs="Times New Roman"/>
          <w:b/>
          <w:color w:val="000000" w:themeColor="text1"/>
          <w:sz w:val="32"/>
          <w:szCs w:val="32"/>
        </w:rPr>
      </w:pPr>
      <w:r>
        <w:rPr>
          <w:rFonts w:ascii="Times New Roman" w:hAnsi="Times New Roman" w:cs="Times New Roman"/>
          <w:b/>
          <w:noProof/>
          <w:color w:val="000000" w:themeColor="text1"/>
          <w:sz w:val="32"/>
          <w:szCs w:val="32"/>
        </w:rPr>
        <w:lastRenderedPageBreak/>
        <w:drawing>
          <wp:anchor distT="0" distB="0" distL="114300" distR="114300" simplePos="0" relativeHeight="251659264" behindDoc="0" locked="0" layoutInCell="1" allowOverlap="1">
            <wp:simplePos x="0" y="0"/>
            <wp:positionH relativeFrom="column">
              <wp:posOffset>2745740</wp:posOffset>
            </wp:positionH>
            <wp:positionV relativeFrom="paragraph">
              <wp:posOffset>-47625</wp:posOffset>
            </wp:positionV>
            <wp:extent cx="675640" cy="902970"/>
            <wp:effectExtent l="19050" t="0" r="0" b="0"/>
            <wp:wrapSquare wrapText="right"/>
            <wp:docPr id="1" name="Рисунок 2"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_rf"/>
                    <pic:cNvPicPr>
                      <a:picLocks noChangeAspect="1" noChangeArrowheads="1"/>
                    </pic:cNvPicPr>
                  </pic:nvPicPr>
                  <pic:blipFill>
                    <a:blip r:embed="rId8"/>
                    <a:srcRect/>
                    <a:stretch>
                      <a:fillRect/>
                    </a:stretch>
                  </pic:blipFill>
                  <pic:spPr bwMode="auto">
                    <a:xfrm>
                      <a:off x="0" y="0"/>
                      <a:ext cx="675640" cy="902970"/>
                    </a:xfrm>
                    <a:prstGeom prst="rect">
                      <a:avLst/>
                    </a:prstGeom>
                    <a:noFill/>
                    <a:ln w="9525">
                      <a:noFill/>
                      <a:miter lim="800000"/>
                      <a:headEnd/>
                      <a:tailEnd/>
                    </a:ln>
                  </pic:spPr>
                </pic:pic>
              </a:graphicData>
            </a:graphic>
          </wp:anchor>
        </w:drawing>
      </w:r>
    </w:p>
    <w:p w:rsidR="009F3606" w:rsidRPr="00D515D9" w:rsidRDefault="009F3606" w:rsidP="009F3606">
      <w:pPr>
        <w:spacing w:after="0" w:line="240" w:lineRule="auto"/>
        <w:jc w:val="center"/>
        <w:rPr>
          <w:rFonts w:ascii="Times New Roman" w:hAnsi="Times New Roman" w:cs="Times New Roman"/>
          <w:b/>
          <w:color w:val="000000" w:themeColor="text1"/>
          <w:sz w:val="32"/>
          <w:szCs w:val="32"/>
        </w:rPr>
      </w:pPr>
    </w:p>
    <w:p w:rsidR="009F3606" w:rsidRPr="00D515D9" w:rsidRDefault="009F3606" w:rsidP="009F3606">
      <w:pPr>
        <w:spacing w:after="0" w:line="240" w:lineRule="auto"/>
        <w:jc w:val="center"/>
        <w:rPr>
          <w:rFonts w:ascii="Times New Roman" w:hAnsi="Times New Roman" w:cs="Times New Roman"/>
          <w:b/>
          <w:color w:val="000000" w:themeColor="text1"/>
          <w:sz w:val="32"/>
          <w:szCs w:val="32"/>
        </w:rPr>
      </w:pPr>
    </w:p>
    <w:p w:rsidR="009F3606" w:rsidRDefault="009F3606" w:rsidP="009F3606">
      <w:pPr>
        <w:spacing w:after="0" w:line="240" w:lineRule="auto"/>
        <w:jc w:val="center"/>
        <w:rPr>
          <w:rFonts w:ascii="Times New Roman" w:hAnsi="Times New Roman" w:cs="Times New Roman"/>
          <w:b/>
          <w:color w:val="000000" w:themeColor="text1"/>
          <w:sz w:val="32"/>
          <w:szCs w:val="32"/>
        </w:rPr>
      </w:pPr>
    </w:p>
    <w:p w:rsidR="009F3606" w:rsidRPr="00D515D9" w:rsidRDefault="009F3606" w:rsidP="009F3606">
      <w:pPr>
        <w:spacing w:after="0" w:line="240" w:lineRule="auto"/>
        <w:jc w:val="center"/>
        <w:rPr>
          <w:rFonts w:ascii="Times New Roman" w:hAnsi="Times New Roman" w:cs="Times New Roman"/>
          <w:b/>
          <w:color w:val="000000" w:themeColor="text1"/>
          <w:sz w:val="32"/>
          <w:szCs w:val="32"/>
        </w:rPr>
      </w:pPr>
      <w:r w:rsidRPr="00D515D9">
        <w:rPr>
          <w:rFonts w:ascii="Times New Roman" w:hAnsi="Times New Roman" w:cs="Times New Roman"/>
          <w:b/>
          <w:color w:val="000000" w:themeColor="text1"/>
          <w:sz w:val="32"/>
          <w:szCs w:val="32"/>
        </w:rPr>
        <w:t>СОВЕТ</w:t>
      </w:r>
    </w:p>
    <w:p w:rsidR="009F3606" w:rsidRPr="00D515D9" w:rsidRDefault="009F3606" w:rsidP="009F3606">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 xml:space="preserve">муниципального образования </w:t>
      </w:r>
    </w:p>
    <w:p w:rsidR="009F3606" w:rsidRPr="00D515D9" w:rsidRDefault="009F3606" w:rsidP="009F3606">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«Родниковский муниципальный район»</w:t>
      </w:r>
    </w:p>
    <w:p w:rsidR="009F3606" w:rsidRPr="00D515D9" w:rsidRDefault="009F3606" w:rsidP="009F3606">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lang w:val="en-US"/>
        </w:rPr>
        <w:t>V</w:t>
      </w:r>
      <w:r w:rsidRPr="00D515D9">
        <w:rPr>
          <w:rFonts w:ascii="Times New Roman" w:hAnsi="Times New Roman" w:cs="Times New Roman"/>
          <w:b/>
          <w:color w:val="000000" w:themeColor="text1"/>
          <w:sz w:val="28"/>
          <w:szCs w:val="28"/>
        </w:rPr>
        <w:t xml:space="preserve"> созыва</w:t>
      </w:r>
    </w:p>
    <w:p w:rsidR="009F3606" w:rsidRPr="00D515D9" w:rsidRDefault="009F3606" w:rsidP="009F3606">
      <w:pPr>
        <w:spacing w:after="0" w:line="240" w:lineRule="auto"/>
        <w:jc w:val="center"/>
        <w:rPr>
          <w:rFonts w:ascii="Times New Roman" w:hAnsi="Times New Roman" w:cs="Times New Roman"/>
          <w:color w:val="000000" w:themeColor="text1"/>
          <w:szCs w:val="28"/>
        </w:rPr>
      </w:pPr>
    </w:p>
    <w:p w:rsidR="009F3606" w:rsidRPr="00D515D9" w:rsidRDefault="009F3606" w:rsidP="009F3606">
      <w:pPr>
        <w:spacing w:after="0" w:line="240" w:lineRule="auto"/>
        <w:jc w:val="center"/>
        <w:rPr>
          <w:rFonts w:ascii="Times New Roman" w:hAnsi="Times New Roman" w:cs="Times New Roman"/>
          <w:b/>
          <w:color w:val="000000" w:themeColor="text1"/>
          <w:sz w:val="32"/>
          <w:szCs w:val="32"/>
        </w:rPr>
      </w:pPr>
      <w:r w:rsidRPr="00D515D9">
        <w:rPr>
          <w:rFonts w:ascii="Times New Roman" w:hAnsi="Times New Roman" w:cs="Times New Roman"/>
          <w:b/>
          <w:color w:val="000000" w:themeColor="text1"/>
          <w:sz w:val="32"/>
          <w:szCs w:val="32"/>
        </w:rPr>
        <w:t>РЕШЕНИЕ</w:t>
      </w:r>
    </w:p>
    <w:p w:rsidR="009F3606" w:rsidRPr="00D515D9" w:rsidRDefault="009F3606" w:rsidP="009F3606">
      <w:pPr>
        <w:tabs>
          <w:tab w:val="left" w:pos="2715"/>
          <w:tab w:val="left" w:pos="8205"/>
        </w:tabs>
        <w:spacing w:after="0" w:line="240" w:lineRule="auto"/>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ab/>
      </w:r>
      <w:r w:rsidRPr="00D515D9">
        <w:rPr>
          <w:rFonts w:ascii="Times New Roman" w:hAnsi="Times New Roman" w:cs="Times New Roman"/>
          <w:b/>
          <w:color w:val="000000" w:themeColor="text1"/>
          <w:sz w:val="28"/>
          <w:szCs w:val="28"/>
        </w:rPr>
        <w:tab/>
      </w:r>
    </w:p>
    <w:p w:rsidR="009F3606" w:rsidRPr="00D515D9" w:rsidRDefault="009F3606" w:rsidP="009F3606">
      <w:pPr>
        <w:tabs>
          <w:tab w:val="left" w:pos="0"/>
        </w:tabs>
        <w:spacing w:after="0" w:line="240" w:lineRule="auto"/>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ab/>
        <w:t xml:space="preserve">от  27.07.2017                                                            </w:t>
      </w:r>
      <w:r>
        <w:rPr>
          <w:rFonts w:ascii="Times New Roman" w:hAnsi="Times New Roman" w:cs="Times New Roman"/>
          <w:b/>
          <w:color w:val="000000" w:themeColor="text1"/>
          <w:sz w:val="28"/>
          <w:szCs w:val="28"/>
        </w:rPr>
        <w:t xml:space="preserve">                              </w:t>
      </w:r>
      <w:r w:rsidRPr="00D515D9">
        <w:rPr>
          <w:rFonts w:ascii="Times New Roman" w:hAnsi="Times New Roman" w:cs="Times New Roman"/>
          <w:b/>
          <w:color w:val="000000" w:themeColor="text1"/>
          <w:sz w:val="28"/>
          <w:szCs w:val="28"/>
        </w:rPr>
        <w:t>№  57</w:t>
      </w:r>
    </w:p>
    <w:p w:rsidR="009F3606" w:rsidRPr="00D515D9" w:rsidRDefault="009F3606" w:rsidP="009F3606">
      <w:pPr>
        <w:tabs>
          <w:tab w:val="left" w:pos="516"/>
          <w:tab w:val="left" w:pos="2715"/>
        </w:tabs>
        <w:spacing w:after="0" w:line="240" w:lineRule="auto"/>
        <w:rPr>
          <w:rFonts w:ascii="Times New Roman" w:hAnsi="Times New Roman" w:cs="Times New Roman"/>
          <w:b/>
          <w:color w:val="000000" w:themeColor="text1"/>
          <w:sz w:val="28"/>
          <w:szCs w:val="28"/>
        </w:rPr>
      </w:pPr>
    </w:p>
    <w:p w:rsidR="009F3606" w:rsidRPr="00D515D9" w:rsidRDefault="009F3606" w:rsidP="009F3606">
      <w:pPr>
        <w:pStyle w:val="7"/>
        <w:spacing w:before="0" w:after="0"/>
        <w:jc w:val="center"/>
        <w:rPr>
          <w:b/>
          <w:color w:val="000000" w:themeColor="text1"/>
          <w:sz w:val="28"/>
          <w:szCs w:val="28"/>
        </w:rPr>
      </w:pPr>
      <w:r w:rsidRPr="00D515D9">
        <w:rPr>
          <w:b/>
          <w:color w:val="000000" w:themeColor="text1"/>
          <w:sz w:val="28"/>
          <w:szCs w:val="28"/>
        </w:rPr>
        <w:t xml:space="preserve">О внесении изменений в решение </w:t>
      </w:r>
    </w:p>
    <w:p w:rsidR="009F3606" w:rsidRPr="00D515D9" w:rsidRDefault="009F3606" w:rsidP="009F3606">
      <w:pPr>
        <w:pStyle w:val="7"/>
        <w:spacing w:before="0" w:after="0"/>
        <w:jc w:val="center"/>
        <w:rPr>
          <w:b/>
          <w:color w:val="000000" w:themeColor="text1"/>
          <w:sz w:val="28"/>
          <w:szCs w:val="28"/>
        </w:rPr>
      </w:pPr>
      <w:r w:rsidRPr="00D515D9">
        <w:rPr>
          <w:b/>
          <w:color w:val="000000" w:themeColor="text1"/>
          <w:sz w:val="28"/>
          <w:szCs w:val="28"/>
        </w:rPr>
        <w:t xml:space="preserve">Совета муниципального образования «Родниковский муниципальный район»  от 08.12.2016  № 87 «О районном бюджете на 2017 год </w:t>
      </w:r>
    </w:p>
    <w:p w:rsidR="009F3606" w:rsidRPr="00D515D9" w:rsidRDefault="009F3606" w:rsidP="009F3606">
      <w:pPr>
        <w:tabs>
          <w:tab w:val="left" w:pos="2715"/>
        </w:tabs>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и на плановый период 2018 и 2019 годов»</w:t>
      </w:r>
    </w:p>
    <w:p w:rsidR="009F3606" w:rsidRPr="00D515D9" w:rsidRDefault="009F3606" w:rsidP="009F3606">
      <w:pPr>
        <w:tabs>
          <w:tab w:val="left" w:pos="2715"/>
        </w:tabs>
        <w:spacing w:after="0" w:line="240" w:lineRule="auto"/>
        <w:jc w:val="center"/>
        <w:rPr>
          <w:rFonts w:ascii="Times New Roman" w:hAnsi="Times New Roman" w:cs="Times New Roman"/>
          <w:b/>
          <w:color w:val="000000" w:themeColor="text1"/>
          <w:sz w:val="28"/>
          <w:szCs w:val="28"/>
        </w:rPr>
      </w:pPr>
    </w:p>
    <w:p w:rsidR="009F3606" w:rsidRPr="00D515D9" w:rsidRDefault="009F3606" w:rsidP="009F3606">
      <w:pPr>
        <w:pStyle w:val="a3"/>
        <w:ind w:firstLine="709"/>
        <w:jc w:val="both"/>
        <w:rPr>
          <w:rFonts w:ascii="Times New Roman" w:hAnsi="Times New Roman"/>
          <w:bCs/>
          <w:color w:val="000000" w:themeColor="text1"/>
          <w:sz w:val="28"/>
          <w:szCs w:val="28"/>
        </w:rPr>
      </w:pPr>
      <w:r w:rsidRPr="00D515D9">
        <w:rPr>
          <w:rFonts w:ascii="Times New Roman" w:hAnsi="Times New Roman"/>
          <w:bCs/>
          <w:color w:val="000000" w:themeColor="text1"/>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м</w:t>
      </w:r>
      <w:r w:rsidRPr="00D515D9">
        <w:rPr>
          <w:rFonts w:ascii="Times New Roman" w:hAnsi="Times New Roman"/>
          <w:color w:val="000000" w:themeColor="text1"/>
          <w:sz w:val="28"/>
          <w:szCs w:val="28"/>
        </w:rPr>
        <w:t xml:space="preserve">униципального образования «Родниковский муниципальный район», </w:t>
      </w:r>
      <w:r w:rsidRPr="00D515D9">
        <w:rPr>
          <w:rFonts w:ascii="Times New Roman" w:hAnsi="Times New Roman"/>
          <w:bCs/>
          <w:color w:val="000000" w:themeColor="text1"/>
          <w:sz w:val="28"/>
          <w:szCs w:val="28"/>
        </w:rPr>
        <w:t>в целях регулирования бюджетных правоотношений,</w:t>
      </w:r>
    </w:p>
    <w:p w:rsidR="009F3606" w:rsidRPr="00D515D9" w:rsidRDefault="009F3606" w:rsidP="009F3606">
      <w:pPr>
        <w:spacing w:after="0" w:line="240" w:lineRule="auto"/>
        <w:ind w:firstLine="709"/>
        <w:jc w:val="center"/>
        <w:rPr>
          <w:rFonts w:ascii="Times New Roman" w:hAnsi="Times New Roman" w:cs="Times New Roman"/>
          <w:b/>
          <w:color w:val="000000" w:themeColor="text1"/>
          <w:szCs w:val="28"/>
        </w:rPr>
      </w:pPr>
    </w:p>
    <w:p w:rsidR="009F3606" w:rsidRPr="00D515D9" w:rsidRDefault="009F3606" w:rsidP="009F3606">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 xml:space="preserve">Совет муниципального образования </w:t>
      </w:r>
    </w:p>
    <w:p w:rsidR="009F3606" w:rsidRPr="00D515D9" w:rsidRDefault="009F3606" w:rsidP="009F3606">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«Родниковский муниципальный район»</w:t>
      </w:r>
    </w:p>
    <w:p w:rsidR="009F3606" w:rsidRPr="00D515D9" w:rsidRDefault="009F3606" w:rsidP="009F3606">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РЕШИЛ:</w:t>
      </w:r>
    </w:p>
    <w:p w:rsidR="009F3606" w:rsidRPr="00D515D9" w:rsidRDefault="009F3606" w:rsidP="009F3606">
      <w:pPr>
        <w:spacing w:after="0" w:line="240" w:lineRule="auto"/>
        <w:jc w:val="center"/>
        <w:rPr>
          <w:rFonts w:ascii="Times New Roman" w:hAnsi="Times New Roman" w:cs="Times New Roman"/>
          <w:b/>
          <w:color w:val="000000" w:themeColor="text1"/>
          <w:sz w:val="28"/>
          <w:szCs w:val="28"/>
        </w:rPr>
      </w:pPr>
    </w:p>
    <w:p w:rsidR="009F3606" w:rsidRPr="00D515D9" w:rsidRDefault="009F3606" w:rsidP="009F3606">
      <w:pPr>
        <w:spacing w:after="0" w:line="240" w:lineRule="auto"/>
        <w:ind w:firstLine="709"/>
        <w:jc w:val="both"/>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1. Внести в решение Совета муниципального образования «Родниковский муниципальный район» от 08.12.2016 г. № 87 «О районном бюджете на 2017 год и на плановый период 2018 и 2019 годов» следующие изменения</w:t>
      </w:r>
      <w:r w:rsidRPr="00D515D9">
        <w:rPr>
          <w:rFonts w:ascii="Times New Roman" w:hAnsi="Times New Roman" w:cs="Times New Roman"/>
          <w:color w:val="000000" w:themeColor="text1"/>
        </w:rPr>
        <w:t>:</w:t>
      </w:r>
    </w:p>
    <w:p w:rsidR="009F3606" w:rsidRPr="00D515D9" w:rsidRDefault="009F3606" w:rsidP="009F3606">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1.1. Подпункт 1 и подпункт 2 пункта 1 статьи 1 изложить в новой редакции:</w:t>
      </w:r>
    </w:p>
    <w:p w:rsidR="009F3606" w:rsidRPr="00D515D9" w:rsidRDefault="009F3606" w:rsidP="009F3606">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 на 2017 год</w:t>
      </w:r>
    </w:p>
    <w:p w:rsidR="009F3606" w:rsidRPr="00D515D9" w:rsidRDefault="009F3606" w:rsidP="009F3606">
      <w:pPr>
        <w:pStyle w:val="a3"/>
        <w:jc w:val="both"/>
        <w:rPr>
          <w:rFonts w:ascii="Times New Roman" w:hAnsi="Times New Roman"/>
          <w:bCs/>
          <w:color w:val="000000" w:themeColor="text1"/>
          <w:sz w:val="28"/>
          <w:szCs w:val="28"/>
        </w:rPr>
      </w:pPr>
      <w:r w:rsidRPr="00D515D9">
        <w:rPr>
          <w:rFonts w:ascii="Times New Roman" w:hAnsi="Times New Roman"/>
          <w:bCs/>
          <w:color w:val="000000" w:themeColor="text1"/>
          <w:sz w:val="28"/>
          <w:szCs w:val="28"/>
        </w:rPr>
        <w:t xml:space="preserve">- общий объем доходов бюджета в сумме  627 246 645,23 руб.;  </w:t>
      </w:r>
    </w:p>
    <w:p w:rsidR="009F3606" w:rsidRPr="00D515D9" w:rsidRDefault="009F3606" w:rsidP="009F3606">
      <w:pPr>
        <w:pStyle w:val="a3"/>
        <w:jc w:val="both"/>
        <w:rPr>
          <w:rFonts w:ascii="Times New Roman" w:hAnsi="Times New Roman"/>
          <w:bCs/>
          <w:color w:val="000000" w:themeColor="text1"/>
          <w:sz w:val="28"/>
          <w:szCs w:val="28"/>
        </w:rPr>
      </w:pPr>
      <w:r w:rsidRPr="00D515D9">
        <w:rPr>
          <w:rFonts w:ascii="Times New Roman" w:hAnsi="Times New Roman"/>
          <w:bCs/>
          <w:color w:val="000000" w:themeColor="text1"/>
          <w:sz w:val="28"/>
          <w:szCs w:val="28"/>
        </w:rPr>
        <w:t>- общий объем расходов бюджета в сумме  647 703 784,42 руб.;</w:t>
      </w:r>
    </w:p>
    <w:p w:rsidR="009F3606" w:rsidRPr="00D515D9" w:rsidRDefault="009F3606" w:rsidP="009F3606">
      <w:pPr>
        <w:pStyle w:val="a3"/>
        <w:jc w:val="both"/>
        <w:rPr>
          <w:rFonts w:ascii="Times New Roman" w:hAnsi="Times New Roman"/>
          <w:bCs/>
          <w:color w:val="000000" w:themeColor="text1"/>
          <w:sz w:val="28"/>
          <w:szCs w:val="28"/>
        </w:rPr>
      </w:pPr>
      <w:r w:rsidRPr="00D515D9">
        <w:rPr>
          <w:rFonts w:ascii="Times New Roman" w:hAnsi="Times New Roman"/>
          <w:bCs/>
          <w:color w:val="000000" w:themeColor="text1"/>
          <w:sz w:val="28"/>
          <w:szCs w:val="28"/>
        </w:rPr>
        <w:t>- дефицит  бюджета в сумме  20 457 139,19 руб.</w:t>
      </w:r>
    </w:p>
    <w:p w:rsidR="009F3606" w:rsidRPr="00D515D9" w:rsidRDefault="009F3606" w:rsidP="009F3606">
      <w:pPr>
        <w:pStyle w:val="a3"/>
        <w:jc w:val="both"/>
        <w:rPr>
          <w:rFonts w:ascii="Times New Roman" w:hAnsi="Times New Roman"/>
          <w:bCs/>
          <w:color w:val="000000" w:themeColor="text1"/>
          <w:sz w:val="28"/>
          <w:szCs w:val="28"/>
        </w:rPr>
      </w:pPr>
      <w:r w:rsidRPr="00D515D9">
        <w:rPr>
          <w:rFonts w:ascii="Times New Roman" w:hAnsi="Times New Roman"/>
          <w:bCs/>
          <w:color w:val="000000" w:themeColor="text1"/>
          <w:sz w:val="28"/>
          <w:szCs w:val="28"/>
        </w:rPr>
        <w:t xml:space="preserve">  </w:t>
      </w:r>
      <w:r w:rsidRPr="00D515D9">
        <w:rPr>
          <w:rFonts w:ascii="Times New Roman" w:hAnsi="Times New Roman"/>
          <w:bCs/>
          <w:color w:val="000000" w:themeColor="text1"/>
          <w:sz w:val="28"/>
          <w:szCs w:val="28"/>
        </w:rPr>
        <w:tab/>
        <w:t>1.2. Подпункт 1 пункта 2 статьи 3 изложить в новой редакции:</w:t>
      </w:r>
    </w:p>
    <w:p w:rsidR="009F3606" w:rsidRPr="00D515D9" w:rsidRDefault="009F3606" w:rsidP="009F3606">
      <w:pPr>
        <w:pStyle w:val="a3"/>
        <w:jc w:val="both"/>
        <w:rPr>
          <w:rFonts w:ascii="Times New Roman" w:hAnsi="Times New Roman"/>
          <w:bCs/>
          <w:color w:val="000000" w:themeColor="text1"/>
          <w:sz w:val="28"/>
          <w:szCs w:val="28"/>
        </w:rPr>
      </w:pPr>
      <w:r w:rsidRPr="00D515D9">
        <w:rPr>
          <w:rFonts w:ascii="Times New Roman" w:hAnsi="Times New Roman"/>
          <w:bCs/>
          <w:color w:val="000000" w:themeColor="text1"/>
          <w:sz w:val="28"/>
          <w:szCs w:val="28"/>
        </w:rPr>
        <w:t xml:space="preserve">1) из областного бюджета:  </w:t>
      </w:r>
    </w:p>
    <w:p w:rsidR="009F3606" w:rsidRPr="00D515D9" w:rsidRDefault="009F3606" w:rsidP="009F3606">
      <w:pPr>
        <w:pStyle w:val="a3"/>
        <w:ind w:firstLine="709"/>
        <w:jc w:val="both"/>
        <w:rPr>
          <w:rFonts w:ascii="Times New Roman" w:hAnsi="Times New Roman"/>
          <w:bCs/>
          <w:color w:val="000000" w:themeColor="text1"/>
          <w:sz w:val="28"/>
          <w:szCs w:val="28"/>
        </w:rPr>
      </w:pPr>
      <w:r w:rsidRPr="00D515D9">
        <w:rPr>
          <w:rFonts w:ascii="Times New Roman" w:hAnsi="Times New Roman"/>
          <w:bCs/>
          <w:color w:val="000000" w:themeColor="text1"/>
          <w:sz w:val="28"/>
          <w:szCs w:val="28"/>
        </w:rPr>
        <w:t>а) на 2017 год в сумме  412 481 873,53 руб.;</w:t>
      </w:r>
    </w:p>
    <w:p w:rsidR="009F3606" w:rsidRPr="00D515D9" w:rsidRDefault="009F3606" w:rsidP="009F3606">
      <w:pPr>
        <w:pStyle w:val="a3"/>
        <w:ind w:firstLine="709"/>
        <w:jc w:val="both"/>
        <w:rPr>
          <w:rFonts w:ascii="Times New Roman" w:hAnsi="Times New Roman"/>
          <w:color w:val="000000" w:themeColor="text1"/>
          <w:sz w:val="28"/>
          <w:szCs w:val="28"/>
        </w:rPr>
      </w:pPr>
      <w:r w:rsidRPr="00D515D9">
        <w:rPr>
          <w:rFonts w:ascii="Times New Roman" w:hAnsi="Times New Roman"/>
          <w:color w:val="000000" w:themeColor="text1"/>
          <w:sz w:val="28"/>
          <w:szCs w:val="28"/>
        </w:rPr>
        <w:t xml:space="preserve">б) на 2018 год в сумме  </w:t>
      </w:r>
      <w:r w:rsidRPr="00D515D9">
        <w:rPr>
          <w:rFonts w:ascii="Times New Roman" w:hAnsi="Times New Roman"/>
          <w:bCs/>
          <w:color w:val="000000" w:themeColor="text1"/>
          <w:sz w:val="28"/>
          <w:szCs w:val="28"/>
        </w:rPr>
        <w:t>471 880 761,43</w:t>
      </w:r>
      <w:r w:rsidRPr="00D515D9">
        <w:rPr>
          <w:rFonts w:ascii="Times New Roman" w:hAnsi="Times New Roman"/>
          <w:color w:val="000000" w:themeColor="text1"/>
          <w:sz w:val="28"/>
          <w:szCs w:val="28"/>
        </w:rPr>
        <w:t xml:space="preserve"> руб.; </w:t>
      </w:r>
    </w:p>
    <w:p w:rsidR="009F3606" w:rsidRPr="00D515D9" w:rsidRDefault="009F3606" w:rsidP="009F3606">
      <w:pPr>
        <w:pStyle w:val="a3"/>
        <w:ind w:firstLine="709"/>
        <w:jc w:val="both"/>
        <w:rPr>
          <w:rFonts w:ascii="Times New Roman" w:hAnsi="Times New Roman"/>
          <w:bCs/>
          <w:color w:val="000000" w:themeColor="text1"/>
          <w:sz w:val="28"/>
          <w:szCs w:val="28"/>
        </w:rPr>
      </w:pPr>
      <w:r w:rsidRPr="00D515D9">
        <w:rPr>
          <w:rFonts w:ascii="Times New Roman" w:hAnsi="Times New Roman"/>
          <w:color w:val="000000" w:themeColor="text1"/>
          <w:sz w:val="28"/>
          <w:szCs w:val="28"/>
        </w:rPr>
        <w:t xml:space="preserve">в) на 2019 год в сумме  </w:t>
      </w:r>
      <w:r w:rsidRPr="00D515D9">
        <w:rPr>
          <w:rFonts w:ascii="Times New Roman" w:hAnsi="Times New Roman"/>
          <w:bCs/>
          <w:color w:val="000000" w:themeColor="text1"/>
          <w:sz w:val="28"/>
          <w:szCs w:val="28"/>
        </w:rPr>
        <w:t>288 868 061,43</w:t>
      </w:r>
      <w:r w:rsidRPr="00D515D9">
        <w:rPr>
          <w:rFonts w:ascii="Times New Roman" w:hAnsi="Times New Roman"/>
          <w:color w:val="000000" w:themeColor="text1"/>
          <w:sz w:val="28"/>
          <w:szCs w:val="28"/>
        </w:rPr>
        <w:t xml:space="preserve">  руб.;</w:t>
      </w:r>
    </w:p>
    <w:p w:rsidR="009F3606" w:rsidRPr="00D515D9" w:rsidRDefault="009F3606" w:rsidP="009F3606">
      <w:pPr>
        <w:pStyle w:val="a3"/>
        <w:jc w:val="both"/>
        <w:rPr>
          <w:rFonts w:ascii="Times New Roman" w:hAnsi="Times New Roman"/>
          <w:bCs/>
          <w:color w:val="000000" w:themeColor="text1"/>
          <w:sz w:val="28"/>
          <w:szCs w:val="28"/>
        </w:rPr>
      </w:pPr>
      <w:r w:rsidRPr="00D515D9">
        <w:rPr>
          <w:rFonts w:ascii="Times New Roman" w:hAnsi="Times New Roman"/>
          <w:bCs/>
          <w:color w:val="000000" w:themeColor="text1"/>
          <w:sz w:val="28"/>
          <w:szCs w:val="28"/>
        </w:rPr>
        <w:tab/>
        <w:t xml:space="preserve">1.3. В подпункте а) пункта 4 статьи 7 слова « в сумме 438 188, 03 руб.» заменить словами «в сумме  </w:t>
      </w:r>
      <w:bookmarkStart w:id="0" w:name="OLE_LINK15"/>
      <w:bookmarkStart w:id="1" w:name="OLE_LINK16"/>
      <w:bookmarkStart w:id="2" w:name="OLE_LINK17"/>
      <w:r w:rsidRPr="00D515D9">
        <w:rPr>
          <w:rFonts w:ascii="Times New Roman" w:hAnsi="Times New Roman"/>
          <w:bCs/>
          <w:color w:val="000000" w:themeColor="text1"/>
          <w:sz w:val="28"/>
          <w:szCs w:val="28"/>
        </w:rPr>
        <w:t xml:space="preserve"> 226 506,15 </w:t>
      </w:r>
      <w:bookmarkEnd w:id="0"/>
      <w:bookmarkEnd w:id="1"/>
      <w:bookmarkEnd w:id="2"/>
      <w:r w:rsidRPr="00D515D9">
        <w:rPr>
          <w:rFonts w:ascii="Times New Roman" w:hAnsi="Times New Roman"/>
          <w:bCs/>
          <w:color w:val="000000" w:themeColor="text1"/>
          <w:sz w:val="28"/>
          <w:szCs w:val="28"/>
        </w:rPr>
        <w:t>руб.».</w:t>
      </w:r>
    </w:p>
    <w:p w:rsidR="009F3606" w:rsidRPr="00D515D9" w:rsidRDefault="009F3606" w:rsidP="009F3606">
      <w:pPr>
        <w:widowControl w:val="0"/>
        <w:autoSpaceDE w:val="0"/>
        <w:autoSpaceDN w:val="0"/>
        <w:adjustRightInd w:val="0"/>
        <w:spacing w:after="0" w:line="240" w:lineRule="auto"/>
        <w:jc w:val="both"/>
        <w:rPr>
          <w:rFonts w:ascii="Times New Roman" w:hAnsi="Times New Roman" w:cs="Times New Roman"/>
          <w:b/>
          <w:bCs/>
          <w:color w:val="000000" w:themeColor="text1"/>
          <w:sz w:val="28"/>
          <w:szCs w:val="28"/>
        </w:rPr>
      </w:pPr>
      <w:r w:rsidRPr="00D515D9">
        <w:rPr>
          <w:rFonts w:ascii="Times New Roman" w:hAnsi="Times New Roman" w:cs="Times New Roman"/>
          <w:color w:val="000000" w:themeColor="text1"/>
          <w:sz w:val="28"/>
          <w:szCs w:val="28"/>
        </w:rPr>
        <w:lastRenderedPageBreak/>
        <w:tab/>
        <w:t>1.4. Приложение № 2 «Доходы районного бюджета по кодам классификации доходов бюджетов на 2017 год и плановый период 2018 и 2019 годов»</w:t>
      </w:r>
      <w:r w:rsidRPr="00D515D9">
        <w:rPr>
          <w:rFonts w:ascii="Times New Roman" w:hAnsi="Times New Roman" w:cs="Times New Roman"/>
          <w:bCs/>
          <w:color w:val="000000" w:themeColor="text1"/>
          <w:sz w:val="28"/>
          <w:szCs w:val="28"/>
        </w:rPr>
        <w:t xml:space="preserve"> изложить в новой редакции,</w:t>
      </w:r>
      <w:r w:rsidRPr="00D515D9">
        <w:rPr>
          <w:rFonts w:ascii="Times New Roman" w:hAnsi="Times New Roman" w:cs="Times New Roman"/>
          <w:color w:val="000000" w:themeColor="text1"/>
          <w:sz w:val="28"/>
          <w:szCs w:val="28"/>
        </w:rPr>
        <w:t xml:space="preserve">  согласно приложению № 1  к настоящему решению.</w:t>
      </w:r>
    </w:p>
    <w:p w:rsidR="009F3606" w:rsidRPr="00D515D9" w:rsidRDefault="009F3606" w:rsidP="009F3606">
      <w:pPr>
        <w:widowControl w:val="0"/>
        <w:autoSpaceDE w:val="0"/>
        <w:autoSpaceDN w:val="0"/>
        <w:adjustRightInd w:val="0"/>
        <w:spacing w:after="0" w:line="240" w:lineRule="auto"/>
        <w:jc w:val="both"/>
        <w:rPr>
          <w:rFonts w:ascii="Times New Roman" w:hAnsi="Times New Roman" w:cs="Times New Roman"/>
          <w:bCs/>
          <w:color w:val="000000" w:themeColor="text1"/>
          <w:sz w:val="28"/>
          <w:szCs w:val="28"/>
        </w:rPr>
      </w:pPr>
      <w:r w:rsidRPr="00D515D9">
        <w:rPr>
          <w:rFonts w:ascii="Times New Roman" w:hAnsi="Times New Roman" w:cs="Times New Roman"/>
          <w:color w:val="000000" w:themeColor="text1"/>
          <w:sz w:val="28"/>
          <w:szCs w:val="28"/>
        </w:rPr>
        <w:tab/>
        <w:t>1.5. Приложение № 4 «И</w:t>
      </w:r>
      <w:r w:rsidRPr="00D515D9">
        <w:rPr>
          <w:rFonts w:ascii="Times New Roman" w:hAnsi="Times New Roman" w:cs="Times New Roman"/>
          <w:bCs/>
          <w:color w:val="000000" w:themeColor="text1"/>
          <w:sz w:val="28"/>
          <w:szCs w:val="28"/>
        </w:rPr>
        <w:t xml:space="preserve">сточники внутреннего финансирования дефицита районного бюджета  </w:t>
      </w:r>
      <w:r w:rsidRPr="00D515D9">
        <w:rPr>
          <w:rFonts w:ascii="Times New Roman" w:hAnsi="Times New Roman" w:cs="Times New Roman"/>
          <w:color w:val="000000" w:themeColor="text1"/>
          <w:sz w:val="28"/>
          <w:szCs w:val="28"/>
        </w:rPr>
        <w:t xml:space="preserve">на 2017 год и на плановый период 2018 и 2019 годов» изложить в новой редакции, согласно </w:t>
      </w:r>
      <w:r w:rsidRPr="00D515D9">
        <w:rPr>
          <w:rFonts w:ascii="Times New Roman" w:hAnsi="Times New Roman" w:cs="Times New Roman"/>
          <w:bCs/>
          <w:color w:val="000000" w:themeColor="text1"/>
          <w:sz w:val="28"/>
          <w:szCs w:val="28"/>
        </w:rPr>
        <w:t>приложению № 2 к настоящему решению.</w:t>
      </w:r>
    </w:p>
    <w:p w:rsidR="009F3606" w:rsidRPr="00D515D9" w:rsidRDefault="009F3606" w:rsidP="009F3606">
      <w:pPr>
        <w:widowControl w:val="0"/>
        <w:autoSpaceDE w:val="0"/>
        <w:autoSpaceDN w:val="0"/>
        <w:adjustRightInd w:val="0"/>
        <w:spacing w:after="0" w:line="240" w:lineRule="auto"/>
        <w:jc w:val="both"/>
        <w:rPr>
          <w:rFonts w:ascii="Times New Roman" w:hAnsi="Times New Roman" w:cs="Times New Roman"/>
          <w:bCs/>
          <w:color w:val="000000" w:themeColor="text1"/>
          <w:sz w:val="28"/>
          <w:szCs w:val="28"/>
        </w:rPr>
      </w:pPr>
      <w:r w:rsidRPr="00D515D9">
        <w:rPr>
          <w:rFonts w:ascii="Times New Roman" w:hAnsi="Times New Roman" w:cs="Times New Roman"/>
          <w:bCs/>
          <w:color w:val="000000" w:themeColor="text1"/>
          <w:sz w:val="28"/>
          <w:szCs w:val="28"/>
        </w:rPr>
        <w:tab/>
        <w:t>1.6. В приложение № 6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районного  бюджета  на 2017 год» внести изменения, согласно приложению № 3 к настоящему решению.</w:t>
      </w:r>
    </w:p>
    <w:p w:rsidR="009F3606" w:rsidRPr="00D515D9" w:rsidRDefault="009F3606" w:rsidP="009F3606">
      <w:pPr>
        <w:widowControl w:val="0"/>
        <w:autoSpaceDE w:val="0"/>
        <w:autoSpaceDN w:val="0"/>
        <w:adjustRightInd w:val="0"/>
        <w:spacing w:after="0" w:line="240" w:lineRule="auto"/>
        <w:jc w:val="both"/>
        <w:rPr>
          <w:rFonts w:ascii="Times New Roman" w:hAnsi="Times New Roman" w:cs="Times New Roman"/>
          <w:bCs/>
          <w:color w:val="000000" w:themeColor="text1"/>
          <w:sz w:val="28"/>
          <w:szCs w:val="28"/>
        </w:rPr>
      </w:pPr>
      <w:r w:rsidRPr="00D515D9">
        <w:rPr>
          <w:rFonts w:ascii="Times New Roman" w:hAnsi="Times New Roman" w:cs="Times New Roman"/>
          <w:bCs/>
          <w:color w:val="000000" w:themeColor="text1"/>
          <w:sz w:val="28"/>
          <w:szCs w:val="28"/>
        </w:rPr>
        <w:tab/>
        <w:t>1.7. В приложение № 7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районного  бюджета  на плановый период 2018 и 2019 годов» внести изменения, согласно приложению № 4 к настоящему решению.</w:t>
      </w:r>
    </w:p>
    <w:p w:rsidR="009F3606" w:rsidRPr="00D515D9" w:rsidRDefault="009F3606" w:rsidP="009F3606">
      <w:pPr>
        <w:spacing w:after="0" w:line="240" w:lineRule="auto"/>
        <w:ind w:firstLine="709"/>
        <w:jc w:val="both"/>
        <w:rPr>
          <w:rFonts w:ascii="Times New Roman" w:hAnsi="Times New Roman" w:cs="Times New Roman"/>
          <w:bCs/>
          <w:color w:val="000000" w:themeColor="text1"/>
          <w:sz w:val="28"/>
          <w:szCs w:val="28"/>
        </w:rPr>
      </w:pPr>
      <w:r w:rsidRPr="00D515D9">
        <w:rPr>
          <w:rFonts w:ascii="Times New Roman" w:hAnsi="Times New Roman" w:cs="Times New Roman"/>
          <w:bCs/>
          <w:color w:val="000000" w:themeColor="text1"/>
          <w:sz w:val="28"/>
          <w:szCs w:val="28"/>
        </w:rPr>
        <w:t>1.8. В приложение № 8 «Ведомственная структура расходов районного бюджета на 2017 год» внести изменения, согласно приложению № 5 к настоящему решению.</w:t>
      </w:r>
    </w:p>
    <w:p w:rsidR="009F3606" w:rsidRPr="00D515D9" w:rsidRDefault="009F3606" w:rsidP="009F3606">
      <w:pPr>
        <w:spacing w:after="0" w:line="240" w:lineRule="auto"/>
        <w:ind w:firstLine="709"/>
        <w:jc w:val="both"/>
        <w:rPr>
          <w:rFonts w:ascii="Times New Roman" w:hAnsi="Times New Roman" w:cs="Times New Roman"/>
          <w:bCs/>
          <w:color w:val="000000" w:themeColor="text1"/>
          <w:sz w:val="28"/>
          <w:szCs w:val="28"/>
        </w:rPr>
      </w:pPr>
      <w:r w:rsidRPr="00D515D9">
        <w:rPr>
          <w:rFonts w:ascii="Times New Roman" w:hAnsi="Times New Roman" w:cs="Times New Roman"/>
          <w:bCs/>
          <w:color w:val="000000" w:themeColor="text1"/>
          <w:sz w:val="28"/>
          <w:szCs w:val="28"/>
        </w:rPr>
        <w:t>1.9. В приложение № 9 «Ведомственная структура расходов районного бюджета на плановый период 2018 и 2019 годов» внести изменения, согласно приложению № 6 к настоящему решению.</w:t>
      </w:r>
    </w:p>
    <w:p w:rsidR="009F3606" w:rsidRPr="00D515D9" w:rsidRDefault="009F3606" w:rsidP="009F3606">
      <w:pPr>
        <w:spacing w:after="0" w:line="240" w:lineRule="auto"/>
        <w:jc w:val="both"/>
        <w:rPr>
          <w:rFonts w:ascii="Times New Roman" w:hAnsi="Times New Roman" w:cs="Times New Roman"/>
          <w:bCs/>
          <w:color w:val="000000" w:themeColor="text1"/>
          <w:sz w:val="28"/>
          <w:szCs w:val="28"/>
        </w:rPr>
      </w:pPr>
      <w:r w:rsidRPr="00D515D9">
        <w:rPr>
          <w:rFonts w:ascii="Times New Roman" w:hAnsi="Times New Roman" w:cs="Times New Roman"/>
          <w:bCs/>
          <w:color w:val="000000" w:themeColor="text1"/>
          <w:sz w:val="28"/>
          <w:szCs w:val="28"/>
        </w:rPr>
        <w:tab/>
      </w:r>
    </w:p>
    <w:p w:rsidR="009F3606" w:rsidRPr="00D515D9" w:rsidRDefault="009F3606" w:rsidP="009F3606">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 Решение вступает в силу со дня принятия.</w:t>
      </w:r>
    </w:p>
    <w:p w:rsidR="009F3606" w:rsidRPr="00D515D9" w:rsidRDefault="009F3606" w:rsidP="009F3606">
      <w:pPr>
        <w:spacing w:after="0" w:line="240" w:lineRule="auto"/>
        <w:ind w:firstLine="709"/>
        <w:jc w:val="both"/>
        <w:rPr>
          <w:rFonts w:ascii="Times New Roman" w:hAnsi="Times New Roman" w:cs="Times New Roman"/>
          <w:color w:val="000000" w:themeColor="text1"/>
          <w:sz w:val="28"/>
          <w:szCs w:val="28"/>
        </w:rPr>
      </w:pPr>
    </w:p>
    <w:p w:rsidR="009F3606" w:rsidRPr="00D515D9" w:rsidRDefault="009F3606" w:rsidP="009F3606">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3. Опубликовать настоящее решение в информационном бюллетене «Сборник нормативных актов Родниковского района».</w:t>
      </w:r>
    </w:p>
    <w:p w:rsidR="009F3606" w:rsidRPr="00D515D9" w:rsidRDefault="009F3606" w:rsidP="009F3606">
      <w:pPr>
        <w:spacing w:after="0" w:line="240" w:lineRule="auto"/>
        <w:ind w:firstLine="709"/>
        <w:jc w:val="both"/>
        <w:rPr>
          <w:rFonts w:ascii="Times New Roman" w:hAnsi="Times New Roman" w:cs="Times New Roman"/>
          <w:color w:val="000000" w:themeColor="text1"/>
          <w:sz w:val="28"/>
          <w:szCs w:val="28"/>
        </w:rPr>
      </w:pPr>
    </w:p>
    <w:p w:rsidR="009F3606" w:rsidRPr="00D515D9" w:rsidRDefault="009F3606" w:rsidP="009F3606">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4. Контроль за исполнением данного решения возложить на Контрольно-счетную палату муниципального образования «Родниковский муниципальный район».</w:t>
      </w:r>
    </w:p>
    <w:p w:rsidR="009F3606" w:rsidRPr="00D515D9" w:rsidRDefault="009F3606" w:rsidP="009F3606">
      <w:pPr>
        <w:spacing w:after="0" w:line="240" w:lineRule="auto"/>
        <w:ind w:firstLine="709"/>
        <w:jc w:val="both"/>
        <w:rPr>
          <w:rFonts w:ascii="Times New Roman" w:hAnsi="Times New Roman" w:cs="Times New Roman"/>
          <w:color w:val="000000" w:themeColor="text1"/>
          <w:sz w:val="28"/>
          <w:szCs w:val="28"/>
        </w:rPr>
      </w:pPr>
    </w:p>
    <w:p w:rsidR="009F3606" w:rsidRPr="00D515D9" w:rsidRDefault="009F3606" w:rsidP="009F3606">
      <w:pPr>
        <w:spacing w:after="0" w:line="240" w:lineRule="auto"/>
        <w:ind w:firstLine="709"/>
        <w:jc w:val="both"/>
        <w:rPr>
          <w:rFonts w:ascii="Times New Roman" w:hAnsi="Times New Roman" w:cs="Times New Roman"/>
          <w:color w:val="000000" w:themeColor="text1"/>
          <w:sz w:val="28"/>
          <w:szCs w:val="28"/>
        </w:rPr>
      </w:pPr>
    </w:p>
    <w:tbl>
      <w:tblPr>
        <w:tblW w:w="1031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tblPr>
      <w:tblGrid>
        <w:gridCol w:w="4503"/>
        <w:gridCol w:w="567"/>
        <w:gridCol w:w="5244"/>
      </w:tblGrid>
      <w:tr w:rsidR="009F3606" w:rsidRPr="00D515D9" w:rsidTr="00654731">
        <w:tc>
          <w:tcPr>
            <w:tcW w:w="4503" w:type="dxa"/>
            <w:shd w:val="clear" w:color="auto" w:fill="auto"/>
          </w:tcPr>
          <w:p w:rsidR="009F3606" w:rsidRPr="00D515D9" w:rsidRDefault="009F3606" w:rsidP="00654731">
            <w:pPr>
              <w:spacing w:after="0" w:line="240" w:lineRule="auto"/>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Глава  муниципального образования «Родниковский муниципальный район»</w:t>
            </w:r>
          </w:p>
          <w:p w:rsidR="009F3606" w:rsidRPr="00D515D9" w:rsidRDefault="009F3606" w:rsidP="00654731">
            <w:pPr>
              <w:spacing w:after="0" w:line="240" w:lineRule="auto"/>
              <w:rPr>
                <w:rFonts w:ascii="Times New Roman" w:hAnsi="Times New Roman" w:cs="Times New Roman"/>
                <w:b/>
                <w:color w:val="000000" w:themeColor="text1"/>
                <w:sz w:val="28"/>
                <w:szCs w:val="28"/>
              </w:rPr>
            </w:pPr>
          </w:p>
        </w:tc>
        <w:tc>
          <w:tcPr>
            <w:tcW w:w="567" w:type="dxa"/>
            <w:shd w:val="clear" w:color="auto" w:fill="auto"/>
          </w:tcPr>
          <w:p w:rsidR="009F3606" w:rsidRPr="00D515D9" w:rsidRDefault="009F3606" w:rsidP="00654731">
            <w:pPr>
              <w:spacing w:after="0" w:line="240" w:lineRule="auto"/>
              <w:jc w:val="both"/>
              <w:rPr>
                <w:rFonts w:ascii="Times New Roman" w:hAnsi="Times New Roman" w:cs="Times New Roman"/>
                <w:color w:val="000000" w:themeColor="text1"/>
                <w:sz w:val="28"/>
                <w:szCs w:val="28"/>
              </w:rPr>
            </w:pPr>
          </w:p>
        </w:tc>
        <w:tc>
          <w:tcPr>
            <w:tcW w:w="5244" w:type="dxa"/>
            <w:shd w:val="clear" w:color="auto" w:fill="auto"/>
          </w:tcPr>
          <w:p w:rsidR="009F3606" w:rsidRPr="00D515D9" w:rsidRDefault="009F3606" w:rsidP="00654731">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b/>
                <w:color w:val="000000" w:themeColor="text1"/>
                <w:sz w:val="28"/>
                <w:szCs w:val="28"/>
              </w:rPr>
              <w:t>Председатель Совета муниципального образования «Родниковский муниципальный район»</w:t>
            </w:r>
          </w:p>
        </w:tc>
      </w:tr>
      <w:tr w:rsidR="009F3606" w:rsidRPr="00D515D9" w:rsidTr="00654731">
        <w:tc>
          <w:tcPr>
            <w:tcW w:w="4503" w:type="dxa"/>
            <w:shd w:val="clear" w:color="auto" w:fill="auto"/>
          </w:tcPr>
          <w:p w:rsidR="009F3606" w:rsidRPr="00D515D9" w:rsidRDefault="009F3606" w:rsidP="00654731">
            <w:pPr>
              <w:pStyle w:val="a3"/>
              <w:rPr>
                <w:rFonts w:ascii="Times New Roman" w:hAnsi="Times New Roman"/>
                <w:b/>
                <w:color w:val="000000" w:themeColor="text1"/>
                <w:sz w:val="28"/>
                <w:szCs w:val="28"/>
              </w:rPr>
            </w:pPr>
            <w:r w:rsidRPr="00D515D9">
              <w:rPr>
                <w:rFonts w:ascii="Times New Roman" w:hAnsi="Times New Roman"/>
                <w:b/>
                <w:color w:val="000000" w:themeColor="text1"/>
                <w:sz w:val="28"/>
                <w:szCs w:val="28"/>
              </w:rPr>
              <w:t>______________С.В.Носов</w:t>
            </w:r>
          </w:p>
          <w:p w:rsidR="009F3606" w:rsidRPr="00D515D9" w:rsidRDefault="009F3606" w:rsidP="00654731">
            <w:pPr>
              <w:pStyle w:val="a3"/>
              <w:jc w:val="right"/>
              <w:rPr>
                <w:rFonts w:ascii="Times New Roman" w:hAnsi="Times New Roman"/>
                <w:b/>
                <w:color w:val="000000" w:themeColor="text1"/>
                <w:sz w:val="28"/>
                <w:szCs w:val="28"/>
              </w:rPr>
            </w:pPr>
          </w:p>
        </w:tc>
        <w:tc>
          <w:tcPr>
            <w:tcW w:w="567" w:type="dxa"/>
            <w:shd w:val="clear" w:color="auto" w:fill="auto"/>
          </w:tcPr>
          <w:p w:rsidR="009F3606" w:rsidRPr="00D515D9" w:rsidRDefault="009F3606" w:rsidP="00654731">
            <w:pPr>
              <w:pStyle w:val="a3"/>
              <w:jc w:val="right"/>
              <w:rPr>
                <w:rFonts w:ascii="Times New Roman" w:hAnsi="Times New Roman"/>
                <w:color w:val="000000" w:themeColor="text1"/>
                <w:sz w:val="28"/>
                <w:szCs w:val="28"/>
              </w:rPr>
            </w:pPr>
          </w:p>
        </w:tc>
        <w:tc>
          <w:tcPr>
            <w:tcW w:w="5244" w:type="dxa"/>
            <w:shd w:val="clear" w:color="auto" w:fill="auto"/>
          </w:tcPr>
          <w:p w:rsidR="009F3606" w:rsidRPr="00D515D9" w:rsidRDefault="009F3606" w:rsidP="00654731">
            <w:pPr>
              <w:pStyle w:val="a3"/>
              <w:rPr>
                <w:rFonts w:ascii="Times New Roman" w:hAnsi="Times New Roman"/>
                <w:color w:val="000000" w:themeColor="text1"/>
              </w:rPr>
            </w:pPr>
            <w:r w:rsidRPr="00D515D9">
              <w:rPr>
                <w:rFonts w:ascii="Times New Roman" w:hAnsi="Times New Roman"/>
                <w:b/>
                <w:color w:val="000000" w:themeColor="text1"/>
                <w:sz w:val="28"/>
                <w:szCs w:val="28"/>
              </w:rPr>
              <w:t xml:space="preserve">____________________Г.Р. Смирнова                          </w:t>
            </w:r>
          </w:p>
          <w:p w:rsidR="009F3606" w:rsidRPr="00D515D9" w:rsidRDefault="009F3606" w:rsidP="00654731">
            <w:pPr>
              <w:spacing w:after="0" w:line="240" w:lineRule="auto"/>
              <w:jc w:val="both"/>
              <w:rPr>
                <w:rFonts w:ascii="Times New Roman" w:hAnsi="Times New Roman" w:cs="Times New Roman"/>
                <w:color w:val="000000" w:themeColor="text1"/>
                <w:sz w:val="28"/>
                <w:szCs w:val="28"/>
              </w:rPr>
            </w:pPr>
          </w:p>
        </w:tc>
      </w:tr>
    </w:tbl>
    <w:p w:rsidR="009F3606" w:rsidRDefault="009F3606" w:rsidP="009F3606">
      <w:pPr>
        <w:autoSpaceDE w:val="0"/>
        <w:autoSpaceDN w:val="0"/>
        <w:adjustRightInd w:val="0"/>
        <w:spacing w:after="0" w:line="240" w:lineRule="auto"/>
        <w:jc w:val="both"/>
        <w:rPr>
          <w:rFonts w:ascii="Times New Roman" w:hAnsi="Times New Roman" w:cs="Times New Roman"/>
          <w:color w:val="000000" w:themeColor="text1"/>
          <w:sz w:val="28"/>
          <w:szCs w:val="28"/>
        </w:rPr>
        <w:sectPr w:rsidR="009F3606" w:rsidSect="00385023">
          <w:footerReference w:type="default" r:id="rId16"/>
          <w:pgSz w:w="11906" w:h="16838"/>
          <w:pgMar w:top="1134" w:right="1134" w:bottom="1134" w:left="1021" w:header="708" w:footer="708" w:gutter="0"/>
          <w:cols w:space="708"/>
          <w:docGrid w:linePitch="360"/>
        </w:sectPr>
      </w:pPr>
    </w:p>
    <w:tbl>
      <w:tblPr>
        <w:tblpPr w:leftFromText="180" w:rightFromText="180" w:horzAnchor="margin" w:tblpY="-425"/>
        <w:tblW w:w="15134" w:type="dxa"/>
        <w:tblLayout w:type="fixed"/>
        <w:tblLook w:val="04A0"/>
      </w:tblPr>
      <w:tblGrid>
        <w:gridCol w:w="3369"/>
        <w:gridCol w:w="6208"/>
        <w:gridCol w:w="170"/>
        <w:gridCol w:w="1767"/>
        <w:gridCol w:w="1777"/>
        <w:gridCol w:w="208"/>
        <w:gridCol w:w="1635"/>
      </w:tblGrid>
      <w:tr w:rsidR="00576C0E" w:rsidRPr="00D515D9" w:rsidTr="00ED5817">
        <w:trPr>
          <w:trHeight w:val="375"/>
        </w:trPr>
        <w:tc>
          <w:tcPr>
            <w:tcW w:w="15134" w:type="dxa"/>
            <w:gridSpan w:val="7"/>
            <w:tcBorders>
              <w:top w:val="nil"/>
              <w:left w:val="nil"/>
              <w:bottom w:val="nil"/>
              <w:right w:val="nil"/>
            </w:tcBorders>
            <w:shd w:val="clear" w:color="auto" w:fill="auto"/>
            <w:vAlign w:val="bottom"/>
            <w:hideMark/>
          </w:tcPr>
          <w:p w:rsidR="00576C0E" w:rsidRPr="00D515D9" w:rsidRDefault="00576C0E" w:rsidP="00654731">
            <w:pPr>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Приложение 1</w:t>
            </w:r>
          </w:p>
        </w:tc>
      </w:tr>
      <w:tr w:rsidR="00576C0E" w:rsidRPr="00D515D9" w:rsidTr="00ED5817">
        <w:trPr>
          <w:trHeight w:val="375"/>
        </w:trPr>
        <w:tc>
          <w:tcPr>
            <w:tcW w:w="15134" w:type="dxa"/>
            <w:gridSpan w:val="7"/>
            <w:tcBorders>
              <w:top w:val="nil"/>
              <w:left w:val="nil"/>
              <w:bottom w:val="nil"/>
              <w:right w:val="nil"/>
            </w:tcBorders>
            <w:shd w:val="clear" w:color="auto" w:fill="auto"/>
            <w:hideMark/>
          </w:tcPr>
          <w:p w:rsidR="00576C0E" w:rsidRPr="00D515D9" w:rsidRDefault="00576C0E" w:rsidP="00654731">
            <w:pPr>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к решению Совета муниципального образования </w:t>
            </w:r>
          </w:p>
        </w:tc>
      </w:tr>
      <w:tr w:rsidR="00576C0E" w:rsidRPr="00D515D9" w:rsidTr="00ED5817">
        <w:trPr>
          <w:trHeight w:val="375"/>
        </w:trPr>
        <w:tc>
          <w:tcPr>
            <w:tcW w:w="15134" w:type="dxa"/>
            <w:gridSpan w:val="7"/>
            <w:tcBorders>
              <w:top w:val="nil"/>
              <w:left w:val="nil"/>
              <w:bottom w:val="nil"/>
              <w:right w:val="nil"/>
            </w:tcBorders>
            <w:shd w:val="clear" w:color="auto" w:fill="auto"/>
            <w:hideMark/>
          </w:tcPr>
          <w:p w:rsidR="00576C0E" w:rsidRPr="00D515D9" w:rsidRDefault="00576C0E" w:rsidP="00654731">
            <w:pPr>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«Родниковский муниципальный район»  </w:t>
            </w:r>
          </w:p>
        </w:tc>
      </w:tr>
      <w:tr w:rsidR="00576C0E" w:rsidRPr="00D515D9" w:rsidTr="00ED5817">
        <w:trPr>
          <w:trHeight w:val="375"/>
        </w:trPr>
        <w:tc>
          <w:tcPr>
            <w:tcW w:w="15134" w:type="dxa"/>
            <w:gridSpan w:val="7"/>
            <w:tcBorders>
              <w:top w:val="nil"/>
              <w:left w:val="nil"/>
              <w:bottom w:val="nil"/>
              <w:right w:val="nil"/>
            </w:tcBorders>
            <w:shd w:val="clear" w:color="auto" w:fill="auto"/>
            <w:hideMark/>
          </w:tcPr>
          <w:p w:rsidR="00576C0E" w:rsidRPr="00D515D9" w:rsidRDefault="00576C0E" w:rsidP="00654731">
            <w:pPr>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от 27.07.2017  № 57 </w:t>
            </w:r>
          </w:p>
        </w:tc>
      </w:tr>
      <w:tr w:rsidR="00576C0E" w:rsidRPr="00D515D9" w:rsidTr="00ED5817">
        <w:trPr>
          <w:trHeight w:val="375"/>
        </w:trPr>
        <w:tc>
          <w:tcPr>
            <w:tcW w:w="3369" w:type="dxa"/>
            <w:tcBorders>
              <w:top w:val="nil"/>
              <w:left w:val="nil"/>
              <w:bottom w:val="nil"/>
              <w:right w:val="nil"/>
            </w:tcBorders>
            <w:shd w:val="clear" w:color="auto" w:fill="auto"/>
            <w:noWrap/>
            <w:vAlign w:val="bottom"/>
            <w:hideMark/>
          </w:tcPr>
          <w:p w:rsidR="00576C0E" w:rsidRPr="00D515D9" w:rsidRDefault="00576C0E" w:rsidP="00654731">
            <w:pPr>
              <w:spacing w:after="0" w:line="240" w:lineRule="auto"/>
              <w:ind w:firstLineChars="1500" w:firstLine="4200"/>
              <w:jc w:val="right"/>
              <w:rPr>
                <w:rFonts w:ascii="Times New Roman" w:hAnsi="Times New Roman" w:cs="Times New Roman"/>
                <w:color w:val="000000" w:themeColor="text1"/>
                <w:sz w:val="28"/>
                <w:szCs w:val="28"/>
              </w:rPr>
            </w:pPr>
          </w:p>
        </w:tc>
        <w:tc>
          <w:tcPr>
            <w:tcW w:w="6208" w:type="dxa"/>
            <w:tcBorders>
              <w:top w:val="nil"/>
              <w:left w:val="nil"/>
              <w:bottom w:val="nil"/>
              <w:right w:val="nil"/>
            </w:tcBorders>
            <w:shd w:val="clear" w:color="auto" w:fill="auto"/>
            <w:noWrap/>
            <w:vAlign w:val="bottom"/>
            <w:hideMark/>
          </w:tcPr>
          <w:p w:rsidR="00576C0E" w:rsidRPr="00D515D9" w:rsidRDefault="00576C0E" w:rsidP="00654731">
            <w:pPr>
              <w:spacing w:after="0" w:line="240" w:lineRule="auto"/>
              <w:rPr>
                <w:rFonts w:ascii="Times New Roman" w:hAnsi="Times New Roman" w:cs="Times New Roman"/>
                <w:color w:val="000000" w:themeColor="text1"/>
                <w:sz w:val="28"/>
                <w:szCs w:val="28"/>
              </w:rPr>
            </w:pPr>
          </w:p>
        </w:tc>
        <w:tc>
          <w:tcPr>
            <w:tcW w:w="1937" w:type="dxa"/>
            <w:gridSpan w:val="2"/>
            <w:tcBorders>
              <w:top w:val="nil"/>
              <w:left w:val="nil"/>
              <w:bottom w:val="nil"/>
              <w:right w:val="nil"/>
            </w:tcBorders>
            <w:shd w:val="clear" w:color="auto" w:fill="auto"/>
            <w:vAlign w:val="bottom"/>
            <w:hideMark/>
          </w:tcPr>
          <w:p w:rsidR="00576C0E" w:rsidRPr="00D515D9" w:rsidRDefault="00576C0E" w:rsidP="00654731">
            <w:pPr>
              <w:spacing w:after="0" w:line="240" w:lineRule="auto"/>
              <w:rPr>
                <w:rFonts w:ascii="Times New Roman" w:hAnsi="Times New Roman" w:cs="Times New Roman"/>
                <w:color w:val="000000" w:themeColor="text1"/>
                <w:sz w:val="28"/>
                <w:szCs w:val="28"/>
              </w:rPr>
            </w:pPr>
          </w:p>
        </w:tc>
        <w:tc>
          <w:tcPr>
            <w:tcW w:w="1985" w:type="dxa"/>
            <w:gridSpan w:val="2"/>
            <w:tcBorders>
              <w:top w:val="nil"/>
              <w:left w:val="nil"/>
              <w:bottom w:val="nil"/>
              <w:right w:val="nil"/>
            </w:tcBorders>
            <w:shd w:val="clear" w:color="auto" w:fill="auto"/>
            <w:noWrap/>
            <w:vAlign w:val="bottom"/>
            <w:hideMark/>
          </w:tcPr>
          <w:p w:rsidR="00576C0E" w:rsidRPr="00D515D9" w:rsidRDefault="00576C0E" w:rsidP="00654731">
            <w:pPr>
              <w:spacing w:after="0" w:line="240" w:lineRule="auto"/>
              <w:rPr>
                <w:rFonts w:ascii="Times New Roman" w:hAnsi="Times New Roman" w:cs="Times New Roman"/>
                <w:color w:val="000000" w:themeColor="text1"/>
                <w:sz w:val="28"/>
                <w:szCs w:val="28"/>
              </w:rPr>
            </w:pPr>
          </w:p>
        </w:tc>
        <w:tc>
          <w:tcPr>
            <w:tcW w:w="1635" w:type="dxa"/>
            <w:tcBorders>
              <w:top w:val="nil"/>
              <w:left w:val="nil"/>
              <w:bottom w:val="nil"/>
              <w:right w:val="nil"/>
            </w:tcBorders>
            <w:shd w:val="clear" w:color="auto" w:fill="auto"/>
            <w:noWrap/>
            <w:vAlign w:val="bottom"/>
            <w:hideMark/>
          </w:tcPr>
          <w:p w:rsidR="00576C0E" w:rsidRPr="00D515D9" w:rsidRDefault="00576C0E" w:rsidP="00654731">
            <w:pPr>
              <w:spacing w:after="0" w:line="240" w:lineRule="auto"/>
              <w:rPr>
                <w:rFonts w:ascii="Times New Roman" w:hAnsi="Times New Roman" w:cs="Times New Roman"/>
                <w:color w:val="000000" w:themeColor="text1"/>
                <w:sz w:val="28"/>
                <w:szCs w:val="28"/>
              </w:rPr>
            </w:pPr>
          </w:p>
        </w:tc>
      </w:tr>
      <w:tr w:rsidR="00576C0E" w:rsidRPr="00D515D9" w:rsidTr="00ED5817">
        <w:trPr>
          <w:trHeight w:val="525"/>
        </w:trPr>
        <w:tc>
          <w:tcPr>
            <w:tcW w:w="15134" w:type="dxa"/>
            <w:gridSpan w:val="7"/>
            <w:tcBorders>
              <w:top w:val="nil"/>
              <w:left w:val="nil"/>
              <w:bottom w:val="nil"/>
              <w:right w:val="nil"/>
            </w:tcBorders>
            <w:shd w:val="clear" w:color="auto" w:fill="auto"/>
            <w:vAlign w:val="bottom"/>
            <w:hideMark/>
          </w:tcPr>
          <w:p w:rsidR="00576C0E" w:rsidRPr="00D515D9" w:rsidRDefault="00576C0E" w:rsidP="00654731">
            <w:pPr>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Приложение 2</w:t>
            </w:r>
          </w:p>
        </w:tc>
      </w:tr>
      <w:tr w:rsidR="00576C0E" w:rsidRPr="00D515D9" w:rsidTr="00ED5817">
        <w:trPr>
          <w:trHeight w:val="390"/>
        </w:trPr>
        <w:tc>
          <w:tcPr>
            <w:tcW w:w="15134" w:type="dxa"/>
            <w:gridSpan w:val="7"/>
            <w:tcBorders>
              <w:top w:val="nil"/>
              <w:left w:val="nil"/>
              <w:bottom w:val="nil"/>
              <w:right w:val="nil"/>
            </w:tcBorders>
            <w:shd w:val="clear" w:color="auto" w:fill="auto"/>
            <w:hideMark/>
          </w:tcPr>
          <w:p w:rsidR="00576C0E" w:rsidRPr="00D515D9" w:rsidRDefault="00576C0E" w:rsidP="00654731">
            <w:pPr>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к решению Совета муниципального образования </w:t>
            </w:r>
          </w:p>
        </w:tc>
      </w:tr>
      <w:tr w:rsidR="00576C0E" w:rsidRPr="00D515D9" w:rsidTr="00ED5817">
        <w:trPr>
          <w:trHeight w:val="390"/>
        </w:trPr>
        <w:tc>
          <w:tcPr>
            <w:tcW w:w="15134" w:type="dxa"/>
            <w:gridSpan w:val="7"/>
            <w:tcBorders>
              <w:top w:val="nil"/>
              <w:left w:val="nil"/>
              <w:bottom w:val="nil"/>
              <w:right w:val="nil"/>
            </w:tcBorders>
            <w:shd w:val="clear" w:color="auto" w:fill="auto"/>
            <w:hideMark/>
          </w:tcPr>
          <w:p w:rsidR="00576C0E" w:rsidRPr="00D515D9" w:rsidRDefault="00576C0E" w:rsidP="00654731">
            <w:pPr>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«Родниковский муниципальный район»  </w:t>
            </w:r>
          </w:p>
        </w:tc>
      </w:tr>
      <w:tr w:rsidR="00576C0E" w:rsidRPr="00D515D9" w:rsidTr="00ED5817">
        <w:trPr>
          <w:trHeight w:val="375"/>
        </w:trPr>
        <w:tc>
          <w:tcPr>
            <w:tcW w:w="15134" w:type="dxa"/>
            <w:gridSpan w:val="7"/>
            <w:tcBorders>
              <w:top w:val="nil"/>
              <w:left w:val="nil"/>
              <w:bottom w:val="nil"/>
              <w:right w:val="nil"/>
            </w:tcBorders>
            <w:shd w:val="clear" w:color="auto" w:fill="auto"/>
            <w:hideMark/>
          </w:tcPr>
          <w:p w:rsidR="00576C0E" w:rsidRPr="00D515D9" w:rsidRDefault="00576C0E" w:rsidP="00654731">
            <w:pPr>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от 08.12.2016  № 87</w:t>
            </w:r>
          </w:p>
        </w:tc>
      </w:tr>
      <w:tr w:rsidR="00576C0E" w:rsidRPr="00D515D9" w:rsidTr="00ED5817">
        <w:trPr>
          <w:trHeight w:val="95"/>
        </w:trPr>
        <w:tc>
          <w:tcPr>
            <w:tcW w:w="3369" w:type="dxa"/>
            <w:tcBorders>
              <w:top w:val="nil"/>
              <w:left w:val="nil"/>
              <w:bottom w:val="nil"/>
              <w:right w:val="nil"/>
            </w:tcBorders>
            <w:shd w:val="clear" w:color="auto" w:fill="auto"/>
            <w:noWrap/>
            <w:vAlign w:val="bottom"/>
            <w:hideMark/>
          </w:tcPr>
          <w:p w:rsidR="00576C0E" w:rsidRPr="00D515D9" w:rsidRDefault="00576C0E" w:rsidP="00654731">
            <w:pPr>
              <w:spacing w:after="0" w:line="240" w:lineRule="auto"/>
              <w:ind w:firstLineChars="1500" w:firstLine="4200"/>
              <w:jc w:val="right"/>
              <w:rPr>
                <w:rFonts w:ascii="Times New Roman" w:hAnsi="Times New Roman" w:cs="Times New Roman"/>
                <w:color w:val="000000" w:themeColor="text1"/>
                <w:sz w:val="28"/>
                <w:szCs w:val="28"/>
              </w:rPr>
            </w:pPr>
          </w:p>
        </w:tc>
        <w:tc>
          <w:tcPr>
            <w:tcW w:w="6208" w:type="dxa"/>
            <w:tcBorders>
              <w:top w:val="nil"/>
              <w:left w:val="nil"/>
              <w:bottom w:val="nil"/>
              <w:right w:val="nil"/>
            </w:tcBorders>
            <w:shd w:val="clear" w:color="auto" w:fill="auto"/>
            <w:noWrap/>
            <w:vAlign w:val="bottom"/>
            <w:hideMark/>
          </w:tcPr>
          <w:p w:rsidR="00576C0E" w:rsidRPr="00D515D9" w:rsidRDefault="00576C0E" w:rsidP="00654731">
            <w:pPr>
              <w:spacing w:after="0" w:line="240" w:lineRule="auto"/>
              <w:rPr>
                <w:rFonts w:ascii="Times New Roman" w:hAnsi="Times New Roman" w:cs="Times New Roman"/>
                <w:color w:val="000000" w:themeColor="text1"/>
                <w:sz w:val="28"/>
                <w:szCs w:val="28"/>
              </w:rPr>
            </w:pPr>
          </w:p>
        </w:tc>
        <w:tc>
          <w:tcPr>
            <w:tcW w:w="1937" w:type="dxa"/>
            <w:gridSpan w:val="2"/>
            <w:tcBorders>
              <w:top w:val="nil"/>
              <w:left w:val="nil"/>
              <w:bottom w:val="nil"/>
              <w:right w:val="nil"/>
            </w:tcBorders>
            <w:shd w:val="clear" w:color="auto" w:fill="auto"/>
            <w:vAlign w:val="bottom"/>
            <w:hideMark/>
          </w:tcPr>
          <w:p w:rsidR="00576C0E" w:rsidRPr="00D515D9" w:rsidRDefault="00576C0E" w:rsidP="00654731">
            <w:pPr>
              <w:spacing w:after="0" w:line="240" w:lineRule="auto"/>
              <w:rPr>
                <w:rFonts w:ascii="Times New Roman" w:hAnsi="Times New Roman" w:cs="Times New Roman"/>
                <w:color w:val="000000" w:themeColor="text1"/>
                <w:sz w:val="28"/>
                <w:szCs w:val="28"/>
              </w:rPr>
            </w:pPr>
          </w:p>
        </w:tc>
        <w:tc>
          <w:tcPr>
            <w:tcW w:w="1985" w:type="dxa"/>
            <w:gridSpan w:val="2"/>
            <w:tcBorders>
              <w:top w:val="nil"/>
              <w:left w:val="nil"/>
              <w:bottom w:val="nil"/>
              <w:right w:val="nil"/>
            </w:tcBorders>
            <w:shd w:val="clear" w:color="auto" w:fill="auto"/>
            <w:noWrap/>
            <w:vAlign w:val="bottom"/>
            <w:hideMark/>
          </w:tcPr>
          <w:p w:rsidR="00576C0E" w:rsidRPr="00D515D9" w:rsidRDefault="00576C0E" w:rsidP="00654731">
            <w:pPr>
              <w:spacing w:after="0" w:line="240" w:lineRule="auto"/>
              <w:rPr>
                <w:rFonts w:ascii="Times New Roman" w:hAnsi="Times New Roman" w:cs="Times New Roman"/>
                <w:color w:val="000000" w:themeColor="text1"/>
                <w:sz w:val="28"/>
                <w:szCs w:val="28"/>
              </w:rPr>
            </w:pPr>
          </w:p>
        </w:tc>
        <w:tc>
          <w:tcPr>
            <w:tcW w:w="1635" w:type="dxa"/>
            <w:tcBorders>
              <w:top w:val="nil"/>
              <w:left w:val="nil"/>
              <w:bottom w:val="nil"/>
              <w:right w:val="nil"/>
            </w:tcBorders>
            <w:shd w:val="clear" w:color="auto" w:fill="auto"/>
            <w:noWrap/>
            <w:vAlign w:val="bottom"/>
            <w:hideMark/>
          </w:tcPr>
          <w:p w:rsidR="00576C0E" w:rsidRPr="00D515D9" w:rsidRDefault="00576C0E" w:rsidP="00654731">
            <w:pPr>
              <w:spacing w:after="0" w:line="240" w:lineRule="auto"/>
              <w:rPr>
                <w:rFonts w:ascii="Times New Roman" w:hAnsi="Times New Roman" w:cs="Times New Roman"/>
                <w:color w:val="000000" w:themeColor="text1"/>
                <w:sz w:val="28"/>
                <w:szCs w:val="28"/>
              </w:rPr>
            </w:pPr>
          </w:p>
        </w:tc>
      </w:tr>
      <w:tr w:rsidR="00576C0E" w:rsidRPr="00D515D9" w:rsidTr="00ED5817">
        <w:trPr>
          <w:trHeight w:val="570"/>
        </w:trPr>
        <w:tc>
          <w:tcPr>
            <w:tcW w:w="15134" w:type="dxa"/>
            <w:gridSpan w:val="7"/>
            <w:tcBorders>
              <w:top w:val="nil"/>
              <w:left w:val="nil"/>
              <w:bottom w:val="nil"/>
              <w:right w:val="nil"/>
            </w:tcBorders>
            <w:shd w:val="clear" w:color="auto" w:fill="auto"/>
            <w:vAlign w:val="bottom"/>
            <w:hideMark/>
          </w:tcPr>
          <w:p w:rsidR="00576C0E" w:rsidRPr="00D515D9" w:rsidRDefault="00576C0E" w:rsidP="00654731">
            <w:pPr>
              <w:spacing w:after="0" w:line="240" w:lineRule="auto"/>
              <w:jc w:val="center"/>
              <w:rPr>
                <w:rFonts w:ascii="Times New Roman" w:hAnsi="Times New Roman" w:cs="Times New Roman"/>
                <w:b/>
                <w:bCs/>
                <w:color w:val="000000" w:themeColor="text1"/>
                <w:sz w:val="28"/>
                <w:szCs w:val="28"/>
              </w:rPr>
            </w:pPr>
            <w:r w:rsidRPr="00D515D9">
              <w:rPr>
                <w:rFonts w:ascii="Times New Roman" w:hAnsi="Times New Roman" w:cs="Times New Roman"/>
                <w:b/>
                <w:bCs/>
                <w:color w:val="000000" w:themeColor="text1"/>
                <w:sz w:val="28"/>
                <w:szCs w:val="28"/>
              </w:rPr>
              <w:t xml:space="preserve">Доходы районного бюджета по кодам классификации доходов бюджетов на 2017 год </w:t>
            </w:r>
          </w:p>
          <w:p w:rsidR="00576C0E" w:rsidRPr="00D515D9" w:rsidRDefault="00576C0E" w:rsidP="00654731">
            <w:pPr>
              <w:spacing w:after="0" w:line="240" w:lineRule="auto"/>
              <w:jc w:val="center"/>
              <w:rPr>
                <w:rFonts w:ascii="Times New Roman" w:hAnsi="Times New Roman" w:cs="Times New Roman"/>
                <w:b/>
                <w:bCs/>
                <w:color w:val="000000" w:themeColor="text1"/>
                <w:sz w:val="28"/>
                <w:szCs w:val="28"/>
              </w:rPr>
            </w:pPr>
            <w:r w:rsidRPr="00D515D9">
              <w:rPr>
                <w:rFonts w:ascii="Times New Roman" w:hAnsi="Times New Roman" w:cs="Times New Roman"/>
                <w:b/>
                <w:bCs/>
                <w:color w:val="000000" w:themeColor="text1"/>
                <w:sz w:val="28"/>
                <w:szCs w:val="28"/>
              </w:rPr>
              <w:t>и плановый период 2018 и 2019 годов</w:t>
            </w:r>
          </w:p>
        </w:tc>
      </w:tr>
      <w:tr w:rsidR="00576C0E" w:rsidRPr="00D515D9" w:rsidTr="00ED5817">
        <w:trPr>
          <w:trHeight w:val="375"/>
        </w:trPr>
        <w:tc>
          <w:tcPr>
            <w:tcW w:w="11514" w:type="dxa"/>
            <w:gridSpan w:val="4"/>
            <w:tcBorders>
              <w:top w:val="nil"/>
              <w:left w:val="nil"/>
              <w:bottom w:val="nil"/>
              <w:right w:val="nil"/>
            </w:tcBorders>
            <w:shd w:val="clear" w:color="auto" w:fill="auto"/>
            <w:vAlign w:val="bottom"/>
            <w:hideMark/>
          </w:tcPr>
          <w:p w:rsidR="00576C0E" w:rsidRPr="00D515D9" w:rsidRDefault="00576C0E" w:rsidP="00654731">
            <w:pPr>
              <w:spacing w:after="0" w:line="240" w:lineRule="auto"/>
              <w:jc w:val="center"/>
              <w:rPr>
                <w:rFonts w:ascii="Times New Roman" w:hAnsi="Times New Roman" w:cs="Times New Roman"/>
                <w:b/>
                <w:bCs/>
                <w:color w:val="000000" w:themeColor="text1"/>
                <w:sz w:val="28"/>
                <w:szCs w:val="28"/>
              </w:rPr>
            </w:pPr>
          </w:p>
        </w:tc>
        <w:tc>
          <w:tcPr>
            <w:tcW w:w="1985" w:type="dxa"/>
            <w:gridSpan w:val="2"/>
            <w:tcBorders>
              <w:top w:val="nil"/>
              <w:left w:val="nil"/>
              <w:bottom w:val="nil"/>
              <w:right w:val="nil"/>
            </w:tcBorders>
            <w:shd w:val="clear" w:color="auto" w:fill="auto"/>
            <w:noWrap/>
            <w:vAlign w:val="bottom"/>
            <w:hideMark/>
          </w:tcPr>
          <w:p w:rsidR="00576C0E" w:rsidRPr="00D515D9" w:rsidRDefault="00576C0E" w:rsidP="00654731">
            <w:pPr>
              <w:spacing w:after="0" w:line="240" w:lineRule="auto"/>
              <w:rPr>
                <w:rFonts w:ascii="Times New Roman" w:hAnsi="Times New Roman" w:cs="Times New Roman"/>
                <w:color w:val="000000" w:themeColor="text1"/>
                <w:sz w:val="28"/>
                <w:szCs w:val="28"/>
              </w:rPr>
            </w:pPr>
          </w:p>
        </w:tc>
        <w:tc>
          <w:tcPr>
            <w:tcW w:w="1635" w:type="dxa"/>
            <w:tcBorders>
              <w:top w:val="nil"/>
              <w:left w:val="nil"/>
              <w:bottom w:val="nil"/>
              <w:right w:val="nil"/>
            </w:tcBorders>
            <w:shd w:val="clear" w:color="auto" w:fill="auto"/>
            <w:noWrap/>
            <w:vAlign w:val="bottom"/>
            <w:hideMark/>
          </w:tcPr>
          <w:p w:rsidR="00576C0E" w:rsidRPr="00D515D9" w:rsidRDefault="00576C0E" w:rsidP="00654731">
            <w:pPr>
              <w:spacing w:after="0" w:line="240" w:lineRule="auto"/>
              <w:rPr>
                <w:rFonts w:ascii="Times New Roman" w:hAnsi="Times New Roman" w:cs="Times New Roman"/>
                <w:color w:val="000000" w:themeColor="text1"/>
                <w:sz w:val="28"/>
                <w:szCs w:val="28"/>
              </w:rPr>
            </w:pPr>
          </w:p>
        </w:tc>
      </w:tr>
      <w:tr w:rsidR="00576C0E" w:rsidRPr="00D515D9" w:rsidTr="00ED5817">
        <w:trPr>
          <w:trHeight w:val="300"/>
        </w:trPr>
        <w:tc>
          <w:tcPr>
            <w:tcW w:w="336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Код классификации доходов бюджетов Российской Федерации</w:t>
            </w:r>
          </w:p>
        </w:tc>
        <w:tc>
          <w:tcPr>
            <w:tcW w:w="63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Наименование доходов</w:t>
            </w:r>
          </w:p>
        </w:tc>
        <w:tc>
          <w:tcPr>
            <w:tcW w:w="5387" w:type="dxa"/>
            <w:gridSpan w:val="4"/>
            <w:tcBorders>
              <w:top w:val="single" w:sz="4" w:space="0" w:color="auto"/>
              <w:left w:val="nil"/>
              <w:bottom w:val="single" w:sz="4" w:space="0" w:color="auto"/>
              <w:right w:val="single" w:sz="4" w:space="0" w:color="auto"/>
            </w:tcBorders>
            <w:shd w:val="clear" w:color="auto" w:fill="auto"/>
            <w:vAlign w:val="center"/>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Сумма, руб.</w:t>
            </w:r>
          </w:p>
        </w:tc>
      </w:tr>
      <w:tr w:rsidR="00576C0E" w:rsidRPr="00D515D9" w:rsidTr="00ED5817">
        <w:trPr>
          <w:trHeight w:val="960"/>
        </w:trPr>
        <w:tc>
          <w:tcPr>
            <w:tcW w:w="3369" w:type="dxa"/>
            <w:vMerge/>
            <w:tcBorders>
              <w:top w:val="single" w:sz="4" w:space="0" w:color="auto"/>
              <w:left w:val="single" w:sz="4" w:space="0" w:color="auto"/>
              <w:bottom w:val="single" w:sz="4" w:space="0" w:color="000000"/>
              <w:right w:val="single" w:sz="4" w:space="0" w:color="auto"/>
            </w:tcBorders>
            <w:vAlign w:val="center"/>
            <w:hideMark/>
          </w:tcPr>
          <w:p w:rsidR="00576C0E" w:rsidRPr="00D515D9" w:rsidRDefault="00576C0E" w:rsidP="00654731">
            <w:pPr>
              <w:spacing w:after="0" w:line="240" w:lineRule="auto"/>
              <w:rPr>
                <w:rFonts w:ascii="Times New Roman" w:hAnsi="Times New Roman" w:cs="Times New Roman"/>
                <w:b/>
                <w:bCs/>
                <w:color w:val="000000" w:themeColor="text1"/>
              </w:rPr>
            </w:pPr>
          </w:p>
        </w:tc>
        <w:tc>
          <w:tcPr>
            <w:tcW w:w="6378" w:type="dxa"/>
            <w:gridSpan w:val="2"/>
            <w:vMerge/>
            <w:tcBorders>
              <w:top w:val="single" w:sz="4" w:space="0" w:color="auto"/>
              <w:left w:val="single" w:sz="4" w:space="0" w:color="auto"/>
              <w:bottom w:val="single" w:sz="4" w:space="0" w:color="auto"/>
              <w:right w:val="single" w:sz="4" w:space="0" w:color="auto"/>
            </w:tcBorders>
            <w:vAlign w:val="center"/>
            <w:hideMark/>
          </w:tcPr>
          <w:p w:rsidR="00576C0E" w:rsidRPr="00D515D9" w:rsidRDefault="00576C0E" w:rsidP="00654731">
            <w:pPr>
              <w:spacing w:after="0" w:line="240" w:lineRule="auto"/>
              <w:rPr>
                <w:rFonts w:ascii="Times New Roman" w:hAnsi="Times New Roman" w:cs="Times New Roman"/>
                <w:b/>
                <w:bCs/>
                <w:color w:val="000000" w:themeColor="text1"/>
              </w:rPr>
            </w:pPr>
          </w:p>
        </w:tc>
        <w:tc>
          <w:tcPr>
            <w:tcW w:w="1767" w:type="dxa"/>
            <w:tcBorders>
              <w:top w:val="nil"/>
              <w:left w:val="nil"/>
              <w:bottom w:val="single" w:sz="4" w:space="0" w:color="auto"/>
              <w:right w:val="single" w:sz="4" w:space="0" w:color="auto"/>
            </w:tcBorders>
            <w:shd w:val="clear" w:color="auto" w:fill="auto"/>
            <w:noWrap/>
            <w:vAlign w:val="center"/>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2017 год</w:t>
            </w:r>
          </w:p>
        </w:tc>
        <w:tc>
          <w:tcPr>
            <w:tcW w:w="1777" w:type="dxa"/>
            <w:tcBorders>
              <w:top w:val="nil"/>
              <w:left w:val="nil"/>
              <w:bottom w:val="single" w:sz="4" w:space="0" w:color="auto"/>
              <w:right w:val="single" w:sz="4" w:space="0" w:color="auto"/>
            </w:tcBorders>
            <w:shd w:val="clear" w:color="auto" w:fill="auto"/>
            <w:noWrap/>
            <w:vAlign w:val="center"/>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2018 год</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2019 год</w:t>
            </w:r>
          </w:p>
        </w:tc>
      </w:tr>
      <w:tr w:rsidR="00576C0E" w:rsidRPr="00D515D9" w:rsidTr="00ED5817">
        <w:trPr>
          <w:trHeight w:val="315"/>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000 1 00 00000 00 0000 000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rPr>
                <w:rFonts w:ascii="Times New Roman" w:hAnsi="Times New Roman" w:cs="Times New Roman"/>
                <w:b/>
                <w:bCs/>
                <w:color w:val="000000" w:themeColor="text1"/>
              </w:rPr>
            </w:pPr>
            <w:r w:rsidRPr="00D515D9">
              <w:rPr>
                <w:rFonts w:ascii="Times New Roman" w:hAnsi="Times New Roman" w:cs="Times New Roman"/>
                <w:b/>
                <w:bCs/>
                <w:color w:val="000000" w:themeColor="text1"/>
              </w:rPr>
              <w:t>НАЛОГОВЫЕ И НЕНАЛОГОВЫЕ ДОХОДЫ</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132 707 412,00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134 586 319,00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138 187 414,00</w:t>
            </w:r>
          </w:p>
        </w:tc>
      </w:tr>
      <w:tr w:rsidR="00576C0E" w:rsidRPr="00D515D9" w:rsidTr="00ED5817">
        <w:trPr>
          <w:trHeight w:val="315"/>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000 1 01 00000 00 0000 000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rPr>
                <w:rFonts w:ascii="Times New Roman" w:hAnsi="Times New Roman" w:cs="Times New Roman"/>
                <w:b/>
                <w:bCs/>
                <w:color w:val="000000" w:themeColor="text1"/>
              </w:rPr>
            </w:pPr>
            <w:r w:rsidRPr="00D515D9">
              <w:rPr>
                <w:rFonts w:ascii="Times New Roman" w:hAnsi="Times New Roman" w:cs="Times New Roman"/>
                <w:b/>
                <w:bCs/>
                <w:color w:val="000000" w:themeColor="text1"/>
              </w:rPr>
              <w:t xml:space="preserve">Налоги на прибыль, доходы                                                                      </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53 710 600,00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56 181 700,00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58 484 700,00</w:t>
            </w:r>
          </w:p>
        </w:tc>
      </w:tr>
      <w:tr w:rsidR="00576C0E" w:rsidRPr="00D515D9" w:rsidTr="00ED5817">
        <w:trPr>
          <w:trHeight w:val="292"/>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000 1 01 02000 01 0000 110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Налог на доходы физических лиц</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53 710 600,00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56 181 700,00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58 484 700,00</w:t>
            </w:r>
          </w:p>
        </w:tc>
      </w:tr>
      <w:tr w:rsidR="00576C0E" w:rsidRPr="00D515D9" w:rsidTr="00ED5817">
        <w:trPr>
          <w:trHeight w:val="1275"/>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000 1 01 02010 01 0000 110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52 851 800,00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55 282 600,00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57 558 900,00</w:t>
            </w:r>
          </w:p>
        </w:tc>
      </w:tr>
      <w:tr w:rsidR="00576C0E" w:rsidRPr="00D515D9" w:rsidTr="00ED5817">
        <w:trPr>
          <w:trHeight w:val="706"/>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000 1 01 02020 01 0000 110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w:t>
            </w:r>
            <w:r w:rsidRPr="00D515D9">
              <w:rPr>
                <w:rFonts w:ascii="Times New Roman" w:hAnsi="Times New Roman" w:cs="Times New Roman"/>
                <w:color w:val="000000" w:themeColor="text1"/>
              </w:rPr>
              <w:lastRenderedPageBreak/>
              <w:t>других лиц, занимающихся частной практикой в соответствии со статьей 227 Налогового кодекса Российской Федерации</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63 100,00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64 600,00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67 300,00</w:t>
            </w:r>
          </w:p>
        </w:tc>
      </w:tr>
      <w:tr w:rsidR="00576C0E" w:rsidRPr="00D515D9" w:rsidTr="00ED5817">
        <w:trPr>
          <w:trHeight w:val="630"/>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000 1 01 02030 01 0000 110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102 300,00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107 100,00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110 300,00</w:t>
            </w:r>
          </w:p>
        </w:tc>
      </w:tr>
      <w:tr w:rsidR="00576C0E" w:rsidRPr="00D515D9" w:rsidTr="00ED5817">
        <w:trPr>
          <w:trHeight w:val="1635"/>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000 1 01 02040 01 0000 110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соответствии со статьей 227.1 Налогового кодекса Российской Федерации</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693 400,00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727 400,00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748 200,00</w:t>
            </w:r>
          </w:p>
        </w:tc>
      </w:tr>
      <w:tr w:rsidR="00576C0E" w:rsidRPr="00D515D9" w:rsidTr="00ED5817">
        <w:trPr>
          <w:trHeight w:val="405"/>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000 1 03 00000 00 0000 000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b/>
                <w:bCs/>
                <w:color w:val="000000" w:themeColor="text1"/>
              </w:rPr>
            </w:pPr>
            <w:r w:rsidRPr="00D515D9">
              <w:rPr>
                <w:rFonts w:ascii="Times New Roman" w:hAnsi="Times New Roman" w:cs="Times New Roman"/>
                <w:b/>
                <w:bCs/>
                <w:color w:val="000000" w:themeColor="text1"/>
              </w:rPr>
              <w:t xml:space="preserve">Налоги на товары (работы, услуги(, реализуемые на территории РФ </w:t>
            </w:r>
          </w:p>
        </w:tc>
        <w:tc>
          <w:tcPr>
            <w:tcW w:w="1767" w:type="dxa"/>
            <w:tcBorders>
              <w:top w:val="nil"/>
              <w:left w:val="nil"/>
              <w:bottom w:val="single" w:sz="4" w:space="0" w:color="auto"/>
              <w:right w:val="single" w:sz="4" w:space="0" w:color="auto"/>
            </w:tcBorders>
            <w:shd w:val="clear" w:color="000000" w:fill="FFFFFF"/>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6 757 519,00</w:t>
            </w:r>
          </w:p>
        </w:tc>
        <w:tc>
          <w:tcPr>
            <w:tcW w:w="1777" w:type="dxa"/>
            <w:tcBorders>
              <w:top w:val="nil"/>
              <w:left w:val="nil"/>
              <w:bottom w:val="single" w:sz="4" w:space="0" w:color="auto"/>
              <w:right w:val="single" w:sz="4" w:space="0" w:color="auto"/>
            </w:tcBorders>
            <w:shd w:val="clear" w:color="000000" w:fill="FFFFFF"/>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7 029 726,00</w:t>
            </w:r>
          </w:p>
        </w:tc>
        <w:tc>
          <w:tcPr>
            <w:tcW w:w="1843" w:type="dxa"/>
            <w:gridSpan w:val="2"/>
            <w:tcBorders>
              <w:top w:val="nil"/>
              <w:left w:val="nil"/>
              <w:bottom w:val="single" w:sz="4" w:space="0" w:color="auto"/>
              <w:right w:val="single" w:sz="4" w:space="0" w:color="auto"/>
            </w:tcBorders>
            <w:shd w:val="clear" w:color="000000" w:fill="FFFFFF"/>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7 312 821,00</w:t>
            </w:r>
          </w:p>
        </w:tc>
      </w:tr>
      <w:tr w:rsidR="00576C0E" w:rsidRPr="00D515D9" w:rsidTr="00ED5817">
        <w:trPr>
          <w:trHeight w:val="630"/>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000 1 03 02000 01 0000 110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Акцизы по подакцизным товарам (продукции), производимым на территории Российской Федерации</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6 757 519,00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7 029 726,00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7 312 821,00</w:t>
            </w:r>
          </w:p>
        </w:tc>
      </w:tr>
      <w:tr w:rsidR="00576C0E" w:rsidRPr="00D515D9" w:rsidTr="00ED5817">
        <w:trPr>
          <w:trHeight w:val="945"/>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000 1 03 02230 01 0000 110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2 521 438,00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2 622 296,00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2 727 187,00</w:t>
            </w:r>
          </w:p>
        </w:tc>
      </w:tr>
      <w:tr w:rsidR="00576C0E" w:rsidRPr="00D515D9" w:rsidTr="00ED5817">
        <w:trPr>
          <w:trHeight w:val="1695"/>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000 1 03 02240 01 0000 110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26 834,00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26 834,00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26 834,00</w:t>
            </w:r>
          </w:p>
        </w:tc>
      </w:tr>
      <w:tr w:rsidR="00576C0E" w:rsidRPr="00D515D9" w:rsidTr="00ED5817">
        <w:trPr>
          <w:trHeight w:val="60"/>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000 1 03 02250 01 0000 110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4 283 733,00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4 455 082,00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4 633 286,00</w:t>
            </w:r>
          </w:p>
        </w:tc>
      </w:tr>
      <w:tr w:rsidR="00576C0E" w:rsidRPr="00D515D9" w:rsidTr="00ED5817">
        <w:trPr>
          <w:trHeight w:val="945"/>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000 1 03 02260 01 0000 110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w:t>
            </w:r>
            <w:r w:rsidRPr="00D515D9">
              <w:rPr>
                <w:rFonts w:ascii="Times New Roman" w:hAnsi="Times New Roman" w:cs="Times New Roman"/>
                <w:color w:val="000000" w:themeColor="text1"/>
              </w:rPr>
              <w:lastRenderedPageBreak/>
              <w:t>дифференцированных нормативов отчислений в местные бюджеты</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-74 486,00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-74 486,00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-74 486,00</w:t>
            </w:r>
          </w:p>
        </w:tc>
      </w:tr>
      <w:tr w:rsidR="00576C0E" w:rsidRPr="00D515D9" w:rsidTr="00ED5817">
        <w:trPr>
          <w:trHeight w:val="315"/>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lastRenderedPageBreak/>
              <w:t>000 1 05 00000 00 0000 000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b/>
                <w:bCs/>
                <w:color w:val="000000" w:themeColor="text1"/>
              </w:rPr>
            </w:pPr>
            <w:r w:rsidRPr="00D515D9">
              <w:rPr>
                <w:rFonts w:ascii="Times New Roman" w:hAnsi="Times New Roman" w:cs="Times New Roman"/>
                <w:b/>
                <w:bCs/>
                <w:color w:val="000000" w:themeColor="text1"/>
              </w:rPr>
              <w:t>Налоги на совокупный доход</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11 886 100,00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12 540 100,00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13 219 100,00</w:t>
            </w:r>
          </w:p>
        </w:tc>
      </w:tr>
      <w:tr w:rsidR="00576C0E" w:rsidRPr="00D515D9" w:rsidTr="00ED5817">
        <w:trPr>
          <w:trHeight w:val="315"/>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b/>
                <w:bCs/>
                <w:i/>
                <w:iCs/>
                <w:color w:val="000000" w:themeColor="text1"/>
              </w:rPr>
            </w:pPr>
            <w:r w:rsidRPr="00D515D9">
              <w:rPr>
                <w:rFonts w:ascii="Times New Roman" w:hAnsi="Times New Roman" w:cs="Times New Roman"/>
                <w:b/>
                <w:bCs/>
                <w:i/>
                <w:iCs/>
                <w:color w:val="000000" w:themeColor="text1"/>
              </w:rPr>
              <w:t>000 1 05 02000 02 0000 110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b/>
                <w:bCs/>
                <w:i/>
                <w:iCs/>
                <w:color w:val="000000" w:themeColor="text1"/>
              </w:rPr>
            </w:pPr>
            <w:r w:rsidRPr="00D515D9">
              <w:rPr>
                <w:rFonts w:ascii="Times New Roman" w:hAnsi="Times New Roman" w:cs="Times New Roman"/>
                <w:b/>
                <w:bCs/>
                <w:i/>
                <w:iCs/>
                <w:color w:val="000000" w:themeColor="text1"/>
              </w:rPr>
              <w:t>Единый налог на вмененный  доход для отдельных видов деятельности</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i/>
                <w:iCs/>
                <w:color w:val="000000" w:themeColor="text1"/>
              </w:rPr>
            </w:pPr>
            <w:r w:rsidRPr="00D515D9">
              <w:rPr>
                <w:rFonts w:ascii="Times New Roman" w:hAnsi="Times New Roman" w:cs="Times New Roman"/>
                <w:b/>
                <w:bCs/>
                <w:i/>
                <w:iCs/>
                <w:color w:val="000000" w:themeColor="text1"/>
              </w:rPr>
              <w:t>11 200 000,00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i/>
                <w:iCs/>
                <w:color w:val="000000" w:themeColor="text1"/>
              </w:rPr>
            </w:pPr>
            <w:r w:rsidRPr="00D515D9">
              <w:rPr>
                <w:rFonts w:ascii="Times New Roman" w:hAnsi="Times New Roman" w:cs="Times New Roman"/>
                <w:b/>
                <w:bCs/>
                <w:i/>
                <w:iCs/>
                <w:color w:val="000000" w:themeColor="text1"/>
              </w:rPr>
              <w:t>11 733 500,00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i/>
                <w:iCs/>
                <w:color w:val="000000" w:themeColor="text1"/>
              </w:rPr>
            </w:pPr>
            <w:r w:rsidRPr="00D515D9">
              <w:rPr>
                <w:rFonts w:ascii="Times New Roman" w:hAnsi="Times New Roman" w:cs="Times New Roman"/>
                <w:b/>
                <w:bCs/>
                <w:i/>
                <w:iCs/>
                <w:color w:val="000000" w:themeColor="text1"/>
              </w:rPr>
              <w:t>12 266 300,00</w:t>
            </w:r>
          </w:p>
        </w:tc>
      </w:tr>
      <w:tr w:rsidR="00576C0E" w:rsidRPr="00D515D9" w:rsidTr="00ED5817">
        <w:trPr>
          <w:trHeight w:val="390"/>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000 1 05 02010 02 0000 110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Единый налог на вмененный  доход для отдельных видов деятельности</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11 200 000,00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11 733 500,00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12 266 300,00</w:t>
            </w:r>
          </w:p>
        </w:tc>
      </w:tr>
      <w:tr w:rsidR="00576C0E" w:rsidRPr="00D515D9" w:rsidTr="00ED5817">
        <w:trPr>
          <w:trHeight w:val="315"/>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b/>
                <w:bCs/>
                <w:i/>
                <w:iCs/>
                <w:color w:val="000000" w:themeColor="text1"/>
              </w:rPr>
            </w:pPr>
            <w:r w:rsidRPr="00D515D9">
              <w:rPr>
                <w:rFonts w:ascii="Times New Roman" w:hAnsi="Times New Roman" w:cs="Times New Roman"/>
                <w:b/>
                <w:bCs/>
                <w:i/>
                <w:iCs/>
                <w:color w:val="000000" w:themeColor="text1"/>
              </w:rPr>
              <w:t>000 1 05 03000 01 0000 110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b/>
                <w:bCs/>
                <w:i/>
                <w:iCs/>
                <w:color w:val="000000" w:themeColor="text1"/>
              </w:rPr>
            </w:pPr>
            <w:r w:rsidRPr="00D515D9">
              <w:rPr>
                <w:rFonts w:ascii="Times New Roman" w:hAnsi="Times New Roman" w:cs="Times New Roman"/>
                <w:b/>
                <w:bCs/>
                <w:i/>
                <w:iCs/>
                <w:color w:val="000000" w:themeColor="text1"/>
              </w:rPr>
              <w:t>Единый сельскохозяйственный налог</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i/>
                <w:iCs/>
                <w:color w:val="000000" w:themeColor="text1"/>
              </w:rPr>
            </w:pPr>
            <w:r w:rsidRPr="00D515D9">
              <w:rPr>
                <w:rFonts w:ascii="Times New Roman" w:hAnsi="Times New Roman" w:cs="Times New Roman"/>
                <w:b/>
                <w:bCs/>
                <w:i/>
                <w:iCs/>
                <w:color w:val="000000" w:themeColor="text1"/>
              </w:rPr>
              <w:t>265 000,00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i/>
                <w:iCs/>
                <w:color w:val="000000" w:themeColor="text1"/>
              </w:rPr>
            </w:pPr>
            <w:r w:rsidRPr="00D515D9">
              <w:rPr>
                <w:rFonts w:ascii="Times New Roman" w:hAnsi="Times New Roman" w:cs="Times New Roman"/>
                <w:b/>
                <w:bCs/>
                <w:i/>
                <w:iCs/>
                <w:color w:val="000000" w:themeColor="text1"/>
              </w:rPr>
              <w:t>265 000,00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i/>
                <w:iCs/>
                <w:color w:val="000000" w:themeColor="text1"/>
              </w:rPr>
            </w:pPr>
            <w:r w:rsidRPr="00D515D9">
              <w:rPr>
                <w:rFonts w:ascii="Times New Roman" w:hAnsi="Times New Roman" w:cs="Times New Roman"/>
                <w:b/>
                <w:bCs/>
                <w:i/>
                <w:iCs/>
                <w:color w:val="000000" w:themeColor="text1"/>
              </w:rPr>
              <w:t>265 000,00</w:t>
            </w:r>
          </w:p>
        </w:tc>
      </w:tr>
      <w:tr w:rsidR="00576C0E" w:rsidRPr="00D515D9" w:rsidTr="00ED5817">
        <w:trPr>
          <w:trHeight w:val="315"/>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000 1 05 03010 01 0000 110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Единый сельскохозяйственный налог</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265 000,00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265 000,00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265 000,00</w:t>
            </w:r>
          </w:p>
        </w:tc>
      </w:tr>
      <w:tr w:rsidR="00576C0E" w:rsidRPr="00D515D9" w:rsidTr="00ED5817">
        <w:trPr>
          <w:trHeight w:val="315"/>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b/>
                <w:bCs/>
                <w:i/>
                <w:iCs/>
                <w:color w:val="000000" w:themeColor="text1"/>
              </w:rPr>
            </w:pPr>
            <w:r w:rsidRPr="00D515D9">
              <w:rPr>
                <w:rFonts w:ascii="Times New Roman" w:hAnsi="Times New Roman" w:cs="Times New Roman"/>
                <w:b/>
                <w:bCs/>
                <w:i/>
                <w:iCs/>
                <w:color w:val="000000" w:themeColor="text1"/>
              </w:rPr>
              <w:t>000 1 05 04000 02 0000 110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b/>
                <w:bCs/>
                <w:i/>
                <w:iCs/>
                <w:color w:val="000000" w:themeColor="text1"/>
              </w:rPr>
            </w:pPr>
            <w:r w:rsidRPr="00D515D9">
              <w:rPr>
                <w:rFonts w:ascii="Times New Roman" w:hAnsi="Times New Roman" w:cs="Times New Roman"/>
                <w:b/>
                <w:bCs/>
                <w:i/>
                <w:iCs/>
                <w:color w:val="000000" w:themeColor="text1"/>
              </w:rPr>
              <w:t>Налог, взимаемый в связи с применением патентной системы налогообложения</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i/>
                <w:iCs/>
                <w:color w:val="000000" w:themeColor="text1"/>
              </w:rPr>
            </w:pPr>
            <w:r w:rsidRPr="00D515D9">
              <w:rPr>
                <w:rFonts w:ascii="Times New Roman" w:hAnsi="Times New Roman" w:cs="Times New Roman"/>
                <w:b/>
                <w:bCs/>
                <w:i/>
                <w:iCs/>
                <w:color w:val="000000" w:themeColor="text1"/>
              </w:rPr>
              <w:t>421 100,00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i/>
                <w:iCs/>
                <w:color w:val="000000" w:themeColor="text1"/>
              </w:rPr>
            </w:pPr>
            <w:r w:rsidRPr="00D515D9">
              <w:rPr>
                <w:rFonts w:ascii="Times New Roman" w:hAnsi="Times New Roman" w:cs="Times New Roman"/>
                <w:b/>
                <w:bCs/>
                <w:i/>
                <w:iCs/>
                <w:color w:val="000000" w:themeColor="text1"/>
              </w:rPr>
              <w:t>541 600,00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i/>
                <w:iCs/>
                <w:color w:val="000000" w:themeColor="text1"/>
              </w:rPr>
            </w:pPr>
            <w:r w:rsidRPr="00D515D9">
              <w:rPr>
                <w:rFonts w:ascii="Times New Roman" w:hAnsi="Times New Roman" w:cs="Times New Roman"/>
                <w:b/>
                <w:bCs/>
                <w:i/>
                <w:iCs/>
                <w:color w:val="000000" w:themeColor="text1"/>
              </w:rPr>
              <w:t>687 800,00</w:t>
            </w:r>
          </w:p>
        </w:tc>
      </w:tr>
      <w:tr w:rsidR="00576C0E" w:rsidRPr="00D515D9" w:rsidTr="00ED5817">
        <w:trPr>
          <w:trHeight w:val="630"/>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000 1 05 04020 02 0000 110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Налог, взимаемый в связи с применением патентной системы налогообложения, зачисляемый в бюджеты муниципальных районов</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421 100,00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541 600,00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687 800,00</w:t>
            </w:r>
          </w:p>
        </w:tc>
      </w:tr>
      <w:tr w:rsidR="00576C0E" w:rsidRPr="00D515D9" w:rsidTr="00ED5817">
        <w:trPr>
          <w:trHeight w:val="315"/>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000 1 08 00000 00 0000 110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rPr>
                <w:rFonts w:ascii="Times New Roman" w:hAnsi="Times New Roman" w:cs="Times New Roman"/>
                <w:b/>
                <w:bCs/>
                <w:color w:val="000000" w:themeColor="text1"/>
              </w:rPr>
            </w:pPr>
            <w:r w:rsidRPr="00D515D9">
              <w:rPr>
                <w:rFonts w:ascii="Times New Roman" w:hAnsi="Times New Roman" w:cs="Times New Roman"/>
                <w:b/>
                <w:bCs/>
                <w:color w:val="000000" w:themeColor="text1"/>
              </w:rPr>
              <w:t>Государственная пошлина, сборы</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2 565 100,00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2 717 500,00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2 879 100,00</w:t>
            </w:r>
          </w:p>
        </w:tc>
      </w:tr>
      <w:tr w:rsidR="00576C0E" w:rsidRPr="00D515D9" w:rsidTr="00ED5817">
        <w:trPr>
          <w:trHeight w:val="630"/>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000 1 08 03000 01 0000 110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Государственная пошлина по делам, рассматриваемым в судах общей юрисдикции, мировыми судьями</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2 540 100,00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2 692 500,00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2 854 100,00</w:t>
            </w:r>
          </w:p>
        </w:tc>
      </w:tr>
      <w:tr w:rsidR="00576C0E" w:rsidRPr="00D515D9" w:rsidTr="00ED5817">
        <w:trPr>
          <w:trHeight w:val="630"/>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000 1 08 03010 01 0000 110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2 540 100,00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2 692 500,00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2 854 100,00</w:t>
            </w:r>
          </w:p>
        </w:tc>
      </w:tr>
      <w:tr w:rsidR="00576C0E" w:rsidRPr="00D515D9" w:rsidTr="00ED5817">
        <w:trPr>
          <w:trHeight w:val="139"/>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000 1 08 07000 01 0000 110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Государственная пошлина за государственную регистрацию, а также за совершение прочих юридически значимых действий</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25 000,00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25 000,00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25 000,00</w:t>
            </w:r>
          </w:p>
        </w:tc>
      </w:tr>
      <w:tr w:rsidR="00576C0E" w:rsidRPr="00D515D9" w:rsidTr="00ED5817">
        <w:trPr>
          <w:trHeight w:val="315"/>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000 1 08 07150 01 0000 110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xml:space="preserve">Государственная пошлина за выдачу разрешения на установку рекламной продукции                                       </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25 000,00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25 000,00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25 000,00</w:t>
            </w:r>
          </w:p>
        </w:tc>
      </w:tr>
      <w:tr w:rsidR="00576C0E" w:rsidRPr="00D515D9" w:rsidTr="00ED5817">
        <w:trPr>
          <w:trHeight w:val="630"/>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000 1 11 00000 00 0000 000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b/>
                <w:bCs/>
                <w:color w:val="000000" w:themeColor="text1"/>
              </w:rPr>
            </w:pPr>
            <w:r w:rsidRPr="00D515D9">
              <w:rPr>
                <w:rFonts w:ascii="Times New Roman" w:hAnsi="Times New Roman" w:cs="Times New Roman"/>
                <w:b/>
                <w:bCs/>
                <w:color w:val="000000" w:themeColor="text1"/>
              </w:rPr>
              <w:t>Доходы от использования имущества, находящегося в государственной и муниципальной собственности</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13 514 300,00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12 485 000,00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12 535 000,00</w:t>
            </w:r>
          </w:p>
        </w:tc>
      </w:tr>
      <w:tr w:rsidR="00576C0E" w:rsidRPr="00D515D9" w:rsidTr="00ED5817">
        <w:trPr>
          <w:trHeight w:val="1260"/>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000 1 11 05000 00 0000 120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12 328 000,00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12 378 000,00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12 428 000,00</w:t>
            </w:r>
          </w:p>
        </w:tc>
      </w:tr>
      <w:tr w:rsidR="00576C0E" w:rsidRPr="00D515D9" w:rsidTr="00ED5817">
        <w:trPr>
          <w:trHeight w:val="945"/>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000 1 11 05010 00 0000 120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5 368 000,00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5 418 000,00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5 468 000,00</w:t>
            </w:r>
          </w:p>
        </w:tc>
      </w:tr>
      <w:tr w:rsidR="00576C0E" w:rsidRPr="00D515D9" w:rsidTr="00ED5817">
        <w:trPr>
          <w:trHeight w:val="1260"/>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xml:space="preserve">000 1 11 05013 10 0000 120   </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1 750 000,00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1 800 000,00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1 850 000,00</w:t>
            </w:r>
          </w:p>
        </w:tc>
      </w:tr>
      <w:tr w:rsidR="00576C0E" w:rsidRPr="00D515D9" w:rsidTr="00ED5817">
        <w:trPr>
          <w:trHeight w:val="1260"/>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xml:space="preserve">000 1 11 05013 13 0000 120   </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3 618 000,00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3 618 000,00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3 618 000,00</w:t>
            </w:r>
          </w:p>
        </w:tc>
      </w:tr>
      <w:tr w:rsidR="00576C0E" w:rsidRPr="00D515D9" w:rsidTr="00ED5817">
        <w:trPr>
          <w:trHeight w:val="1260"/>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000 1 11 05030 00 0000 120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6 960 000,00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6 960 000,00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6 960 000,00</w:t>
            </w:r>
          </w:p>
        </w:tc>
      </w:tr>
      <w:tr w:rsidR="00576C0E" w:rsidRPr="00D515D9" w:rsidTr="00ED5817">
        <w:trPr>
          <w:trHeight w:val="281"/>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xml:space="preserve">000 1 11 05035 05 0000 120   </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6 960 000,00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6 960 000,00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6 960 000,00</w:t>
            </w:r>
          </w:p>
        </w:tc>
      </w:tr>
      <w:tr w:rsidR="00576C0E" w:rsidRPr="00D515D9" w:rsidTr="00ED5817">
        <w:trPr>
          <w:trHeight w:val="1260"/>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000 1 11 09000 00 0000 120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Прочие доходы от использования имущества и прав, находящихся  в  государственной  и  муниципальной собственности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1 186 300,00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107 000,00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107 000,00</w:t>
            </w:r>
          </w:p>
        </w:tc>
      </w:tr>
      <w:tr w:rsidR="00576C0E" w:rsidRPr="00D515D9" w:rsidTr="00ED5817">
        <w:trPr>
          <w:trHeight w:val="416"/>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xml:space="preserve">000 1 11 09040 00 0000 120   </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Прочие поступления от  использования  имущества, находящегося в  государственной  и  муниципальной собственности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1 186 300,00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107 000,00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107 000,00</w:t>
            </w:r>
          </w:p>
        </w:tc>
      </w:tr>
      <w:tr w:rsidR="00576C0E" w:rsidRPr="00D515D9" w:rsidTr="00ED5817">
        <w:trPr>
          <w:trHeight w:val="1260"/>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 xml:space="preserve">000 1 11 09045 05 0000 120   </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Прочие поступления  от  использования  имущества,  находящегося  в   собственности   муниципальных районов  (за  исключением  имущества  муниципальных  автономных учреждений,  а  также   имущества   муниципальных  унитарных предприятий, в том числе казенных)</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1 186 300,00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107 000,00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107 000,00</w:t>
            </w:r>
          </w:p>
        </w:tc>
      </w:tr>
      <w:tr w:rsidR="00576C0E" w:rsidRPr="00D515D9" w:rsidTr="00ED5817">
        <w:trPr>
          <w:trHeight w:val="315"/>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000 1 12 00000 00 0000 000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b/>
                <w:bCs/>
                <w:color w:val="000000" w:themeColor="text1"/>
              </w:rPr>
            </w:pPr>
            <w:r w:rsidRPr="00D515D9">
              <w:rPr>
                <w:rFonts w:ascii="Times New Roman" w:hAnsi="Times New Roman" w:cs="Times New Roman"/>
                <w:b/>
                <w:bCs/>
                <w:color w:val="000000" w:themeColor="text1"/>
              </w:rPr>
              <w:t>Платежи при пользовании природными ресурсами</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495 300,00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516 900,00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531 100,00</w:t>
            </w:r>
          </w:p>
        </w:tc>
      </w:tr>
      <w:tr w:rsidR="00576C0E" w:rsidRPr="00D515D9" w:rsidTr="00ED5817">
        <w:trPr>
          <w:trHeight w:val="315"/>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000 1 12 01000 01 0000 120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Плата за негативное воздействие на окружающую среду</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495 300,00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516 900,00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531 100,00</w:t>
            </w:r>
          </w:p>
        </w:tc>
      </w:tr>
      <w:tr w:rsidR="00576C0E" w:rsidRPr="00D515D9" w:rsidTr="00ED5817">
        <w:trPr>
          <w:trHeight w:val="630"/>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000 1 12 01010 01 0000 120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Плата за выбросы загрязняющих веществ в  атмосферный воздух стационарными объектами</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62 500,00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62 500,00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62 500,00</w:t>
            </w:r>
          </w:p>
        </w:tc>
      </w:tr>
      <w:tr w:rsidR="00576C0E" w:rsidRPr="00D515D9" w:rsidTr="00ED5817">
        <w:trPr>
          <w:trHeight w:val="630"/>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000 1 12 01020 01 0000 120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Плата за выбросы загрязняющих веществ в атмосферный воздух передвижными объектами</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2 900,00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2 900,00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2 900,00</w:t>
            </w:r>
          </w:p>
        </w:tc>
      </w:tr>
      <w:tr w:rsidR="00576C0E" w:rsidRPr="00D515D9" w:rsidTr="00ED5817">
        <w:trPr>
          <w:trHeight w:val="465"/>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000 1 12 01030 01 0000 120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Плата за выбросы загрязняющих веществ в водные объекты</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186 700,00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201 700,00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212 500,00</w:t>
            </w:r>
          </w:p>
        </w:tc>
      </w:tr>
      <w:tr w:rsidR="00576C0E" w:rsidRPr="00D515D9" w:rsidTr="00ED5817">
        <w:trPr>
          <w:trHeight w:val="315"/>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000 1 12 01040 010000 120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Плата за размещение отходов производства и потребления</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243 200,00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249 800,00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253 200,00</w:t>
            </w:r>
          </w:p>
        </w:tc>
      </w:tr>
      <w:tr w:rsidR="00576C0E" w:rsidRPr="00D515D9" w:rsidTr="00ED5817">
        <w:trPr>
          <w:trHeight w:val="315"/>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000 1 13 00000 00 0000 000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b/>
                <w:bCs/>
                <w:color w:val="000000" w:themeColor="text1"/>
              </w:rPr>
            </w:pPr>
            <w:r w:rsidRPr="00D515D9">
              <w:rPr>
                <w:rFonts w:ascii="Times New Roman" w:hAnsi="Times New Roman" w:cs="Times New Roman"/>
                <w:b/>
                <w:bCs/>
                <w:color w:val="000000" w:themeColor="text1"/>
              </w:rPr>
              <w:t>Доходы от  оказания платных услуг (работ) и компенсации затрат государства</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40 240 493,00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40 306 593,00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40 306 593,00</w:t>
            </w:r>
          </w:p>
        </w:tc>
      </w:tr>
      <w:tr w:rsidR="00576C0E" w:rsidRPr="00D515D9" w:rsidTr="00ED5817">
        <w:trPr>
          <w:trHeight w:val="289"/>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000 1 13 01000 00 0000 130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xml:space="preserve">Доходы от оказания платных услуг (работ) </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36 487 467,00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36 553 567,00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36 553 567,00</w:t>
            </w:r>
          </w:p>
        </w:tc>
      </w:tr>
      <w:tr w:rsidR="00576C0E" w:rsidRPr="00D515D9" w:rsidTr="00ED5817">
        <w:trPr>
          <w:trHeight w:val="315"/>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000 1 13 01990 00 0000 130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Прочие доходы от оказания платных услуг (работ)</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36 487 467,00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36 553 567,00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36 553 567,00</w:t>
            </w:r>
          </w:p>
        </w:tc>
      </w:tr>
      <w:tr w:rsidR="00576C0E" w:rsidRPr="00D515D9" w:rsidTr="00ED5817">
        <w:trPr>
          <w:trHeight w:val="630"/>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000 1 13 01995 05 0000 130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Прочие доходы от оказания платных услуг (работ) получателями средств бюджетов муниципальных районов</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36 487 467,00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36 553 567,00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36 553 567,00</w:t>
            </w:r>
          </w:p>
        </w:tc>
      </w:tr>
      <w:tr w:rsidR="00576C0E" w:rsidRPr="00D515D9" w:rsidTr="00ED5817">
        <w:trPr>
          <w:trHeight w:val="315"/>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000 1 13 02000 00 0000 130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Доходы от компенсации затрат государства</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3 753 026,00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3 753 026,00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3 753 026,00</w:t>
            </w:r>
          </w:p>
        </w:tc>
      </w:tr>
      <w:tr w:rsidR="00576C0E" w:rsidRPr="00D515D9" w:rsidTr="00ED5817">
        <w:trPr>
          <w:trHeight w:val="315"/>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000 1 13 02990 00 0000 130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xml:space="preserve">Прочие доходы от компенсации затрат государства </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3 753 026,00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3 753 026,00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3 753 026,00</w:t>
            </w:r>
          </w:p>
        </w:tc>
      </w:tr>
      <w:tr w:rsidR="00576C0E" w:rsidRPr="00D515D9" w:rsidTr="00ED5817">
        <w:trPr>
          <w:trHeight w:val="315"/>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000 1 13 02995 05 0000 130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Прочие доходы от компенсации затрат  бюджетов муниципальных районов</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3 753 026,00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3 753 026,00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3 753 026,00</w:t>
            </w:r>
          </w:p>
        </w:tc>
      </w:tr>
      <w:tr w:rsidR="00576C0E" w:rsidRPr="00D515D9" w:rsidTr="00ED5817">
        <w:trPr>
          <w:trHeight w:val="315"/>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000 1 14 00000 00 0000 000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b/>
                <w:bCs/>
                <w:color w:val="000000" w:themeColor="text1"/>
              </w:rPr>
            </w:pPr>
            <w:r w:rsidRPr="00D515D9">
              <w:rPr>
                <w:rFonts w:ascii="Times New Roman" w:hAnsi="Times New Roman" w:cs="Times New Roman"/>
                <w:b/>
                <w:bCs/>
                <w:color w:val="000000" w:themeColor="text1"/>
              </w:rPr>
              <w:t>Доходы от продажи материальных и нематериальных активов</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1 506 000,00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730 000,00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752 000,00</w:t>
            </w:r>
          </w:p>
        </w:tc>
      </w:tr>
      <w:tr w:rsidR="00576C0E" w:rsidRPr="00D515D9" w:rsidTr="00ED5817">
        <w:trPr>
          <w:trHeight w:val="1260"/>
        </w:trPr>
        <w:tc>
          <w:tcPr>
            <w:tcW w:w="3369" w:type="dxa"/>
            <w:tcBorders>
              <w:top w:val="nil"/>
              <w:left w:val="single" w:sz="4" w:space="0" w:color="auto"/>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i/>
                <w:iCs/>
                <w:color w:val="000000" w:themeColor="text1"/>
              </w:rPr>
            </w:pPr>
            <w:r w:rsidRPr="00D515D9">
              <w:rPr>
                <w:rFonts w:ascii="Times New Roman" w:hAnsi="Times New Roman" w:cs="Times New Roman"/>
                <w:i/>
                <w:iCs/>
                <w:color w:val="000000" w:themeColor="text1"/>
              </w:rPr>
              <w:t>000 1 14 02000 00 0000 000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i/>
                <w:iCs/>
                <w:color w:val="000000" w:themeColor="text1"/>
              </w:rPr>
            </w:pPr>
            <w:r w:rsidRPr="00D515D9">
              <w:rPr>
                <w:rFonts w:ascii="Times New Roman" w:hAnsi="Times New Roman" w:cs="Times New Roman"/>
                <w:i/>
                <w:iCs/>
                <w:color w:val="000000" w:themeColor="text1"/>
              </w:rPr>
              <w:t>Доходы от реализации имущества,  находящегося в   государственной и муниципальной собственности (за исключением имущества  бюджетных и  автономных учреждений,    также   имущества   государственных    и   муниципальных унитарных предприятий, в том числе казенных)</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i/>
                <w:iCs/>
                <w:color w:val="000000" w:themeColor="text1"/>
              </w:rPr>
            </w:pPr>
            <w:r w:rsidRPr="00D515D9">
              <w:rPr>
                <w:rFonts w:ascii="Times New Roman" w:hAnsi="Times New Roman" w:cs="Times New Roman"/>
                <w:i/>
                <w:iCs/>
                <w:color w:val="000000" w:themeColor="text1"/>
              </w:rPr>
              <w:t>220 000,00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i/>
                <w:iCs/>
                <w:color w:val="000000" w:themeColor="text1"/>
              </w:rPr>
            </w:pPr>
            <w:r w:rsidRPr="00D515D9">
              <w:rPr>
                <w:rFonts w:ascii="Times New Roman" w:hAnsi="Times New Roman" w:cs="Times New Roman"/>
                <w:i/>
                <w:iCs/>
                <w:color w:val="000000" w:themeColor="text1"/>
              </w:rPr>
              <w:t>220 000,00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i/>
                <w:iCs/>
                <w:color w:val="000000" w:themeColor="text1"/>
              </w:rPr>
            </w:pPr>
            <w:r w:rsidRPr="00D515D9">
              <w:rPr>
                <w:rFonts w:ascii="Times New Roman" w:hAnsi="Times New Roman" w:cs="Times New Roman"/>
                <w:i/>
                <w:iCs/>
                <w:color w:val="000000" w:themeColor="text1"/>
              </w:rPr>
              <w:t>220 000,00</w:t>
            </w:r>
          </w:p>
        </w:tc>
      </w:tr>
      <w:tr w:rsidR="00576C0E" w:rsidRPr="00D515D9" w:rsidTr="00ED5817">
        <w:trPr>
          <w:trHeight w:val="1260"/>
        </w:trPr>
        <w:tc>
          <w:tcPr>
            <w:tcW w:w="3369" w:type="dxa"/>
            <w:tcBorders>
              <w:top w:val="nil"/>
              <w:left w:val="single" w:sz="4" w:space="0" w:color="auto"/>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000 1 14 02050 05 0000 410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220 000,00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220 000,00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220 000,00</w:t>
            </w:r>
          </w:p>
        </w:tc>
      </w:tr>
      <w:tr w:rsidR="00576C0E" w:rsidRPr="00D515D9" w:rsidTr="00ED5817">
        <w:trPr>
          <w:trHeight w:val="281"/>
        </w:trPr>
        <w:tc>
          <w:tcPr>
            <w:tcW w:w="3369" w:type="dxa"/>
            <w:tcBorders>
              <w:top w:val="nil"/>
              <w:left w:val="single" w:sz="4" w:space="0" w:color="auto"/>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000 1 14 02052 05 0000 410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220 000,00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220 000,00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220 000,00</w:t>
            </w:r>
          </w:p>
        </w:tc>
      </w:tr>
      <w:tr w:rsidR="00576C0E" w:rsidRPr="00D515D9" w:rsidTr="00ED5817">
        <w:trPr>
          <w:trHeight w:val="945"/>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i/>
                <w:iCs/>
                <w:color w:val="000000" w:themeColor="text1"/>
              </w:rPr>
            </w:pPr>
            <w:r w:rsidRPr="00D515D9">
              <w:rPr>
                <w:rFonts w:ascii="Times New Roman" w:hAnsi="Times New Roman" w:cs="Times New Roman"/>
                <w:i/>
                <w:iCs/>
                <w:color w:val="000000" w:themeColor="text1"/>
              </w:rPr>
              <w:t>000 1 14 06000 00 0000 430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i/>
                <w:iCs/>
                <w:color w:val="000000" w:themeColor="text1"/>
              </w:rPr>
            </w:pPr>
            <w:r w:rsidRPr="00D515D9">
              <w:rPr>
                <w:rFonts w:ascii="Times New Roman" w:hAnsi="Times New Roman" w:cs="Times New Roman"/>
                <w:i/>
                <w:iCs/>
                <w:color w:val="000000" w:themeColor="text1"/>
              </w:rPr>
              <w:t>Доходы от продажи земельных участков, находящихся   в   государственной и муниципальной собственности   (за  исключением  земельных  участков бюджетных и  автономных  учреждений)</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i/>
                <w:iCs/>
                <w:color w:val="000000" w:themeColor="text1"/>
              </w:rPr>
            </w:pPr>
            <w:r w:rsidRPr="00D515D9">
              <w:rPr>
                <w:rFonts w:ascii="Times New Roman" w:hAnsi="Times New Roman" w:cs="Times New Roman"/>
                <w:i/>
                <w:iCs/>
                <w:color w:val="000000" w:themeColor="text1"/>
              </w:rPr>
              <w:t>1 286 000,00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i/>
                <w:iCs/>
                <w:color w:val="000000" w:themeColor="text1"/>
              </w:rPr>
            </w:pPr>
            <w:r w:rsidRPr="00D515D9">
              <w:rPr>
                <w:rFonts w:ascii="Times New Roman" w:hAnsi="Times New Roman" w:cs="Times New Roman"/>
                <w:i/>
                <w:iCs/>
                <w:color w:val="000000" w:themeColor="text1"/>
              </w:rPr>
              <w:t>510 000,00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i/>
                <w:iCs/>
                <w:color w:val="000000" w:themeColor="text1"/>
              </w:rPr>
            </w:pPr>
            <w:r w:rsidRPr="00D515D9">
              <w:rPr>
                <w:rFonts w:ascii="Times New Roman" w:hAnsi="Times New Roman" w:cs="Times New Roman"/>
                <w:i/>
                <w:iCs/>
                <w:color w:val="000000" w:themeColor="text1"/>
              </w:rPr>
              <w:t>532 000,00</w:t>
            </w:r>
          </w:p>
        </w:tc>
      </w:tr>
      <w:tr w:rsidR="00576C0E" w:rsidRPr="00D515D9" w:rsidTr="00ED5817">
        <w:trPr>
          <w:trHeight w:val="630"/>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0001 14 06010 00 0000 430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Доходы от продажи  земельных  участков,  государственная  собственность  на   которые   не разграничена</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1 110 000,00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400 000,00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412 000,00</w:t>
            </w:r>
          </w:p>
        </w:tc>
      </w:tr>
      <w:tr w:rsidR="00576C0E" w:rsidRPr="00D515D9" w:rsidTr="00ED5817">
        <w:trPr>
          <w:trHeight w:val="630"/>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000 1 14 06013 10 0000 430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590 000,00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90 000,00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92 000,00</w:t>
            </w:r>
          </w:p>
        </w:tc>
      </w:tr>
      <w:tr w:rsidR="00576C0E" w:rsidRPr="00D515D9" w:rsidTr="00ED5817">
        <w:trPr>
          <w:trHeight w:val="630"/>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000 1 14 06013 13 0000 430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520 000,00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310 000,00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320 000,00</w:t>
            </w:r>
          </w:p>
        </w:tc>
      </w:tr>
      <w:tr w:rsidR="00576C0E" w:rsidRPr="00D515D9" w:rsidTr="00ED5817">
        <w:trPr>
          <w:trHeight w:val="1260"/>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i/>
                <w:iCs/>
                <w:color w:val="000000" w:themeColor="text1"/>
              </w:rPr>
            </w:pPr>
            <w:r w:rsidRPr="00D515D9">
              <w:rPr>
                <w:rFonts w:ascii="Times New Roman" w:hAnsi="Times New Roman" w:cs="Times New Roman"/>
                <w:i/>
                <w:iCs/>
                <w:color w:val="000000" w:themeColor="text1"/>
              </w:rPr>
              <w:t>000 1 14 06300 00 0000 430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i/>
                <w:iCs/>
                <w:color w:val="000000" w:themeColor="text1"/>
              </w:rPr>
            </w:pPr>
            <w:r w:rsidRPr="00D515D9">
              <w:rPr>
                <w:rFonts w:ascii="Times New Roman" w:hAnsi="Times New Roman" w:cs="Times New Roman"/>
                <w:i/>
                <w:iCs/>
                <w:color w:val="000000" w:themeColor="text1"/>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i/>
                <w:iCs/>
                <w:color w:val="000000" w:themeColor="text1"/>
              </w:rPr>
            </w:pPr>
            <w:r w:rsidRPr="00D515D9">
              <w:rPr>
                <w:rFonts w:ascii="Times New Roman" w:hAnsi="Times New Roman" w:cs="Times New Roman"/>
                <w:i/>
                <w:iCs/>
                <w:color w:val="000000" w:themeColor="text1"/>
              </w:rPr>
              <w:t>176 000,00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i/>
                <w:iCs/>
                <w:color w:val="000000" w:themeColor="text1"/>
              </w:rPr>
            </w:pPr>
            <w:r w:rsidRPr="00D515D9">
              <w:rPr>
                <w:rFonts w:ascii="Times New Roman" w:hAnsi="Times New Roman" w:cs="Times New Roman"/>
                <w:i/>
                <w:iCs/>
                <w:color w:val="000000" w:themeColor="text1"/>
              </w:rPr>
              <w:t>110 000,00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i/>
                <w:iCs/>
                <w:color w:val="000000" w:themeColor="text1"/>
              </w:rPr>
            </w:pPr>
            <w:r w:rsidRPr="00D515D9">
              <w:rPr>
                <w:rFonts w:ascii="Times New Roman" w:hAnsi="Times New Roman" w:cs="Times New Roman"/>
                <w:i/>
                <w:iCs/>
                <w:color w:val="000000" w:themeColor="text1"/>
              </w:rPr>
              <w:t>120 000,00</w:t>
            </w:r>
          </w:p>
        </w:tc>
      </w:tr>
      <w:tr w:rsidR="00576C0E" w:rsidRPr="00D515D9" w:rsidTr="00ED5817">
        <w:trPr>
          <w:trHeight w:val="945"/>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000 1 14 06310 00 0000 430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176 000,00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110 000,00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120 000,00</w:t>
            </w:r>
          </w:p>
        </w:tc>
      </w:tr>
      <w:tr w:rsidR="00576C0E" w:rsidRPr="00D515D9" w:rsidTr="00ED5817">
        <w:trPr>
          <w:trHeight w:val="1260"/>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000 1 14 06313 10 0000 430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w:t>
            </w:r>
          </w:p>
        </w:tc>
      </w:tr>
      <w:tr w:rsidR="00576C0E" w:rsidRPr="00D515D9" w:rsidTr="00ED5817">
        <w:trPr>
          <w:trHeight w:val="1260"/>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000 1 14 06313 13 0000 430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100 000,00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110 000,00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120 000,00</w:t>
            </w:r>
          </w:p>
        </w:tc>
      </w:tr>
      <w:tr w:rsidR="00576C0E" w:rsidRPr="00D515D9" w:rsidTr="00ED5817">
        <w:trPr>
          <w:trHeight w:val="315"/>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000 1 16 00000 00 0000 000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b/>
                <w:bCs/>
                <w:color w:val="000000" w:themeColor="text1"/>
              </w:rPr>
            </w:pPr>
            <w:r w:rsidRPr="00D515D9">
              <w:rPr>
                <w:rFonts w:ascii="Times New Roman" w:hAnsi="Times New Roman" w:cs="Times New Roman"/>
                <w:b/>
                <w:bCs/>
                <w:color w:val="000000" w:themeColor="text1"/>
              </w:rPr>
              <w:t>Штрафы, санкции, возмещение ущерба</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1 950 900,00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2 063 800,00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2 152 000,00</w:t>
            </w:r>
          </w:p>
        </w:tc>
      </w:tr>
      <w:tr w:rsidR="00576C0E" w:rsidRPr="00D515D9" w:rsidTr="00ED5817">
        <w:trPr>
          <w:trHeight w:val="1290"/>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i/>
                <w:iCs/>
                <w:color w:val="000000" w:themeColor="text1"/>
              </w:rPr>
            </w:pPr>
            <w:r w:rsidRPr="00D515D9">
              <w:rPr>
                <w:rFonts w:ascii="Times New Roman" w:hAnsi="Times New Roman" w:cs="Times New Roman"/>
                <w:i/>
                <w:iCs/>
                <w:color w:val="000000" w:themeColor="text1"/>
              </w:rPr>
              <w:t>000 1 16 08000 00 0000 140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i/>
                <w:iCs/>
                <w:color w:val="000000" w:themeColor="text1"/>
              </w:rPr>
            </w:pPr>
            <w:r w:rsidRPr="00D515D9">
              <w:rPr>
                <w:rFonts w:ascii="Times New Roman" w:hAnsi="Times New Roman" w:cs="Times New Roman"/>
                <w:i/>
                <w:iCs/>
                <w:color w:val="000000" w:themeColor="text1"/>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и табачной продукции</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i/>
                <w:iCs/>
                <w:color w:val="000000" w:themeColor="text1"/>
              </w:rPr>
            </w:pPr>
            <w:r w:rsidRPr="00D515D9">
              <w:rPr>
                <w:rFonts w:ascii="Times New Roman" w:hAnsi="Times New Roman" w:cs="Times New Roman"/>
                <w:i/>
                <w:iCs/>
                <w:color w:val="000000" w:themeColor="text1"/>
              </w:rPr>
              <w:t>89 100,00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i/>
                <w:iCs/>
                <w:color w:val="000000" w:themeColor="text1"/>
              </w:rPr>
            </w:pPr>
            <w:r w:rsidRPr="00D515D9">
              <w:rPr>
                <w:rFonts w:ascii="Times New Roman" w:hAnsi="Times New Roman" w:cs="Times New Roman"/>
                <w:i/>
                <w:iCs/>
                <w:color w:val="000000" w:themeColor="text1"/>
              </w:rPr>
              <w:t>94 700,00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i/>
                <w:iCs/>
                <w:color w:val="000000" w:themeColor="text1"/>
              </w:rPr>
            </w:pPr>
            <w:r w:rsidRPr="00D515D9">
              <w:rPr>
                <w:rFonts w:ascii="Times New Roman" w:hAnsi="Times New Roman" w:cs="Times New Roman"/>
                <w:i/>
                <w:iCs/>
                <w:color w:val="000000" w:themeColor="text1"/>
              </w:rPr>
              <w:t>101 800,00</w:t>
            </w:r>
          </w:p>
        </w:tc>
      </w:tr>
      <w:tr w:rsidR="00576C0E" w:rsidRPr="00D515D9" w:rsidTr="00ED5817">
        <w:trPr>
          <w:trHeight w:val="975"/>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000 1 16 08010 01 6000 140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69 500,00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72 300,00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76 600,00</w:t>
            </w:r>
          </w:p>
        </w:tc>
      </w:tr>
      <w:tr w:rsidR="00576C0E" w:rsidRPr="00D515D9" w:rsidTr="00ED5817">
        <w:trPr>
          <w:trHeight w:val="1140"/>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000 1 16 08020 01 6000 140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Денежные взыскания (штрафы) за административные правонарушения в области государственного регулирования производства и оборота табачной продукции</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19 600,00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22 400,00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25 200,00</w:t>
            </w:r>
          </w:p>
        </w:tc>
      </w:tr>
      <w:tr w:rsidR="00576C0E" w:rsidRPr="00D515D9" w:rsidTr="00ED5817">
        <w:trPr>
          <w:trHeight w:val="630"/>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i/>
                <w:iCs/>
                <w:color w:val="000000" w:themeColor="text1"/>
              </w:rPr>
            </w:pPr>
            <w:r w:rsidRPr="00D515D9">
              <w:rPr>
                <w:rFonts w:ascii="Times New Roman" w:hAnsi="Times New Roman" w:cs="Times New Roman"/>
                <w:i/>
                <w:iCs/>
                <w:color w:val="000000" w:themeColor="text1"/>
              </w:rPr>
              <w:t>000 1 16 21000 00 0000 140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i/>
                <w:iCs/>
                <w:color w:val="000000" w:themeColor="text1"/>
              </w:rPr>
            </w:pPr>
            <w:r w:rsidRPr="00D515D9">
              <w:rPr>
                <w:rFonts w:ascii="Times New Roman" w:hAnsi="Times New Roman" w:cs="Times New Roman"/>
                <w:i/>
                <w:iCs/>
                <w:color w:val="000000" w:themeColor="text1"/>
              </w:rPr>
              <w:t>Денежные взыскания (штрафы) и иные суммы, взыскиваемые с лиц, виновных в совершении преступлений, и в возмещение ущерба имуществу</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i/>
                <w:iCs/>
                <w:color w:val="000000" w:themeColor="text1"/>
              </w:rPr>
            </w:pPr>
            <w:r w:rsidRPr="00D515D9">
              <w:rPr>
                <w:rFonts w:ascii="Times New Roman" w:hAnsi="Times New Roman" w:cs="Times New Roman"/>
                <w:i/>
                <w:iCs/>
                <w:color w:val="000000" w:themeColor="text1"/>
              </w:rPr>
              <w:t>96 250,00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i/>
                <w:iCs/>
                <w:color w:val="000000" w:themeColor="text1"/>
              </w:rPr>
            </w:pPr>
            <w:r w:rsidRPr="00D515D9">
              <w:rPr>
                <w:rFonts w:ascii="Times New Roman" w:hAnsi="Times New Roman" w:cs="Times New Roman"/>
                <w:i/>
                <w:iCs/>
                <w:color w:val="000000" w:themeColor="text1"/>
              </w:rPr>
              <w:t>96 250,00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i/>
                <w:iCs/>
                <w:color w:val="000000" w:themeColor="text1"/>
              </w:rPr>
            </w:pPr>
            <w:r w:rsidRPr="00D515D9">
              <w:rPr>
                <w:rFonts w:ascii="Times New Roman" w:hAnsi="Times New Roman" w:cs="Times New Roman"/>
                <w:i/>
                <w:iCs/>
                <w:color w:val="000000" w:themeColor="text1"/>
              </w:rPr>
              <w:t>96 250,00</w:t>
            </w:r>
          </w:p>
        </w:tc>
      </w:tr>
      <w:tr w:rsidR="00576C0E" w:rsidRPr="00D515D9" w:rsidTr="00ED5817">
        <w:trPr>
          <w:trHeight w:val="945"/>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000 1 16 21050 05 0000 140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96 250,00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96 250,00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96 250,00</w:t>
            </w:r>
          </w:p>
        </w:tc>
      </w:tr>
      <w:tr w:rsidR="00576C0E" w:rsidRPr="00D515D9" w:rsidTr="00ED5817">
        <w:trPr>
          <w:trHeight w:val="375"/>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i/>
                <w:iCs/>
                <w:color w:val="000000" w:themeColor="text1"/>
              </w:rPr>
            </w:pPr>
            <w:r w:rsidRPr="00D515D9">
              <w:rPr>
                <w:rFonts w:ascii="Times New Roman" w:hAnsi="Times New Roman" w:cs="Times New Roman"/>
                <w:i/>
                <w:iCs/>
                <w:color w:val="000000" w:themeColor="text1"/>
              </w:rPr>
              <w:t>000 1 16 23000 00 0000 140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i/>
                <w:iCs/>
                <w:color w:val="000000" w:themeColor="text1"/>
              </w:rPr>
            </w:pPr>
            <w:r w:rsidRPr="00D515D9">
              <w:rPr>
                <w:rFonts w:ascii="Times New Roman" w:hAnsi="Times New Roman" w:cs="Times New Roman"/>
                <w:i/>
                <w:iCs/>
                <w:color w:val="000000" w:themeColor="text1"/>
              </w:rPr>
              <w:t>Доходы от возмещения ущерба при возникновении страховых случаев</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i/>
                <w:iCs/>
                <w:color w:val="000000" w:themeColor="text1"/>
              </w:rPr>
            </w:pPr>
            <w:r w:rsidRPr="00D515D9">
              <w:rPr>
                <w:rFonts w:ascii="Times New Roman" w:hAnsi="Times New Roman" w:cs="Times New Roman"/>
                <w:i/>
                <w:iCs/>
                <w:color w:val="000000" w:themeColor="text1"/>
              </w:rPr>
              <w:t>11 100,00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i/>
                <w:iCs/>
                <w:color w:val="000000" w:themeColor="text1"/>
              </w:rPr>
            </w:pPr>
            <w:r w:rsidRPr="00D515D9">
              <w:rPr>
                <w:rFonts w:ascii="Times New Roman" w:hAnsi="Times New Roman" w:cs="Times New Roman"/>
                <w:i/>
                <w:iCs/>
                <w:color w:val="000000" w:themeColor="text1"/>
              </w:rPr>
              <w:t>11 100,00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i/>
                <w:iCs/>
                <w:color w:val="000000" w:themeColor="text1"/>
              </w:rPr>
            </w:pPr>
            <w:r w:rsidRPr="00D515D9">
              <w:rPr>
                <w:rFonts w:ascii="Times New Roman" w:hAnsi="Times New Roman" w:cs="Times New Roman"/>
                <w:i/>
                <w:iCs/>
                <w:color w:val="000000" w:themeColor="text1"/>
              </w:rPr>
              <w:t>11 100,00</w:t>
            </w:r>
          </w:p>
        </w:tc>
      </w:tr>
      <w:tr w:rsidR="00576C0E" w:rsidRPr="00D515D9" w:rsidTr="00ED5817">
        <w:trPr>
          <w:trHeight w:val="945"/>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000 1 16 23051 05 0000 1140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муниципальных районов</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11 100,00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11 100,00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11 100,00</w:t>
            </w:r>
          </w:p>
        </w:tc>
      </w:tr>
      <w:tr w:rsidR="00576C0E" w:rsidRPr="00D515D9" w:rsidTr="00ED5817">
        <w:trPr>
          <w:trHeight w:val="1260"/>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i/>
                <w:iCs/>
                <w:color w:val="000000" w:themeColor="text1"/>
              </w:rPr>
            </w:pPr>
            <w:r w:rsidRPr="00D515D9">
              <w:rPr>
                <w:rFonts w:ascii="Times New Roman" w:hAnsi="Times New Roman" w:cs="Times New Roman"/>
                <w:i/>
                <w:iCs/>
                <w:color w:val="000000" w:themeColor="text1"/>
              </w:rPr>
              <w:t>000 1 16 25000 01 0000 140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i/>
                <w:iCs/>
                <w:color w:val="000000" w:themeColor="text1"/>
              </w:rPr>
            </w:pPr>
            <w:r w:rsidRPr="00D515D9">
              <w:rPr>
                <w:rFonts w:ascii="Times New Roman" w:hAnsi="Times New Roman" w:cs="Times New Roman"/>
                <w:i/>
                <w:iCs/>
                <w:color w:val="000000" w:themeColor="text1"/>
              </w:rPr>
              <w:t>Денежные взыскания (штрафы) за нарушение законодательства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земельного законодательства, лесного законодательства, водного законодательства</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i/>
                <w:iCs/>
                <w:color w:val="000000" w:themeColor="text1"/>
              </w:rPr>
            </w:pPr>
            <w:r w:rsidRPr="00D515D9">
              <w:rPr>
                <w:rFonts w:ascii="Times New Roman" w:hAnsi="Times New Roman" w:cs="Times New Roman"/>
                <w:i/>
                <w:iCs/>
                <w:color w:val="000000" w:themeColor="text1"/>
              </w:rPr>
              <w:t>274 100,00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i/>
                <w:iCs/>
                <w:color w:val="000000" w:themeColor="text1"/>
              </w:rPr>
            </w:pPr>
            <w:r w:rsidRPr="00D515D9">
              <w:rPr>
                <w:rFonts w:ascii="Times New Roman" w:hAnsi="Times New Roman" w:cs="Times New Roman"/>
                <w:i/>
                <w:iCs/>
                <w:color w:val="000000" w:themeColor="text1"/>
              </w:rPr>
              <w:t>279 400,00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i/>
                <w:iCs/>
                <w:color w:val="000000" w:themeColor="text1"/>
              </w:rPr>
            </w:pPr>
            <w:r w:rsidRPr="00D515D9">
              <w:rPr>
                <w:rFonts w:ascii="Times New Roman" w:hAnsi="Times New Roman" w:cs="Times New Roman"/>
                <w:i/>
                <w:iCs/>
                <w:color w:val="000000" w:themeColor="text1"/>
              </w:rPr>
              <w:t>292 500,00</w:t>
            </w:r>
          </w:p>
        </w:tc>
      </w:tr>
      <w:tr w:rsidR="00576C0E" w:rsidRPr="00D515D9" w:rsidTr="00ED5817">
        <w:trPr>
          <w:trHeight w:val="630"/>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000 1 16 25030 01 0000 140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xml:space="preserve">Денежные взыскания (штрафы) за нарушение законодательства об охране и использовании животного мира </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6 000,00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6 000,00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6 000,00</w:t>
            </w:r>
          </w:p>
        </w:tc>
      </w:tr>
      <w:tr w:rsidR="00576C0E" w:rsidRPr="00D515D9" w:rsidTr="00ED5817">
        <w:trPr>
          <w:trHeight w:val="315"/>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000 1 16 25060 01 0000 140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xml:space="preserve">Денежные взыскания (штрафы) за нарушение земельного законодательства </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268 100,00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273 400,00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286 500,00</w:t>
            </w:r>
          </w:p>
        </w:tc>
      </w:tr>
      <w:tr w:rsidR="00576C0E" w:rsidRPr="00D515D9" w:rsidTr="00ED5817">
        <w:trPr>
          <w:trHeight w:val="945"/>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i/>
                <w:iCs/>
                <w:color w:val="000000" w:themeColor="text1"/>
              </w:rPr>
            </w:pPr>
            <w:r w:rsidRPr="00D515D9">
              <w:rPr>
                <w:rFonts w:ascii="Times New Roman" w:hAnsi="Times New Roman" w:cs="Times New Roman"/>
                <w:i/>
                <w:iCs/>
                <w:color w:val="000000" w:themeColor="text1"/>
              </w:rPr>
              <w:t>000 1 16 28000 01 6000 140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i/>
                <w:iCs/>
                <w:color w:val="000000" w:themeColor="text1"/>
              </w:rPr>
            </w:pPr>
            <w:r w:rsidRPr="00D515D9">
              <w:rPr>
                <w:rFonts w:ascii="Times New Roman" w:hAnsi="Times New Roman" w:cs="Times New Roman"/>
                <w:i/>
                <w:iCs/>
                <w:color w:val="000000" w:themeColor="text1"/>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i/>
                <w:iCs/>
                <w:color w:val="000000" w:themeColor="text1"/>
              </w:rPr>
            </w:pPr>
            <w:r w:rsidRPr="00D515D9">
              <w:rPr>
                <w:rFonts w:ascii="Times New Roman" w:hAnsi="Times New Roman" w:cs="Times New Roman"/>
                <w:i/>
                <w:iCs/>
                <w:color w:val="000000" w:themeColor="text1"/>
              </w:rPr>
              <w:t>183 600,00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i/>
                <w:iCs/>
                <w:color w:val="000000" w:themeColor="text1"/>
              </w:rPr>
            </w:pPr>
            <w:r w:rsidRPr="00D515D9">
              <w:rPr>
                <w:rFonts w:ascii="Times New Roman" w:hAnsi="Times New Roman" w:cs="Times New Roman"/>
                <w:i/>
                <w:iCs/>
                <w:color w:val="000000" w:themeColor="text1"/>
              </w:rPr>
              <w:t>187 300,00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i/>
                <w:iCs/>
                <w:color w:val="000000" w:themeColor="text1"/>
              </w:rPr>
            </w:pPr>
            <w:r w:rsidRPr="00D515D9">
              <w:rPr>
                <w:rFonts w:ascii="Times New Roman" w:hAnsi="Times New Roman" w:cs="Times New Roman"/>
                <w:i/>
                <w:iCs/>
                <w:color w:val="000000" w:themeColor="text1"/>
              </w:rPr>
              <w:t>192 500,00</w:t>
            </w:r>
          </w:p>
        </w:tc>
      </w:tr>
      <w:tr w:rsidR="00576C0E" w:rsidRPr="00D515D9" w:rsidTr="00ED5817">
        <w:trPr>
          <w:trHeight w:val="1275"/>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i/>
                <w:iCs/>
                <w:color w:val="000000" w:themeColor="text1"/>
              </w:rPr>
            </w:pPr>
            <w:r w:rsidRPr="00D515D9">
              <w:rPr>
                <w:rFonts w:ascii="Times New Roman" w:hAnsi="Times New Roman" w:cs="Times New Roman"/>
                <w:i/>
                <w:iCs/>
                <w:color w:val="000000" w:themeColor="text1"/>
              </w:rPr>
              <w:t>000 1 16 33000 00 0000 140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i/>
                <w:iCs/>
                <w:color w:val="000000" w:themeColor="text1"/>
              </w:rPr>
            </w:pPr>
            <w:r w:rsidRPr="00D515D9">
              <w:rPr>
                <w:rFonts w:ascii="Times New Roman" w:hAnsi="Times New Roman" w:cs="Times New Roman"/>
                <w:i/>
                <w:iCs/>
                <w:color w:val="000000" w:themeColor="text1"/>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i/>
                <w:iCs/>
                <w:color w:val="000000" w:themeColor="text1"/>
              </w:rPr>
            </w:pPr>
            <w:r w:rsidRPr="00D515D9">
              <w:rPr>
                <w:rFonts w:ascii="Times New Roman" w:hAnsi="Times New Roman" w:cs="Times New Roman"/>
                <w:i/>
                <w:iCs/>
                <w:color w:val="000000" w:themeColor="text1"/>
              </w:rPr>
              <w:t>100,00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i/>
                <w:iCs/>
                <w:color w:val="000000" w:themeColor="text1"/>
              </w:rPr>
            </w:pPr>
            <w:r w:rsidRPr="00D515D9">
              <w:rPr>
                <w:rFonts w:ascii="Times New Roman" w:hAnsi="Times New Roman" w:cs="Times New Roman"/>
                <w:i/>
                <w:iCs/>
                <w:color w:val="000000" w:themeColor="text1"/>
              </w:rPr>
              <w:t>100,00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i/>
                <w:iCs/>
                <w:color w:val="000000" w:themeColor="text1"/>
              </w:rPr>
            </w:pPr>
            <w:r w:rsidRPr="00D515D9">
              <w:rPr>
                <w:rFonts w:ascii="Times New Roman" w:hAnsi="Times New Roman" w:cs="Times New Roman"/>
                <w:i/>
                <w:iCs/>
                <w:color w:val="000000" w:themeColor="text1"/>
              </w:rPr>
              <w:t>100,00</w:t>
            </w:r>
          </w:p>
        </w:tc>
      </w:tr>
      <w:tr w:rsidR="00576C0E" w:rsidRPr="00D515D9" w:rsidTr="00ED5817">
        <w:trPr>
          <w:trHeight w:val="945"/>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000 1 16 33050 05 0000 140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100,00</w:t>
            </w:r>
          </w:p>
        </w:tc>
      </w:tr>
      <w:tr w:rsidR="00576C0E" w:rsidRPr="00D515D9" w:rsidTr="00ED5817">
        <w:trPr>
          <w:trHeight w:val="1005"/>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i/>
                <w:iCs/>
                <w:color w:val="000000" w:themeColor="text1"/>
              </w:rPr>
            </w:pPr>
            <w:r w:rsidRPr="00D515D9">
              <w:rPr>
                <w:rFonts w:ascii="Times New Roman" w:hAnsi="Times New Roman" w:cs="Times New Roman"/>
                <w:i/>
                <w:iCs/>
                <w:color w:val="000000" w:themeColor="text1"/>
              </w:rPr>
              <w:t>000 1 16 43000 01 6000 140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i/>
                <w:iCs/>
                <w:color w:val="000000" w:themeColor="text1"/>
              </w:rPr>
            </w:pPr>
            <w:r w:rsidRPr="00D515D9">
              <w:rPr>
                <w:rFonts w:ascii="Times New Roman" w:hAnsi="Times New Roman" w:cs="Times New Roman"/>
                <w:i/>
                <w:iCs/>
                <w:color w:val="000000" w:themeColor="text1"/>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i/>
                <w:iCs/>
                <w:color w:val="000000" w:themeColor="text1"/>
              </w:rPr>
            </w:pPr>
            <w:r w:rsidRPr="00D515D9">
              <w:rPr>
                <w:rFonts w:ascii="Times New Roman" w:hAnsi="Times New Roman" w:cs="Times New Roman"/>
                <w:i/>
                <w:iCs/>
                <w:color w:val="000000" w:themeColor="text1"/>
              </w:rPr>
              <w:t>28 100,00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i/>
                <w:iCs/>
                <w:color w:val="000000" w:themeColor="text1"/>
              </w:rPr>
            </w:pPr>
            <w:r w:rsidRPr="00D515D9">
              <w:rPr>
                <w:rFonts w:ascii="Times New Roman" w:hAnsi="Times New Roman" w:cs="Times New Roman"/>
                <w:i/>
                <w:iCs/>
                <w:color w:val="000000" w:themeColor="text1"/>
              </w:rPr>
              <w:t>35 400,00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i/>
                <w:iCs/>
                <w:color w:val="000000" w:themeColor="text1"/>
              </w:rPr>
            </w:pPr>
            <w:r w:rsidRPr="00D515D9">
              <w:rPr>
                <w:rFonts w:ascii="Times New Roman" w:hAnsi="Times New Roman" w:cs="Times New Roman"/>
                <w:i/>
                <w:iCs/>
                <w:color w:val="000000" w:themeColor="text1"/>
              </w:rPr>
              <w:t>38 200,00</w:t>
            </w:r>
          </w:p>
        </w:tc>
      </w:tr>
      <w:tr w:rsidR="00576C0E" w:rsidRPr="00D515D9" w:rsidTr="00ED5817">
        <w:trPr>
          <w:trHeight w:val="630"/>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i/>
                <w:iCs/>
                <w:color w:val="000000" w:themeColor="text1"/>
              </w:rPr>
            </w:pPr>
            <w:r w:rsidRPr="00D515D9">
              <w:rPr>
                <w:rFonts w:ascii="Times New Roman" w:hAnsi="Times New Roman" w:cs="Times New Roman"/>
                <w:i/>
                <w:iCs/>
                <w:color w:val="000000" w:themeColor="text1"/>
              </w:rPr>
              <w:t>000 1 16 90000 00 0000 140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i/>
                <w:iCs/>
                <w:color w:val="000000" w:themeColor="text1"/>
              </w:rPr>
            </w:pPr>
            <w:r w:rsidRPr="00D515D9">
              <w:rPr>
                <w:rFonts w:ascii="Times New Roman" w:hAnsi="Times New Roman" w:cs="Times New Roman"/>
                <w:i/>
                <w:iCs/>
                <w:color w:val="000000" w:themeColor="text1"/>
              </w:rPr>
              <w:t>Прочие поступления от денежных взысканий (штрафов) и иных сумм в возмещение ущерба</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i/>
                <w:iCs/>
                <w:color w:val="000000" w:themeColor="text1"/>
              </w:rPr>
            </w:pPr>
            <w:r w:rsidRPr="00D515D9">
              <w:rPr>
                <w:rFonts w:ascii="Times New Roman" w:hAnsi="Times New Roman" w:cs="Times New Roman"/>
                <w:i/>
                <w:iCs/>
                <w:color w:val="000000" w:themeColor="text1"/>
              </w:rPr>
              <w:t>1 268 550,00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i/>
                <w:iCs/>
                <w:color w:val="000000" w:themeColor="text1"/>
              </w:rPr>
            </w:pPr>
            <w:r w:rsidRPr="00D515D9">
              <w:rPr>
                <w:rFonts w:ascii="Times New Roman" w:hAnsi="Times New Roman" w:cs="Times New Roman"/>
                <w:i/>
                <w:iCs/>
                <w:color w:val="000000" w:themeColor="text1"/>
              </w:rPr>
              <w:t>1 359 550,00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i/>
                <w:iCs/>
                <w:color w:val="000000" w:themeColor="text1"/>
              </w:rPr>
            </w:pPr>
            <w:r w:rsidRPr="00D515D9">
              <w:rPr>
                <w:rFonts w:ascii="Times New Roman" w:hAnsi="Times New Roman" w:cs="Times New Roman"/>
                <w:i/>
                <w:iCs/>
                <w:color w:val="000000" w:themeColor="text1"/>
              </w:rPr>
              <w:t>1 419 550,00</w:t>
            </w:r>
          </w:p>
        </w:tc>
      </w:tr>
      <w:tr w:rsidR="00576C0E" w:rsidRPr="00D515D9" w:rsidTr="00ED5817">
        <w:trPr>
          <w:trHeight w:val="690"/>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000 1 16 90050 05 0000 140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xml:space="preserve">Прочие поступления от денежных взысканий (штрафов) и иных сумм в возмещение ущерба, зачисляемые в бюджеты муниципальных районов </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1 268 550,00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1 359 550,00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1 419 550,00</w:t>
            </w:r>
          </w:p>
        </w:tc>
      </w:tr>
      <w:tr w:rsidR="00576C0E" w:rsidRPr="00D515D9" w:rsidTr="00ED5817">
        <w:trPr>
          <w:trHeight w:val="315"/>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000 1 17 00000 00 0000 000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rPr>
                <w:rFonts w:ascii="Times New Roman" w:hAnsi="Times New Roman" w:cs="Times New Roman"/>
                <w:b/>
                <w:bCs/>
                <w:color w:val="000000" w:themeColor="text1"/>
              </w:rPr>
            </w:pPr>
            <w:r w:rsidRPr="00D515D9">
              <w:rPr>
                <w:rFonts w:ascii="Times New Roman" w:hAnsi="Times New Roman" w:cs="Times New Roman"/>
                <w:b/>
                <w:bCs/>
                <w:color w:val="000000" w:themeColor="text1"/>
              </w:rPr>
              <w:t>Прочие неналоговые доходы</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81 100,00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15 000,00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15 000,00</w:t>
            </w:r>
          </w:p>
        </w:tc>
      </w:tr>
      <w:tr w:rsidR="00576C0E" w:rsidRPr="00D515D9" w:rsidTr="00ED5817">
        <w:trPr>
          <w:trHeight w:val="315"/>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000 1 17 05000 00 0000 180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Прочие неналоговые доходы</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81 100,00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15 000,00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15 000,00</w:t>
            </w:r>
          </w:p>
        </w:tc>
      </w:tr>
      <w:tr w:rsidR="00576C0E" w:rsidRPr="00D515D9" w:rsidTr="00ED5817">
        <w:trPr>
          <w:trHeight w:val="315"/>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000 1 17 05050 05 0000 180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Прочие неналоговые доходы бюджетов муниципальных районов</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81 100,00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15 000,00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15 000,00</w:t>
            </w:r>
          </w:p>
        </w:tc>
      </w:tr>
      <w:tr w:rsidR="00576C0E" w:rsidRPr="00D515D9" w:rsidTr="00ED5817">
        <w:trPr>
          <w:trHeight w:val="315"/>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000 2 00 00000 00 0000 000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rPr>
                <w:rFonts w:ascii="Times New Roman" w:hAnsi="Times New Roman" w:cs="Times New Roman"/>
                <w:b/>
                <w:bCs/>
                <w:color w:val="000000" w:themeColor="text1"/>
              </w:rPr>
            </w:pPr>
            <w:r w:rsidRPr="00D515D9">
              <w:rPr>
                <w:rFonts w:ascii="Times New Roman" w:hAnsi="Times New Roman" w:cs="Times New Roman"/>
                <w:b/>
                <w:bCs/>
                <w:color w:val="000000" w:themeColor="text1"/>
              </w:rPr>
              <w:t>БЕЗВОЗМЕЗДНЫЕ ПОСТУПЛЕНИЯ</w:t>
            </w:r>
          </w:p>
        </w:tc>
        <w:tc>
          <w:tcPr>
            <w:tcW w:w="1767" w:type="dxa"/>
            <w:tcBorders>
              <w:top w:val="nil"/>
              <w:left w:val="nil"/>
              <w:bottom w:val="single" w:sz="4" w:space="0" w:color="auto"/>
              <w:right w:val="single" w:sz="4" w:space="0" w:color="auto"/>
            </w:tcBorders>
            <w:shd w:val="clear" w:color="auto" w:fill="auto"/>
            <w:noWrap/>
            <w:vAlign w:val="center"/>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494 539 233,23</w:t>
            </w:r>
          </w:p>
        </w:tc>
        <w:tc>
          <w:tcPr>
            <w:tcW w:w="1777" w:type="dxa"/>
            <w:tcBorders>
              <w:top w:val="nil"/>
              <w:left w:val="nil"/>
              <w:bottom w:val="single" w:sz="4" w:space="0" w:color="auto"/>
              <w:right w:val="single" w:sz="4" w:space="0" w:color="auto"/>
            </w:tcBorders>
            <w:shd w:val="clear" w:color="auto" w:fill="auto"/>
            <w:noWrap/>
            <w:vAlign w:val="center"/>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528 787 961,43</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345 775 261,43</w:t>
            </w:r>
          </w:p>
        </w:tc>
      </w:tr>
      <w:tr w:rsidR="00576C0E" w:rsidRPr="00D515D9" w:rsidTr="00ED5817">
        <w:trPr>
          <w:trHeight w:val="630"/>
        </w:trPr>
        <w:tc>
          <w:tcPr>
            <w:tcW w:w="3369" w:type="dxa"/>
            <w:tcBorders>
              <w:top w:val="nil"/>
              <w:left w:val="single" w:sz="4" w:space="0" w:color="auto"/>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000 2 02 00000 00 0000 000</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rPr>
                <w:rFonts w:ascii="Times New Roman" w:hAnsi="Times New Roman" w:cs="Times New Roman"/>
                <w:b/>
                <w:bCs/>
                <w:color w:val="000000" w:themeColor="text1"/>
              </w:rPr>
            </w:pPr>
            <w:r w:rsidRPr="00D515D9">
              <w:rPr>
                <w:rFonts w:ascii="Times New Roman" w:hAnsi="Times New Roman" w:cs="Times New Roman"/>
                <w:b/>
                <w:bCs/>
                <w:color w:val="000000" w:themeColor="text1"/>
              </w:rPr>
              <w:t>БЕЗВОЗМЕЗДНЫЕ ПОСТУПЛЕНИЯ ОТ ДРУГИХ БЮДЖЕТОВ БЮДЖЕТНОЙ СИСТЕМЫ РОССИЙСКОЙ ФЕДЕРАЦИИ</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498 802 134,97</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528 787 961,43</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345 775 261,43</w:t>
            </w:r>
          </w:p>
        </w:tc>
      </w:tr>
      <w:tr w:rsidR="00576C0E" w:rsidRPr="00D515D9" w:rsidTr="00ED5817">
        <w:trPr>
          <w:trHeight w:val="405"/>
        </w:trPr>
        <w:tc>
          <w:tcPr>
            <w:tcW w:w="3369" w:type="dxa"/>
            <w:tcBorders>
              <w:top w:val="nil"/>
              <w:left w:val="single" w:sz="4" w:space="0" w:color="auto"/>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000 2 02 10000 00 0000 151</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b/>
                <w:bCs/>
                <w:color w:val="000000" w:themeColor="text1"/>
              </w:rPr>
            </w:pPr>
            <w:r w:rsidRPr="00D515D9">
              <w:rPr>
                <w:rFonts w:ascii="Times New Roman" w:hAnsi="Times New Roman" w:cs="Times New Roman"/>
                <w:b/>
                <w:bCs/>
                <w:color w:val="000000" w:themeColor="text1"/>
              </w:rPr>
              <w:t>Дотации бюджетам бюджетной системы Российской Федерации</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148 057 800,00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144 503 400,00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146 481 600,00</w:t>
            </w:r>
          </w:p>
        </w:tc>
      </w:tr>
      <w:tr w:rsidR="00576C0E" w:rsidRPr="00D515D9" w:rsidTr="00ED5817">
        <w:trPr>
          <w:trHeight w:val="381"/>
        </w:trPr>
        <w:tc>
          <w:tcPr>
            <w:tcW w:w="3369" w:type="dxa"/>
            <w:tcBorders>
              <w:top w:val="nil"/>
              <w:left w:val="single" w:sz="4" w:space="0" w:color="auto"/>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000 2 02 15001 00 0000 151</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Дотации на выравнивание бюджетной обеспеченности</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141 073 100,00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144 503 400,00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146 481 600,00</w:t>
            </w:r>
          </w:p>
        </w:tc>
      </w:tr>
      <w:tr w:rsidR="00576C0E" w:rsidRPr="00D515D9" w:rsidTr="00ED5817">
        <w:trPr>
          <w:trHeight w:val="630"/>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000 2 02 15001 05 0000 151</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Дотации бюджетам муниципальных районов на выравнивание бюджетной обеспеченности</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141 073 100,00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144 503 400,00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146 481 600,00</w:t>
            </w:r>
          </w:p>
        </w:tc>
      </w:tr>
      <w:tr w:rsidR="00576C0E" w:rsidRPr="00D515D9" w:rsidTr="00ED5817">
        <w:trPr>
          <w:trHeight w:val="630"/>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000 2 02 15002 05 0000 151</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Дотации бюджетам муниципальных районов на поддержку мер по обеспечению сбалансированности бюджетов</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6 984 700,00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w:t>
            </w:r>
          </w:p>
        </w:tc>
      </w:tr>
      <w:tr w:rsidR="00576C0E" w:rsidRPr="00D515D9" w:rsidTr="00ED5817">
        <w:trPr>
          <w:trHeight w:val="765"/>
        </w:trPr>
        <w:tc>
          <w:tcPr>
            <w:tcW w:w="3369" w:type="dxa"/>
            <w:tcBorders>
              <w:top w:val="nil"/>
              <w:left w:val="single" w:sz="4" w:space="0" w:color="auto"/>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000 2 02 20000 00 0000 151</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b/>
                <w:bCs/>
                <w:color w:val="000000" w:themeColor="text1"/>
              </w:rPr>
            </w:pPr>
            <w:r w:rsidRPr="00D515D9">
              <w:rPr>
                <w:rFonts w:ascii="Times New Roman" w:hAnsi="Times New Roman" w:cs="Times New Roman"/>
                <w:b/>
                <w:bCs/>
                <w:color w:val="000000" w:themeColor="text1"/>
              </w:rPr>
              <w:t>Субсидии бюджетам бюджетной системы Российской Федерации (межбюджетные субсидии)</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114 530 704,49</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185 730 100,00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739 200,00</w:t>
            </w:r>
          </w:p>
        </w:tc>
      </w:tr>
      <w:tr w:rsidR="00576C0E" w:rsidRPr="00D515D9" w:rsidTr="00ED5817">
        <w:trPr>
          <w:trHeight w:val="765"/>
        </w:trPr>
        <w:tc>
          <w:tcPr>
            <w:tcW w:w="3369" w:type="dxa"/>
            <w:tcBorders>
              <w:top w:val="nil"/>
              <w:left w:val="single" w:sz="4" w:space="0" w:color="auto"/>
              <w:bottom w:val="single" w:sz="4" w:space="0" w:color="auto"/>
              <w:right w:val="single" w:sz="4" w:space="0" w:color="auto"/>
            </w:tcBorders>
            <w:shd w:val="clear" w:color="auto" w:fill="auto"/>
            <w:noWrap/>
            <w:vAlign w:val="center"/>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000 2 02 20051 05 0000 151</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Субсидии бюджетам муниципальных районов на реализацию федеральных целевых программ</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1 474 163,46</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w:t>
            </w:r>
          </w:p>
        </w:tc>
      </w:tr>
      <w:tr w:rsidR="00576C0E" w:rsidRPr="00D515D9" w:rsidTr="00ED5817">
        <w:trPr>
          <w:trHeight w:val="765"/>
        </w:trPr>
        <w:tc>
          <w:tcPr>
            <w:tcW w:w="3369" w:type="dxa"/>
            <w:tcBorders>
              <w:top w:val="nil"/>
              <w:left w:val="single" w:sz="4" w:space="0" w:color="auto"/>
              <w:bottom w:val="single" w:sz="4" w:space="0" w:color="auto"/>
              <w:right w:val="single" w:sz="4" w:space="0" w:color="auto"/>
            </w:tcBorders>
            <w:shd w:val="clear" w:color="auto" w:fill="auto"/>
            <w:noWrap/>
            <w:vAlign w:val="center"/>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000 2 02 20077 05 0000 151</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Субсидии бюджетам муниципальных районов на софинансирование капитальных вложений в объекты муниципальной собственности</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100 097 196,51</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184 990 900,00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w:t>
            </w:r>
          </w:p>
        </w:tc>
      </w:tr>
      <w:tr w:rsidR="00576C0E" w:rsidRPr="00D515D9" w:rsidTr="00ED5817">
        <w:trPr>
          <w:trHeight w:val="450"/>
        </w:trPr>
        <w:tc>
          <w:tcPr>
            <w:tcW w:w="3369" w:type="dxa"/>
            <w:tcBorders>
              <w:top w:val="nil"/>
              <w:left w:val="single" w:sz="4" w:space="0" w:color="auto"/>
              <w:bottom w:val="single" w:sz="4" w:space="0" w:color="auto"/>
              <w:right w:val="single" w:sz="4" w:space="0" w:color="auto"/>
            </w:tcBorders>
            <w:shd w:val="clear" w:color="auto" w:fill="auto"/>
            <w:vAlign w:val="center"/>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000 2 02 25519 05 0000 151</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Субсидия бюджетам муниципальных районов на поддержку отрасли культуры</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12 821,00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w:t>
            </w:r>
          </w:p>
        </w:tc>
      </w:tr>
      <w:tr w:rsidR="00576C0E" w:rsidRPr="00D515D9" w:rsidTr="00ED5817">
        <w:trPr>
          <w:trHeight w:val="315"/>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000 2 02 29999 05 0000 151</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Прочие субсидии бюджетам муниципальных районов</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12 946 523,52</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739 200,00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739 200,00</w:t>
            </w:r>
          </w:p>
        </w:tc>
      </w:tr>
      <w:tr w:rsidR="00576C0E" w:rsidRPr="00D515D9" w:rsidTr="00ED5817">
        <w:trPr>
          <w:trHeight w:val="450"/>
        </w:trPr>
        <w:tc>
          <w:tcPr>
            <w:tcW w:w="3369" w:type="dxa"/>
            <w:tcBorders>
              <w:top w:val="nil"/>
              <w:left w:val="single" w:sz="4" w:space="0" w:color="auto"/>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000 2 02 30000 00 0000 151</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b/>
                <w:bCs/>
                <w:color w:val="000000" w:themeColor="text1"/>
              </w:rPr>
            </w:pPr>
            <w:r w:rsidRPr="00D515D9">
              <w:rPr>
                <w:rFonts w:ascii="Times New Roman" w:hAnsi="Times New Roman" w:cs="Times New Roman"/>
                <w:b/>
                <w:bCs/>
                <w:color w:val="000000" w:themeColor="text1"/>
              </w:rPr>
              <w:t xml:space="preserve">Субвенции бюджетам бюджетной системы Российской Федерации </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149 893 369,04</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141 647 261,43</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141 647 261,43</w:t>
            </w:r>
          </w:p>
        </w:tc>
      </w:tr>
      <w:tr w:rsidR="00576C0E" w:rsidRPr="00D515D9" w:rsidTr="00ED5817">
        <w:trPr>
          <w:trHeight w:val="630"/>
        </w:trPr>
        <w:tc>
          <w:tcPr>
            <w:tcW w:w="3369"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000 2 02 30024 05 0000 151</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Субвенции бюджетам муниципальных районов на выполнение передаваемых полномочий субъектов Российской Федерации</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6 943 843,54</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7 432 586,43</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7 432 586,43</w:t>
            </w:r>
          </w:p>
        </w:tc>
      </w:tr>
      <w:tr w:rsidR="00576C0E" w:rsidRPr="00D515D9" w:rsidTr="00ED5817">
        <w:trPr>
          <w:trHeight w:val="315"/>
        </w:trPr>
        <w:tc>
          <w:tcPr>
            <w:tcW w:w="3369" w:type="dxa"/>
            <w:tcBorders>
              <w:top w:val="nil"/>
              <w:left w:val="single" w:sz="4" w:space="0" w:color="auto"/>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000 2 02 39999 05 0000 151</w:t>
            </w:r>
          </w:p>
        </w:tc>
        <w:tc>
          <w:tcPr>
            <w:tcW w:w="6378" w:type="dxa"/>
            <w:gridSpan w:val="2"/>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Прочие субвенции бюджетам муниципальных районов</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142 949 525,50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134 214 675,00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134 214 675,00</w:t>
            </w:r>
          </w:p>
        </w:tc>
      </w:tr>
      <w:tr w:rsidR="00576C0E" w:rsidRPr="00D515D9" w:rsidTr="00ED5817">
        <w:trPr>
          <w:trHeight w:val="315"/>
        </w:trPr>
        <w:tc>
          <w:tcPr>
            <w:tcW w:w="3369" w:type="dxa"/>
            <w:tcBorders>
              <w:top w:val="nil"/>
              <w:left w:val="single" w:sz="4" w:space="0" w:color="auto"/>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000 2 02 40000 00 0000 151</w:t>
            </w:r>
          </w:p>
        </w:tc>
        <w:tc>
          <w:tcPr>
            <w:tcW w:w="6378"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both"/>
              <w:rPr>
                <w:rFonts w:ascii="Times New Roman" w:hAnsi="Times New Roman" w:cs="Times New Roman"/>
                <w:b/>
                <w:bCs/>
                <w:color w:val="000000" w:themeColor="text1"/>
              </w:rPr>
            </w:pPr>
            <w:r w:rsidRPr="00D515D9">
              <w:rPr>
                <w:rFonts w:ascii="Times New Roman" w:hAnsi="Times New Roman" w:cs="Times New Roman"/>
                <w:b/>
                <w:bCs/>
                <w:color w:val="000000" w:themeColor="text1"/>
              </w:rPr>
              <w:t>Иные межбюджетные трансферты</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86 320 261,44</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56 907 200,00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56 907 200,00</w:t>
            </w:r>
          </w:p>
        </w:tc>
      </w:tr>
      <w:tr w:rsidR="00576C0E" w:rsidRPr="00D515D9" w:rsidTr="00ED5817">
        <w:trPr>
          <w:trHeight w:val="945"/>
        </w:trPr>
        <w:tc>
          <w:tcPr>
            <w:tcW w:w="3369" w:type="dxa"/>
            <w:tcBorders>
              <w:top w:val="nil"/>
              <w:left w:val="single" w:sz="4" w:space="0" w:color="auto"/>
              <w:bottom w:val="single" w:sz="4" w:space="0" w:color="auto"/>
              <w:right w:val="single" w:sz="4" w:space="0" w:color="auto"/>
            </w:tcBorders>
            <w:shd w:val="clear" w:color="000000" w:fill="FFFFFF"/>
            <w:noWrap/>
            <w:vAlign w:val="center"/>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000 2 02 40014 05 0000 151</w:t>
            </w:r>
          </w:p>
        </w:tc>
        <w:tc>
          <w:tcPr>
            <w:tcW w:w="6378" w:type="dxa"/>
            <w:gridSpan w:val="2"/>
            <w:tcBorders>
              <w:top w:val="nil"/>
              <w:left w:val="nil"/>
              <w:bottom w:val="single" w:sz="4" w:space="0" w:color="auto"/>
              <w:right w:val="single" w:sz="4" w:space="0" w:color="auto"/>
            </w:tcBorders>
            <w:shd w:val="clear" w:color="000000" w:fill="FFFFFF"/>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16 635 600,00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16 289 300,00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16 289 300,00</w:t>
            </w:r>
          </w:p>
        </w:tc>
      </w:tr>
      <w:tr w:rsidR="00576C0E" w:rsidRPr="00D515D9" w:rsidTr="00ED5817">
        <w:trPr>
          <w:trHeight w:val="315"/>
        </w:trPr>
        <w:tc>
          <w:tcPr>
            <w:tcW w:w="3369" w:type="dxa"/>
            <w:tcBorders>
              <w:top w:val="nil"/>
              <w:left w:val="single" w:sz="4" w:space="0" w:color="auto"/>
              <w:bottom w:val="single" w:sz="4" w:space="0" w:color="auto"/>
              <w:right w:val="single" w:sz="4" w:space="0" w:color="auto"/>
            </w:tcBorders>
            <w:shd w:val="clear" w:color="000000" w:fill="FFFFFF"/>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000 2 02 49999 05 0000 151</w:t>
            </w:r>
          </w:p>
        </w:tc>
        <w:tc>
          <w:tcPr>
            <w:tcW w:w="6378" w:type="dxa"/>
            <w:gridSpan w:val="2"/>
            <w:tcBorders>
              <w:top w:val="nil"/>
              <w:left w:val="nil"/>
              <w:bottom w:val="single" w:sz="4" w:space="0" w:color="auto"/>
              <w:right w:val="single" w:sz="4" w:space="0" w:color="auto"/>
            </w:tcBorders>
            <w:shd w:val="clear" w:color="000000" w:fill="FFFFFF"/>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Прочие межбюджетные трансферты, передаваемые бюджетам муниципальных районов</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69 684 661,44</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40 617 900,00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40 617 900,00</w:t>
            </w:r>
          </w:p>
        </w:tc>
      </w:tr>
      <w:tr w:rsidR="00576C0E" w:rsidRPr="00D515D9" w:rsidTr="00ED5817">
        <w:trPr>
          <w:trHeight w:val="315"/>
        </w:trPr>
        <w:tc>
          <w:tcPr>
            <w:tcW w:w="3369" w:type="dxa"/>
            <w:tcBorders>
              <w:top w:val="nil"/>
              <w:left w:val="single" w:sz="4" w:space="0" w:color="auto"/>
              <w:bottom w:val="single" w:sz="4" w:space="0" w:color="auto"/>
              <w:right w:val="single" w:sz="4" w:space="0" w:color="auto"/>
            </w:tcBorders>
            <w:shd w:val="clear" w:color="000000" w:fill="FFFFFF"/>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000 2 04 0000 00 0000 000</w:t>
            </w:r>
          </w:p>
        </w:tc>
        <w:tc>
          <w:tcPr>
            <w:tcW w:w="6378" w:type="dxa"/>
            <w:gridSpan w:val="2"/>
            <w:tcBorders>
              <w:top w:val="nil"/>
              <w:left w:val="nil"/>
              <w:bottom w:val="single" w:sz="4" w:space="0" w:color="auto"/>
              <w:right w:val="single" w:sz="4" w:space="0" w:color="auto"/>
            </w:tcBorders>
            <w:shd w:val="clear" w:color="000000" w:fill="FFFFFF"/>
            <w:hideMark/>
          </w:tcPr>
          <w:p w:rsidR="00576C0E" w:rsidRPr="00D515D9" w:rsidRDefault="00576C0E" w:rsidP="00654731">
            <w:pPr>
              <w:spacing w:after="0" w:line="240" w:lineRule="auto"/>
              <w:jc w:val="both"/>
              <w:rPr>
                <w:rFonts w:ascii="Times New Roman" w:hAnsi="Times New Roman" w:cs="Times New Roman"/>
                <w:b/>
                <w:bCs/>
                <w:color w:val="000000" w:themeColor="text1"/>
              </w:rPr>
            </w:pPr>
            <w:r w:rsidRPr="00D515D9">
              <w:rPr>
                <w:rFonts w:ascii="Times New Roman" w:hAnsi="Times New Roman" w:cs="Times New Roman"/>
                <w:b/>
                <w:bCs/>
                <w:color w:val="000000" w:themeColor="text1"/>
              </w:rPr>
              <w:t>Безвозмездные поступления от негосударственных организаций</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1 000 000,00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0,00</w:t>
            </w:r>
          </w:p>
        </w:tc>
      </w:tr>
      <w:tr w:rsidR="00576C0E" w:rsidRPr="00D515D9" w:rsidTr="00ED5817">
        <w:trPr>
          <w:trHeight w:val="630"/>
        </w:trPr>
        <w:tc>
          <w:tcPr>
            <w:tcW w:w="3369" w:type="dxa"/>
            <w:tcBorders>
              <w:top w:val="nil"/>
              <w:left w:val="nil"/>
              <w:bottom w:val="nil"/>
              <w:right w:val="nil"/>
            </w:tcBorders>
            <w:shd w:val="clear" w:color="auto" w:fill="auto"/>
            <w:noWrap/>
            <w:vAlign w:val="bottom"/>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000 2 04 05010 05 0000 180</w:t>
            </w:r>
          </w:p>
        </w:tc>
        <w:tc>
          <w:tcPr>
            <w:tcW w:w="6378" w:type="dxa"/>
            <w:gridSpan w:val="2"/>
            <w:tcBorders>
              <w:top w:val="nil"/>
              <w:left w:val="nil"/>
              <w:bottom w:val="nil"/>
              <w:right w:val="nil"/>
            </w:tcBorders>
            <w:shd w:val="clear" w:color="auto" w:fill="auto"/>
            <w:vAlign w:val="bottom"/>
            <w:hideMark/>
          </w:tcPr>
          <w:p w:rsidR="00576C0E" w:rsidRPr="00D515D9" w:rsidRDefault="00576C0E"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Предоставление негосударственными организациями грантов для получателей средств бюджетов муниципальных районов</w:t>
            </w:r>
          </w:p>
        </w:tc>
        <w:tc>
          <w:tcPr>
            <w:tcW w:w="1767" w:type="dxa"/>
            <w:tcBorders>
              <w:top w:val="nil"/>
              <w:left w:val="single" w:sz="4" w:space="0" w:color="auto"/>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1 000 000,00</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w:t>
            </w:r>
          </w:p>
        </w:tc>
      </w:tr>
      <w:tr w:rsidR="00576C0E" w:rsidRPr="00D515D9" w:rsidTr="00ED5817">
        <w:trPr>
          <w:trHeight w:val="1065"/>
        </w:trPr>
        <w:tc>
          <w:tcPr>
            <w:tcW w:w="3369" w:type="dxa"/>
            <w:tcBorders>
              <w:top w:val="single" w:sz="4" w:space="0" w:color="auto"/>
              <w:left w:val="single" w:sz="4" w:space="0" w:color="auto"/>
              <w:bottom w:val="single" w:sz="4" w:space="0" w:color="auto"/>
              <w:right w:val="single" w:sz="4" w:space="0" w:color="auto"/>
            </w:tcBorders>
            <w:shd w:val="clear" w:color="000000" w:fill="FFFFFF"/>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br/>
              <w:t>000 2 19 00000 00 0000 000</w:t>
            </w:r>
          </w:p>
        </w:tc>
        <w:tc>
          <w:tcPr>
            <w:tcW w:w="6378" w:type="dxa"/>
            <w:gridSpan w:val="2"/>
            <w:tcBorders>
              <w:top w:val="single" w:sz="4" w:space="0" w:color="auto"/>
              <w:left w:val="nil"/>
              <w:bottom w:val="single" w:sz="4" w:space="0" w:color="auto"/>
              <w:right w:val="single" w:sz="4" w:space="0" w:color="auto"/>
            </w:tcBorders>
            <w:shd w:val="clear" w:color="000000" w:fill="FFFFFF"/>
            <w:hideMark/>
          </w:tcPr>
          <w:p w:rsidR="00576C0E" w:rsidRPr="00D515D9" w:rsidRDefault="00576C0E" w:rsidP="00654731">
            <w:pPr>
              <w:spacing w:after="0" w:line="240" w:lineRule="auto"/>
              <w:jc w:val="both"/>
              <w:rPr>
                <w:rFonts w:ascii="Times New Roman" w:hAnsi="Times New Roman" w:cs="Times New Roman"/>
                <w:b/>
                <w:bCs/>
                <w:color w:val="000000" w:themeColor="text1"/>
              </w:rPr>
            </w:pPr>
            <w:r w:rsidRPr="00D515D9">
              <w:rPr>
                <w:rFonts w:ascii="Times New Roman" w:hAnsi="Times New Roman" w:cs="Times New Roman"/>
                <w:b/>
                <w:bCs/>
                <w:color w:val="000000" w:themeColor="text1"/>
              </w:rPr>
              <w:t>ВОЗВРАТ ОСТАТКОВ СУБСИДИЙ, СУБВЕНЦИЙ И ИНЫХ МЕЖБЮДЖЕТНЫХ ТРАНСФЕРТОВ, ИМЕЮЩИХ ЦЕЛЕВОЕ НАЗНАЧЕНИЕ, ПРОШЛЫХ ЛЕТ</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-5 262 901,74</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0,00</w:t>
            </w:r>
          </w:p>
        </w:tc>
      </w:tr>
      <w:tr w:rsidR="00576C0E" w:rsidRPr="00D515D9" w:rsidTr="00ED5817">
        <w:trPr>
          <w:trHeight w:val="1080"/>
        </w:trPr>
        <w:tc>
          <w:tcPr>
            <w:tcW w:w="3369" w:type="dxa"/>
            <w:tcBorders>
              <w:top w:val="nil"/>
              <w:left w:val="single" w:sz="4" w:space="0" w:color="auto"/>
              <w:bottom w:val="single" w:sz="4" w:space="0" w:color="auto"/>
              <w:right w:val="single" w:sz="4" w:space="0" w:color="auto"/>
            </w:tcBorders>
            <w:shd w:val="clear" w:color="000000" w:fill="FFFFFF"/>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000 2 19 60010 05 0000 151</w:t>
            </w:r>
          </w:p>
        </w:tc>
        <w:tc>
          <w:tcPr>
            <w:tcW w:w="6378" w:type="dxa"/>
            <w:gridSpan w:val="2"/>
            <w:tcBorders>
              <w:top w:val="nil"/>
              <w:left w:val="nil"/>
              <w:bottom w:val="single" w:sz="4" w:space="0" w:color="auto"/>
              <w:right w:val="single" w:sz="4" w:space="0" w:color="auto"/>
            </w:tcBorders>
            <w:shd w:val="clear" w:color="000000" w:fill="FFFFFF"/>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-5 262 901,74</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w:t>
            </w:r>
          </w:p>
        </w:tc>
      </w:tr>
      <w:tr w:rsidR="00576C0E" w:rsidRPr="00D515D9" w:rsidTr="00ED5817">
        <w:trPr>
          <w:trHeight w:val="315"/>
        </w:trPr>
        <w:tc>
          <w:tcPr>
            <w:tcW w:w="9747"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576C0E" w:rsidRPr="00D515D9" w:rsidRDefault="00576C0E" w:rsidP="00654731">
            <w:pPr>
              <w:spacing w:after="0" w:line="240" w:lineRule="auto"/>
              <w:rPr>
                <w:rFonts w:ascii="Times New Roman" w:hAnsi="Times New Roman" w:cs="Times New Roman"/>
                <w:b/>
                <w:bCs/>
                <w:color w:val="000000" w:themeColor="text1"/>
              </w:rPr>
            </w:pPr>
            <w:r w:rsidRPr="00D515D9">
              <w:rPr>
                <w:rFonts w:ascii="Times New Roman" w:hAnsi="Times New Roman" w:cs="Times New Roman"/>
                <w:b/>
                <w:bCs/>
                <w:color w:val="000000" w:themeColor="text1"/>
              </w:rPr>
              <w:t>ВСЕГО</w:t>
            </w:r>
          </w:p>
        </w:tc>
        <w:tc>
          <w:tcPr>
            <w:tcW w:w="176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627 246 645,23</w:t>
            </w:r>
          </w:p>
        </w:tc>
        <w:tc>
          <w:tcPr>
            <w:tcW w:w="1777" w:type="dxa"/>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663 374 280,43</w:t>
            </w:r>
          </w:p>
        </w:tc>
        <w:tc>
          <w:tcPr>
            <w:tcW w:w="1843" w:type="dxa"/>
            <w:gridSpan w:val="2"/>
            <w:tcBorders>
              <w:top w:val="nil"/>
              <w:left w:val="nil"/>
              <w:bottom w:val="single" w:sz="4" w:space="0" w:color="auto"/>
              <w:right w:val="single" w:sz="4" w:space="0" w:color="auto"/>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483 962 675,43</w:t>
            </w:r>
          </w:p>
        </w:tc>
      </w:tr>
    </w:tbl>
    <w:p w:rsidR="00576C0E" w:rsidRPr="00D515D9" w:rsidRDefault="00576C0E" w:rsidP="00576C0E">
      <w:pPr>
        <w:tabs>
          <w:tab w:val="left" w:pos="8572"/>
        </w:tabs>
        <w:spacing w:after="0" w:line="240" w:lineRule="auto"/>
        <w:rPr>
          <w:rFonts w:ascii="Times New Roman" w:hAnsi="Times New Roman" w:cs="Times New Roman"/>
          <w:color w:val="000000" w:themeColor="text1"/>
        </w:rPr>
      </w:pPr>
    </w:p>
    <w:p w:rsidR="00576C0E" w:rsidRPr="00D515D9" w:rsidRDefault="00576C0E" w:rsidP="00576C0E">
      <w:pPr>
        <w:tabs>
          <w:tab w:val="left" w:pos="8572"/>
        </w:tabs>
        <w:spacing w:after="0" w:line="240" w:lineRule="auto"/>
        <w:rPr>
          <w:rFonts w:ascii="Times New Roman" w:hAnsi="Times New Roman" w:cs="Times New Roman"/>
          <w:color w:val="000000" w:themeColor="text1"/>
        </w:rPr>
      </w:pPr>
    </w:p>
    <w:p w:rsidR="00576C0E" w:rsidRPr="00D515D9" w:rsidRDefault="00576C0E" w:rsidP="00576C0E">
      <w:pPr>
        <w:tabs>
          <w:tab w:val="left" w:pos="8572"/>
        </w:tabs>
        <w:spacing w:after="0" w:line="240" w:lineRule="auto"/>
        <w:rPr>
          <w:rFonts w:ascii="Times New Roman" w:hAnsi="Times New Roman" w:cs="Times New Roman"/>
          <w:color w:val="000000" w:themeColor="text1"/>
        </w:rPr>
      </w:pPr>
    </w:p>
    <w:p w:rsidR="00576C0E" w:rsidRDefault="00576C0E" w:rsidP="00576C0E">
      <w:pPr>
        <w:tabs>
          <w:tab w:val="left" w:pos="8572"/>
        </w:tabs>
        <w:spacing w:after="0" w:line="240" w:lineRule="auto"/>
        <w:rPr>
          <w:rFonts w:ascii="Times New Roman" w:hAnsi="Times New Roman" w:cs="Times New Roman"/>
          <w:color w:val="000000" w:themeColor="text1"/>
        </w:rPr>
      </w:pPr>
    </w:p>
    <w:p w:rsidR="000D58DF" w:rsidRDefault="000D58DF" w:rsidP="00576C0E">
      <w:pPr>
        <w:tabs>
          <w:tab w:val="left" w:pos="8572"/>
        </w:tabs>
        <w:spacing w:after="0" w:line="240" w:lineRule="auto"/>
        <w:rPr>
          <w:rFonts w:ascii="Times New Roman" w:hAnsi="Times New Roman" w:cs="Times New Roman"/>
          <w:color w:val="000000" w:themeColor="text1"/>
        </w:rPr>
      </w:pPr>
    </w:p>
    <w:p w:rsidR="000D58DF" w:rsidRDefault="000D58DF" w:rsidP="00576C0E">
      <w:pPr>
        <w:tabs>
          <w:tab w:val="left" w:pos="8572"/>
        </w:tabs>
        <w:spacing w:after="0" w:line="240" w:lineRule="auto"/>
        <w:rPr>
          <w:rFonts w:ascii="Times New Roman" w:hAnsi="Times New Roman" w:cs="Times New Roman"/>
          <w:color w:val="000000" w:themeColor="text1"/>
        </w:rPr>
      </w:pPr>
    </w:p>
    <w:p w:rsidR="000D58DF" w:rsidRDefault="000D58DF" w:rsidP="00576C0E">
      <w:pPr>
        <w:tabs>
          <w:tab w:val="left" w:pos="8572"/>
        </w:tabs>
        <w:spacing w:after="0" w:line="240" w:lineRule="auto"/>
        <w:rPr>
          <w:rFonts w:ascii="Times New Roman" w:hAnsi="Times New Roman" w:cs="Times New Roman"/>
          <w:color w:val="000000" w:themeColor="text1"/>
        </w:rPr>
      </w:pPr>
    </w:p>
    <w:p w:rsidR="000D58DF" w:rsidRDefault="000D58DF" w:rsidP="00576C0E">
      <w:pPr>
        <w:tabs>
          <w:tab w:val="left" w:pos="8572"/>
        </w:tabs>
        <w:spacing w:after="0" w:line="240" w:lineRule="auto"/>
        <w:rPr>
          <w:rFonts w:ascii="Times New Roman" w:hAnsi="Times New Roman" w:cs="Times New Roman"/>
          <w:color w:val="000000" w:themeColor="text1"/>
        </w:rPr>
      </w:pPr>
    </w:p>
    <w:p w:rsidR="000D58DF" w:rsidRDefault="000D58DF" w:rsidP="00576C0E">
      <w:pPr>
        <w:tabs>
          <w:tab w:val="left" w:pos="8572"/>
        </w:tabs>
        <w:spacing w:after="0" w:line="240" w:lineRule="auto"/>
        <w:rPr>
          <w:rFonts w:ascii="Times New Roman" w:hAnsi="Times New Roman" w:cs="Times New Roman"/>
          <w:color w:val="000000" w:themeColor="text1"/>
        </w:rPr>
      </w:pPr>
    </w:p>
    <w:p w:rsidR="000D58DF" w:rsidRDefault="000D58DF" w:rsidP="00576C0E">
      <w:pPr>
        <w:tabs>
          <w:tab w:val="left" w:pos="8572"/>
        </w:tabs>
        <w:spacing w:after="0" w:line="240" w:lineRule="auto"/>
        <w:rPr>
          <w:rFonts w:ascii="Times New Roman" w:hAnsi="Times New Roman" w:cs="Times New Roman"/>
          <w:color w:val="000000" w:themeColor="text1"/>
        </w:rPr>
      </w:pPr>
    </w:p>
    <w:p w:rsidR="000D58DF" w:rsidRDefault="000D58DF" w:rsidP="00576C0E">
      <w:pPr>
        <w:tabs>
          <w:tab w:val="left" w:pos="8572"/>
        </w:tabs>
        <w:spacing w:after="0" w:line="240" w:lineRule="auto"/>
        <w:rPr>
          <w:rFonts w:ascii="Times New Roman" w:hAnsi="Times New Roman" w:cs="Times New Roman"/>
          <w:color w:val="000000" w:themeColor="text1"/>
        </w:rPr>
      </w:pPr>
    </w:p>
    <w:p w:rsidR="000D58DF" w:rsidRPr="00D515D9" w:rsidRDefault="000D58DF" w:rsidP="00576C0E">
      <w:pPr>
        <w:tabs>
          <w:tab w:val="left" w:pos="8572"/>
        </w:tabs>
        <w:spacing w:after="0" w:line="240" w:lineRule="auto"/>
        <w:rPr>
          <w:rFonts w:ascii="Times New Roman" w:hAnsi="Times New Roman" w:cs="Times New Roman"/>
          <w:color w:val="000000" w:themeColor="text1"/>
        </w:rPr>
      </w:pPr>
    </w:p>
    <w:p w:rsidR="00576C0E" w:rsidRPr="00D515D9" w:rsidRDefault="00576C0E" w:rsidP="00576C0E">
      <w:pPr>
        <w:tabs>
          <w:tab w:val="left" w:pos="8572"/>
        </w:tabs>
        <w:spacing w:after="0" w:line="240" w:lineRule="auto"/>
        <w:rPr>
          <w:rFonts w:ascii="Times New Roman" w:hAnsi="Times New Roman" w:cs="Times New Roman"/>
          <w:color w:val="000000" w:themeColor="text1"/>
        </w:rPr>
      </w:pPr>
    </w:p>
    <w:p w:rsidR="00576C0E" w:rsidRPr="00D515D9" w:rsidRDefault="00576C0E" w:rsidP="00576C0E">
      <w:pPr>
        <w:pStyle w:val="ConsPlusNonformat"/>
        <w:widowControl/>
        <w:jc w:val="right"/>
        <w:rPr>
          <w:rFonts w:ascii="Times New Roman" w:hAnsi="Times New Roman" w:cs="Times New Roman"/>
          <w:b/>
          <w:color w:val="000000" w:themeColor="text1"/>
          <w:sz w:val="28"/>
          <w:szCs w:val="28"/>
        </w:rPr>
      </w:pPr>
      <w:r w:rsidRPr="00D515D9">
        <w:rPr>
          <w:rFonts w:ascii="Times New Roman" w:hAnsi="Times New Roman" w:cs="Times New Roman"/>
          <w:color w:val="000000" w:themeColor="text1"/>
          <w:sz w:val="28"/>
          <w:szCs w:val="28"/>
        </w:rPr>
        <w:lastRenderedPageBreak/>
        <w:t>Приложение 2</w:t>
      </w:r>
    </w:p>
    <w:p w:rsidR="00576C0E" w:rsidRPr="00D515D9" w:rsidRDefault="00576C0E" w:rsidP="00576C0E">
      <w:pPr>
        <w:pStyle w:val="ConsPlusNonformat"/>
        <w:widowControl/>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к решению Совета муниципального образования</w:t>
      </w:r>
    </w:p>
    <w:p w:rsidR="00576C0E" w:rsidRPr="00D515D9" w:rsidRDefault="00576C0E" w:rsidP="00576C0E">
      <w:pPr>
        <w:pStyle w:val="ConsPlusNonformat"/>
        <w:widowControl/>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«Родниковский муниципальный район»</w:t>
      </w:r>
    </w:p>
    <w:p w:rsidR="00576C0E" w:rsidRPr="00D515D9" w:rsidRDefault="00576C0E" w:rsidP="00576C0E">
      <w:pPr>
        <w:pStyle w:val="ConsPlusNonformat"/>
        <w:widowControl/>
        <w:jc w:val="right"/>
        <w:rPr>
          <w:rFonts w:ascii="Times New Roman" w:hAnsi="Times New Roman" w:cs="Times New Roman"/>
          <w:color w:val="000000" w:themeColor="text1"/>
          <w:sz w:val="24"/>
          <w:szCs w:val="24"/>
        </w:rPr>
      </w:pPr>
      <w:r w:rsidRPr="00D515D9">
        <w:rPr>
          <w:rFonts w:ascii="Times New Roman" w:hAnsi="Times New Roman" w:cs="Times New Roman"/>
          <w:color w:val="000000" w:themeColor="text1"/>
          <w:sz w:val="28"/>
          <w:szCs w:val="28"/>
        </w:rPr>
        <w:t xml:space="preserve">от 27.07.2017  № 57 </w:t>
      </w:r>
    </w:p>
    <w:p w:rsidR="00576C0E" w:rsidRPr="00D515D9" w:rsidRDefault="00576C0E" w:rsidP="00576C0E">
      <w:pPr>
        <w:pStyle w:val="ConsPlusNonformat"/>
        <w:widowControl/>
        <w:jc w:val="right"/>
        <w:rPr>
          <w:rFonts w:ascii="Times New Roman" w:hAnsi="Times New Roman" w:cs="Times New Roman"/>
          <w:color w:val="000000" w:themeColor="text1"/>
          <w:sz w:val="28"/>
          <w:szCs w:val="28"/>
        </w:rPr>
      </w:pPr>
    </w:p>
    <w:p w:rsidR="00576C0E" w:rsidRPr="00D515D9" w:rsidRDefault="00576C0E" w:rsidP="00576C0E">
      <w:pPr>
        <w:pStyle w:val="ConsPlusNonformat"/>
        <w:widowControl/>
        <w:jc w:val="right"/>
        <w:rPr>
          <w:rFonts w:ascii="Times New Roman" w:hAnsi="Times New Roman" w:cs="Times New Roman"/>
          <w:b/>
          <w:color w:val="000000" w:themeColor="text1"/>
          <w:sz w:val="28"/>
          <w:szCs w:val="28"/>
        </w:rPr>
      </w:pPr>
      <w:r w:rsidRPr="00D515D9">
        <w:rPr>
          <w:rFonts w:ascii="Times New Roman" w:hAnsi="Times New Roman" w:cs="Times New Roman"/>
          <w:color w:val="000000" w:themeColor="text1"/>
          <w:sz w:val="28"/>
          <w:szCs w:val="28"/>
        </w:rPr>
        <w:t>Приложение 4</w:t>
      </w:r>
    </w:p>
    <w:p w:rsidR="00576C0E" w:rsidRPr="00D515D9" w:rsidRDefault="00576C0E" w:rsidP="00576C0E">
      <w:pPr>
        <w:pStyle w:val="ConsPlusNonformat"/>
        <w:widowControl/>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к решению Совета муниципального образования</w:t>
      </w:r>
    </w:p>
    <w:p w:rsidR="00576C0E" w:rsidRPr="00D515D9" w:rsidRDefault="00576C0E" w:rsidP="00576C0E">
      <w:pPr>
        <w:pStyle w:val="ConsPlusNonformat"/>
        <w:widowControl/>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«Родниковский муниципальный район»</w:t>
      </w:r>
    </w:p>
    <w:p w:rsidR="00576C0E" w:rsidRPr="00D515D9" w:rsidRDefault="00576C0E" w:rsidP="00576C0E">
      <w:pPr>
        <w:pStyle w:val="ConsPlusNonformat"/>
        <w:widowControl/>
        <w:jc w:val="right"/>
        <w:rPr>
          <w:rFonts w:ascii="Times New Roman" w:hAnsi="Times New Roman" w:cs="Times New Roman"/>
          <w:color w:val="000000" w:themeColor="text1"/>
          <w:sz w:val="24"/>
          <w:szCs w:val="24"/>
        </w:rPr>
      </w:pPr>
      <w:r w:rsidRPr="00D515D9">
        <w:rPr>
          <w:rFonts w:ascii="Times New Roman" w:hAnsi="Times New Roman" w:cs="Times New Roman"/>
          <w:color w:val="000000" w:themeColor="text1"/>
          <w:sz w:val="28"/>
          <w:szCs w:val="28"/>
        </w:rPr>
        <w:t>от   08.12. 2016  № 87</w:t>
      </w:r>
    </w:p>
    <w:p w:rsidR="00576C0E" w:rsidRPr="00D515D9" w:rsidRDefault="00576C0E" w:rsidP="00576C0E">
      <w:pPr>
        <w:pStyle w:val="ConsPlusNonformat"/>
        <w:widowControl/>
        <w:jc w:val="right"/>
        <w:rPr>
          <w:rFonts w:ascii="Times New Roman" w:hAnsi="Times New Roman" w:cs="Times New Roman"/>
          <w:b/>
          <w:bCs/>
          <w:color w:val="000000" w:themeColor="text1"/>
          <w:sz w:val="28"/>
          <w:szCs w:val="28"/>
        </w:rPr>
      </w:pPr>
    </w:p>
    <w:p w:rsidR="00576C0E" w:rsidRPr="00D515D9" w:rsidRDefault="00576C0E" w:rsidP="00576C0E">
      <w:pPr>
        <w:pStyle w:val="ConsPlusNonformat"/>
        <w:widowControl/>
        <w:jc w:val="center"/>
        <w:rPr>
          <w:rFonts w:ascii="Times New Roman" w:hAnsi="Times New Roman" w:cs="Times New Roman"/>
          <w:b/>
          <w:bCs/>
          <w:color w:val="000000" w:themeColor="text1"/>
          <w:sz w:val="28"/>
          <w:szCs w:val="28"/>
        </w:rPr>
      </w:pPr>
    </w:p>
    <w:p w:rsidR="00576C0E" w:rsidRPr="00D515D9" w:rsidRDefault="00576C0E" w:rsidP="00576C0E">
      <w:pPr>
        <w:pStyle w:val="ConsPlusNonformat"/>
        <w:widowControl/>
        <w:jc w:val="center"/>
        <w:rPr>
          <w:rFonts w:ascii="Times New Roman" w:hAnsi="Times New Roman" w:cs="Times New Roman"/>
          <w:b/>
          <w:bCs/>
          <w:color w:val="000000" w:themeColor="text1"/>
          <w:sz w:val="28"/>
          <w:szCs w:val="28"/>
        </w:rPr>
      </w:pPr>
      <w:r w:rsidRPr="00D515D9">
        <w:rPr>
          <w:rFonts w:ascii="Times New Roman" w:hAnsi="Times New Roman" w:cs="Times New Roman"/>
          <w:b/>
          <w:bCs/>
          <w:color w:val="000000" w:themeColor="text1"/>
          <w:sz w:val="28"/>
          <w:szCs w:val="28"/>
        </w:rPr>
        <w:t>Источники внутреннего финансирования дефицита районного бюджета</w:t>
      </w:r>
    </w:p>
    <w:p w:rsidR="00576C0E" w:rsidRPr="00D515D9" w:rsidRDefault="00576C0E" w:rsidP="00576C0E">
      <w:pPr>
        <w:pStyle w:val="ConsPlusNonformat"/>
        <w:widowControl/>
        <w:jc w:val="center"/>
        <w:rPr>
          <w:rFonts w:ascii="Times New Roman" w:hAnsi="Times New Roman" w:cs="Times New Roman"/>
          <w:b/>
          <w:bCs/>
          <w:color w:val="000000" w:themeColor="text1"/>
          <w:sz w:val="28"/>
          <w:szCs w:val="28"/>
        </w:rPr>
      </w:pPr>
      <w:r w:rsidRPr="00D515D9">
        <w:rPr>
          <w:rFonts w:ascii="Times New Roman" w:hAnsi="Times New Roman" w:cs="Times New Roman"/>
          <w:b/>
          <w:bCs/>
          <w:color w:val="000000" w:themeColor="text1"/>
          <w:sz w:val="28"/>
          <w:szCs w:val="28"/>
        </w:rPr>
        <w:t xml:space="preserve"> на 2017 год и на плановый период 2018 и 2019 годов</w:t>
      </w:r>
    </w:p>
    <w:tbl>
      <w:tblPr>
        <w:tblW w:w="15169" w:type="dxa"/>
        <w:tblInd w:w="-318" w:type="dxa"/>
        <w:tblLook w:val="04A0"/>
      </w:tblPr>
      <w:tblGrid>
        <w:gridCol w:w="3687"/>
        <w:gridCol w:w="4819"/>
        <w:gridCol w:w="2127"/>
        <w:gridCol w:w="2126"/>
        <w:gridCol w:w="2410"/>
      </w:tblGrid>
      <w:tr w:rsidR="00576C0E" w:rsidRPr="00D515D9" w:rsidTr="00654731">
        <w:trPr>
          <w:trHeight w:val="315"/>
        </w:trPr>
        <w:tc>
          <w:tcPr>
            <w:tcW w:w="3687" w:type="dxa"/>
            <w:tcBorders>
              <w:top w:val="nil"/>
              <w:left w:val="nil"/>
              <w:bottom w:val="nil"/>
              <w:right w:val="nil"/>
            </w:tcBorders>
            <w:shd w:val="clear" w:color="auto" w:fill="auto"/>
            <w:noWrap/>
            <w:vAlign w:val="bottom"/>
            <w:hideMark/>
          </w:tcPr>
          <w:p w:rsidR="00576C0E" w:rsidRPr="00D515D9" w:rsidRDefault="00576C0E" w:rsidP="00654731">
            <w:pPr>
              <w:spacing w:after="0" w:line="240" w:lineRule="auto"/>
              <w:rPr>
                <w:rFonts w:ascii="Times New Roman" w:hAnsi="Times New Roman" w:cs="Times New Roman"/>
                <w:color w:val="000000" w:themeColor="text1"/>
              </w:rPr>
            </w:pPr>
          </w:p>
        </w:tc>
        <w:tc>
          <w:tcPr>
            <w:tcW w:w="4819" w:type="dxa"/>
            <w:tcBorders>
              <w:top w:val="nil"/>
              <w:left w:val="nil"/>
              <w:bottom w:val="nil"/>
              <w:right w:val="nil"/>
            </w:tcBorders>
            <w:shd w:val="clear" w:color="auto" w:fill="auto"/>
            <w:noWrap/>
            <w:vAlign w:val="bottom"/>
            <w:hideMark/>
          </w:tcPr>
          <w:p w:rsidR="00576C0E" w:rsidRPr="00D515D9" w:rsidRDefault="00576C0E" w:rsidP="00654731">
            <w:pPr>
              <w:spacing w:after="0" w:line="240" w:lineRule="auto"/>
              <w:rPr>
                <w:rFonts w:ascii="Times New Roman" w:hAnsi="Times New Roman" w:cs="Times New Roman"/>
                <w:color w:val="000000" w:themeColor="text1"/>
              </w:rPr>
            </w:pPr>
          </w:p>
        </w:tc>
        <w:tc>
          <w:tcPr>
            <w:tcW w:w="2127" w:type="dxa"/>
            <w:tcBorders>
              <w:top w:val="nil"/>
              <w:left w:val="nil"/>
              <w:bottom w:val="nil"/>
              <w:right w:val="nil"/>
            </w:tcBorders>
            <w:shd w:val="clear" w:color="auto" w:fill="auto"/>
            <w:noWrap/>
            <w:vAlign w:val="bottom"/>
            <w:hideMark/>
          </w:tcPr>
          <w:p w:rsidR="00576C0E" w:rsidRPr="00D515D9" w:rsidRDefault="00576C0E" w:rsidP="00654731">
            <w:pPr>
              <w:spacing w:after="0" w:line="240" w:lineRule="auto"/>
              <w:rPr>
                <w:rFonts w:ascii="Times New Roman" w:hAnsi="Times New Roman" w:cs="Times New Roman"/>
                <w:color w:val="000000" w:themeColor="text1"/>
              </w:rPr>
            </w:pPr>
          </w:p>
        </w:tc>
        <w:tc>
          <w:tcPr>
            <w:tcW w:w="2126" w:type="dxa"/>
            <w:tcBorders>
              <w:top w:val="nil"/>
              <w:left w:val="nil"/>
              <w:bottom w:val="nil"/>
              <w:right w:val="nil"/>
            </w:tcBorders>
          </w:tcPr>
          <w:p w:rsidR="00576C0E" w:rsidRPr="00D515D9" w:rsidRDefault="00576C0E" w:rsidP="00654731">
            <w:pPr>
              <w:spacing w:after="0" w:line="240" w:lineRule="auto"/>
              <w:rPr>
                <w:rFonts w:ascii="Times New Roman" w:hAnsi="Times New Roman" w:cs="Times New Roman"/>
                <w:color w:val="000000" w:themeColor="text1"/>
              </w:rPr>
            </w:pPr>
          </w:p>
        </w:tc>
        <w:tc>
          <w:tcPr>
            <w:tcW w:w="2410" w:type="dxa"/>
            <w:tcBorders>
              <w:top w:val="nil"/>
              <w:left w:val="nil"/>
              <w:bottom w:val="nil"/>
              <w:right w:val="nil"/>
            </w:tcBorders>
          </w:tcPr>
          <w:p w:rsidR="00576C0E" w:rsidRPr="00D515D9" w:rsidRDefault="00576C0E" w:rsidP="00654731">
            <w:pPr>
              <w:spacing w:after="0" w:line="240" w:lineRule="auto"/>
              <w:rPr>
                <w:rFonts w:ascii="Times New Roman" w:hAnsi="Times New Roman" w:cs="Times New Roman"/>
                <w:color w:val="000000" w:themeColor="text1"/>
              </w:rPr>
            </w:pPr>
          </w:p>
        </w:tc>
      </w:tr>
      <w:tr w:rsidR="00576C0E" w:rsidRPr="00D515D9" w:rsidTr="00654731">
        <w:trPr>
          <w:trHeight w:val="465"/>
        </w:trPr>
        <w:tc>
          <w:tcPr>
            <w:tcW w:w="368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Код классификации источников финансирования дефицитов бюджетов</w:t>
            </w:r>
          </w:p>
        </w:tc>
        <w:tc>
          <w:tcPr>
            <w:tcW w:w="481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Наименование кода классификации источников финансирования дефицитов бюджетов</w:t>
            </w:r>
          </w:p>
        </w:tc>
        <w:tc>
          <w:tcPr>
            <w:tcW w:w="6663" w:type="dxa"/>
            <w:gridSpan w:val="3"/>
            <w:tcBorders>
              <w:top w:val="single" w:sz="4" w:space="0" w:color="auto"/>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Сумма , рублей</w:t>
            </w:r>
          </w:p>
        </w:tc>
      </w:tr>
      <w:tr w:rsidR="00576C0E" w:rsidRPr="00D515D9" w:rsidTr="00654731">
        <w:trPr>
          <w:trHeight w:val="493"/>
        </w:trPr>
        <w:tc>
          <w:tcPr>
            <w:tcW w:w="3687" w:type="dxa"/>
            <w:vMerge/>
            <w:tcBorders>
              <w:top w:val="single" w:sz="4" w:space="0" w:color="auto"/>
              <w:left w:val="single" w:sz="4" w:space="0" w:color="auto"/>
              <w:bottom w:val="single" w:sz="4" w:space="0" w:color="auto"/>
              <w:right w:val="single" w:sz="4" w:space="0" w:color="auto"/>
            </w:tcBorders>
            <w:vAlign w:val="center"/>
            <w:hideMark/>
          </w:tcPr>
          <w:p w:rsidR="00576C0E" w:rsidRPr="00D515D9" w:rsidRDefault="00576C0E" w:rsidP="00654731">
            <w:pPr>
              <w:spacing w:after="0" w:line="240" w:lineRule="auto"/>
              <w:rPr>
                <w:rFonts w:ascii="Times New Roman" w:hAnsi="Times New Roman" w:cs="Times New Roman"/>
                <w:color w:val="000000" w:themeColor="text1"/>
                <w:sz w:val="28"/>
                <w:szCs w:val="28"/>
              </w:rPr>
            </w:pPr>
          </w:p>
        </w:tc>
        <w:tc>
          <w:tcPr>
            <w:tcW w:w="4819" w:type="dxa"/>
            <w:vMerge/>
            <w:tcBorders>
              <w:top w:val="single" w:sz="4" w:space="0" w:color="auto"/>
              <w:left w:val="single" w:sz="4" w:space="0" w:color="auto"/>
              <w:bottom w:val="single" w:sz="4" w:space="0" w:color="auto"/>
              <w:right w:val="single" w:sz="4" w:space="0" w:color="auto"/>
            </w:tcBorders>
            <w:vAlign w:val="center"/>
            <w:hideMark/>
          </w:tcPr>
          <w:p w:rsidR="00576C0E" w:rsidRPr="00D515D9" w:rsidRDefault="00576C0E" w:rsidP="00654731">
            <w:pPr>
              <w:spacing w:after="0" w:line="240" w:lineRule="auto"/>
              <w:rPr>
                <w:rFonts w:ascii="Times New Roman" w:hAnsi="Times New Roman" w:cs="Times New Roman"/>
                <w:color w:val="000000" w:themeColor="text1"/>
                <w:sz w:val="28"/>
                <w:szCs w:val="28"/>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6C0E" w:rsidRPr="00D515D9" w:rsidRDefault="00576C0E"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2017 год</w:t>
            </w:r>
          </w:p>
        </w:tc>
        <w:tc>
          <w:tcPr>
            <w:tcW w:w="2126" w:type="dxa"/>
            <w:tcBorders>
              <w:top w:val="single" w:sz="4" w:space="0" w:color="auto"/>
              <w:left w:val="single" w:sz="4" w:space="0" w:color="auto"/>
              <w:bottom w:val="single" w:sz="4" w:space="0" w:color="auto"/>
              <w:right w:val="single" w:sz="4" w:space="0" w:color="auto"/>
            </w:tcBorders>
          </w:tcPr>
          <w:p w:rsidR="00576C0E" w:rsidRPr="00D515D9" w:rsidRDefault="00576C0E"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2018 год</w:t>
            </w:r>
          </w:p>
        </w:tc>
        <w:tc>
          <w:tcPr>
            <w:tcW w:w="2410" w:type="dxa"/>
            <w:tcBorders>
              <w:top w:val="single" w:sz="4" w:space="0" w:color="auto"/>
              <w:left w:val="single" w:sz="4" w:space="0" w:color="auto"/>
              <w:bottom w:val="single" w:sz="4" w:space="0" w:color="auto"/>
              <w:right w:val="single" w:sz="4" w:space="0" w:color="auto"/>
            </w:tcBorders>
          </w:tcPr>
          <w:p w:rsidR="00576C0E" w:rsidRPr="00D515D9" w:rsidRDefault="00576C0E"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2019 год</w:t>
            </w:r>
          </w:p>
        </w:tc>
      </w:tr>
      <w:tr w:rsidR="00576C0E" w:rsidRPr="00D515D9" w:rsidTr="00654731">
        <w:trPr>
          <w:trHeight w:val="349"/>
        </w:trPr>
        <w:tc>
          <w:tcPr>
            <w:tcW w:w="3687" w:type="dxa"/>
            <w:tcBorders>
              <w:top w:val="nil"/>
              <w:left w:val="single" w:sz="4" w:space="0" w:color="auto"/>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w:t>
            </w:r>
          </w:p>
        </w:tc>
        <w:tc>
          <w:tcPr>
            <w:tcW w:w="4819" w:type="dxa"/>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w:t>
            </w:r>
          </w:p>
        </w:tc>
        <w:tc>
          <w:tcPr>
            <w:tcW w:w="2127" w:type="dxa"/>
            <w:tcBorders>
              <w:top w:val="nil"/>
              <w:left w:val="nil"/>
              <w:bottom w:val="single" w:sz="4" w:space="0" w:color="auto"/>
              <w:right w:val="single" w:sz="4" w:space="0" w:color="auto"/>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3</w:t>
            </w:r>
          </w:p>
        </w:tc>
        <w:tc>
          <w:tcPr>
            <w:tcW w:w="2126" w:type="dxa"/>
            <w:tcBorders>
              <w:top w:val="nil"/>
              <w:left w:val="nil"/>
              <w:bottom w:val="single" w:sz="4" w:space="0" w:color="auto"/>
              <w:right w:val="single" w:sz="4" w:space="0" w:color="auto"/>
            </w:tcBorders>
          </w:tcPr>
          <w:p w:rsidR="00576C0E" w:rsidRPr="00D515D9" w:rsidRDefault="00576C0E"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4</w:t>
            </w:r>
          </w:p>
        </w:tc>
        <w:tc>
          <w:tcPr>
            <w:tcW w:w="2410" w:type="dxa"/>
            <w:tcBorders>
              <w:top w:val="nil"/>
              <w:left w:val="nil"/>
              <w:bottom w:val="single" w:sz="4" w:space="0" w:color="auto"/>
              <w:right w:val="single" w:sz="4" w:space="0" w:color="auto"/>
            </w:tcBorders>
          </w:tcPr>
          <w:p w:rsidR="00576C0E" w:rsidRPr="00D515D9" w:rsidRDefault="00576C0E"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5</w:t>
            </w:r>
          </w:p>
        </w:tc>
      </w:tr>
      <w:tr w:rsidR="00576C0E" w:rsidRPr="00D515D9" w:rsidTr="00654731">
        <w:trPr>
          <w:trHeight w:val="870"/>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000 01 00 00 00 00 0000 000</w:t>
            </w:r>
          </w:p>
        </w:tc>
        <w:tc>
          <w:tcPr>
            <w:tcW w:w="4819" w:type="dxa"/>
            <w:tcBorders>
              <w:top w:val="nil"/>
              <w:left w:val="nil"/>
              <w:bottom w:val="single" w:sz="4" w:space="0" w:color="auto"/>
              <w:right w:val="single" w:sz="4" w:space="0" w:color="auto"/>
            </w:tcBorders>
            <w:shd w:val="clear" w:color="auto" w:fill="auto"/>
            <w:vAlign w:val="center"/>
            <w:hideMark/>
          </w:tcPr>
          <w:p w:rsidR="00576C0E" w:rsidRPr="00D515D9" w:rsidRDefault="00576C0E" w:rsidP="00654731">
            <w:pPr>
              <w:spacing w:after="0" w:line="240" w:lineRule="auto"/>
              <w:jc w:val="both"/>
              <w:rPr>
                <w:rFonts w:ascii="Times New Roman" w:hAnsi="Times New Roman" w:cs="Times New Roman"/>
                <w:b/>
                <w:bCs/>
                <w:color w:val="000000" w:themeColor="text1"/>
              </w:rPr>
            </w:pPr>
            <w:r w:rsidRPr="00D515D9">
              <w:rPr>
                <w:rFonts w:ascii="Times New Roman" w:hAnsi="Times New Roman" w:cs="Times New Roman"/>
                <w:b/>
                <w:bCs/>
                <w:color w:val="000000" w:themeColor="text1"/>
              </w:rPr>
              <w:t>Источники внутреннего финансирования дефицитов  бюджетов</w:t>
            </w:r>
          </w:p>
        </w:tc>
        <w:tc>
          <w:tcPr>
            <w:tcW w:w="2127" w:type="dxa"/>
            <w:tcBorders>
              <w:top w:val="nil"/>
              <w:left w:val="nil"/>
              <w:bottom w:val="single" w:sz="4" w:space="0" w:color="auto"/>
              <w:right w:val="single" w:sz="4" w:space="0" w:color="auto"/>
            </w:tcBorders>
            <w:shd w:val="clear" w:color="auto" w:fill="auto"/>
            <w:vAlign w:val="center"/>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-20 457 139,19</w:t>
            </w:r>
          </w:p>
        </w:tc>
        <w:tc>
          <w:tcPr>
            <w:tcW w:w="2126" w:type="dxa"/>
            <w:tcBorders>
              <w:top w:val="nil"/>
              <w:left w:val="nil"/>
              <w:bottom w:val="single" w:sz="4" w:space="0" w:color="auto"/>
              <w:right w:val="single" w:sz="4" w:space="0" w:color="auto"/>
            </w:tcBorders>
            <w:vAlign w:val="center"/>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8 497 116,38</w:t>
            </w:r>
          </w:p>
        </w:tc>
        <w:tc>
          <w:tcPr>
            <w:tcW w:w="2410" w:type="dxa"/>
            <w:tcBorders>
              <w:top w:val="nil"/>
              <w:left w:val="nil"/>
              <w:bottom w:val="single" w:sz="4" w:space="0" w:color="auto"/>
              <w:right w:val="single" w:sz="4" w:space="0" w:color="auto"/>
            </w:tcBorders>
            <w:vAlign w:val="center"/>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0,0</w:t>
            </w:r>
          </w:p>
        </w:tc>
      </w:tr>
      <w:tr w:rsidR="00576C0E" w:rsidRPr="00D515D9" w:rsidTr="00654731">
        <w:trPr>
          <w:trHeight w:val="870"/>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000 01 02 00 00 00 0000 000</w:t>
            </w:r>
          </w:p>
        </w:tc>
        <w:tc>
          <w:tcPr>
            <w:tcW w:w="4819" w:type="dxa"/>
            <w:tcBorders>
              <w:top w:val="nil"/>
              <w:left w:val="nil"/>
              <w:bottom w:val="single" w:sz="4" w:space="0" w:color="auto"/>
              <w:right w:val="single" w:sz="4" w:space="0" w:color="auto"/>
            </w:tcBorders>
            <w:shd w:val="clear" w:color="auto" w:fill="auto"/>
            <w:vAlign w:val="center"/>
            <w:hideMark/>
          </w:tcPr>
          <w:p w:rsidR="00576C0E" w:rsidRPr="00D515D9" w:rsidRDefault="00576C0E" w:rsidP="00654731">
            <w:pPr>
              <w:spacing w:after="0" w:line="240" w:lineRule="auto"/>
              <w:jc w:val="both"/>
              <w:rPr>
                <w:rFonts w:ascii="Times New Roman" w:hAnsi="Times New Roman" w:cs="Times New Roman"/>
                <w:b/>
                <w:bCs/>
                <w:color w:val="000000" w:themeColor="text1"/>
              </w:rPr>
            </w:pPr>
            <w:r w:rsidRPr="00D515D9">
              <w:rPr>
                <w:rFonts w:ascii="Times New Roman" w:hAnsi="Times New Roman" w:cs="Times New Roman"/>
                <w:b/>
                <w:bCs/>
                <w:color w:val="000000" w:themeColor="text1"/>
              </w:rPr>
              <w:t>Кредиты  кредитных  организаций  в   валюте Российской Федерации</w:t>
            </w:r>
          </w:p>
        </w:tc>
        <w:tc>
          <w:tcPr>
            <w:tcW w:w="2127" w:type="dxa"/>
            <w:tcBorders>
              <w:top w:val="nil"/>
              <w:left w:val="nil"/>
              <w:bottom w:val="single" w:sz="4" w:space="0" w:color="auto"/>
              <w:right w:val="single" w:sz="4" w:space="0" w:color="auto"/>
            </w:tcBorders>
            <w:shd w:val="clear" w:color="auto" w:fill="auto"/>
            <w:vAlign w:val="center"/>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11 365 080,38</w:t>
            </w:r>
          </w:p>
        </w:tc>
        <w:tc>
          <w:tcPr>
            <w:tcW w:w="2126" w:type="dxa"/>
            <w:tcBorders>
              <w:top w:val="nil"/>
              <w:left w:val="nil"/>
              <w:bottom w:val="single" w:sz="4" w:space="0" w:color="auto"/>
              <w:right w:val="single" w:sz="4" w:space="0" w:color="auto"/>
            </w:tcBorders>
            <w:vAlign w:val="center"/>
          </w:tcPr>
          <w:p w:rsidR="00576C0E" w:rsidRPr="00D515D9" w:rsidRDefault="00576C0E" w:rsidP="00654731">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bCs/>
                <w:color w:val="000000" w:themeColor="text1"/>
              </w:rPr>
              <w:t>-11 365 080,38</w:t>
            </w:r>
          </w:p>
        </w:tc>
        <w:tc>
          <w:tcPr>
            <w:tcW w:w="2410" w:type="dxa"/>
            <w:tcBorders>
              <w:top w:val="nil"/>
              <w:left w:val="nil"/>
              <w:bottom w:val="single" w:sz="4" w:space="0" w:color="auto"/>
              <w:right w:val="single" w:sz="4" w:space="0" w:color="auto"/>
            </w:tcBorders>
            <w:vAlign w:val="center"/>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0,0</w:t>
            </w:r>
          </w:p>
        </w:tc>
      </w:tr>
      <w:tr w:rsidR="00576C0E" w:rsidRPr="00D515D9" w:rsidTr="00654731">
        <w:trPr>
          <w:trHeight w:val="870"/>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000 01 02 00 00 00 0000 700</w:t>
            </w:r>
          </w:p>
        </w:tc>
        <w:tc>
          <w:tcPr>
            <w:tcW w:w="4819" w:type="dxa"/>
            <w:tcBorders>
              <w:top w:val="nil"/>
              <w:left w:val="nil"/>
              <w:bottom w:val="single" w:sz="4" w:space="0" w:color="auto"/>
              <w:right w:val="single" w:sz="4" w:space="0" w:color="auto"/>
            </w:tcBorders>
            <w:shd w:val="clear" w:color="auto" w:fill="auto"/>
            <w:vAlign w:val="center"/>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Получение кредитов от кредитных организаций  в валюте Российской Федерации</w:t>
            </w:r>
          </w:p>
        </w:tc>
        <w:tc>
          <w:tcPr>
            <w:tcW w:w="2127" w:type="dxa"/>
            <w:tcBorders>
              <w:top w:val="nil"/>
              <w:left w:val="nil"/>
              <w:bottom w:val="single" w:sz="4" w:space="0" w:color="auto"/>
              <w:right w:val="single" w:sz="4" w:space="0" w:color="auto"/>
            </w:tcBorders>
            <w:shd w:val="clear" w:color="auto" w:fill="auto"/>
            <w:vAlign w:val="center"/>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bCs/>
                <w:color w:val="000000" w:themeColor="text1"/>
              </w:rPr>
              <w:t>11 365 080,38</w:t>
            </w:r>
          </w:p>
        </w:tc>
        <w:tc>
          <w:tcPr>
            <w:tcW w:w="2126" w:type="dxa"/>
            <w:tcBorders>
              <w:top w:val="nil"/>
              <w:left w:val="nil"/>
              <w:bottom w:val="single" w:sz="4" w:space="0" w:color="auto"/>
              <w:right w:val="single" w:sz="4" w:space="0" w:color="auto"/>
            </w:tcBorders>
            <w:vAlign w:val="center"/>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w:t>
            </w:r>
          </w:p>
        </w:tc>
        <w:tc>
          <w:tcPr>
            <w:tcW w:w="2410" w:type="dxa"/>
            <w:tcBorders>
              <w:top w:val="nil"/>
              <w:left w:val="nil"/>
              <w:bottom w:val="single" w:sz="4" w:space="0" w:color="auto"/>
              <w:right w:val="single" w:sz="4" w:space="0" w:color="auto"/>
            </w:tcBorders>
            <w:vAlign w:val="center"/>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w:t>
            </w:r>
          </w:p>
        </w:tc>
      </w:tr>
      <w:tr w:rsidR="00576C0E" w:rsidRPr="00D515D9" w:rsidTr="00654731">
        <w:trPr>
          <w:trHeight w:val="60"/>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000 01 02 00 00 05 0000 710</w:t>
            </w:r>
          </w:p>
        </w:tc>
        <w:tc>
          <w:tcPr>
            <w:tcW w:w="4819" w:type="dxa"/>
            <w:tcBorders>
              <w:top w:val="nil"/>
              <w:left w:val="nil"/>
              <w:bottom w:val="single" w:sz="4" w:space="0" w:color="auto"/>
              <w:right w:val="single" w:sz="4" w:space="0" w:color="auto"/>
            </w:tcBorders>
            <w:shd w:val="clear" w:color="auto" w:fill="auto"/>
            <w:vAlign w:val="center"/>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Получение кредитов от кредитных организаций бюджетами муниципальных районов в валюте Российской Федерации</w:t>
            </w:r>
          </w:p>
        </w:tc>
        <w:tc>
          <w:tcPr>
            <w:tcW w:w="2127" w:type="dxa"/>
            <w:tcBorders>
              <w:top w:val="nil"/>
              <w:left w:val="nil"/>
              <w:bottom w:val="single" w:sz="4" w:space="0" w:color="auto"/>
              <w:right w:val="single" w:sz="4" w:space="0" w:color="auto"/>
            </w:tcBorders>
            <w:shd w:val="clear" w:color="auto" w:fill="auto"/>
            <w:vAlign w:val="center"/>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bCs/>
                <w:color w:val="000000" w:themeColor="text1"/>
              </w:rPr>
              <w:t>11 365 080,38</w:t>
            </w:r>
          </w:p>
        </w:tc>
        <w:tc>
          <w:tcPr>
            <w:tcW w:w="2126" w:type="dxa"/>
            <w:tcBorders>
              <w:top w:val="nil"/>
              <w:left w:val="nil"/>
              <w:bottom w:val="single" w:sz="4" w:space="0" w:color="auto"/>
              <w:right w:val="single" w:sz="4" w:space="0" w:color="auto"/>
            </w:tcBorders>
            <w:vAlign w:val="center"/>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w:t>
            </w:r>
          </w:p>
        </w:tc>
        <w:tc>
          <w:tcPr>
            <w:tcW w:w="2410" w:type="dxa"/>
            <w:tcBorders>
              <w:top w:val="nil"/>
              <w:left w:val="nil"/>
              <w:bottom w:val="single" w:sz="4" w:space="0" w:color="auto"/>
              <w:right w:val="single" w:sz="4" w:space="0" w:color="auto"/>
            </w:tcBorders>
            <w:vAlign w:val="center"/>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w:t>
            </w:r>
          </w:p>
        </w:tc>
      </w:tr>
      <w:tr w:rsidR="00576C0E" w:rsidRPr="00D515D9" w:rsidTr="00654731">
        <w:trPr>
          <w:trHeight w:val="1232"/>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000 01 02 00 00 00 0000 800</w:t>
            </w:r>
          </w:p>
        </w:tc>
        <w:tc>
          <w:tcPr>
            <w:tcW w:w="4819" w:type="dxa"/>
            <w:tcBorders>
              <w:top w:val="nil"/>
              <w:left w:val="nil"/>
              <w:bottom w:val="single" w:sz="4" w:space="0" w:color="auto"/>
              <w:right w:val="single" w:sz="4" w:space="0" w:color="auto"/>
            </w:tcBorders>
            <w:shd w:val="clear" w:color="auto" w:fill="auto"/>
            <w:vAlign w:val="center"/>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Погашение кредитов, предоставленных кредитными организациями в валюте Российской Федерации</w:t>
            </w:r>
          </w:p>
        </w:tc>
        <w:tc>
          <w:tcPr>
            <w:tcW w:w="2127" w:type="dxa"/>
            <w:tcBorders>
              <w:top w:val="nil"/>
              <w:left w:val="nil"/>
              <w:bottom w:val="single" w:sz="4" w:space="0" w:color="auto"/>
              <w:right w:val="single" w:sz="4" w:space="0" w:color="auto"/>
            </w:tcBorders>
            <w:shd w:val="clear" w:color="auto" w:fill="auto"/>
            <w:vAlign w:val="center"/>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2126" w:type="dxa"/>
            <w:tcBorders>
              <w:top w:val="nil"/>
              <w:left w:val="nil"/>
              <w:bottom w:val="single" w:sz="4" w:space="0" w:color="auto"/>
              <w:right w:val="single" w:sz="4" w:space="0" w:color="auto"/>
            </w:tcBorders>
            <w:vAlign w:val="center"/>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bCs/>
                <w:color w:val="000000" w:themeColor="text1"/>
              </w:rPr>
              <w:t>-11 365 080,38</w:t>
            </w:r>
          </w:p>
        </w:tc>
        <w:tc>
          <w:tcPr>
            <w:tcW w:w="2410" w:type="dxa"/>
            <w:tcBorders>
              <w:top w:val="nil"/>
              <w:left w:val="nil"/>
              <w:bottom w:val="single" w:sz="4" w:space="0" w:color="auto"/>
              <w:right w:val="single" w:sz="4" w:space="0" w:color="auto"/>
            </w:tcBorders>
            <w:vAlign w:val="center"/>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w:t>
            </w:r>
          </w:p>
        </w:tc>
      </w:tr>
      <w:tr w:rsidR="00576C0E" w:rsidRPr="00D515D9" w:rsidTr="00654731">
        <w:trPr>
          <w:trHeight w:val="743"/>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000 01 02 00 00 05 0000 810</w:t>
            </w:r>
          </w:p>
        </w:tc>
        <w:tc>
          <w:tcPr>
            <w:tcW w:w="4819" w:type="dxa"/>
            <w:tcBorders>
              <w:top w:val="nil"/>
              <w:left w:val="nil"/>
              <w:bottom w:val="single" w:sz="4" w:space="0" w:color="auto"/>
              <w:right w:val="single" w:sz="4" w:space="0" w:color="auto"/>
            </w:tcBorders>
            <w:shd w:val="clear" w:color="auto" w:fill="auto"/>
            <w:vAlign w:val="center"/>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Погашение бюджетами муниципальных районов кредитов от кредитных организаций в валюте Российской Федера</w:t>
            </w:r>
            <w:r w:rsidR="000D58DF">
              <w:rPr>
                <w:rFonts w:ascii="Times New Roman" w:hAnsi="Times New Roman" w:cs="Times New Roman"/>
                <w:color w:val="000000" w:themeColor="text1"/>
              </w:rPr>
              <w:t>ции</w:t>
            </w:r>
          </w:p>
        </w:tc>
        <w:tc>
          <w:tcPr>
            <w:tcW w:w="2127" w:type="dxa"/>
            <w:tcBorders>
              <w:top w:val="nil"/>
              <w:left w:val="nil"/>
              <w:bottom w:val="single" w:sz="4" w:space="0" w:color="auto"/>
              <w:right w:val="single" w:sz="4" w:space="0" w:color="auto"/>
            </w:tcBorders>
            <w:shd w:val="clear" w:color="auto" w:fill="auto"/>
            <w:vAlign w:val="center"/>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2126" w:type="dxa"/>
            <w:tcBorders>
              <w:top w:val="nil"/>
              <w:left w:val="nil"/>
              <w:bottom w:val="single" w:sz="4" w:space="0" w:color="auto"/>
              <w:right w:val="single" w:sz="4" w:space="0" w:color="auto"/>
            </w:tcBorders>
            <w:vAlign w:val="center"/>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bCs/>
                <w:color w:val="000000" w:themeColor="text1"/>
              </w:rPr>
              <w:t>-11 365 080,38</w:t>
            </w:r>
          </w:p>
        </w:tc>
        <w:tc>
          <w:tcPr>
            <w:tcW w:w="2410" w:type="dxa"/>
            <w:tcBorders>
              <w:top w:val="nil"/>
              <w:left w:val="nil"/>
              <w:bottom w:val="single" w:sz="4" w:space="0" w:color="auto"/>
              <w:right w:val="single" w:sz="4" w:space="0" w:color="auto"/>
            </w:tcBorders>
            <w:vAlign w:val="center"/>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w:t>
            </w:r>
          </w:p>
        </w:tc>
      </w:tr>
      <w:tr w:rsidR="00576C0E" w:rsidRPr="00D515D9" w:rsidTr="00654731">
        <w:trPr>
          <w:trHeight w:val="735"/>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000 01 05 00 00 00 0000 000</w:t>
            </w:r>
          </w:p>
        </w:tc>
        <w:tc>
          <w:tcPr>
            <w:tcW w:w="4819" w:type="dxa"/>
            <w:tcBorders>
              <w:top w:val="nil"/>
              <w:left w:val="nil"/>
              <w:bottom w:val="single" w:sz="4" w:space="0" w:color="auto"/>
              <w:right w:val="single" w:sz="4" w:space="0" w:color="auto"/>
            </w:tcBorders>
            <w:shd w:val="clear" w:color="auto" w:fill="auto"/>
            <w:vAlign w:val="center"/>
            <w:hideMark/>
          </w:tcPr>
          <w:p w:rsidR="00576C0E" w:rsidRPr="00D515D9" w:rsidRDefault="00576C0E" w:rsidP="00654731">
            <w:pPr>
              <w:spacing w:after="0" w:line="240" w:lineRule="auto"/>
              <w:jc w:val="both"/>
              <w:rPr>
                <w:rFonts w:ascii="Times New Roman" w:hAnsi="Times New Roman" w:cs="Times New Roman"/>
                <w:b/>
                <w:bCs/>
                <w:color w:val="000000" w:themeColor="text1"/>
              </w:rPr>
            </w:pPr>
            <w:r w:rsidRPr="00D515D9">
              <w:rPr>
                <w:rFonts w:ascii="Times New Roman" w:hAnsi="Times New Roman" w:cs="Times New Roman"/>
                <w:b/>
                <w:bCs/>
                <w:color w:val="000000" w:themeColor="text1"/>
              </w:rPr>
              <w:t>Изменение остатков средств на счетах по учету средств бюджета</w:t>
            </w:r>
          </w:p>
        </w:tc>
        <w:tc>
          <w:tcPr>
            <w:tcW w:w="2127" w:type="dxa"/>
            <w:tcBorders>
              <w:top w:val="nil"/>
              <w:left w:val="nil"/>
              <w:bottom w:val="single" w:sz="4" w:space="0" w:color="auto"/>
              <w:right w:val="single" w:sz="4" w:space="0" w:color="auto"/>
            </w:tcBorders>
            <w:shd w:val="clear" w:color="auto" w:fill="auto"/>
            <w:vAlign w:val="center"/>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9 092 058,81</w:t>
            </w:r>
          </w:p>
        </w:tc>
        <w:tc>
          <w:tcPr>
            <w:tcW w:w="2126" w:type="dxa"/>
            <w:tcBorders>
              <w:top w:val="nil"/>
              <w:left w:val="nil"/>
              <w:bottom w:val="single" w:sz="4" w:space="0" w:color="auto"/>
              <w:right w:val="single" w:sz="4" w:space="0" w:color="auto"/>
            </w:tcBorders>
            <w:vAlign w:val="center"/>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2 867 964,00</w:t>
            </w:r>
          </w:p>
        </w:tc>
        <w:tc>
          <w:tcPr>
            <w:tcW w:w="2410" w:type="dxa"/>
            <w:tcBorders>
              <w:top w:val="nil"/>
              <w:left w:val="nil"/>
              <w:bottom w:val="single" w:sz="4" w:space="0" w:color="auto"/>
              <w:right w:val="single" w:sz="4" w:space="0" w:color="auto"/>
            </w:tcBorders>
            <w:vAlign w:val="center"/>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0,0</w:t>
            </w:r>
          </w:p>
        </w:tc>
      </w:tr>
      <w:tr w:rsidR="00576C0E" w:rsidRPr="00D515D9" w:rsidTr="00654731">
        <w:trPr>
          <w:trHeight w:val="540"/>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576C0E" w:rsidRPr="00D515D9" w:rsidRDefault="00576C0E" w:rsidP="00654731">
            <w:pPr>
              <w:spacing w:after="0" w:line="240" w:lineRule="auto"/>
              <w:jc w:val="center"/>
              <w:rPr>
                <w:rFonts w:ascii="Times New Roman" w:hAnsi="Times New Roman" w:cs="Times New Roman"/>
                <w:color w:val="000000" w:themeColor="text1"/>
              </w:rPr>
            </w:pPr>
            <w:bookmarkStart w:id="3" w:name="_Hlk480632282"/>
            <w:r w:rsidRPr="00D515D9">
              <w:rPr>
                <w:rFonts w:ascii="Times New Roman" w:hAnsi="Times New Roman" w:cs="Times New Roman"/>
                <w:color w:val="000000" w:themeColor="text1"/>
              </w:rPr>
              <w:t xml:space="preserve">000 01 05 00 00 00 0000 500 </w:t>
            </w:r>
          </w:p>
        </w:tc>
        <w:tc>
          <w:tcPr>
            <w:tcW w:w="4819" w:type="dxa"/>
            <w:tcBorders>
              <w:top w:val="nil"/>
              <w:left w:val="nil"/>
              <w:bottom w:val="single" w:sz="4" w:space="0" w:color="auto"/>
              <w:right w:val="single" w:sz="4" w:space="0" w:color="auto"/>
            </w:tcBorders>
            <w:shd w:val="clear" w:color="auto" w:fill="auto"/>
            <w:vAlign w:val="center"/>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Увеличение остатков средств бюджетов</w:t>
            </w:r>
          </w:p>
        </w:tc>
        <w:tc>
          <w:tcPr>
            <w:tcW w:w="2127" w:type="dxa"/>
            <w:tcBorders>
              <w:top w:val="nil"/>
              <w:left w:val="nil"/>
              <w:bottom w:val="single" w:sz="4" w:space="0" w:color="auto"/>
              <w:right w:val="single" w:sz="4" w:space="0" w:color="auto"/>
            </w:tcBorders>
            <w:shd w:val="clear" w:color="auto" w:fill="auto"/>
            <w:vAlign w:val="center"/>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-638 674 725,61</w:t>
            </w:r>
          </w:p>
        </w:tc>
        <w:tc>
          <w:tcPr>
            <w:tcW w:w="2126" w:type="dxa"/>
            <w:tcBorders>
              <w:top w:val="nil"/>
              <w:left w:val="nil"/>
              <w:bottom w:val="single" w:sz="4" w:space="0" w:color="auto"/>
              <w:right w:val="single" w:sz="4" w:space="0" w:color="auto"/>
            </w:tcBorders>
            <w:vAlign w:val="center"/>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-663 374 280,43</w:t>
            </w:r>
          </w:p>
        </w:tc>
        <w:tc>
          <w:tcPr>
            <w:tcW w:w="2410" w:type="dxa"/>
            <w:tcBorders>
              <w:top w:val="nil"/>
              <w:left w:val="nil"/>
              <w:bottom w:val="single" w:sz="4" w:space="0" w:color="auto"/>
              <w:right w:val="single" w:sz="4" w:space="0" w:color="auto"/>
            </w:tcBorders>
            <w:vAlign w:val="center"/>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- 483 962 675,43</w:t>
            </w:r>
          </w:p>
        </w:tc>
      </w:tr>
      <w:bookmarkEnd w:id="3"/>
      <w:tr w:rsidR="00576C0E" w:rsidRPr="00D515D9" w:rsidTr="00654731">
        <w:trPr>
          <w:trHeight w:val="780"/>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000 01 05 02 00 00 0000 500</w:t>
            </w:r>
          </w:p>
        </w:tc>
        <w:tc>
          <w:tcPr>
            <w:tcW w:w="4819" w:type="dxa"/>
            <w:tcBorders>
              <w:top w:val="nil"/>
              <w:left w:val="nil"/>
              <w:bottom w:val="single" w:sz="4" w:space="0" w:color="auto"/>
              <w:right w:val="single" w:sz="4" w:space="0" w:color="auto"/>
            </w:tcBorders>
            <w:shd w:val="clear" w:color="auto" w:fill="auto"/>
            <w:vAlign w:val="center"/>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Увеличение прочих остатков средств бюджетов</w:t>
            </w:r>
          </w:p>
        </w:tc>
        <w:tc>
          <w:tcPr>
            <w:tcW w:w="2127" w:type="dxa"/>
            <w:tcBorders>
              <w:top w:val="nil"/>
              <w:left w:val="nil"/>
              <w:bottom w:val="single" w:sz="4" w:space="0" w:color="auto"/>
              <w:right w:val="single" w:sz="4" w:space="0" w:color="auto"/>
            </w:tcBorders>
            <w:shd w:val="clear" w:color="auto" w:fill="auto"/>
            <w:vAlign w:val="center"/>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-638 674 725,61</w:t>
            </w:r>
          </w:p>
        </w:tc>
        <w:tc>
          <w:tcPr>
            <w:tcW w:w="2126" w:type="dxa"/>
            <w:tcBorders>
              <w:top w:val="nil"/>
              <w:left w:val="nil"/>
              <w:bottom w:val="single" w:sz="4" w:space="0" w:color="auto"/>
              <w:right w:val="single" w:sz="4" w:space="0" w:color="auto"/>
            </w:tcBorders>
            <w:vAlign w:val="center"/>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-663 374 280,43</w:t>
            </w:r>
          </w:p>
        </w:tc>
        <w:tc>
          <w:tcPr>
            <w:tcW w:w="2410" w:type="dxa"/>
            <w:tcBorders>
              <w:top w:val="nil"/>
              <w:left w:val="nil"/>
              <w:bottom w:val="single" w:sz="4" w:space="0" w:color="auto"/>
              <w:right w:val="single" w:sz="4" w:space="0" w:color="auto"/>
            </w:tcBorders>
            <w:vAlign w:val="center"/>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- 483 962 675,43</w:t>
            </w:r>
          </w:p>
        </w:tc>
      </w:tr>
      <w:tr w:rsidR="00576C0E" w:rsidRPr="00D515D9" w:rsidTr="00654731">
        <w:trPr>
          <w:trHeight w:val="750"/>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000 01 05 02 01 00 0000 510</w:t>
            </w:r>
          </w:p>
        </w:tc>
        <w:tc>
          <w:tcPr>
            <w:tcW w:w="4819" w:type="dxa"/>
            <w:tcBorders>
              <w:top w:val="nil"/>
              <w:left w:val="nil"/>
              <w:bottom w:val="single" w:sz="4" w:space="0" w:color="auto"/>
              <w:right w:val="single" w:sz="4" w:space="0" w:color="auto"/>
            </w:tcBorders>
            <w:shd w:val="clear" w:color="auto" w:fill="auto"/>
            <w:vAlign w:val="center"/>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Увеличение прочих остатков денежных средств бюджетов</w:t>
            </w:r>
          </w:p>
        </w:tc>
        <w:tc>
          <w:tcPr>
            <w:tcW w:w="2127" w:type="dxa"/>
            <w:tcBorders>
              <w:top w:val="nil"/>
              <w:left w:val="nil"/>
              <w:bottom w:val="single" w:sz="4" w:space="0" w:color="auto"/>
              <w:right w:val="single" w:sz="4" w:space="0" w:color="auto"/>
            </w:tcBorders>
            <w:shd w:val="clear" w:color="auto" w:fill="auto"/>
            <w:vAlign w:val="center"/>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-638 674 725,61</w:t>
            </w:r>
          </w:p>
        </w:tc>
        <w:tc>
          <w:tcPr>
            <w:tcW w:w="2126" w:type="dxa"/>
            <w:tcBorders>
              <w:top w:val="nil"/>
              <w:left w:val="nil"/>
              <w:bottom w:val="single" w:sz="4" w:space="0" w:color="auto"/>
              <w:right w:val="single" w:sz="4" w:space="0" w:color="auto"/>
            </w:tcBorders>
            <w:vAlign w:val="center"/>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-663 374 280,43</w:t>
            </w:r>
          </w:p>
        </w:tc>
        <w:tc>
          <w:tcPr>
            <w:tcW w:w="2410" w:type="dxa"/>
            <w:tcBorders>
              <w:top w:val="nil"/>
              <w:left w:val="nil"/>
              <w:bottom w:val="single" w:sz="4" w:space="0" w:color="auto"/>
              <w:right w:val="single" w:sz="4" w:space="0" w:color="auto"/>
            </w:tcBorders>
            <w:vAlign w:val="center"/>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- 483 962 675,43</w:t>
            </w:r>
          </w:p>
        </w:tc>
      </w:tr>
      <w:tr w:rsidR="00576C0E" w:rsidRPr="00D515D9" w:rsidTr="00654731">
        <w:trPr>
          <w:trHeight w:val="418"/>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000 01 05 02 01 05 0000 510</w:t>
            </w:r>
          </w:p>
        </w:tc>
        <w:tc>
          <w:tcPr>
            <w:tcW w:w="4819" w:type="dxa"/>
            <w:tcBorders>
              <w:top w:val="nil"/>
              <w:left w:val="nil"/>
              <w:bottom w:val="single" w:sz="4" w:space="0" w:color="auto"/>
              <w:right w:val="single" w:sz="4" w:space="0" w:color="auto"/>
            </w:tcBorders>
            <w:shd w:val="clear" w:color="auto" w:fill="auto"/>
            <w:vAlign w:val="center"/>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Увеличение прочих остатков денежных средств бюджетов муниципальных районов</w:t>
            </w:r>
          </w:p>
        </w:tc>
        <w:tc>
          <w:tcPr>
            <w:tcW w:w="2127" w:type="dxa"/>
            <w:tcBorders>
              <w:top w:val="nil"/>
              <w:left w:val="nil"/>
              <w:bottom w:val="single" w:sz="4" w:space="0" w:color="auto"/>
              <w:right w:val="single" w:sz="4" w:space="0" w:color="auto"/>
            </w:tcBorders>
            <w:shd w:val="clear" w:color="auto" w:fill="auto"/>
            <w:vAlign w:val="center"/>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-638 674 725,61</w:t>
            </w:r>
          </w:p>
        </w:tc>
        <w:tc>
          <w:tcPr>
            <w:tcW w:w="2126" w:type="dxa"/>
            <w:tcBorders>
              <w:top w:val="nil"/>
              <w:left w:val="nil"/>
              <w:bottom w:val="single" w:sz="4" w:space="0" w:color="auto"/>
              <w:right w:val="single" w:sz="4" w:space="0" w:color="auto"/>
            </w:tcBorders>
            <w:vAlign w:val="center"/>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-663 374 280,43</w:t>
            </w:r>
          </w:p>
        </w:tc>
        <w:tc>
          <w:tcPr>
            <w:tcW w:w="2410" w:type="dxa"/>
            <w:tcBorders>
              <w:top w:val="nil"/>
              <w:left w:val="nil"/>
              <w:bottom w:val="single" w:sz="4" w:space="0" w:color="auto"/>
              <w:right w:val="single" w:sz="4" w:space="0" w:color="auto"/>
            </w:tcBorders>
            <w:vAlign w:val="center"/>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- 483 962 675,43</w:t>
            </w:r>
          </w:p>
        </w:tc>
      </w:tr>
      <w:tr w:rsidR="00576C0E" w:rsidRPr="00D515D9" w:rsidTr="00654731">
        <w:trPr>
          <w:trHeight w:val="510"/>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576C0E" w:rsidRPr="00D515D9" w:rsidRDefault="00576C0E" w:rsidP="00654731">
            <w:pPr>
              <w:spacing w:after="0" w:line="240" w:lineRule="auto"/>
              <w:jc w:val="center"/>
              <w:rPr>
                <w:rFonts w:ascii="Times New Roman" w:hAnsi="Times New Roman" w:cs="Times New Roman"/>
                <w:color w:val="000000" w:themeColor="text1"/>
              </w:rPr>
            </w:pPr>
            <w:bookmarkStart w:id="4" w:name="_Hlk480632426"/>
            <w:r w:rsidRPr="00D515D9">
              <w:rPr>
                <w:rFonts w:ascii="Times New Roman" w:hAnsi="Times New Roman" w:cs="Times New Roman"/>
                <w:color w:val="000000" w:themeColor="text1"/>
              </w:rPr>
              <w:t>000 01 05 00 00 00 0000 600</w:t>
            </w:r>
          </w:p>
        </w:tc>
        <w:tc>
          <w:tcPr>
            <w:tcW w:w="4819" w:type="dxa"/>
            <w:tcBorders>
              <w:top w:val="nil"/>
              <w:left w:val="nil"/>
              <w:bottom w:val="single" w:sz="4" w:space="0" w:color="auto"/>
              <w:right w:val="single" w:sz="4" w:space="0" w:color="auto"/>
            </w:tcBorders>
            <w:shd w:val="clear" w:color="auto" w:fill="auto"/>
            <w:vAlign w:val="center"/>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Уменьшение остатков средств бюджетов</w:t>
            </w:r>
          </w:p>
        </w:tc>
        <w:tc>
          <w:tcPr>
            <w:tcW w:w="2127" w:type="dxa"/>
            <w:tcBorders>
              <w:top w:val="nil"/>
              <w:left w:val="nil"/>
              <w:bottom w:val="single" w:sz="4" w:space="0" w:color="auto"/>
              <w:right w:val="single" w:sz="4" w:space="0" w:color="auto"/>
            </w:tcBorders>
            <w:shd w:val="clear" w:color="auto" w:fill="auto"/>
            <w:vAlign w:val="center"/>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647 703 784,42</w:t>
            </w:r>
          </w:p>
        </w:tc>
        <w:tc>
          <w:tcPr>
            <w:tcW w:w="2126" w:type="dxa"/>
            <w:tcBorders>
              <w:top w:val="nil"/>
              <w:left w:val="nil"/>
              <w:bottom w:val="single" w:sz="4" w:space="0" w:color="auto"/>
              <w:right w:val="single" w:sz="4" w:space="0" w:color="auto"/>
            </w:tcBorders>
            <w:vAlign w:val="center"/>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666 242 244,43</w:t>
            </w:r>
          </w:p>
        </w:tc>
        <w:tc>
          <w:tcPr>
            <w:tcW w:w="2410" w:type="dxa"/>
            <w:tcBorders>
              <w:top w:val="nil"/>
              <w:left w:val="nil"/>
              <w:bottom w:val="single" w:sz="4" w:space="0" w:color="auto"/>
              <w:right w:val="single" w:sz="4" w:space="0" w:color="auto"/>
            </w:tcBorders>
            <w:vAlign w:val="center"/>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xml:space="preserve"> 483 962 675,43</w:t>
            </w:r>
          </w:p>
        </w:tc>
      </w:tr>
      <w:bookmarkEnd w:id="4"/>
      <w:tr w:rsidR="00576C0E" w:rsidRPr="00D515D9" w:rsidTr="00654731">
        <w:trPr>
          <w:trHeight w:val="758"/>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xml:space="preserve">000 01 05 02 00 00 0000 600 </w:t>
            </w:r>
          </w:p>
        </w:tc>
        <w:tc>
          <w:tcPr>
            <w:tcW w:w="4819" w:type="dxa"/>
            <w:tcBorders>
              <w:top w:val="nil"/>
              <w:left w:val="nil"/>
              <w:bottom w:val="single" w:sz="4" w:space="0" w:color="auto"/>
              <w:right w:val="single" w:sz="4" w:space="0" w:color="auto"/>
            </w:tcBorders>
            <w:shd w:val="clear" w:color="auto" w:fill="auto"/>
            <w:vAlign w:val="center"/>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Уменьшение прочих остатков средств бюджетов</w:t>
            </w:r>
          </w:p>
        </w:tc>
        <w:tc>
          <w:tcPr>
            <w:tcW w:w="2127" w:type="dxa"/>
            <w:tcBorders>
              <w:top w:val="nil"/>
              <w:left w:val="nil"/>
              <w:bottom w:val="single" w:sz="4" w:space="0" w:color="auto"/>
              <w:right w:val="single" w:sz="4" w:space="0" w:color="auto"/>
            </w:tcBorders>
            <w:shd w:val="clear" w:color="auto" w:fill="auto"/>
            <w:vAlign w:val="center"/>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647 703 784,42</w:t>
            </w:r>
          </w:p>
        </w:tc>
        <w:tc>
          <w:tcPr>
            <w:tcW w:w="2126" w:type="dxa"/>
            <w:tcBorders>
              <w:top w:val="nil"/>
              <w:left w:val="nil"/>
              <w:bottom w:val="single" w:sz="4" w:space="0" w:color="auto"/>
              <w:right w:val="single" w:sz="4" w:space="0" w:color="auto"/>
            </w:tcBorders>
            <w:vAlign w:val="center"/>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666 242 244,43</w:t>
            </w:r>
          </w:p>
        </w:tc>
        <w:tc>
          <w:tcPr>
            <w:tcW w:w="2410" w:type="dxa"/>
            <w:tcBorders>
              <w:top w:val="nil"/>
              <w:left w:val="nil"/>
              <w:bottom w:val="single" w:sz="4" w:space="0" w:color="auto"/>
              <w:right w:val="single" w:sz="4" w:space="0" w:color="auto"/>
            </w:tcBorders>
            <w:vAlign w:val="center"/>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xml:space="preserve"> 483 962 675,43</w:t>
            </w:r>
          </w:p>
        </w:tc>
      </w:tr>
      <w:tr w:rsidR="00576C0E" w:rsidRPr="00D515D9" w:rsidTr="00654731">
        <w:trPr>
          <w:trHeight w:val="750"/>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000 01 05 02 01 00 0000 610</w:t>
            </w:r>
          </w:p>
        </w:tc>
        <w:tc>
          <w:tcPr>
            <w:tcW w:w="4819" w:type="dxa"/>
            <w:tcBorders>
              <w:top w:val="nil"/>
              <w:left w:val="nil"/>
              <w:bottom w:val="single" w:sz="4" w:space="0" w:color="auto"/>
              <w:right w:val="single" w:sz="4" w:space="0" w:color="auto"/>
            </w:tcBorders>
            <w:shd w:val="clear" w:color="auto" w:fill="auto"/>
            <w:vAlign w:val="center"/>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Уменьшение прочих остатков денежных средств бюджетов</w:t>
            </w:r>
          </w:p>
        </w:tc>
        <w:tc>
          <w:tcPr>
            <w:tcW w:w="2127" w:type="dxa"/>
            <w:tcBorders>
              <w:top w:val="nil"/>
              <w:left w:val="nil"/>
              <w:bottom w:val="single" w:sz="4" w:space="0" w:color="auto"/>
              <w:right w:val="single" w:sz="4" w:space="0" w:color="auto"/>
            </w:tcBorders>
            <w:shd w:val="clear" w:color="auto" w:fill="auto"/>
            <w:vAlign w:val="center"/>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647 703 784,42</w:t>
            </w:r>
          </w:p>
        </w:tc>
        <w:tc>
          <w:tcPr>
            <w:tcW w:w="2126" w:type="dxa"/>
            <w:tcBorders>
              <w:top w:val="nil"/>
              <w:left w:val="nil"/>
              <w:bottom w:val="single" w:sz="4" w:space="0" w:color="auto"/>
              <w:right w:val="single" w:sz="4" w:space="0" w:color="auto"/>
            </w:tcBorders>
            <w:vAlign w:val="center"/>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666 242 244,43</w:t>
            </w:r>
          </w:p>
        </w:tc>
        <w:tc>
          <w:tcPr>
            <w:tcW w:w="2410" w:type="dxa"/>
            <w:tcBorders>
              <w:top w:val="nil"/>
              <w:left w:val="nil"/>
              <w:bottom w:val="single" w:sz="4" w:space="0" w:color="auto"/>
              <w:right w:val="single" w:sz="4" w:space="0" w:color="auto"/>
            </w:tcBorders>
            <w:vAlign w:val="center"/>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xml:space="preserve"> 483 962 675,43</w:t>
            </w:r>
          </w:p>
        </w:tc>
      </w:tr>
      <w:tr w:rsidR="00576C0E" w:rsidRPr="00D515D9" w:rsidTr="00654731">
        <w:trPr>
          <w:trHeight w:val="870"/>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000 01 05 02 01 05 0000 610</w:t>
            </w:r>
          </w:p>
        </w:tc>
        <w:tc>
          <w:tcPr>
            <w:tcW w:w="4819" w:type="dxa"/>
            <w:tcBorders>
              <w:top w:val="nil"/>
              <w:left w:val="nil"/>
              <w:bottom w:val="single" w:sz="4" w:space="0" w:color="auto"/>
              <w:right w:val="single" w:sz="4" w:space="0" w:color="auto"/>
            </w:tcBorders>
            <w:shd w:val="clear" w:color="auto" w:fill="auto"/>
            <w:vAlign w:val="center"/>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Уменьшение прочих остатков денежных средств бюджетов муниципальных районов</w:t>
            </w:r>
          </w:p>
        </w:tc>
        <w:tc>
          <w:tcPr>
            <w:tcW w:w="2127" w:type="dxa"/>
            <w:tcBorders>
              <w:top w:val="nil"/>
              <w:left w:val="nil"/>
              <w:bottom w:val="single" w:sz="4" w:space="0" w:color="auto"/>
              <w:right w:val="single" w:sz="4" w:space="0" w:color="auto"/>
            </w:tcBorders>
            <w:shd w:val="clear" w:color="auto" w:fill="auto"/>
            <w:vAlign w:val="center"/>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647 703 784,42</w:t>
            </w:r>
          </w:p>
        </w:tc>
        <w:tc>
          <w:tcPr>
            <w:tcW w:w="2126" w:type="dxa"/>
            <w:tcBorders>
              <w:top w:val="nil"/>
              <w:left w:val="nil"/>
              <w:bottom w:val="single" w:sz="4" w:space="0" w:color="auto"/>
              <w:right w:val="single" w:sz="4" w:space="0" w:color="auto"/>
            </w:tcBorders>
            <w:vAlign w:val="center"/>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666 242 244,43</w:t>
            </w:r>
          </w:p>
        </w:tc>
        <w:tc>
          <w:tcPr>
            <w:tcW w:w="2410" w:type="dxa"/>
            <w:tcBorders>
              <w:top w:val="nil"/>
              <w:left w:val="nil"/>
              <w:bottom w:val="single" w:sz="4" w:space="0" w:color="auto"/>
              <w:right w:val="single" w:sz="4" w:space="0" w:color="auto"/>
            </w:tcBorders>
            <w:vAlign w:val="center"/>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xml:space="preserve"> 483 962 675,43</w:t>
            </w:r>
          </w:p>
        </w:tc>
      </w:tr>
    </w:tbl>
    <w:p w:rsidR="00576C0E" w:rsidRDefault="00576C0E" w:rsidP="009F3606">
      <w:pPr>
        <w:autoSpaceDE w:val="0"/>
        <w:autoSpaceDN w:val="0"/>
        <w:adjustRightInd w:val="0"/>
        <w:spacing w:after="0" w:line="240" w:lineRule="auto"/>
        <w:jc w:val="both"/>
        <w:rPr>
          <w:rFonts w:ascii="Times New Roman" w:hAnsi="Times New Roman" w:cs="Times New Roman"/>
          <w:color w:val="000000" w:themeColor="text1"/>
          <w:sz w:val="28"/>
          <w:szCs w:val="28"/>
        </w:rPr>
        <w:sectPr w:rsidR="00576C0E" w:rsidSect="00385023">
          <w:pgSz w:w="16838" w:h="11906" w:orient="landscape"/>
          <w:pgMar w:top="1134" w:right="1134" w:bottom="1134" w:left="1021" w:header="709" w:footer="709" w:gutter="0"/>
          <w:cols w:space="708"/>
          <w:docGrid w:linePitch="360"/>
        </w:sectPr>
      </w:pPr>
    </w:p>
    <w:p w:rsidR="009F3606" w:rsidRPr="00D515D9" w:rsidRDefault="009F3606" w:rsidP="009F3606">
      <w:pPr>
        <w:autoSpaceDE w:val="0"/>
        <w:autoSpaceDN w:val="0"/>
        <w:adjustRightInd w:val="0"/>
        <w:spacing w:after="0" w:line="240" w:lineRule="auto"/>
        <w:jc w:val="both"/>
        <w:rPr>
          <w:rFonts w:ascii="Times New Roman" w:hAnsi="Times New Roman" w:cs="Times New Roman"/>
          <w:color w:val="000000" w:themeColor="text1"/>
          <w:sz w:val="28"/>
          <w:szCs w:val="28"/>
        </w:rPr>
      </w:pPr>
    </w:p>
    <w:tbl>
      <w:tblPr>
        <w:tblW w:w="10713" w:type="dxa"/>
        <w:tblInd w:w="-176" w:type="dxa"/>
        <w:tblLook w:val="04A0"/>
      </w:tblPr>
      <w:tblGrid>
        <w:gridCol w:w="3389"/>
        <w:gridCol w:w="1257"/>
        <w:gridCol w:w="521"/>
        <w:gridCol w:w="936"/>
        <w:gridCol w:w="1082"/>
        <w:gridCol w:w="1670"/>
        <w:gridCol w:w="1426"/>
        <w:gridCol w:w="161"/>
        <w:gridCol w:w="271"/>
      </w:tblGrid>
      <w:tr w:rsidR="00576C0E" w:rsidRPr="00D515D9" w:rsidTr="00654731">
        <w:trPr>
          <w:gridAfter w:val="2"/>
          <w:wAfter w:w="432" w:type="dxa"/>
          <w:trHeight w:val="300"/>
        </w:trPr>
        <w:tc>
          <w:tcPr>
            <w:tcW w:w="3389" w:type="dxa"/>
            <w:tcBorders>
              <w:top w:val="nil"/>
              <w:left w:val="nil"/>
              <w:bottom w:val="nil"/>
              <w:right w:val="nil"/>
            </w:tcBorders>
            <w:shd w:val="clear" w:color="000000" w:fill="auto"/>
            <w:hideMark/>
          </w:tcPr>
          <w:p w:rsidR="00576C0E" w:rsidRPr="00D515D9" w:rsidRDefault="00576C0E" w:rsidP="00654731">
            <w:pPr>
              <w:spacing w:after="0" w:line="240" w:lineRule="auto"/>
              <w:rPr>
                <w:rFonts w:ascii="Times New Roman" w:hAnsi="Times New Roman" w:cs="Times New Roman"/>
                <w:color w:val="000000" w:themeColor="text1"/>
                <w:sz w:val="20"/>
                <w:szCs w:val="20"/>
              </w:rPr>
            </w:pPr>
          </w:p>
        </w:tc>
        <w:tc>
          <w:tcPr>
            <w:tcW w:w="1257" w:type="dxa"/>
            <w:tcBorders>
              <w:top w:val="nil"/>
              <w:left w:val="nil"/>
              <w:bottom w:val="nil"/>
              <w:right w:val="nil"/>
            </w:tcBorders>
            <w:shd w:val="clear" w:color="000000" w:fill="auto"/>
            <w:hideMark/>
          </w:tcPr>
          <w:p w:rsidR="00576C0E" w:rsidRPr="00D515D9" w:rsidRDefault="00576C0E" w:rsidP="00654731">
            <w:pPr>
              <w:spacing w:after="0" w:line="240" w:lineRule="auto"/>
              <w:rPr>
                <w:rFonts w:ascii="Times New Roman" w:hAnsi="Times New Roman" w:cs="Times New Roman"/>
                <w:color w:val="000000" w:themeColor="text1"/>
                <w:sz w:val="20"/>
                <w:szCs w:val="20"/>
              </w:rPr>
            </w:pPr>
          </w:p>
        </w:tc>
        <w:tc>
          <w:tcPr>
            <w:tcW w:w="521" w:type="dxa"/>
            <w:tcBorders>
              <w:top w:val="nil"/>
              <w:left w:val="nil"/>
              <w:bottom w:val="nil"/>
              <w:right w:val="nil"/>
            </w:tcBorders>
            <w:shd w:val="clear" w:color="000000" w:fill="auto"/>
            <w:noWrap/>
            <w:vAlign w:val="bottom"/>
            <w:hideMark/>
          </w:tcPr>
          <w:p w:rsidR="00576C0E" w:rsidRPr="00D515D9" w:rsidRDefault="00576C0E" w:rsidP="00654731">
            <w:pPr>
              <w:spacing w:after="0" w:line="240" w:lineRule="auto"/>
              <w:jc w:val="center"/>
              <w:rPr>
                <w:rFonts w:ascii="Times New Roman" w:hAnsi="Times New Roman" w:cs="Times New Roman"/>
                <w:color w:val="000000" w:themeColor="text1"/>
                <w:sz w:val="20"/>
                <w:szCs w:val="20"/>
              </w:rPr>
            </w:pPr>
          </w:p>
        </w:tc>
        <w:tc>
          <w:tcPr>
            <w:tcW w:w="5114" w:type="dxa"/>
            <w:gridSpan w:val="4"/>
            <w:tcBorders>
              <w:top w:val="nil"/>
              <w:left w:val="nil"/>
              <w:bottom w:val="nil"/>
              <w:right w:val="nil"/>
            </w:tcBorders>
            <w:shd w:val="clear" w:color="000000" w:fill="auto"/>
            <w:noWrap/>
            <w:vAlign w:val="bottom"/>
            <w:hideMark/>
          </w:tcPr>
          <w:p w:rsidR="00576C0E" w:rsidRPr="00D515D9" w:rsidRDefault="00576C0E" w:rsidP="00654731">
            <w:pPr>
              <w:spacing w:after="0" w:line="240" w:lineRule="auto"/>
              <w:jc w:val="right"/>
              <w:rPr>
                <w:rFonts w:ascii="Times New Roman" w:hAnsi="Times New Roman" w:cs="Times New Roman"/>
                <w:color w:val="000000" w:themeColor="text1"/>
              </w:rPr>
            </w:pPr>
            <w:r w:rsidRPr="00D515D9">
              <w:rPr>
                <w:rFonts w:ascii="Times New Roman" w:hAnsi="Times New Roman" w:cs="Times New Roman"/>
                <w:color w:val="000000" w:themeColor="text1"/>
              </w:rPr>
              <w:t xml:space="preserve">                                          Приложение № 3</w:t>
            </w:r>
          </w:p>
        </w:tc>
      </w:tr>
      <w:tr w:rsidR="00576C0E" w:rsidRPr="00D515D9" w:rsidTr="00654731">
        <w:trPr>
          <w:gridAfter w:val="2"/>
          <w:wAfter w:w="432" w:type="dxa"/>
          <w:trHeight w:val="300"/>
        </w:trPr>
        <w:tc>
          <w:tcPr>
            <w:tcW w:w="3389" w:type="dxa"/>
            <w:tcBorders>
              <w:top w:val="nil"/>
              <w:left w:val="nil"/>
              <w:bottom w:val="nil"/>
              <w:right w:val="nil"/>
            </w:tcBorders>
            <w:shd w:val="clear" w:color="000000" w:fill="auto"/>
            <w:hideMark/>
          </w:tcPr>
          <w:p w:rsidR="00576C0E" w:rsidRPr="00D515D9" w:rsidRDefault="00576C0E" w:rsidP="00654731">
            <w:pPr>
              <w:spacing w:after="0" w:line="240" w:lineRule="auto"/>
              <w:rPr>
                <w:rFonts w:ascii="Times New Roman" w:hAnsi="Times New Roman" w:cs="Times New Roman"/>
                <w:color w:val="000000" w:themeColor="text1"/>
                <w:sz w:val="20"/>
                <w:szCs w:val="20"/>
              </w:rPr>
            </w:pPr>
          </w:p>
        </w:tc>
        <w:tc>
          <w:tcPr>
            <w:tcW w:w="1257" w:type="dxa"/>
            <w:tcBorders>
              <w:top w:val="nil"/>
              <w:left w:val="nil"/>
              <w:bottom w:val="nil"/>
              <w:right w:val="nil"/>
            </w:tcBorders>
            <w:shd w:val="clear" w:color="000000" w:fill="auto"/>
            <w:hideMark/>
          </w:tcPr>
          <w:p w:rsidR="00576C0E" w:rsidRPr="00D515D9" w:rsidRDefault="00576C0E" w:rsidP="00654731">
            <w:pPr>
              <w:spacing w:after="0" w:line="240" w:lineRule="auto"/>
              <w:rPr>
                <w:rFonts w:ascii="Times New Roman" w:hAnsi="Times New Roman" w:cs="Times New Roman"/>
                <w:color w:val="000000" w:themeColor="text1"/>
                <w:sz w:val="20"/>
                <w:szCs w:val="20"/>
              </w:rPr>
            </w:pPr>
          </w:p>
        </w:tc>
        <w:tc>
          <w:tcPr>
            <w:tcW w:w="521" w:type="dxa"/>
            <w:tcBorders>
              <w:top w:val="nil"/>
              <w:left w:val="nil"/>
              <w:bottom w:val="nil"/>
              <w:right w:val="nil"/>
            </w:tcBorders>
            <w:shd w:val="clear" w:color="000000" w:fill="auto"/>
            <w:noWrap/>
            <w:vAlign w:val="bottom"/>
            <w:hideMark/>
          </w:tcPr>
          <w:p w:rsidR="00576C0E" w:rsidRPr="00D515D9" w:rsidRDefault="00576C0E" w:rsidP="00654731">
            <w:pPr>
              <w:spacing w:after="0" w:line="240" w:lineRule="auto"/>
              <w:rPr>
                <w:rFonts w:ascii="Times New Roman" w:hAnsi="Times New Roman" w:cs="Times New Roman"/>
                <w:color w:val="000000" w:themeColor="text1"/>
                <w:sz w:val="20"/>
                <w:szCs w:val="20"/>
              </w:rPr>
            </w:pPr>
          </w:p>
        </w:tc>
        <w:tc>
          <w:tcPr>
            <w:tcW w:w="5114" w:type="dxa"/>
            <w:gridSpan w:val="4"/>
            <w:tcBorders>
              <w:top w:val="nil"/>
              <w:left w:val="nil"/>
              <w:bottom w:val="nil"/>
              <w:right w:val="nil"/>
            </w:tcBorders>
            <w:shd w:val="clear" w:color="000000" w:fill="auto"/>
            <w:noWrap/>
            <w:vAlign w:val="bottom"/>
            <w:hideMark/>
          </w:tcPr>
          <w:p w:rsidR="00576C0E" w:rsidRPr="00D515D9" w:rsidRDefault="00576C0E" w:rsidP="00654731">
            <w:pPr>
              <w:spacing w:after="0" w:line="240" w:lineRule="auto"/>
              <w:jc w:val="right"/>
              <w:rPr>
                <w:rFonts w:ascii="Times New Roman" w:hAnsi="Times New Roman" w:cs="Times New Roman"/>
                <w:color w:val="000000" w:themeColor="text1"/>
              </w:rPr>
            </w:pPr>
            <w:r w:rsidRPr="00D515D9">
              <w:rPr>
                <w:rFonts w:ascii="Times New Roman" w:hAnsi="Times New Roman" w:cs="Times New Roman"/>
                <w:color w:val="000000" w:themeColor="text1"/>
              </w:rPr>
              <w:t xml:space="preserve">к решению Совета </w:t>
            </w:r>
          </w:p>
          <w:p w:rsidR="00576C0E" w:rsidRPr="00D515D9" w:rsidRDefault="00576C0E" w:rsidP="00654731">
            <w:pPr>
              <w:spacing w:after="0" w:line="240" w:lineRule="auto"/>
              <w:jc w:val="right"/>
              <w:rPr>
                <w:rFonts w:ascii="Times New Roman" w:hAnsi="Times New Roman" w:cs="Times New Roman"/>
                <w:color w:val="000000" w:themeColor="text1"/>
              </w:rPr>
            </w:pPr>
            <w:r w:rsidRPr="00D515D9">
              <w:rPr>
                <w:rFonts w:ascii="Times New Roman" w:hAnsi="Times New Roman" w:cs="Times New Roman"/>
                <w:color w:val="000000" w:themeColor="text1"/>
              </w:rPr>
              <w:t>муниципального образования</w:t>
            </w:r>
          </w:p>
        </w:tc>
      </w:tr>
      <w:tr w:rsidR="00576C0E" w:rsidRPr="00D515D9" w:rsidTr="00654731">
        <w:trPr>
          <w:gridAfter w:val="2"/>
          <w:wAfter w:w="432" w:type="dxa"/>
          <w:trHeight w:val="300"/>
        </w:trPr>
        <w:tc>
          <w:tcPr>
            <w:tcW w:w="3389" w:type="dxa"/>
            <w:tcBorders>
              <w:top w:val="nil"/>
              <w:left w:val="nil"/>
              <w:bottom w:val="nil"/>
              <w:right w:val="nil"/>
            </w:tcBorders>
            <w:shd w:val="clear" w:color="000000" w:fill="auto"/>
            <w:hideMark/>
          </w:tcPr>
          <w:p w:rsidR="00576C0E" w:rsidRPr="00D515D9" w:rsidRDefault="00576C0E" w:rsidP="00654731">
            <w:pPr>
              <w:spacing w:after="0" w:line="240" w:lineRule="auto"/>
              <w:rPr>
                <w:rFonts w:ascii="Times New Roman" w:hAnsi="Times New Roman" w:cs="Times New Roman"/>
                <w:color w:val="000000" w:themeColor="text1"/>
                <w:sz w:val="20"/>
                <w:szCs w:val="20"/>
              </w:rPr>
            </w:pPr>
          </w:p>
        </w:tc>
        <w:tc>
          <w:tcPr>
            <w:tcW w:w="1257" w:type="dxa"/>
            <w:tcBorders>
              <w:top w:val="nil"/>
              <w:left w:val="nil"/>
              <w:bottom w:val="nil"/>
              <w:right w:val="nil"/>
            </w:tcBorders>
            <w:shd w:val="clear" w:color="000000" w:fill="auto"/>
            <w:hideMark/>
          </w:tcPr>
          <w:p w:rsidR="00576C0E" w:rsidRPr="00D515D9" w:rsidRDefault="00576C0E" w:rsidP="00654731">
            <w:pPr>
              <w:spacing w:after="0" w:line="240" w:lineRule="auto"/>
              <w:rPr>
                <w:rFonts w:ascii="Times New Roman" w:hAnsi="Times New Roman" w:cs="Times New Roman"/>
                <w:color w:val="000000" w:themeColor="text1"/>
                <w:sz w:val="20"/>
                <w:szCs w:val="20"/>
              </w:rPr>
            </w:pPr>
          </w:p>
        </w:tc>
        <w:tc>
          <w:tcPr>
            <w:tcW w:w="521" w:type="dxa"/>
            <w:tcBorders>
              <w:top w:val="nil"/>
              <w:left w:val="nil"/>
              <w:bottom w:val="nil"/>
              <w:right w:val="nil"/>
            </w:tcBorders>
            <w:shd w:val="clear" w:color="000000" w:fill="auto"/>
            <w:noWrap/>
            <w:vAlign w:val="bottom"/>
            <w:hideMark/>
          </w:tcPr>
          <w:p w:rsidR="00576C0E" w:rsidRPr="00D515D9" w:rsidRDefault="00576C0E" w:rsidP="00654731">
            <w:pPr>
              <w:spacing w:after="0" w:line="240" w:lineRule="auto"/>
              <w:rPr>
                <w:rFonts w:ascii="Times New Roman" w:hAnsi="Times New Roman" w:cs="Times New Roman"/>
                <w:color w:val="000000" w:themeColor="text1"/>
                <w:sz w:val="20"/>
                <w:szCs w:val="20"/>
              </w:rPr>
            </w:pPr>
          </w:p>
        </w:tc>
        <w:tc>
          <w:tcPr>
            <w:tcW w:w="5114" w:type="dxa"/>
            <w:gridSpan w:val="4"/>
            <w:tcBorders>
              <w:top w:val="nil"/>
              <w:left w:val="nil"/>
              <w:bottom w:val="nil"/>
              <w:right w:val="nil"/>
            </w:tcBorders>
            <w:shd w:val="clear" w:color="000000" w:fill="auto"/>
            <w:noWrap/>
            <w:vAlign w:val="bottom"/>
            <w:hideMark/>
          </w:tcPr>
          <w:p w:rsidR="00576C0E" w:rsidRPr="00D515D9" w:rsidRDefault="00576C0E" w:rsidP="00654731">
            <w:pPr>
              <w:spacing w:after="0" w:line="240" w:lineRule="auto"/>
              <w:jc w:val="right"/>
              <w:rPr>
                <w:rFonts w:ascii="Times New Roman" w:hAnsi="Times New Roman" w:cs="Times New Roman"/>
                <w:color w:val="000000" w:themeColor="text1"/>
              </w:rPr>
            </w:pPr>
            <w:r w:rsidRPr="00D515D9">
              <w:rPr>
                <w:rFonts w:ascii="Times New Roman" w:hAnsi="Times New Roman" w:cs="Times New Roman"/>
                <w:color w:val="000000" w:themeColor="text1"/>
              </w:rPr>
              <w:t>"Родниковский муниципальный район"</w:t>
            </w:r>
          </w:p>
        </w:tc>
      </w:tr>
      <w:tr w:rsidR="00576C0E" w:rsidRPr="00D515D9" w:rsidTr="00654731">
        <w:trPr>
          <w:gridAfter w:val="2"/>
          <w:wAfter w:w="432" w:type="dxa"/>
          <w:trHeight w:val="300"/>
        </w:trPr>
        <w:tc>
          <w:tcPr>
            <w:tcW w:w="3389" w:type="dxa"/>
            <w:tcBorders>
              <w:top w:val="nil"/>
              <w:left w:val="nil"/>
              <w:bottom w:val="nil"/>
              <w:right w:val="nil"/>
            </w:tcBorders>
            <w:shd w:val="clear" w:color="000000" w:fill="auto"/>
            <w:hideMark/>
          </w:tcPr>
          <w:p w:rsidR="00576C0E" w:rsidRPr="00D515D9" w:rsidRDefault="00576C0E" w:rsidP="00654731">
            <w:pPr>
              <w:spacing w:after="0" w:line="240" w:lineRule="auto"/>
              <w:rPr>
                <w:rFonts w:ascii="Times New Roman" w:hAnsi="Times New Roman" w:cs="Times New Roman"/>
                <w:color w:val="000000" w:themeColor="text1"/>
                <w:sz w:val="20"/>
                <w:szCs w:val="20"/>
              </w:rPr>
            </w:pPr>
          </w:p>
        </w:tc>
        <w:tc>
          <w:tcPr>
            <w:tcW w:w="1257" w:type="dxa"/>
            <w:tcBorders>
              <w:top w:val="nil"/>
              <w:left w:val="nil"/>
              <w:bottom w:val="nil"/>
              <w:right w:val="nil"/>
            </w:tcBorders>
            <w:shd w:val="clear" w:color="000000" w:fill="auto"/>
            <w:hideMark/>
          </w:tcPr>
          <w:p w:rsidR="00576C0E" w:rsidRPr="00D515D9" w:rsidRDefault="00576C0E" w:rsidP="00654731">
            <w:pPr>
              <w:spacing w:after="0" w:line="240" w:lineRule="auto"/>
              <w:rPr>
                <w:rFonts w:ascii="Times New Roman" w:hAnsi="Times New Roman" w:cs="Times New Roman"/>
                <w:color w:val="000000" w:themeColor="text1"/>
                <w:sz w:val="20"/>
                <w:szCs w:val="20"/>
              </w:rPr>
            </w:pPr>
          </w:p>
        </w:tc>
        <w:tc>
          <w:tcPr>
            <w:tcW w:w="521" w:type="dxa"/>
            <w:tcBorders>
              <w:top w:val="nil"/>
              <w:left w:val="nil"/>
              <w:bottom w:val="nil"/>
              <w:right w:val="nil"/>
            </w:tcBorders>
            <w:shd w:val="clear" w:color="000000" w:fill="auto"/>
            <w:noWrap/>
            <w:vAlign w:val="bottom"/>
            <w:hideMark/>
          </w:tcPr>
          <w:p w:rsidR="00576C0E" w:rsidRPr="00D515D9" w:rsidRDefault="00576C0E" w:rsidP="00654731">
            <w:pPr>
              <w:spacing w:after="0" w:line="240" w:lineRule="auto"/>
              <w:rPr>
                <w:rFonts w:ascii="Times New Roman" w:hAnsi="Times New Roman" w:cs="Times New Roman"/>
                <w:color w:val="000000" w:themeColor="text1"/>
                <w:sz w:val="20"/>
                <w:szCs w:val="20"/>
              </w:rPr>
            </w:pPr>
          </w:p>
        </w:tc>
        <w:tc>
          <w:tcPr>
            <w:tcW w:w="5114" w:type="dxa"/>
            <w:gridSpan w:val="4"/>
            <w:tcBorders>
              <w:top w:val="nil"/>
              <w:left w:val="nil"/>
              <w:bottom w:val="nil"/>
              <w:right w:val="nil"/>
            </w:tcBorders>
            <w:shd w:val="clear" w:color="000000" w:fill="auto"/>
            <w:noWrap/>
            <w:vAlign w:val="bottom"/>
            <w:hideMark/>
          </w:tcPr>
          <w:p w:rsidR="00576C0E" w:rsidRPr="00D515D9" w:rsidRDefault="00576C0E" w:rsidP="00654731">
            <w:pPr>
              <w:spacing w:after="0" w:line="240" w:lineRule="auto"/>
              <w:jc w:val="right"/>
              <w:rPr>
                <w:rFonts w:ascii="Times New Roman" w:hAnsi="Times New Roman" w:cs="Times New Roman"/>
                <w:color w:val="000000" w:themeColor="text1"/>
              </w:rPr>
            </w:pPr>
            <w:r w:rsidRPr="00D515D9">
              <w:rPr>
                <w:rFonts w:ascii="Times New Roman" w:hAnsi="Times New Roman" w:cs="Times New Roman"/>
                <w:color w:val="000000" w:themeColor="text1"/>
              </w:rPr>
              <w:t>от 27.07.2017 № 57</w:t>
            </w:r>
          </w:p>
        </w:tc>
      </w:tr>
      <w:tr w:rsidR="00576C0E" w:rsidRPr="00D515D9" w:rsidTr="00654731">
        <w:trPr>
          <w:trHeight w:val="1365"/>
        </w:trPr>
        <w:tc>
          <w:tcPr>
            <w:tcW w:w="10713" w:type="dxa"/>
            <w:gridSpan w:val="9"/>
            <w:tcBorders>
              <w:top w:val="nil"/>
              <w:left w:val="nil"/>
              <w:bottom w:val="nil"/>
              <w:right w:val="nil"/>
            </w:tcBorders>
            <w:shd w:val="clear" w:color="000000" w:fill="auto"/>
            <w:vAlign w:val="bottom"/>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 xml:space="preserve">Изменение в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районного  бюджета  на 2017 год </w:t>
            </w:r>
          </w:p>
        </w:tc>
      </w:tr>
      <w:tr w:rsidR="00576C0E" w:rsidRPr="00D515D9" w:rsidTr="00654731">
        <w:trPr>
          <w:gridAfter w:val="1"/>
          <w:wAfter w:w="271" w:type="dxa"/>
          <w:trHeight w:val="255"/>
        </w:trPr>
        <w:tc>
          <w:tcPr>
            <w:tcW w:w="10442" w:type="dxa"/>
            <w:gridSpan w:val="8"/>
            <w:tcBorders>
              <w:top w:val="nil"/>
              <w:left w:val="nil"/>
              <w:bottom w:val="nil"/>
              <w:right w:val="nil"/>
            </w:tcBorders>
            <w:shd w:val="clear" w:color="auto" w:fill="auto"/>
            <w:noWrap/>
            <w:vAlign w:val="bottom"/>
            <w:hideMark/>
          </w:tcPr>
          <w:p w:rsidR="00576C0E" w:rsidRPr="00D515D9" w:rsidRDefault="00576C0E" w:rsidP="00654731">
            <w:pPr>
              <w:spacing w:after="0" w:line="240" w:lineRule="auto"/>
              <w:jc w:val="right"/>
              <w:rPr>
                <w:rFonts w:ascii="Times New Roman" w:hAnsi="Times New Roman" w:cs="Times New Roman"/>
                <w:color w:val="000000" w:themeColor="text1"/>
              </w:rPr>
            </w:pPr>
          </w:p>
        </w:tc>
      </w:tr>
      <w:tr w:rsidR="00576C0E" w:rsidRPr="00D515D9" w:rsidTr="00654731">
        <w:trPr>
          <w:trHeight w:val="304"/>
        </w:trPr>
        <w:tc>
          <w:tcPr>
            <w:tcW w:w="33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Наименование</w:t>
            </w:r>
          </w:p>
        </w:tc>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Раздел, подраздел</w:t>
            </w:r>
          </w:p>
        </w:tc>
        <w:tc>
          <w:tcPr>
            <w:tcW w:w="145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Целевая статья расходов</w:t>
            </w:r>
          </w:p>
        </w:tc>
        <w:tc>
          <w:tcPr>
            <w:tcW w:w="10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Вид расхода</w:t>
            </w:r>
          </w:p>
        </w:tc>
        <w:tc>
          <w:tcPr>
            <w:tcW w:w="3528" w:type="dxa"/>
            <w:gridSpan w:val="4"/>
            <w:tcBorders>
              <w:top w:val="single" w:sz="4" w:space="0" w:color="000000"/>
              <w:left w:val="nil"/>
              <w:bottom w:val="single" w:sz="4" w:space="0" w:color="000000"/>
              <w:right w:val="single" w:sz="4" w:space="0" w:color="000000"/>
            </w:tcBorders>
            <w:shd w:val="clear" w:color="auto" w:fill="auto"/>
            <w:vAlign w:val="center"/>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сумма, рублей</w:t>
            </w:r>
          </w:p>
        </w:tc>
      </w:tr>
      <w:tr w:rsidR="00576C0E" w:rsidRPr="00D515D9" w:rsidTr="00654731">
        <w:trPr>
          <w:trHeight w:val="540"/>
        </w:trPr>
        <w:tc>
          <w:tcPr>
            <w:tcW w:w="3389" w:type="dxa"/>
            <w:vMerge/>
            <w:tcBorders>
              <w:top w:val="single" w:sz="4" w:space="0" w:color="000000"/>
              <w:left w:val="single" w:sz="4" w:space="0" w:color="000000"/>
              <w:bottom w:val="single" w:sz="4" w:space="0" w:color="000000"/>
              <w:right w:val="single" w:sz="4" w:space="0" w:color="000000"/>
            </w:tcBorders>
            <w:vAlign w:val="center"/>
            <w:hideMark/>
          </w:tcPr>
          <w:p w:rsidR="00576C0E" w:rsidRPr="00D515D9" w:rsidRDefault="00576C0E" w:rsidP="00654731">
            <w:pPr>
              <w:spacing w:after="0" w:line="240" w:lineRule="auto"/>
              <w:rPr>
                <w:rFonts w:ascii="Times New Roman" w:hAnsi="Times New Roman" w:cs="Times New Roman"/>
                <w:color w:val="000000" w:themeColor="text1"/>
              </w:rPr>
            </w:pPr>
          </w:p>
        </w:tc>
        <w:tc>
          <w:tcPr>
            <w:tcW w:w="1257" w:type="dxa"/>
            <w:vMerge/>
            <w:tcBorders>
              <w:top w:val="single" w:sz="4" w:space="0" w:color="000000"/>
              <w:left w:val="single" w:sz="4" w:space="0" w:color="000000"/>
              <w:bottom w:val="single" w:sz="4" w:space="0" w:color="000000"/>
              <w:right w:val="single" w:sz="4" w:space="0" w:color="000000"/>
            </w:tcBorders>
            <w:vAlign w:val="center"/>
            <w:hideMark/>
          </w:tcPr>
          <w:p w:rsidR="00576C0E" w:rsidRPr="00D515D9" w:rsidRDefault="00576C0E" w:rsidP="00654731">
            <w:pPr>
              <w:spacing w:after="0" w:line="240" w:lineRule="auto"/>
              <w:rPr>
                <w:rFonts w:ascii="Times New Roman" w:hAnsi="Times New Roman" w:cs="Times New Roman"/>
                <w:color w:val="000000" w:themeColor="text1"/>
              </w:rPr>
            </w:pPr>
          </w:p>
        </w:tc>
        <w:tc>
          <w:tcPr>
            <w:tcW w:w="1457" w:type="dxa"/>
            <w:gridSpan w:val="2"/>
            <w:vMerge/>
            <w:tcBorders>
              <w:top w:val="single" w:sz="4" w:space="0" w:color="000000"/>
              <w:left w:val="single" w:sz="4" w:space="0" w:color="000000"/>
              <w:bottom w:val="single" w:sz="4" w:space="0" w:color="000000"/>
              <w:right w:val="single" w:sz="4" w:space="0" w:color="000000"/>
            </w:tcBorders>
            <w:vAlign w:val="center"/>
            <w:hideMark/>
          </w:tcPr>
          <w:p w:rsidR="00576C0E" w:rsidRPr="00D515D9" w:rsidRDefault="00576C0E" w:rsidP="00654731">
            <w:pPr>
              <w:spacing w:after="0" w:line="240" w:lineRule="auto"/>
              <w:rPr>
                <w:rFonts w:ascii="Times New Roman" w:hAnsi="Times New Roman" w:cs="Times New Roman"/>
                <w:color w:val="000000" w:themeColor="text1"/>
              </w:rPr>
            </w:pPr>
          </w:p>
        </w:tc>
        <w:tc>
          <w:tcPr>
            <w:tcW w:w="1082" w:type="dxa"/>
            <w:vMerge/>
            <w:tcBorders>
              <w:top w:val="single" w:sz="4" w:space="0" w:color="000000"/>
              <w:left w:val="single" w:sz="4" w:space="0" w:color="000000"/>
              <w:bottom w:val="single" w:sz="4" w:space="0" w:color="000000"/>
              <w:right w:val="single" w:sz="4" w:space="0" w:color="000000"/>
            </w:tcBorders>
            <w:vAlign w:val="center"/>
            <w:hideMark/>
          </w:tcPr>
          <w:p w:rsidR="00576C0E" w:rsidRPr="00D515D9" w:rsidRDefault="00576C0E" w:rsidP="00654731">
            <w:pPr>
              <w:spacing w:after="0" w:line="240" w:lineRule="auto"/>
              <w:rPr>
                <w:rFonts w:ascii="Times New Roman" w:hAnsi="Times New Roman" w:cs="Times New Roman"/>
                <w:color w:val="000000" w:themeColor="text1"/>
              </w:rPr>
            </w:pPr>
          </w:p>
        </w:tc>
        <w:tc>
          <w:tcPr>
            <w:tcW w:w="1670" w:type="dxa"/>
            <w:tcBorders>
              <w:top w:val="nil"/>
              <w:left w:val="nil"/>
              <w:bottom w:val="single" w:sz="4" w:space="0" w:color="000000"/>
              <w:right w:val="single" w:sz="4" w:space="0" w:color="000000"/>
            </w:tcBorders>
            <w:shd w:val="clear" w:color="auto" w:fill="auto"/>
            <w:vAlign w:val="center"/>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изменения</w:t>
            </w:r>
          </w:p>
        </w:tc>
        <w:tc>
          <w:tcPr>
            <w:tcW w:w="1858" w:type="dxa"/>
            <w:gridSpan w:val="3"/>
            <w:tcBorders>
              <w:top w:val="nil"/>
              <w:left w:val="nil"/>
              <w:bottom w:val="single" w:sz="4" w:space="0" w:color="000000"/>
              <w:right w:val="single" w:sz="4" w:space="0" w:color="000000"/>
            </w:tcBorders>
            <w:shd w:val="clear" w:color="auto" w:fill="auto"/>
            <w:vAlign w:val="center"/>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с учетом изменений</w:t>
            </w:r>
          </w:p>
        </w:tc>
      </w:tr>
      <w:tr w:rsidR="00576C0E" w:rsidRPr="00D515D9" w:rsidTr="00654731">
        <w:trPr>
          <w:trHeight w:val="255"/>
        </w:trPr>
        <w:tc>
          <w:tcPr>
            <w:tcW w:w="3389" w:type="dxa"/>
            <w:tcBorders>
              <w:top w:val="nil"/>
              <w:left w:val="single" w:sz="4" w:space="0" w:color="000000"/>
              <w:bottom w:val="single" w:sz="4" w:space="0" w:color="000000"/>
              <w:right w:val="single" w:sz="4" w:space="0" w:color="000000"/>
            </w:tcBorders>
            <w:shd w:val="clear" w:color="auto" w:fill="auto"/>
            <w:noWrap/>
            <w:vAlign w:val="center"/>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1257" w:type="dxa"/>
            <w:tcBorders>
              <w:top w:val="nil"/>
              <w:left w:val="nil"/>
              <w:bottom w:val="single" w:sz="4" w:space="0" w:color="000000"/>
              <w:right w:val="single" w:sz="4" w:space="0" w:color="000000"/>
            </w:tcBorders>
            <w:shd w:val="clear" w:color="auto" w:fill="auto"/>
            <w:noWrap/>
            <w:vAlign w:val="center"/>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w:t>
            </w:r>
          </w:p>
        </w:tc>
        <w:tc>
          <w:tcPr>
            <w:tcW w:w="1457" w:type="dxa"/>
            <w:gridSpan w:val="2"/>
            <w:tcBorders>
              <w:top w:val="nil"/>
              <w:left w:val="nil"/>
              <w:bottom w:val="single" w:sz="4" w:space="0" w:color="000000"/>
              <w:right w:val="single" w:sz="4" w:space="0" w:color="000000"/>
            </w:tcBorders>
            <w:shd w:val="clear" w:color="auto" w:fill="auto"/>
            <w:noWrap/>
            <w:vAlign w:val="center"/>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w:t>
            </w:r>
          </w:p>
        </w:tc>
        <w:tc>
          <w:tcPr>
            <w:tcW w:w="1082" w:type="dxa"/>
            <w:tcBorders>
              <w:top w:val="nil"/>
              <w:left w:val="nil"/>
              <w:bottom w:val="single" w:sz="4" w:space="0" w:color="000000"/>
              <w:right w:val="single" w:sz="4" w:space="0" w:color="000000"/>
            </w:tcBorders>
            <w:shd w:val="clear" w:color="auto" w:fill="auto"/>
            <w:noWrap/>
            <w:vAlign w:val="center"/>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4</w:t>
            </w:r>
          </w:p>
        </w:tc>
        <w:tc>
          <w:tcPr>
            <w:tcW w:w="1670" w:type="dxa"/>
            <w:tcBorders>
              <w:top w:val="nil"/>
              <w:left w:val="nil"/>
              <w:bottom w:val="single" w:sz="4" w:space="0" w:color="000000"/>
              <w:right w:val="single" w:sz="4" w:space="0" w:color="000000"/>
            </w:tcBorders>
            <w:shd w:val="clear" w:color="auto" w:fill="auto"/>
            <w:noWrap/>
            <w:vAlign w:val="center"/>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w:t>
            </w:r>
          </w:p>
        </w:tc>
        <w:tc>
          <w:tcPr>
            <w:tcW w:w="1858" w:type="dxa"/>
            <w:gridSpan w:val="3"/>
            <w:tcBorders>
              <w:top w:val="nil"/>
              <w:left w:val="nil"/>
              <w:bottom w:val="single" w:sz="4" w:space="0" w:color="000000"/>
              <w:right w:val="single" w:sz="4" w:space="0" w:color="000000"/>
            </w:tcBorders>
            <w:shd w:val="clear" w:color="auto" w:fill="auto"/>
            <w:noWrap/>
            <w:vAlign w:val="center"/>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w:t>
            </w:r>
          </w:p>
        </w:tc>
      </w:tr>
      <w:tr w:rsidR="00576C0E" w:rsidRPr="00D515D9" w:rsidTr="00654731">
        <w:trPr>
          <w:trHeight w:val="30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ОБЩЕГОСУДАРСТВЕННЫЕ ВОПРОСЫ</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01 00</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0000000000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-174 561,88</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80 442 671,45</w:t>
            </w:r>
          </w:p>
        </w:tc>
      </w:tr>
      <w:tr w:rsidR="00576C0E" w:rsidRPr="00D515D9" w:rsidTr="00654731">
        <w:trPr>
          <w:trHeight w:val="30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0"/>
              <w:rPr>
                <w:rFonts w:ascii="Times New Roman" w:hAnsi="Times New Roman" w:cs="Times New Roman"/>
                <w:color w:val="000000" w:themeColor="text1"/>
              </w:rPr>
            </w:pPr>
            <w:r w:rsidRPr="00D515D9">
              <w:rPr>
                <w:rFonts w:ascii="Times New Roman" w:hAnsi="Times New Roman" w:cs="Times New Roman"/>
                <w:color w:val="000000" w:themeColor="text1"/>
              </w:rPr>
              <w:t xml:space="preserve">  Резервные фонды</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01 11</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0000000000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-211 681,88</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226 506,15</w:t>
            </w:r>
          </w:p>
        </w:tc>
      </w:tr>
      <w:tr w:rsidR="00576C0E" w:rsidRPr="00D515D9" w:rsidTr="00654731">
        <w:trPr>
          <w:trHeight w:val="54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1"/>
              <w:rPr>
                <w:rFonts w:ascii="Times New Roman" w:hAnsi="Times New Roman" w:cs="Times New Roman"/>
                <w:color w:val="000000" w:themeColor="text1"/>
              </w:rPr>
            </w:pPr>
            <w:r w:rsidRPr="00D515D9">
              <w:rPr>
                <w:rFonts w:ascii="Times New Roman" w:hAnsi="Times New Roman" w:cs="Times New Roman"/>
                <w:color w:val="000000" w:themeColor="text1"/>
              </w:rPr>
              <w:t xml:space="preserve">    Непрограммные направления деятельности органов местного самоуправления</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01 11</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6090000000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-211 681,88</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226 506,15</w:t>
            </w:r>
          </w:p>
        </w:tc>
      </w:tr>
      <w:tr w:rsidR="00576C0E" w:rsidRPr="00D515D9" w:rsidTr="00654731">
        <w:trPr>
          <w:trHeight w:val="30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2"/>
              <w:rPr>
                <w:rFonts w:ascii="Times New Roman" w:hAnsi="Times New Roman" w:cs="Times New Roman"/>
                <w:color w:val="000000" w:themeColor="text1"/>
              </w:rPr>
            </w:pPr>
            <w:r w:rsidRPr="00D515D9">
              <w:rPr>
                <w:rFonts w:ascii="Times New Roman" w:hAnsi="Times New Roman" w:cs="Times New Roman"/>
                <w:color w:val="000000" w:themeColor="text1"/>
              </w:rPr>
              <w:t xml:space="preserve">      Резервный фонд местной администрации</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01 11</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6090020030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-211 681,88</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226 506,15</w:t>
            </w:r>
          </w:p>
        </w:tc>
      </w:tr>
      <w:tr w:rsidR="00576C0E" w:rsidRPr="00D515D9" w:rsidTr="00654731">
        <w:trPr>
          <w:trHeight w:val="30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3"/>
              <w:rPr>
                <w:rFonts w:ascii="Times New Roman" w:hAnsi="Times New Roman" w:cs="Times New Roman"/>
                <w:color w:val="000000" w:themeColor="text1"/>
              </w:rPr>
            </w:pPr>
            <w:r w:rsidRPr="00D515D9">
              <w:rPr>
                <w:rFonts w:ascii="Times New Roman" w:hAnsi="Times New Roman" w:cs="Times New Roman"/>
                <w:color w:val="000000" w:themeColor="text1"/>
              </w:rPr>
              <w:t xml:space="preserve">        Иные бюджетные ассигнования</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01 11</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6090020030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800</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-211 681,88</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226 506,15</w:t>
            </w:r>
          </w:p>
        </w:tc>
      </w:tr>
      <w:tr w:rsidR="00576C0E" w:rsidRPr="00D515D9" w:rsidTr="00654731">
        <w:trPr>
          <w:trHeight w:val="30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0"/>
              <w:rPr>
                <w:rFonts w:ascii="Times New Roman" w:hAnsi="Times New Roman" w:cs="Times New Roman"/>
                <w:color w:val="000000" w:themeColor="text1"/>
              </w:rPr>
            </w:pPr>
            <w:r w:rsidRPr="00D515D9">
              <w:rPr>
                <w:rFonts w:ascii="Times New Roman" w:hAnsi="Times New Roman" w:cs="Times New Roman"/>
                <w:color w:val="000000" w:themeColor="text1"/>
              </w:rPr>
              <w:t xml:space="preserve">  Другие общегосударственные вопросы</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01 13</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0000000000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37 120,00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31 519 126,80</w:t>
            </w:r>
          </w:p>
        </w:tc>
      </w:tr>
      <w:tr w:rsidR="00576C0E" w:rsidRPr="00D515D9" w:rsidTr="00654731">
        <w:trPr>
          <w:trHeight w:val="81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1"/>
              <w:rPr>
                <w:rFonts w:ascii="Times New Roman" w:hAnsi="Times New Roman" w:cs="Times New Roman"/>
                <w:color w:val="000000" w:themeColor="text1"/>
              </w:rPr>
            </w:pPr>
            <w:r w:rsidRPr="00D515D9">
              <w:rPr>
                <w:rFonts w:ascii="Times New Roman" w:hAnsi="Times New Roman" w:cs="Times New Roman"/>
                <w:color w:val="000000" w:themeColor="text1"/>
              </w:rPr>
              <w:t xml:space="preserve">    Подпрограмма "Обеспечение деятельности исполнительных органов муниципального образования"</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01 13</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0820000000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37 120,00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28 334 197,80</w:t>
            </w:r>
          </w:p>
        </w:tc>
      </w:tr>
      <w:tr w:rsidR="00576C0E" w:rsidRPr="00D515D9" w:rsidTr="00654731">
        <w:trPr>
          <w:trHeight w:val="108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2"/>
              <w:rPr>
                <w:rFonts w:ascii="Times New Roman" w:hAnsi="Times New Roman" w:cs="Times New Roman"/>
                <w:color w:val="000000" w:themeColor="text1"/>
              </w:rPr>
            </w:pPr>
            <w:r w:rsidRPr="00D515D9">
              <w:rPr>
                <w:rFonts w:ascii="Times New Roman" w:hAnsi="Times New Roman" w:cs="Times New Roman"/>
                <w:color w:val="000000" w:themeColor="text1"/>
              </w:rPr>
              <w:t xml:space="preserve">      Обеспечение деятельности муниципального казенного учреждения "Центр по обеспечению деятельности органов местного самоуправления"</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01 13</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0820000090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37 120,00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11 524 370,80</w:t>
            </w:r>
          </w:p>
        </w:tc>
      </w:tr>
      <w:tr w:rsidR="00576C0E" w:rsidRPr="00D515D9" w:rsidTr="00654731">
        <w:trPr>
          <w:trHeight w:val="81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3"/>
              <w:rPr>
                <w:rFonts w:ascii="Times New Roman" w:hAnsi="Times New Roman" w:cs="Times New Roman"/>
                <w:color w:val="000000" w:themeColor="text1"/>
              </w:rPr>
            </w:pPr>
            <w:r w:rsidRPr="00D515D9">
              <w:rPr>
                <w:rFonts w:ascii="Times New Roman" w:hAnsi="Times New Roman" w:cs="Times New Roman"/>
                <w:color w:val="000000" w:themeColor="text1"/>
              </w:rPr>
              <w:t xml:space="preserve">        Закупка товаров, работ и услуг для обеспечения государственных (муниципальных) нужд</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01 13</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0820000090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200</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35 120,00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6 797 590,80</w:t>
            </w:r>
          </w:p>
        </w:tc>
      </w:tr>
      <w:tr w:rsidR="00576C0E" w:rsidRPr="00D515D9" w:rsidTr="00654731">
        <w:trPr>
          <w:trHeight w:val="30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3"/>
              <w:rPr>
                <w:rFonts w:ascii="Times New Roman" w:hAnsi="Times New Roman" w:cs="Times New Roman"/>
                <w:color w:val="000000" w:themeColor="text1"/>
              </w:rPr>
            </w:pPr>
            <w:r w:rsidRPr="00D515D9">
              <w:rPr>
                <w:rFonts w:ascii="Times New Roman" w:hAnsi="Times New Roman" w:cs="Times New Roman"/>
                <w:color w:val="000000" w:themeColor="text1"/>
              </w:rPr>
              <w:t xml:space="preserve">        Иные бюджетные ассигнования</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01 13</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0820000090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800</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2 000,00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71 360,00</w:t>
            </w:r>
          </w:p>
        </w:tc>
      </w:tr>
      <w:tr w:rsidR="00576C0E" w:rsidRPr="00D515D9" w:rsidTr="00654731">
        <w:trPr>
          <w:trHeight w:val="30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НАЦИОНАЛЬНАЯ ЭКОНОМИКА</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04 00</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0000000000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50 000,00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88 522 318,18</w:t>
            </w:r>
          </w:p>
        </w:tc>
      </w:tr>
      <w:tr w:rsidR="00576C0E" w:rsidRPr="00D515D9" w:rsidTr="00654731">
        <w:trPr>
          <w:trHeight w:val="108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2"/>
              <w:rPr>
                <w:rFonts w:ascii="Times New Roman" w:hAnsi="Times New Roman" w:cs="Times New Roman"/>
                <w:color w:val="000000" w:themeColor="text1"/>
              </w:rPr>
            </w:pPr>
            <w:r w:rsidRPr="00D515D9">
              <w:rPr>
                <w:rFonts w:ascii="Times New Roman" w:hAnsi="Times New Roman" w:cs="Times New Roman"/>
                <w:color w:val="000000" w:themeColor="text1"/>
              </w:rPr>
              <w:t xml:space="preserve">      Строительство и реконструкция автомобильных дорог общего пользования, расположенных вне границ населенных пунктов</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04 09</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0730025080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-660 004,05</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107 429,99</w:t>
            </w:r>
          </w:p>
        </w:tc>
      </w:tr>
      <w:tr w:rsidR="00576C0E" w:rsidRPr="00D515D9" w:rsidTr="00654731">
        <w:trPr>
          <w:trHeight w:val="81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3"/>
              <w:rPr>
                <w:rFonts w:ascii="Times New Roman" w:hAnsi="Times New Roman" w:cs="Times New Roman"/>
                <w:color w:val="000000" w:themeColor="text1"/>
              </w:rPr>
            </w:pPr>
            <w:r w:rsidRPr="00D515D9">
              <w:rPr>
                <w:rFonts w:ascii="Times New Roman" w:hAnsi="Times New Roman" w:cs="Times New Roman"/>
                <w:color w:val="000000" w:themeColor="text1"/>
              </w:rPr>
              <w:t xml:space="preserve">        Закупка товаров, работ и услуг для обеспечения государственных </w:t>
            </w:r>
            <w:r w:rsidRPr="00D515D9">
              <w:rPr>
                <w:rFonts w:ascii="Times New Roman" w:hAnsi="Times New Roman" w:cs="Times New Roman"/>
                <w:color w:val="000000" w:themeColor="text1"/>
              </w:rPr>
              <w:lastRenderedPageBreak/>
              <w:t>(муниципальных) нужд</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04 09</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0730025080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200</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107 429,99</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107 429,99</w:t>
            </w:r>
          </w:p>
        </w:tc>
      </w:tr>
      <w:tr w:rsidR="00576C0E" w:rsidRPr="00D515D9" w:rsidTr="00654731">
        <w:trPr>
          <w:trHeight w:val="81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3"/>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 xml:space="preserve">        Капитальные вложения в объекты государственной (муниципальной) собственности</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04 09</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0730025080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400</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-767 434,04</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0,00</w:t>
            </w:r>
          </w:p>
        </w:tc>
      </w:tr>
      <w:tr w:rsidR="00576C0E" w:rsidRPr="00D515D9" w:rsidTr="00654731">
        <w:trPr>
          <w:trHeight w:val="701"/>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2"/>
              <w:rPr>
                <w:rFonts w:ascii="Times New Roman" w:hAnsi="Times New Roman" w:cs="Times New Roman"/>
                <w:color w:val="000000" w:themeColor="text1"/>
              </w:rPr>
            </w:pPr>
            <w:r w:rsidRPr="00D515D9">
              <w:rPr>
                <w:rFonts w:ascii="Times New Roman" w:hAnsi="Times New Roman" w:cs="Times New Roman"/>
                <w:color w:val="000000" w:themeColor="text1"/>
              </w:rPr>
              <w:t xml:space="preserve">      Проектирование, строительство, реконструкция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а также их капитальный ремонт и ремонт</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04 09</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07300S0520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660 004,05</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3 268 273,52</w:t>
            </w:r>
          </w:p>
        </w:tc>
      </w:tr>
      <w:tr w:rsidR="00576C0E" w:rsidRPr="00D515D9" w:rsidTr="00654731">
        <w:trPr>
          <w:trHeight w:val="81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3"/>
              <w:rPr>
                <w:rFonts w:ascii="Times New Roman" w:hAnsi="Times New Roman" w:cs="Times New Roman"/>
                <w:color w:val="000000" w:themeColor="text1"/>
              </w:rPr>
            </w:pPr>
            <w:r w:rsidRPr="00D515D9">
              <w:rPr>
                <w:rFonts w:ascii="Times New Roman" w:hAnsi="Times New Roman" w:cs="Times New Roman"/>
                <w:color w:val="000000" w:themeColor="text1"/>
              </w:rPr>
              <w:t xml:space="preserve">        Капитальные вложения в объекты государственной (муниципальной) собственности</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04 09</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07300S0520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400</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660 004,05</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3 268 273,52</w:t>
            </w:r>
          </w:p>
        </w:tc>
      </w:tr>
      <w:tr w:rsidR="00576C0E" w:rsidRPr="00D515D9" w:rsidTr="00654731">
        <w:trPr>
          <w:trHeight w:val="54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0"/>
              <w:rPr>
                <w:rFonts w:ascii="Times New Roman" w:hAnsi="Times New Roman" w:cs="Times New Roman"/>
                <w:color w:val="000000" w:themeColor="text1"/>
              </w:rPr>
            </w:pPr>
            <w:r w:rsidRPr="00D515D9">
              <w:rPr>
                <w:rFonts w:ascii="Times New Roman" w:hAnsi="Times New Roman" w:cs="Times New Roman"/>
                <w:color w:val="000000" w:themeColor="text1"/>
              </w:rPr>
              <w:t xml:space="preserve">  Другие вопросы в области национальной экономики</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04 12</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0000000000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50 000,00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2 974 000,00</w:t>
            </w:r>
          </w:p>
        </w:tc>
      </w:tr>
      <w:tr w:rsidR="00576C0E" w:rsidRPr="00D515D9" w:rsidTr="00654731">
        <w:trPr>
          <w:trHeight w:val="54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1"/>
              <w:rPr>
                <w:rFonts w:ascii="Times New Roman" w:hAnsi="Times New Roman" w:cs="Times New Roman"/>
                <w:color w:val="000000" w:themeColor="text1"/>
              </w:rPr>
            </w:pPr>
            <w:r w:rsidRPr="00D515D9">
              <w:rPr>
                <w:rFonts w:ascii="Times New Roman" w:hAnsi="Times New Roman" w:cs="Times New Roman"/>
                <w:color w:val="000000" w:themeColor="text1"/>
              </w:rPr>
              <w:t xml:space="preserve">    Непрограммные направления деятельности органов местного самоуправления</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04 12</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6090000000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50 000,00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2 974 000,00</w:t>
            </w:r>
          </w:p>
        </w:tc>
      </w:tr>
      <w:tr w:rsidR="00576C0E" w:rsidRPr="00D515D9" w:rsidTr="00654731">
        <w:trPr>
          <w:trHeight w:val="162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2"/>
              <w:rPr>
                <w:rFonts w:ascii="Times New Roman" w:hAnsi="Times New Roman" w:cs="Times New Roman"/>
                <w:color w:val="000000" w:themeColor="text1"/>
              </w:rPr>
            </w:pPr>
            <w:r w:rsidRPr="00D515D9">
              <w:rPr>
                <w:rFonts w:ascii="Times New Roman" w:hAnsi="Times New Roman" w:cs="Times New Roman"/>
                <w:color w:val="000000" w:themeColor="text1"/>
              </w:rPr>
              <w:t xml:space="preserve">      Расходы на организацию работ по экономическому обоснованию корректирующих коэффициентов по арендной плате за земельные участки, находящиеся в государственной и муниципальной собственности</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04 12</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6090020900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50 000,00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50 000,00</w:t>
            </w:r>
          </w:p>
        </w:tc>
      </w:tr>
      <w:tr w:rsidR="00576C0E" w:rsidRPr="00D515D9" w:rsidTr="00654731">
        <w:trPr>
          <w:trHeight w:val="81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3"/>
              <w:rPr>
                <w:rFonts w:ascii="Times New Roman" w:hAnsi="Times New Roman" w:cs="Times New Roman"/>
                <w:color w:val="000000" w:themeColor="text1"/>
              </w:rPr>
            </w:pPr>
            <w:r w:rsidRPr="00D515D9">
              <w:rPr>
                <w:rFonts w:ascii="Times New Roman" w:hAnsi="Times New Roman" w:cs="Times New Roman"/>
                <w:color w:val="000000" w:themeColor="text1"/>
              </w:rPr>
              <w:t xml:space="preserve">        Закупка товаров, работ и услуг для обеспечения государственных (муниципальных) нужд</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04 12</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6090020900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200</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50 000,00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50 000,00</w:t>
            </w:r>
          </w:p>
        </w:tc>
      </w:tr>
      <w:tr w:rsidR="00576C0E" w:rsidRPr="00D515D9" w:rsidTr="00654731">
        <w:trPr>
          <w:trHeight w:val="30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ЖИЛИЩНО-КОММУНАЛЬНОЕ ХОЗЯЙСТВО</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05 00</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0000000000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69 999,95</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17 812 123,41</w:t>
            </w:r>
          </w:p>
        </w:tc>
      </w:tr>
      <w:tr w:rsidR="00576C0E" w:rsidRPr="00D515D9" w:rsidTr="00654731">
        <w:trPr>
          <w:trHeight w:val="30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0"/>
              <w:rPr>
                <w:rFonts w:ascii="Times New Roman" w:hAnsi="Times New Roman" w:cs="Times New Roman"/>
                <w:color w:val="000000" w:themeColor="text1"/>
              </w:rPr>
            </w:pPr>
            <w:r w:rsidRPr="00D515D9">
              <w:rPr>
                <w:rFonts w:ascii="Times New Roman" w:hAnsi="Times New Roman" w:cs="Times New Roman"/>
                <w:color w:val="000000" w:themeColor="text1"/>
              </w:rPr>
              <w:t xml:space="preserve">  Жилищное хозяйство</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05 01</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0000000000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69 999,95</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1 186 789,62</w:t>
            </w:r>
          </w:p>
        </w:tc>
      </w:tr>
      <w:tr w:rsidR="00576C0E" w:rsidRPr="00D515D9" w:rsidTr="00654731">
        <w:trPr>
          <w:trHeight w:val="54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1"/>
              <w:rPr>
                <w:rFonts w:ascii="Times New Roman" w:hAnsi="Times New Roman" w:cs="Times New Roman"/>
                <w:color w:val="000000" w:themeColor="text1"/>
              </w:rPr>
            </w:pPr>
            <w:r w:rsidRPr="00D515D9">
              <w:rPr>
                <w:rFonts w:ascii="Times New Roman" w:hAnsi="Times New Roman" w:cs="Times New Roman"/>
                <w:color w:val="000000" w:themeColor="text1"/>
              </w:rPr>
              <w:t xml:space="preserve">    Непрограммные направления деятельности органов местного самоуправления</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05 01</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6090000000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69 999,95</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69 999,95</w:t>
            </w:r>
          </w:p>
        </w:tc>
      </w:tr>
      <w:tr w:rsidR="00576C0E" w:rsidRPr="00D515D9" w:rsidTr="00654731">
        <w:trPr>
          <w:trHeight w:val="30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2"/>
              <w:rPr>
                <w:rFonts w:ascii="Times New Roman" w:hAnsi="Times New Roman" w:cs="Times New Roman"/>
                <w:color w:val="000000" w:themeColor="text1"/>
              </w:rPr>
            </w:pPr>
            <w:r w:rsidRPr="00D515D9">
              <w:rPr>
                <w:rFonts w:ascii="Times New Roman" w:hAnsi="Times New Roman" w:cs="Times New Roman"/>
                <w:color w:val="000000" w:themeColor="text1"/>
              </w:rPr>
              <w:t xml:space="preserve">      Резервный фонд местной администрации</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05 01</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6090020030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69 999,95</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69 999,95</w:t>
            </w:r>
          </w:p>
        </w:tc>
      </w:tr>
      <w:tr w:rsidR="00576C0E" w:rsidRPr="00D515D9" w:rsidTr="00654731">
        <w:trPr>
          <w:trHeight w:val="81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3"/>
              <w:rPr>
                <w:rFonts w:ascii="Times New Roman" w:hAnsi="Times New Roman" w:cs="Times New Roman"/>
                <w:color w:val="000000" w:themeColor="text1"/>
              </w:rPr>
            </w:pPr>
            <w:r w:rsidRPr="00D515D9">
              <w:rPr>
                <w:rFonts w:ascii="Times New Roman" w:hAnsi="Times New Roman" w:cs="Times New Roman"/>
                <w:color w:val="000000" w:themeColor="text1"/>
              </w:rPr>
              <w:t xml:space="preserve">        Закупка товаров, работ и услуг для обеспечения государственных (муниципальных) нужд</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05 01</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6090020030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200</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69 999,95</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69 999,95</w:t>
            </w:r>
          </w:p>
        </w:tc>
      </w:tr>
      <w:tr w:rsidR="00576C0E" w:rsidRPr="00D515D9" w:rsidTr="00654731">
        <w:trPr>
          <w:trHeight w:val="30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ОБРАЗОВАНИЕ</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07 00</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0000000000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1 426 430,53</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378 976 810,32</w:t>
            </w:r>
          </w:p>
        </w:tc>
      </w:tr>
      <w:tr w:rsidR="00576C0E" w:rsidRPr="00D515D9" w:rsidTr="00654731">
        <w:trPr>
          <w:trHeight w:val="30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0"/>
              <w:rPr>
                <w:rFonts w:ascii="Times New Roman" w:hAnsi="Times New Roman" w:cs="Times New Roman"/>
                <w:color w:val="000000" w:themeColor="text1"/>
              </w:rPr>
            </w:pPr>
            <w:r w:rsidRPr="00D515D9">
              <w:rPr>
                <w:rFonts w:ascii="Times New Roman" w:hAnsi="Times New Roman" w:cs="Times New Roman"/>
                <w:color w:val="000000" w:themeColor="text1"/>
              </w:rPr>
              <w:t xml:space="preserve">  Дошкольное образование</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07 01</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0000000000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1 242 761,93</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158 357 684,93</w:t>
            </w:r>
          </w:p>
        </w:tc>
      </w:tr>
      <w:tr w:rsidR="00576C0E" w:rsidRPr="00D515D9" w:rsidTr="00654731">
        <w:trPr>
          <w:trHeight w:val="30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1"/>
              <w:rPr>
                <w:rFonts w:ascii="Times New Roman" w:hAnsi="Times New Roman" w:cs="Times New Roman"/>
                <w:color w:val="000000" w:themeColor="text1"/>
              </w:rPr>
            </w:pPr>
            <w:r w:rsidRPr="00D515D9">
              <w:rPr>
                <w:rFonts w:ascii="Times New Roman" w:hAnsi="Times New Roman" w:cs="Times New Roman"/>
                <w:color w:val="000000" w:themeColor="text1"/>
              </w:rPr>
              <w:t xml:space="preserve">    Подпрограмма "Дошкольное образование"</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07 01</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0110000000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1 670 583,93</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150 788 086,00</w:t>
            </w:r>
          </w:p>
        </w:tc>
      </w:tr>
      <w:tr w:rsidR="00576C0E" w:rsidRPr="00D515D9" w:rsidTr="00654731">
        <w:trPr>
          <w:trHeight w:val="81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2"/>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 xml:space="preserve">      Организация предоставления общедоступного и бесплатного дошкольного образования</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07 01</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0110000100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1 670 583,93</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66 159 376,00</w:t>
            </w:r>
          </w:p>
        </w:tc>
      </w:tr>
      <w:tr w:rsidR="00576C0E" w:rsidRPr="00D515D9" w:rsidTr="00654731">
        <w:trPr>
          <w:trHeight w:val="81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3"/>
              <w:rPr>
                <w:rFonts w:ascii="Times New Roman" w:hAnsi="Times New Roman" w:cs="Times New Roman"/>
                <w:color w:val="000000" w:themeColor="text1"/>
              </w:rPr>
            </w:pPr>
            <w:r w:rsidRPr="00D515D9">
              <w:rPr>
                <w:rFonts w:ascii="Times New Roman" w:hAnsi="Times New Roman" w:cs="Times New Roman"/>
                <w:color w:val="000000" w:themeColor="text1"/>
              </w:rPr>
              <w:t xml:space="preserve">        Закупка товаров, работ и услуг для обеспечения государственных (муниципальных) нужд</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07 01</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0110000100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200</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1 670 583,93</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26 096 302,00</w:t>
            </w:r>
          </w:p>
        </w:tc>
      </w:tr>
      <w:tr w:rsidR="00576C0E" w:rsidRPr="00D515D9" w:rsidTr="00654731">
        <w:trPr>
          <w:trHeight w:val="81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1"/>
              <w:rPr>
                <w:rFonts w:ascii="Times New Roman" w:hAnsi="Times New Roman" w:cs="Times New Roman"/>
                <w:color w:val="000000" w:themeColor="text1"/>
              </w:rPr>
            </w:pPr>
            <w:r w:rsidRPr="00D515D9">
              <w:rPr>
                <w:rFonts w:ascii="Times New Roman" w:hAnsi="Times New Roman" w:cs="Times New Roman"/>
                <w:color w:val="000000" w:themeColor="text1"/>
              </w:rPr>
              <w:t xml:space="preserve">    Подпрограмма "Развитие, сохранение и укрепление материально-технической базы муниципальных учреждений образования"</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07 01</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0190000000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-427 822,00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5 857 123,93</w:t>
            </w:r>
          </w:p>
        </w:tc>
      </w:tr>
      <w:tr w:rsidR="00576C0E" w:rsidRPr="00D515D9" w:rsidTr="00654731">
        <w:trPr>
          <w:trHeight w:val="108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2"/>
              <w:rPr>
                <w:rFonts w:ascii="Times New Roman" w:hAnsi="Times New Roman" w:cs="Times New Roman"/>
                <w:color w:val="000000" w:themeColor="text1"/>
              </w:rPr>
            </w:pPr>
            <w:r w:rsidRPr="00D515D9">
              <w:rPr>
                <w:rFonts w:ascii="Times New Roman" w:hAnsi="Times New Roman" w:cs="Times New Roman"/>
                <w:color w:val="000000" w:themeColor="text1"/>
              </w:rPr>
              <w:t xml:space="preserve">      Обеспечение содержания зданий и сооружений муниципальных образовательных организаций, обустройство прилегающих к ним территорий</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07 01</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0190000120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-98 800,00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985 562,00</w:t>
            </w:r>
          </w:p>
        </w:tc>
      </w:tr>
      <w:tr w:rsidR="00576C0E" w:rsidRPr="00D515D9" w:rsidTr="00654731">
        <w:trPr>
          <w:trHeight w:val="81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3"/>
              <w:rPr>
                <w:rFonts w:ascii="Times New Roman" w:hAnsi="Times New Roman" w:cs="Times New Roman"/>
                <w:color w:val="000000" w:themeColor="text1"/>
              </w:rPr>
            </w:pPr>
            <w:r w:rsidRPr="00D515D9">
              <w:rPr>
                <w:rFonts w:ascii="Times New Roman" w:hAnsi="Times New Roman" w:cs="Times New Roman"/>
                <w:color w:val="000000" w:themeColor="text1"/>
              </w:rPr>
              <w:t xml:space="preserve">        Закупка товаров, работ и услуг для обеспечения государственных (муниципальных) нужд</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07 01</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0190000120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200</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-98 800,00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985 562,00</w:t>
            </w:r>
          </w:p>
        </w:tc>
      </w:tr>
      <w:tr w:rsidR="00576C0E" w:rsidRPr="00D515D9" w:rsidTr="00654731">
        <w:trPr>
          <w:trHeight w:val="54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2"/>
              <w:rPr>
                <w:rFonts w:ascii="Times New Roman" w:hAnsi="Times New Roman" w:cs="Times New Roman"/>
                <w:color w:val="000000" w:themeColor="text1"/>
              </w:rPr>
            </w:pPr>
            <w:r w:rsidRPr="00D515D9">
              <w:rPr>
                <w:rFonts w:ascii="Times New Roman" w:hAnsi="Times New Roman" w:cs="Times New Roman"/>
                <w:color w:val="000000" w:themeColor="text1"/>
              </w:rPr>
              <w:t xml:space="preserve">      Капитальный ремонт, ремонт учреждений образования</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07 01</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0190020210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-329 022,00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2 239 981,93</w:t>
            </w:r>
          </w:p>
        </w:tc>
      </w:tr>
      <w:tr w:rsidR="00576C0E" w:rsidRPr="00D515D9" w:rsidTr="00654731">
        <w:trPr>
          <w:trHeight w:val="81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3"/>
              <w:rPr>
                <w:rFonts w:ascii="Times New Roman" w:hAnsi="Times New Roman" w:cs="Times New Roman"/>
                <w:color w:val="000000" w:themeColor="text1"/>
              </w:rPr>
            </w:pPr>
            <w:r w:rsidRPr="00D515D9">
              <w:rPr>
                <w:rFonts w:ascii="Times New Roman" w:hAnsi="Times New Roman" w:cs="Times New Roman"/>
                <w:color w:val="000000" w:themeColor="text1"/>
              </w:rPr>
              <w:t xml:space="preserve">        Закупка товаров, работ и услуг для обеспечения государственных (муниципальных) нужд</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07 01</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0190020210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200</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-329 022,00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2 239 981,93</w:t>
            </w:r>
          </w:p>
        </w:tc>
      </w:tr>
      <w:tr w:rsidR="00576C0E" w:rsidRPr="00D515D9" w:rsidTr="00654731">
        <w:trPr>
          <w:trHeight w:val="30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0"/>
              <w:rPr>
                <w:rFonts w:ascii="Times New Roman" w:hAnsi="Times New Roman" w:cs="Times New Roman"/>
                <w:color w:val="000000" w:themeColor="text1"/>
              </w:rPr>
            </w:pPr>
            <w:r w:rsidRPr="00D515D9">
              <w:rPr>
                <w:rFonts w:ascii="Times New Roman" w:hAnsi="Times New Roman" w:cs="Times New Roman"/>
                <w:color w:val="000000" w:themeColor="text1"/>
              </w:rPr>
              <w:t xml:space="preserve">  Общее образование</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07 02</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0000000000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-409 200,00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173 962 297,50</w:t>
            </w:r>
          </w:p>
        </w:tc>
      </w:tr>
      <w:tr w:rsidR="00576C0E" w:rsidRPr="00D515D9" w:rsidTr="00654731">
        <w:trPr>
          <w:trHeight w:val="30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1"/>
              <w:rPr>
                <w:rFonts w:ascii="Times New Roman" w:hAnsi="Times New Roman" w:cs="Times New Roman"/>
                <w:color w:val="000000" w:themeColor="text1"/>
              </w:rPr>
            </w:pPr>
            <w:r w:rsidRPr="00D515D9">
              <w:rPr>
                <w:rFonts w:ascii="Times New Roman" w:hAnsi="Times New Roman" w:cs="Times New Roman"/>
                <w:color w:val="000000" w:themeColor="text1"/>
              </w:rPr>
              <w:t xml:space="preserve">    Подпрограмма "Общее образование"</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07 02</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0120000000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-508 000,00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130 925 762,50</w:t>
            </w:r>
          </w:p>
        </w:tc>
      </w:tr>
      <w:tr w:rsidR="00576C0E" w:rsidRPr="00D515D9" w:rsidTr="00654731">
        <w:trPr>
          <w:trHeight w:val="135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2"/>
              <w:rPr>
                <w:rFonts w:ascii="Times New Roman" w:hAnsi="Times New Roman" w:cs="Times New Roman"/>
                <w:color w:val="000000" w:themeColor="text1"/>
              </w:rPr>
            </w:pPr>
            <w:r w:rsidRPr="00D515D9">
              <w:rPr>
                <w:rFonts w:ascii="Times New Roman" w:hAnsi="Times New Roman" w:cs="Times New Roman"/>
                <w:color w:val="000000" w:themeColor="text1"/>
              </w:rPr>
              <w:t xml:space="preserve">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07 02</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0120000130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-508 000,00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33 127 142,00</w:t>
            </w:r>
          </w:p>
        </w:tc>
      </w:tr>
      <w:tr w:rsidR="00576C0E" w:rsidRPr="00D515D9" w:rsidTr="00654731">
        <w:trPr>
          <w:trHeight w:val="81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3"/>
              <w:rPr>
                <w:rFonts w:ascii="Times New Roman" w:hAnsi="Times New Roman" w:cs="Times New Roman"/>
                <w:color w:val="000000" w:themeColor="text1"/>
              </w:rPr>
            </w:pPr>
            <w:r w:rsidRPr="00D515D9">
              <w:rPr>
                <w:rFonts w:ascii="Times New Roman" w:hAnsi="Times New Roman" w:cs="Times New Roman"/>
                <w:color w:val="000000" w:themeColor="text1"/>
              </w:rPr>
              <w:t xml:space="preserve">        Закупка товаров, работ и услуг для обеспечения государственных (муниципальных) нужд</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07 02</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0120000130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200</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-508 000,00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14 886 088,00</w:t>
            </w:r>
          </w:p>
        </w:tc>
      </w:tr>
      <w:tr w:rsidR="00576C0E" w:rsidRPr="00D515D9" w:rsidTr="00654731">
        <w:trPr>
          <w:trHeight w:val="81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1"/>
              <w:rPr>
                <w:rFonts w:ascii="Times New Roman" w:hAnsi="Times New Roman" w:cs="Times New Roman"/>
                <w:color w:val="000000" w:themeColor="text1"/>
              </w:rPr>
            </w:pPr>
            <w:r w:rsidRPr="00D515D9">
              <w:rPr>
                <w:rFonts w:ascii="Times New Roman" w:hAnsi="Times New Roman" w:cs="Times New Roman"/>
                <w:color w:val="000000" w:themeColor="text1"/>
              </w:rPr>
              <w:t xml:space="preserve">    Подпрограмма "Развитие, сохранение и укрепление материально-технической базы муниципальных учреждений образования"</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07 02</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0190000000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98 800,00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41 304 638,00</w:t>
            </w:r>
          </w:p>
        </w:tc>
      </w:tr>
      <w:tr w:rsidR="00576C0E" w:rsidRPr="00D515D9" w:rsidTr="00654731">
        <w:trPr>
          <w:trHeight w:val="108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2"/>
              <w:rPr>
                <w:rFonts w:ascii="Times New Roman" w:hAnsi="Times New Roman" w:cs="Times New Roman"/>
                <w:color w:val="000000" w:themeColor="text1"/>
              </w:rPr>
            </w:pPr>
            <w:r w:rsidRPr="00D515D9">
              <w:rPr>
                <w:rFonts w:ascii="Times New Roman" w:hAnsi="Times New Roman" w:cs="Times New Roman"/>
                <w:color w:val="000000" w:themeColor="text1"/>
              </w:rPr>
              <w:t xml:space="preserve">      Обеспечение содержания зданий и сооружений муниципальных образовательных организаций, обустройство прилегающих к ним территорий</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07 02</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0190000120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98 800,00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304 638,00</w:t>
            </w:r>
          </w:p>
        </w:tc>
      </w:tr>
      <w:tr w:rsidR="00576C0E" w:rsidRPr="00D515D9" w:rsidTr="00654731">
        <w:trPr>
          <w:trHeight w:val="81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3"/>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 xml:space="preserve">        Предоставление субсидий бюджетным, автономным учреждениям и иным некоммерческим организациям</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07 02</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0190000120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600</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98 800,00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304 638,00</w:t>
            </w:r>
          </w:p>
        </w:tc>
      </w:tr>
      <w:tr w:rsidR="00576C0E" w:rsidRPr="00D515D9" w:rsidTr="00654731">
        <w:trPr>
          <w:trHeight w:val="135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2"/>
              <w:rPr>
                <w:rFonts w:ascii="Times New Roman" w:hAnsi="Times New Roman" w:cs="Times New Roman"/>
                <w:color w:val="000000" w:themeColor="text1"/>
              </w:rPr>
            </w:pPr>
            <w:r w:rsidRPr="00D515D9">
              <w:rPr>
                <w:rFonts w:ascii="Times New Roman" w:hAnsi="Times New Roman" w:cs="Times New Roman"/>
                <w:color w:val="000000" w:themeColor="text1"/>
              </w:rPr>
              <w:t xml:space="preserve">      Единовременная денежная выплата (подъемные) специалистам, участникам Программы, заключившим трудовой договор с организациями Родниковского муниципального района</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07 02</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0250065090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40,00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26 120,00</w:t>
            </w:r>
          </w:p>
        </w:tc>
      </w:tr>
      <w:tr w:rsidR="00576C0E" w:rsidRPr="00D515D9" w:rsidTr="00654731">
        <w:trPr>
          <w:trHeight w:val="81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3"/>
              <w:rPr>
                <w:rFonts w:ascii="Times New Roman" w:hAnsi="Times New Roman" w:cs="Times New Roman"/>
                <w:color w:val="000000" w:themeColor="text1"/>
              </w:rPr>
            </w:pPr>
            <w:r w:rsidRPr="00D515D9">
              <w:rPr>
                <w:rFonts w:ascii="Times New Roman" w:hAnsi="Times New Roman" w:cs="Times New Roman"/>
                <w:color w:val="000000" w:themeColor="text1"/>
              </w:rPr>
              <w:t xml:space="preserve">        Предоставление субсидий бюджетным, автономным учреждениям и иным некоммерческим организациям</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07 02</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0250065090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600</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40,00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26 120,00</w:t>
            </w:r>
          </w:p>
        </w:tc>
      </w:tr>
      <w:tr w:rsidR="00576C0E" w:rsidRPr="00D515D9" w:rsidTr="00654731">
        <w:trPr>
          <w:trHeight w:val="418"/>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2"/>
              <w:rPr>
                <w:rFonts w:ascii="Times New Roman" w:hAnsi="Times New Roman" w:cs="Times New Roman"/>
                <w:color w:val="000000" w:themeColor="text1"/>
              </w:rPr>
            </w:pPr>
            <w:r w:rsidRPr="00D515D9">
              <w:rPr>
                <w:rFonts w:ascii="Times New Roman" w:hAnsi="Times New Roman" w:cs="Times New Roman"/>
                <w:color w:val="000000" w:themeColor="text1"/>
              </w:rPr>
              <w:t xml:space="preserve">      Ежемесячная доплата к заработной плате молодым специалистам, являющимся участниками программы в течение первого года при первичном трудоустройстве по окончании учебы в учреждениях высшего и среднего профессионального образования</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07 02</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0250065100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-40,00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93 033,00</w:t>
            </w:r>
          </w:p>
        </w:tc>
      </w:tr>
      <w:tr w:rsidR="00576C0E" w:rsidRPr="00D515D9" w:rsidTr="00654731">
        <w:trPr>
          <w:trHeight w:val="81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3"/>
              <w:rPr>
                <w:rFonts w:ascii="Times New Roman" w:hAnsi="Times New Roman" w:cs="Times New Roman"/>
                <w:color w:val="000000" w:themeColor="text1"/>
              </w:rPr>
            </w:pPr>
            <w:r w:rsidRPr="00D515D9">
              <w:rPr>
                <w:rFonts w:ascii="Times New Roman" w:hAnsi="Times New Roman" w:cs="Times New Roman"/>
                <w:color w:val="000000" w:themeColor="text1"/>
              </w:rPr>
              <w:t xml:space="preserve">        Предоставление субсидий бюджетным, автономным учреждениям и иным некоммерческим организациям</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07 02</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0250065100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600</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-40,00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91 080,00</w:t>
            </w:r>
          </w:p>
        </w:tc>
      </w:tr>
      <w:tr w:rsidR="00576C0E" w:rsidRPr="00D515D9" w:rsidTr="00654731">
        <w:trPr>
          <w:trHeight w:val="6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0"/>
              <w:rPr>
                <w:rFonts w:ascii="Times New Roman" w:hAnsi="Times New Roman" w:cs="Times New Roman"/>
                <w:color w:val="000000" w:themeColor="text1"/>
              </w:rPr>
            </w:pPr>
            <w:r w:rsidRPr="00D515D9">
              <w:rPr>
                <w:rFonts w:ascii="Times New Roman" w:hAnsi="Times New Roman" w:cs="Times New Roman"/>
                <w:color w:val="000000" w:themeColor="text1"/>
              </w:rPr>
              <w:t xml:space="preserve">  Дополнительное образование детей</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07 03</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0000000000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84 868,60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20 610 738,33</w:t>
            </w:r>
          </w:p>
        </w:tc>
      </w:tr>
      <w:tr w:rsidR="00576C0E" w:rsidRPr="00D515D9" w:rsidTr="00654731">
        <w:trPr>
          <w:trHeight w:val="54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1"/>
              <w:rPr>
                <w:rFonts w:ascii="Times New Roman" w:hAnsi="Times New Roman" w:cs="Times New Roman"/>
                <w:color w:val="000000" w:themeColor="text1"/>
              </w:rPr>
            </w:pPr>
            <w:r w:rsidRPr="00D515D9">
              <w:rPr>
                <w:rFonts w:ascii="Times New Roman" w:hAnsi="Times New Roman" w:cs="Times New Roman"/>
                <w:color w:val="000000" w:themeColor="text1"/>
              </w:rPr>
              <w:t xml:space="preserve">    Подпрограмма "Дополнительное образование и воспитание детей"</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07 03</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0130000000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84 868,60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13 509 330,27</w:t>
            </w:r>
          </w:p>
        </w:tc>
      </w:tr>
      <w:tr w:rsidR="00576C0E" w:rsidRPr="00D515D9" w:rsidTr="00654731">
        <w:trPr>
          <w:trHeight w:val="162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2"/>
              <w:rPr>
                <w:rFonts w:ascii="Times New Roman" w:hAnsi="Times New Roman" w:cs="Times New Roman"/>
                <w:color w:val="000000" w:themeColor="text1"/>
              </w:rPr>
            </w:pPr>
            <w:r w:rsidRPr="00D515D9">
              <w:rPr>
                <w:rFonts w:ascii="Times New Roman" w:hAnsi="Times New Roman" w:cs="Times New Roman"/>
                <w:color w:val="000000" w:themeColor="text1"/>
              </w:rPr>
              <w:t xml:space="preserve">      Поэтапное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07 03</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0130081420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84 868,60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84 868,60</w:t>
            </w:r>
          </w:p>
        </w:tc>
      </w:tr>
      <w:tr w:rsidR="00576C0E" w:rsidRPr="00D515D9" w:rsidTr="00654731">
        <w:trPr>
          <w:trHeight w:val="81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3"/>
              <w:rPr>
                <w:rFonts w:ascii="Times New Roman" w:hAnsi="Times New Roman" w:cs="Times New Roman"/>
                <w:color w:val="000000" w:themeColor="text1"/>
              </w:rPr>
            </w:pPr>
            <w:r w:rsidRPr="00D515D9">
              <w:rPr>
                <w:rFonts w:ascii="Times New Roman" w:hAnsi="Times New Roman" w:cs="Times New Roman"/>
                <w:color w:val="000000" w:themeColor="text1"/>
              </w:rPr>
              <w:t xml:space="preserve">        Предоставление субсидий бюджетным, автономным учреждениям и иным некоммерческим организациям</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07 03</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0130081420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600</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84 868,60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84 868,60</w:t>
            </w:r>
          </w:p>
        </w:tc>
      </w:tr>
      <w:tr w:rsidR="00576C0E" w:rsidRPr="00D515D9" w:rsidTr="00654731">
        <w:trPr>
          <w:trHeight w:val="30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0"/>
              <w:rPr>
                <w:rFonts w:ascii="Times New Roman" w:hAnsi="Times New Roman" w:cs="Times New Roman"/>
                <w:color w:val="000000" w:themeColor="text1"/>
              </w:rPr>
            </w:pPr>
            <w:r w:rsidRPr="00D515D9">
              <w:rPr>
                <w:rFonts w:ascii="Times New Roman" w:hAnsi="Times New Roman" w:cs="Times New Roman"/>
                <w:color w:val="000000" w:themeColor="text1"/>
              </w:rPr>
              <w:t xml:space="preserve">  Другие вопросы в области образования</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07 09</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0000000000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508 000,00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20 761 831,00</w:t>
            </w:r>
          </w:p>
        </w:tc>
      </w:tr>
      <w:tr w:rsidR="00576C0E" w:rsidRPr="00D515D9" w:rsidTr="00654731">
        <w:trPr>
          <w:trHeight w:val="81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1"/>
              <w:rPr>
                <w:rFonts w:ascii="Times New Roman" w:hAnsi="Times New Roman" w:cs="Times New Roman"/>
                <w:color w:val="000000" w:themeColor="text1"/>
              </w:rPr>
            </w:pPr>
            <w:r w:rsidRPr="00D515D9">
              <w:rPr>
                <w:rFonts w:ascii="Times New Roman" w:hAnsi="Times New Roman" w:cs="Times New Roman"/>
                <w:color w:val="000000" w:themeColor="text1"/>
              </w:rPr>
              <w:t xml:space="preserve">    Подпрограмма "Обеспечение функционирования системы образования Родниковского муниципального района"</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07 09</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0150000000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508 000,00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20 666 850,00</w:t>
            </w:r>
          </w:p>
        </w:tc>
      </w:tr>
      <w:tr w:rsidR="00576C0E" w:rsidRPr="00D515D9" w:rsidTr="00654731">
        <w:trPr>
          <w:trHeight w:val="162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2"/>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 xml:space="preserve">      Организация бесплатной перевозки обучающихся в муниципальных образовательных организациях, реализующих основные общеобразовательные программы, между поселениями</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07 09</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0150000170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508 000,00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9 550 532,00</w:t>
            </w:r>
          </w:p>
        </w:tc>
      </w:tr>
      <w:tr w:rsidR="00576C0E" w:rsidRPr="00D515D9" w:rsidTr="00654731">
        <w:trPr>
          <w:trHeight w:val="81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3"/>
              <w:rPr>
                <w:rFonts w:ascii="Times New Roman" w:hAnsi="Times New Roman" w:cs="Times New Roman"/>
                <w:color w:val="000000" w:themeColor="text1"/>
              </w:rPr>
            </w:pPr>
            <w:r w:rsidRPr="00D515D9">
              <w:rPr>
                <w:rFonts w:ascii="Times New Roman" w:hAnsi="Times New Roman" w:cs="Times New Roman"/>
                <w:color w:val="000000" w:themeColor="text1"/>
              </w:rPr>
              <w:t xml:space="preserve">        Закупка товаров, работ и услуг для обеспечения государственных (муниципальных) нужд</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07 09</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0150000170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200</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508 000,00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6 270 664,00</w:t>
            </w:r>
          </w:p>
        </w:tc>
      </w:tr>
      <w:tr w:rsidR="00576C0E" w:rsidRPr="00D515D9" w:rsidTr="00654731">
        <w:trPr>
          <w:trHeight w:val="30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КУЛЬТУРА, КИНЕМАТОГРАФИЯ</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08 00</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0000000000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156 933,00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51 445 411,00</w:t>
            </w:r>
          </w:p>
        </w:tc>
      </w:tr>
      <w:tr w:rsidR="00576C0E" w:rsidRPr="00D515D9" w:rsidTr="00654731">
        <w:trPr>
          <w:trHeight w:val="30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0"/>
              <w:rPr>
                <w:rFonts w:ascii="Times New Roman" w:hAnsi="Times New Roman" w:cs="Times New Roman"/>
                <w:color w:val="000000" w:themeColor="text1"/>
              </w:rPr>
            </w:pPr>
            <w:r w:rsidRPr="00D515D9">
              <w:rPr>
                <w:rFonts w:ascii="Times New Roman" w:hAnsi="Times New Roman" w:cs="Times New Roman"/>
                <w:color w:val="000000" w:themeColor="text1"/>
              </w:rPr>
              <w:t xml:space="preserve">  Культура</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08 01</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0000000000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74 333,00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41 511 611,00</w:t>
            </w:r>
          </w:p>
        </w:tc>
      </w:tr>
      <w:tr w:rsidR="00576C0E" w:rsidRPr="00D515D9" w:rsidTr="00654731">
        <w:trPr>
          <w:trHeight w:val="54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1"/>
              <w:rPr>
                <w:rFonts w:ascii="Times New Roman" w:hAnsi="Times New Roman" w:cs="Times New Roman"/>
                <w:color w:val="000000" w:themeColor="text1"/>
              </w:rPr>
            </w:pPr>
            <w:r w:rsidRPr="00D515D9">
              <w:rPr>
                <w:rFonts w:ascii="Times New Roman" w:hAnsi="Times New Roman" w:cs="Times New Roman"/>
                <w:color w:val="000000" w:themeColor="text1"/>
              </w:rPr>
              <w:t xml:space="preserve">    Подпрограмма "Организация досуга и обеспечение услугами организаций культуры"</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08 01</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0410000000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-4 288,00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25 324 045,00</w:t>
            </w:r>
          </w:p>
        </w:tc>
      </w:tr>
      <w:tr w:rsidR="00576C0E" w:rsidRPr="00D515D9" w:rsidTr="00654731">
        <w:trPr>
          <w:trHeight w:val="54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2"/>
              <w:rPr>
                <w:rFonts w:ascii="Times New Roman" w:hAnsi="Times New Roman" w:cs="Times New Roman"/>
                <w:color w:val="000000" w:themeColor="text1"/>
              </w:rPr>
            </w:pPr>
            <w:r w:rsidRPr="00D515D9">
              <w:rPr>
                <w:rFonts w:ascii="Times New Roman" w:hAnsi="Times New Roman" w:cs="Times New Roman"/>
                <w:color w:val="000000" w:themeColor="text1"/>
              </w:rPr>
              <w:t xml:space="preserve">      Финансовое обеспечение оказания туристско-информационных услуг</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08 01</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0410000300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-82 600,00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1 073 600,00</w:t>
            </w:r>
          </w:p>
        </w:tc>
      </w:tr>
      <w:tr w:rsidR="00576C0E" w:rsidRPr="00D515D9" w:rsidTr="00654731">
        <w:trPr>
          <w:trHeight w:val="81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3"/>
              <w:rPr>
                <w:rFonts w:ascii="Times New Roman" w:hAnsi="Times New Roman" w:cs="Times New Roman"/>
                <w:color w:val="000000" w:themeColor="text1"/>
              </w:rPr>
            </w:pPr>
            <w:r w:rsidRPr="00D515D9">
              <w:rPr>
                <w:rFonts w:ascii="Times New Roman" w:hAnsi="Times New Roman" w:cs="Times New Roman"/>
                <w:color w:val="000000" w:themeColor="text1"/>
              </w:rPr>
              <w:t xml:space="preserve">        Предоставление субсидий бюджетным, автономным учреждениям и иным некоммерческим организациям</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08 01</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0410000300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600</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-82 600,00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1 073 600,00</w:t>
            </w:r>
          </w:p>
        </w:tc>
      </w:tr>
      <w:tr w:rsidR="00576C0E" w:rsidRPr="00D515D9" w:rsidTr="00654731">
        <w:trPr>
          <w:trHeight w:val="134"/>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2"/>
              <w:rPr>
                <w:rFonts w:ascii="Times New Roman" w:hAnsi="Times New Roman" w:cs="Times New Roman"/>
                <w:color w:val="000000" w:themeColor="text1"/>
              </w:rPr>
            </w:pPr>
            <w:r w:rsidRPr="00D515D9">
              <w:rPr>
                <w:rFonts w:ascii="Times New Roman" w:hAnsi="Times New Roman" w:cs="Times New Roman"/>
                <w:color w:val="000000" w:themeColor="text1"/>
              </w:rPr>
              <w:t xml:space="preserve">      Расходы, связанные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08 01</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0410080340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344 212,00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3 199 045,00</w:t>
            </w:r>
          </w:p>
        </w:tc>
      </w:tr>
      <w:tr w:rsidR="00576C0E" w:rsidRPr="00D515D9" w:rsidTr="00654731">
        <w:trPr>
          <w:trHeight w:val="81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3"/>
              <w:rPr>
                <w:rFonts w:ascii="Times New Roman" w:hAnsi="Times New Roman" w:cs="Times New Roman"/>
                <w:color w:val="000000" w:themeColor="text1"/>
              </w:rPr>
            </w:pPr>
            <w:r w:rsidRPr="00D515D9">
              <w:rPr>
                <w:rFonts w:ascii="Times New Roman" w:hAnsi="Times New Roman" w:cs="Times New Roman"/>
                <w:color w:val="000000" w:themeColor="text1"/>
              </w:rPr>
              <w:t xml:space="preserve">        Предоставление субсидий бюджетным, автономным учреждениям и иным некоммерческим организациям</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08 01</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0410080340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600</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344 212,00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3 199 045,00</w:t>
            </w:r>
          </w:p>
        </w:tc>
      </w:tr>
      <w:tr w:rsidR="00576C0E" w:rsidRPr="00D515D9" w:rsidTr="00654731">
        <w:trPr>
          <w:trHeight w:val="701"/>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2"/>
              <w:rPr>
                <w:rFonts w:ascii="Times New Roman" w:hAnsi="Times New Roman" w:cs="Times New Roman"/>
                <w:color w:val="000000" w:themeColor="text1"/>
              </w:rPr>
            </w:pPr>
            <w:r w:rsidRPr="00D515D9">
              <w:rPr>
                <w:rFonts w:ascii="Times New Roman" w:hAnsi="Times New Roman" w:cs="Times New Roman"/>
                <w:color w:val="000000" w:themeColor="text1"/>
              </w:rPr>
              <w:t xml:space="preserve">      Расходы, связанные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08 01</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04100S0340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-265 900,00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59 600,00</w:t>
            </w:r>
          </w:p>
        </w:tc>
      </w:tr>
      <w:tr w:rsidR="00576C0E" w:rsidRPr="00D515D9" w:rsidTr="00654731">
        <w:trPr>
          <w:trHeight w:val="81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3"/>
              <w:rPr>
                <w:rFonts w:ascii="Times New Roman" w:hAnsi="Times New Roman" w:cs="Times New Roman"/>
                <w:color w:val="000000" w:themeColor="text1"/>
              </w:rPr>
            </w:pPr>
            <w:r w:rsidRPr="00D515D9">
              <w:rPr>
                <w:rFonts w:ascii="Times New Roman" w:hAnsi="Times New Roman" w:cs="Times New Roman"/>
                <w:color w:val="000000" w:themeColor="text1"/>
              </w:rPr>
              <w:t xml:space="preserve">        Предоставление субсидий бюджетным, автономным учреждениям и иным некоммерческим организациям</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08 01</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04100S0340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600</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-265 900,00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59 600,00</w:t>
            </w:r>
          </w:p>
        </w:tc>
      </w:tr>
      <w:tr w:rsidR="00576C0E" w:rsidRPr="00D515D9" w:rsidTr="00654731">
        <w:trPr>
          <w:trHeight w:val="108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1"/>
              <w:rPr>
                <w:rFonts w:ascii="Times New Roman" w:hAnsi="Times New Roman" w:cs="Times New Roman"/>
                <w:color w:val="000000" w:themeColor="text1"/>
              </w:rPr>
            </w:pPr>
            <w:r w:rsidRPr="00D515D9">
              <w:rPr>
                <w:rFonts w:ascii="Times New Roman" w:hAnsi="Times New Roman" w:cs="Times New Roman"/>
                <w:color w:val="000000" w:themeColor="text1"/>
              </w:rPr>
              <w:t xml:space="preserve">    Подпрограмма "Организация библиотечного обслуживания населения, комплектование и обеспечение сохранности книжных фондов"</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08 01</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0420000000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78 621,00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13 272 821,00</w:t>
            </w:r>
          </w:p>
        </w:tc>
      </w:tr>
      <w:tr w:rsidR="00576C0E" w:rsidRPr="00D515D9" w:rsidTr="00654731">
        <w:trPr>
          <w:trHeight w:val="81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2"/>
              <w:rPr>
                <w:rFonts w:ascii="Times New Roman" w:hAnsi="Times New Roman" w:cs="Times New Roman"/>
                <w:color w:val="000000" w:themeColor="text1"/>
              </w:rPr>
            </w:pPr>
            <w:r w:rsidRPr="00D515D9">
              <w:rPr>
                <w:rFonts w:ascii="Times New Roman" w:hAnsi="Times New Roman" w:cs="Times New Roman"/>
                <w:color w:val="000000" w:themeColor="text1"/>
              </w:rPr>
              <w:t xml:space="preserve">      Организация библиотечного обслуживания населения, комплектование и обеспечение </w:t>
            </w:r>
            <w:r w:rsidRPr="00D515D9">
              <w:rPr>
                <w:rFonts w:ascii="Times New Roman" w:hAnsi="Times New Roman" w:cs="Times New Roman"/>
                <w:color w:val="000000" w:themeColor="text1"/>
              </w:rPr>
              <w:lastRenderedPageBreak/>
              <w:t>сохранности книжных фондов</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08 01</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0420000200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-674,80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3 317 525,20</w:t>
            </w:r>
          </w:p>
        </w:tc>
      </w:tr>
      <w:tr w:rsidR="00576C0E" w:rsidRPr="00D515D9" w:rsidTr="00654731">
        <w:trPr>
          <w:trHeight w:val="81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3"/>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 xml:space="preserve">        Закупка товаров, работ и услуг для обеспечения государственных (муниципальных) нужд</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08 01</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0420000200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200</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-674,80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1 019 625,20</w:t>
            </w:r>
          </w:p>
        </w:tc>
      </w:tr>
      <w:tr w:rsidR="00576C0E" w:rsidRPr="00D515D9" w:rsidTr="00654731">
        <w:trPr>
          <w:trHeight w:val="162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2"/>
              <w:rPr>
                <w:rFonts w:ascii="Times New Roman" w:hAnsi="Times New Roman" w:cs="Times New Roman"/>
                <w:color w:val="000000" w:themeColor="text1"/>
              </w:rPr>
            </w:pPr>
            <w:r w:rsidRPr="00D515D9">
              <w:rPr>
                <w:rFonts w:ascii="Times New Roman" w:hAnsi="Times New Roman" w:cs="Times New Roman"/>
                <w:color w:val="000000" w:themeColor="text1"/>
              </w:rPr>
              <w:t xml:space="preserve">      Расходы, связанные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08 01</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0420080340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288 400,00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2 680 100,00</w:t>
            </w:r>
          </w:p>
        </w:tc>
      </w:tr>
      <w:tr w:rsidR="00576C0E" w:rsidRPr="00D515D9" w:rsidTr="00654731">
        <w:trPr>
          <w:trHeight w:val="162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3"/>
              <w:rPr>
                <w:rFonts w:ascii="Times New Roman" w:hAnsi="Times New Roman" w:cs="Times New Roman"/>
                <w:color w:val="000000" w:themeColor="text1"/>
              </w:rPr>
            </w:pPr>
            <w:r w:rsidRPr="00D515D9">
              <w:rPr>
                <w:rFonts w:ascii="Times New Roman" w:hAnsi="Times New Roman" w:cs="Times New Roman"/>
                <w:color w:val="000000" w:themeColor="text1"/>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08 01</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0420080340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100</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288 400,00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2 680 100,00</w:t>
            </w:r>
          </w:p>
        </w:tc>
      </w:tr>
      <w:tr w:rsidR="00576C0E" w:rsidRPr="00D515D9" w:rsidTr="00654731">
        <w:trPr>
          <w:trHeight w:val="54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2"/>
              <w:rPr>
                <w:rFonts w:ascii="Times New Roman" w:hAnsi="Times New Roman" w:cs="Times New Roman"/>
                <w:color w:val="000000" w:themeColor="text1"/>
              </w:rPr>
            </w:pPr>
            <w:r w:rsidRPr="00D515D9">
              <w:rPr>
                <w:rFonts w:ascii="Times New Roman" w:hAnsi="Times New Roman" w:cs="Times New Roman"/>
                <w:color w:val="000000" w:themeColor="text1"/>
              </w:rPr>
              <w:t xml:space="preserve">      Комплектование книжных фондрв библиотек муниципальных образований</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08 01</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04200L5191</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674,80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674,80</w:t>
            </w:r>
          </w:p>
        </w:tc>
      </w:tr>
      <w:tr w:rsidR="00576C0E" w:rsidRPr="00D515D9" w:rsidTr="00654731">
        <w:trPr>
          <w:trHeight w:val="81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3"/>
              <w:rPr>
                <w:rFonts w:ascii="Times New Roman" w:hAnsi="Times New Roman" w:cs="Times New Roman"/>
                <w:color w:val="000000" w:themeColor="text1"/>
              </w:rPr>
            </w:pPr>
            <w:r w:rsidRPr="00D515D9">
              <w:rPr>
                <w:rFonts w:ascii="Times New Roman" w:hAnsi="Times New Roman" w:cs="Times New Roman"/>
                <w:color w:val="000000" w:themeColor="text1"/>
              </w:rPr>
              <w:t xml:space="preserve">        Закупка товаров, работ и услуг для обеспечения государственных (муниципальных) нужд</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08 01</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04200L5191</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200</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674,80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674,80</w:t>
            </w:r>
          </w:p>
        </w:tc>
      </w:tr>
      <w:tr w:rsidR="00576C0E" w:rsidRPr="00D515D9" w:rsidTr="00654731">
        <w:trPr>
          <w:trHeight w:val="54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2"/>
              <w:rPr>
                <w:rFonts w:ascii="Times New Roman" w:hAnsi="Times New Roman" w:cs="Times New Roman"/>
                <w:color w:val="000000" w:themeColor="text1"/>
              </w:rPr>
            </w:pPr>
            <w:r w:rsidRPr="00D515D9">
              <w:rPr>
                <w:rFonts w:ascii="Times New Roman" w:hAnsi="Times New Roman" w:cs="Times New Roman"/>
                <w:color w:val="000000" w:themeColor="text1"/>
              </w:rPr>
              <w:t xml:space="preserve">      Комплектование книжных фондрв библиотек муниципальных образований</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08 01</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04200R5191</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12 821,00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12 821,00</w:t>
            </w:r>
          </w:p>
        </w:tc>
      </w:tr>
      <w:tr w:rsidR="00576C0E" w:rsidRPr="00D515D9" w:rsidTr="00654731">
        <w:trPr>
          <w:trHeight w:val="81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3"/>
              <w:rPr>
                <w:rFonts w:ascii="Times New Roman" w:hAnsi="Times New Roman" w:cs="Times New Roman"/>
                <w:color w:val="000000" w:themeColor="text1"/>
              </w:rPr>
            </w:pPr>
            <w:r w:rsidRPr="00D515D9">
              <w:rPr>
                <w:rFonts w:ascii="Times New Roman" w:hAnsi="Times New Roman" w:cs="Times New Roman"/>
                <w:color w:val="000000" w:themeColor="text1"/>
              </w:rPr>
              <w:t xml:space="preserve">        Закупка товаров, работ и услуг для обеспечения государственных (муниципальных) нужд</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08 01</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04200R5191</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200</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12 821,00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12 821,00</w:t>
            </w:r>
          </w:p>
        </w:tc>
      </w:tr>
      <w:tr w:rsidR="00576C0E" w:rsidRPr="00D515D9" w:rsidTr="00654731">
        <w:trPr>
          <w:trHeight w:val="162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2"/>
              <w:rPr>
                <w:rFonts w:ascii="Times New Roman" w:hAnsi="Times New Roman" w:cs="Times New Roman"/>
                <w:color w:val="000000" w:themeColor="text1"/>
              </w:rPr>
            </w:pPr>
            <w:r w:rsidRPr="00D515D9">
              <w:rPr>
                <w:rFonts w:ascii="Times New Roman" w:hAnsi="Times New Roman" w:cs="Times New Roman"/>
                <w:color w:val="000000" w:themeColor="text1"/>
              </w:rPr>
              <w:t xml:space="preserve">      Расходы, связанные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08 01</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04200S0340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-222 600,00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853 700,00</w:t>
            </w:r>
          </w:p>
        </w:tc>
      </w:tr>
      <w:tr w:rsidR="00576C0E" w:rsidRPr="00D515D9" w:rsidTr="00654731">
        <w:trPr>
          <w:trHeight w:val="701"/>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3"/>
              <w:rPr>
                <w:rFonts w:ascii="Times New Roman" w:hAnsi="Times New Roman" w:cs="Times New Roman"/>
                <w:color w:val="000000" w:themeColor="text1"/>
              </w:rPr>
            </w:pPr>
            <w:r w:rsidRPr="00D515D9">
              <w:rPr>
                <w:rFonts w:ascii="Times New Roman" w:hAnsi="Times New Roman" w:cs="Times New Roman"/>
                <w:color w:val="000000" w:themeColor="text1"/>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08 01</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04200S0340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100</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-222 600,00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853 700,00</w:t>
            </w:r>
          </w:p>
        </w:tc>
      </w:tr>
      <w:tr w:rsidR="00576C0E" w:rsidRPr="00D515D9" w:rsidTr="00654731">
        <w:trPr>
          <w:trHeight w:val="54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0"/>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 xml:space="preserve">  Другие вопросы в области культуры, кинематографии</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08 04</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0000000000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82 600,00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9 933 800,00</w:t>
            </w:r>
          </w:p>
        </w:tc>
      </w:tr>
      <w:tr w:rsidR="00576C0E" w:rsidRPr="00D515D9" w:rsidTr="00654731">
        <w:trPr>
          <w:trHeight w:val="54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1"/>
              <w:rPr>
                <w:rFonts w:ascii="Times New Roman" w:hAnsi="Times New Roman" w:cs="Times New Roman"/>
                <w:color w:val="000000" w:themeColor="text1"/>
              </w:rPr>
            </w:pPr>
            <w:r w:rsidRPr="00D515D9">
              <w:rPr>
                <w:rFonts w:ascii="Times New Roman" w:hAnsi="Times New Roman" w:cs="Times New Roman"/>
                <w:color w:val="000000" w:themeColor="text1"/>
              </w:rPr>
              <w:t xml:space="preserve">    Подпрограмма "Обеспечение деятельности отрасли культуры"</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08 04</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0440000000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82 600,00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9 933 800,00</w:t>
            </w:r>
          </w:p>
        </w:tc>
      </w:tr>
      <w:tr w:rsidR="00576C0E" w:rsidRPr="00D515D9" w:rsidTr="00654731">
        <w:trPr>
          <w:trHeight w:val="81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2"/>
              <w:rPr>
                <w:rFonts w:ascii="Times New Roman" w:hAnsi="Times New Roman" w:cs="Times New Roman"/>
                <w:color w:val="000000" w:themeColor="text1"/>
              </w:rPr>
            </w:pPr>
            <w:r w:rsidRPr="00D515D9">
              <w:rPr>
                <w:rFonts w:ascii="Times New Roman" w:hAnsi="Times New Roman" w:cs="Times New Roman"/>
                <w:color w:val="000000" w:themeColor="text1"/>
              </w:rPr>
              <w:t xml:space="preserve">      Обеспечение деятельности централизованной бухгалтерии и хозяйственно-эксплуатационной службы</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08 04</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0440000220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82 600,00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82 600,00</w:t>
            </w:r>
          </w:p>
        </w:tc>
      </w:tr>
      <w:tr w:rsidR="00576C0E" w:rsidRPr="00D515D9" w:rsidTr="00654731">
        <w:trPr>
          <w:trHeight w:val="162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3"/>
              <w:rPr>
                <w:rFonts w:ascii="Times New Roman" w:hAnsi="Times New Roman" w:cs="Times New Roman"/>
                <w:color w:val="000000" w:themeColor="text1"/>
              </w:rPr>
            </w:pPr>
            <w:r w:rsidRPr="00D515D9">
              <w:rPr>
                <w:rFonts w:ascii="Times New Roman" w:hAnsi="Times New Roman" w:cs="Times New Roman"/>
                <w:color w:val="000000" w:themeColor="text1"/>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08 04</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0440000220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100</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82 600,00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82 600,00</w:t>
            </w:r>
          </w:p>
        </w:tc>
      </w:tr>
      <w:tr w:rsidR="00576C0E" w:rsidRPr="00D515D9" w:rsidTr="00654731">
        <w:trPr>
          <w:trHeight w:val="162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3"/>
              <w:rPr>
                <w:rFonts w:ascii="Times New Roman" w:hAnsi="Times New Roman" w:cs="Times New Roman"/>
                <w:color w:val="000000" w:themeColor="text1"/>
              </w:rPr>
            </w:pPr>
            <w:r w:rsidRPr="00D515D9">
              <w:rPr>
                <w:rFonts w:ascii="Times New Roman" w:hAnsi="Times New Roman" w:cs="Times New Roman"/>
                <w:color w:val="000000" w:themeColor="text1"/>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08 04</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0440040200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100</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1 236,00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4 206 836,00</w:t>
            </w:r>
          </w:p>
        </w:tc>
      </w:tr>
      <w:tr w:rsidR="00576C0E" w:rsidRPr="00D515D9" w:rsidTr="00654731">
        <w:trPr>
          <w:trHeight w:val="81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3"/>
              <w:rPr>
                <w:rFonts w:ascii="Times New Roman" w:hAnsi="Times New Roman" w:cs="Times New Roman"/>
                <w:color w:val="000000" w:themeColor="text1"/>
              </w:rPr>
            </w:pPr>
            <w:r w:rsidRPr="00D515D9">
              <w:rPr>
                <w:rFonts w:ascii="Times New Roman" w:hAnsi="Times New Roman" w:cs="Times New Roman"/>
                <w:color w:val="000000" w:themeColor="text1"/>
              </w:rPr>
              <w:t xml:space="preserve">        Закупка товаров, работ и услуг для обеспечения государственных (муниципальных) нужд</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08 04</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0440040200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200</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-1 236,00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554 764,00</w:t>
            </w:r>
          </w:p>
        </w:tc>
      </w:tr>
      <w:tr w:rsidR="00576C0E" w:rsidRPr="00D515D9" w:rsidTr="00654731">
        <w:trPr>
          <w:trHeight w:val="30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СОЦИАЛЬНАЯ ПОЛИТИКА</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10 00</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0000000000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-620 811,39</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11 665 274,54</w:t>
            </w:r>
          </w:p>
        </w:tc>
      </w:tr>
      <w:tr w:rsidR="00576C0E" w:rsidRPr="00D515D9" w:rsidTr="00654731">
        <w:trPr>
          <w:trHeight w:val="135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2"/>
              <w:rPr>
                <w:rFonts w:ascii="Times New Roman" w:hAnsi="Times New Roman" w:cs="Times New Roman"/>
                <w:color w:val="000000" w:themeColor="text1"/>
              </w:rPr>
            </w:pPr>
            <w:r w:rsidRPr="00D515D9">
              <w:rPr>
                <w:rFonts w:ascii="Times New Roman" w:hAnsi="Times New Roman" w:cs="Times New Roman"/>
                <w:color w:val="000000" w:themeColor="text1"/>
              </w:rPr>
              <w:t xml:space="preserve">      Единовременная денежная выплата (подъемные) специалистам, участникам Программы, заключившим трудовой договор с организациями Родниковского муниципального района</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10 03</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0250065090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16 540,00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60 000,00</w:t>
            </w:r>
          </w:p>
        </w:tc>
      </w:tr>
      <w:tr w:rsidR="00576C0E" w:rsidRPr="00D515D9" w:rsidTr="00654731">
        <w:trPr>
          <w:trHeight w:val="54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3"/>
              <w:rPr>
                <w:rFonts w:ascii="Times New Roman" w:hAnsi="Times New Roman" w:cs="Times New Roman"/>
                <w:color w:val="000000" w:themeColor="text1"/>
              </w:rPr>
            </w:pPr>
            <w:r w:rsidRPr="00D515D9">
              <w:rPr>
                <w:rFonts w:ascii="Times New Roman" w:hAnsi="Times New Roman" w:cs="Times New Roman"/>
                <w:color w:val="000000" w:themeColor="text1"/>
              </w:rPr>
              <w:t xml:space="preserve">        Социальное обеспечение и иные выплаты населению</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10 03</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0250065090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300</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16 540,00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60 000,00</w:t>
            </w:r>
          </w:p>
        </w:tc>
      </w:tr>
      <w:tr w:rsidR="00576C0E" w:rsidRPr="00D515D9" w:rsidTr="00654731">
        <w:trPr>
          <w:trHeight w:val="108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2"/>
              <w:rPr>
                <w:rFonts w:ascii="Times New Roman" w:hAnsi="Times New Roman" w:cs="Times New Roman"/>
                <w:color w:val="000000" w:themeColor="text1"/>
              </w:rPr>
            </w:pPr>
            <w:r w:rsidRPr="00D515D9">
              <w:rPr>
                <w:rFonts w:ascii="Times New Roman" w:hAnsi="Times New Roman" w:cs="Times New Roman"/>
                <w:color w:val="000000" w:themeColor="text1"/>
              </w:rPr>
              <w:t xml:space="preserve">      Выплата денежной компенсации за содержание жилых помещений специалистам муниципальных учреждений социальной сферы</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10 03</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0250065120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-16 540,00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84 260,00</w:t>
            </w:r>
          </w:p>
        </w:tc>
      </w:tr>
      <w:tr w:rsidR="00576C0E" w:rsidRPr="00D515D9" w:rsidTr="00654731">
        <w:trPr>
          <w:trHeight w:val="54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3"/>
              <w:rPr>
                <w:rFonts w:ascii="Times New Roman" w:hAnsi="Times New Roman" w:cs="Times New Roman"/>
                <w:color w:val="000000" w:themeColor="text1"/>
              </w:rPr>
            </w:pPr>
            <w:r w:rsidRPr="00D515D9">
              <w:rPr>
                <w:rFonts w:ascii="Times New Roman" w:hAnsi="Times New Roman" w:cs="Times New Roman"/>
                <w:color w:val="000000" w:themeColor="text1"/>
              </w:rPr>
              <w:t xml:space="preserve">        Социальное обеспечение и иные выплаты населению</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10 03</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0250065120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300</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-16 540,00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84 260,00</w:t>
            </w:r>
          </w:p>
        </w:tc>
      </w:tr>
      <w:tr w:rsidR="00576C0E" w:rsidRPr="00D515D9" w:rsidTr="00654731">
        <w:trPr>
          <w:trHeight w:val="30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0"/>
              <w:rPr>
                <w:rFonts w:ascii="Times New Roman" w:hAnsi="Times New Roman" w:cs="Times New Roman"/>
                <w:color w:val="000000" w:themeColor="text1"/>
              </w:rPr>
            </w:pPr>
            <w:r w:rsidRPr="00D515D9">
              <w:rPr>
                <w:rFonts w:ascii="Times New Roman" w:hAnsi="Times New Roman" w:cs="Times New Roman"/>
                <w:color w:val="000000" w:themeColor="text1"/>
              </w:rPr>
              <w:t xml:space="preserve">  Охрана семьи и детства</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10 04</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0000000000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-620 811,39</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0"/>
              <w:rPr>
                <w:rFonts w:ascii="Times New Roman" w:hAnsi="Times New Roman" w:cs="Times New Roman"/>
                <w:color w:val="000000" w:themeColor="text1"/>
              </w:rPr>
            </w:pPr>
            <w:r w:rsidRPr="00D515D9">
              <w:rPr>
                <w:rFonts w:ascii="Times New Roman" w:hAnsi="Times New Roman" w:cs="Times New Roman"/>
                <w:color w:val="000000" w:themeColor="text1"/>
              </w:rPr>
              <w:t>5 082 850,54</w:t>
            </w:r>
          </w:p>
        </w:tc>
      </w:tr>
      <w:tr w:rsidR="00576C0E" w:rsidRPr="00D515D9" w:rsidTr="00654731">
        <w:trPr>
          <w:trHeight w:val="54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1"/>
              <w:rPr>
                <w:rFonts w:ascii="Times New Roman" w:hAnsi="Times New Roman" w:cs="Times New Roman"/>
                <w:color w:val="000000" w:themeColor="text1"/>
              </w:rPr>
            </w:pPr>
            <w:r w:rsidRPr="00D515D9">
              <w:rPr>
                <w:rFonts w:ascii="Times New Roman" w:hAnsi="Times New Roman" w:cs="Times New Roman"/>
                <w:color w:val="000000" w:themeColor="text1"/>
              </w:rPr>
              <w:t xml:space="preserve">    Подпрограмма "Дети Родниковского района"</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10 04</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0210000000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-620 811,39</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1"/>
              <w:rPr>
                <w:rFonts w:ascii="Times New Roman" w:hAnsi="Times New Roman" w:cs="Times New Roman"/>
                <w:color w:val="000000" w:themeColor="text1"/>
              </w:rPr>
            </w:pPr>
            <w:r w:rsidRPr="00D515D9">
              <w:rPr>
                <w:rFonts w:ascii="Times New Roman" w:hAnsi="Times New Roman" w:cs="Times New Roman"/>
                <w:color w:val="000000" w:themeColor="text1"/>
              </w:rPr>
              <w:t>5 082 850,54</w:t>
            </w:r>
          </w:p>
        </w:tc>
      </w:tr>
      <w:tr w:rsidR="00576C0E" w:rsidRPr="00D515D9" w:rsidTr="00654731">
        <w:trPr>
          <w:trHeight w:val="418"/>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2"/>
              <w:rPr>
                <w:rFonts w:ascii="Times New Roman" w:hAnsi="Times New Roman" w:cs="Times New Roman"/>
                <w:color w:val="000000" w:themeColor="text1"/>
              </w:rPr>
            </w:pPr>
            <w:r w:rsidRPr="00D515D9">
              <w:rPr>
                <w:rFonts w:ascii="Times New Roman" w:hAnsi="Times New Roman" w:cs="Times New Roman"/>
                <w:color w:val="000000" w:themeColor="text1"/>
              </w:rPr>
              <w:t xml:space="preserve">      На осуществление переданных полномочий по выплате компенсации части родительской платы за присмотр и уход за детьми в </w:t>
            </w:r>
            <w:r w:rsidRPr="00D515D9">
              <w:rPr>
                <w:rFonts w:ascii="Times New Roman" w:hAnsi="Times New Roman" w:cs="Times New Roman"/>
                <w:color w:val="000000" w:themeColor="text1"/>
              </w:rPr>
              <w:lastRenderedPageBreak/>
              <w:t>образовательных организациях, реализующих образовательную программу дошкольного образования</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10 04</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0210080110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-620 811,39</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4 066 250,54</w:t>
            </w:r>
          </w:p>
        </w:tc>
      </w:tr>
      <w:tr w:rsidR="00576C0E" w:rsidRPr="00D515D9" w:rsidTr="00654731">
        <w:trPr>
          <w:trHeight w:val="81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3"/>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 xml:space="preserve">        Закупка товаров, работ и услуг для обеспечения государственных (муниципальных) нужд</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10 04</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0210080110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200</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-80 000,00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100 000,00</w:t>
            </w:r>
          </w:p>
        </w:tc>
      </w:tr>
      <w:tr w:rsidR="00576C0E" w:rsidRPr="00D515D9" w:rsidTr="00654731">
        <w:trPr>
          <w:trHeight w:val="54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3"/>
              <w:rPr>
                <w:rFonts w:ascii="Times New Roman" w:hAnsi="Times New Roman" w:cs="Times New Roman"/>
                <w:color w:val="000000" w:themeColor="text1"/>
              </w:rPr>
            </w:pPr>
            <w:r w:rsidRPr="00D515D9">
              <w:rPr>
                <w:rFonts w:ascii="Times New Roman" w:hAnsi="Times New Roman" w:cs="Times New Roman"/>
                <w:color w:val="000000" w:themeColor="text1"/>
              </w:rPr>
              <w:t xml:space="preserve">        Социальное обеспечение и иные выплаты населению</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10 04</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0210080110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300</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-540 811,39</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3 966 250,54</w:t>
            </w:r>
          </w:p>
        </w:tc>
      </w:tr>
      <w:tr w:rsidR="00576C0E" w:rsidRPr="00D515D9" w:rsidTr="00654731">
        <w:trPr>
          <w:trHeight w:val="108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2"/>
              <w:rPr>
                <w:rFonts w:ascii="Times New Roman" w:hAnsi="Times New Roman" w:cs="Times New Roman"/>
                <w:color w:val="000000" w:themeColor="text1"/>
              </w:rPr>
            </w:pPr>
            <w:r w:rsidRPr="00D515D9">
              <w:rPr>
                <w:rFonts w:ascii="Times New Roman" w:hAnsi="Times New Roman" w:cs="Times New Roman"/>
                <w:color w:val="000000" w:themeColor="text1"/>
              </w:rPr>
              <w:t xml:space="preserve">      Мероприятия, направленные на развитие спорта высших достижений, по поддержке спортивных команд, участвующих в Чемпионатах Ивановской области</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11 01</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0500020340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70 000,00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380 000,00</w:t>
            </w:r>
          </w:p>
        </w:tc>
      </w:tr>
      <w:tr w:rsidR="00576C0E" w:rsidRPr="00D515D9" w:rsidTr="00654731">
        <w:trPr>
          <w:trHeight w:val="81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3"/>
              <w:rPr>
                <w:rFonts w:ascii="Times New Roman" w:hAnsi="Times New Roman" w:cs="Times New Roman"/>
                <w:color w:val="000000" w:themeColor="text1"/>
              </w:rPr>
            </w:pPr>
            <w:r w:rsidRPr="00D515D9">
              <w:rPr>
                <w:rFonts w:ascii="Times New Roman" w:hAnsi="Times New Roman" w:cs="Times New Roman"/>
                <w:color w:val="000000" w:themeColor="text1"/>
              </w:rPr>
              <w:t xml:space="preserve">        Предоставление субсидий бюджетным, автономным учреждениям и иным некоммерческим организациям</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11 01</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0500020340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600</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70 000,00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380 000,00</w:t>
            </w:r>
          </w:p>
        </w:tc>
      </w:tr>
      <w:tr w:rsidR="00576C0E" w:rsidRPr="00D515D9" w:rsidTr="00654731">
        <w:trPr>
          <w:trHeight w:val="81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2"/>
              <w:rPr>
                <w:rFonts w:ascii="Times New Roman" w:hAnsi="Times New Roman" w:cs="Times New Roman"/>
                <w:color w:val="000000" w:themeColor="text1"/>
              </w:rPr>
            </w:pPr>
            <w:r w:rsidRPr="00D515D9">
              <w:rPr>
                <w:rFonts w:ascii="Times New Roman" w:hAnsi="Times New Roman" w:cs="Times New Roman"/>
                <w:color w:val="000000" w:themeColor="text1"/>
              </w:rPr>
              <w:t xml:space="preserve">      Предоставление субсидий социально ориентированным некоммерческим организациям</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11 01</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0500062000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-70 000,00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30 000,00</w:t>
            </w:r>
          </w:p>
        </w:tc>
      </w:tr>
      <w:tr w:rsidR="00576C0E" w:rsidRPr="00D515D9" w:rsidTr="00654731">
        <w:trPr>
          <w:trHeight w:val="810"/>
        </w:trPr>
        <w:tc>
          <w:tcPr>
            <w:tcW w:w="3389" w:type="dxa"/>
            <w:tcBorders>
              <w:top w:val="nil"/>
              <w:left w:val="single" w:sz="4" w:space="0" w:color="000000"/>
              <w:bottom w:val="single" w:sz="4" w:space="0" w:color="000000"/>
              <w:right w:val="single" w:sz="4" w:space="0" w:color="000000"/>
            </w:tcBorders>
            <w:shd w:val="clear" w:color="auto" w:fill="auto"/>
            <w:hideMark/>
          </w:tcPr>
          <w:p w:rsidR="00576C0E" w:rsidRPr="00D515D9" w:rsidRDefault="00576C0E" w:rsidP="00654731">
            <w:pPr>
              <w:spacing w:after="0" w:line="240" w:lineRule="auto"/>
              <w:jc w:val="both"/>
              <w:outlineLvl w:val="3"/>
              <w:rPr>
                <w:rFonts w:ascii="Times New Roman" w:hAnsi="Times New Roman" w:cs="Times New Roman"/>
                <w:color w:val="000000" w:themeColor="text1"/>
              </w:rPr>
            </w:pPr>
            <w:r w:rsidRPr="00D515D9">
              <w:rPr>
                <w:rFonts w:ascii="Times New Roman" w:hAnsi="Times New Roman" w:cs="Times New Roman"/>
                <w:color w:val="000000" w:themeColor="text1"/>
              </w:rPr>
              <w:t xml:space="preserve">        Предоставление субсидий бюджетным, автономным учреждениям и иным некоммерческим организациям</w:t>
            </w:r>
          </w:p>
        </w:tc>
        <w:tc>
          <w:tcPr>
            <w:tcW w:w="1257"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11 01</w:t>
            </w:r>
          </w:p>
        </w:tc>
        <w:tc>
          <w:tcPr>
            <w:tcW w:w="1457" w:type="dxa"/>
            <w:gridSpan w:val="2"/>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0500062000</w:t>
            </w:r>
          </w:p>
        </w:tc>
        <w:tc>
          <w:tcPr>
            <w:tcW w:w="1082" w:type="dxa"/>
            <w:tcBorders>
              <w:top w:val="nil"/>
              <w:left w:val="nil"/>
              <w:bottom w:val="single" w:sz="4" w:space="0" w:color="000000"/>
              <w:right w:val="single" w:sz="4" w:space="0" w:color="000000"/>
            </w:tcBorders>
            <w:shd w:val="clear" w:color="auto" w:fill="auto"/>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600</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-70 000,00</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30 000,00</w:t>
            </w:r>
          </w:p>
        </w:tc>
      </w:tr>
      <w:tr w:rsidR="00576C0E" w:rsidRPr="00D515D9" w:rsidTr="00654731">
        <w:trPr>
          <w:trHeight w:val="255"/>
        </w:trPr>
        <w:tc>
          <w:tcPr>
            <w:tcW w:w="3389" w:type="dxa"/>
            <w:tcBorders>
              <w:top w:val="nil"/>
              <w:left w:val="single" w:sz="4" w:space="0" w:color="000000"/>
              <w:bottom w:val="single" w:sz="4" w:space="0" w:color="000000"/>
              <w:right w:val="single" w:sz="4" w:space="0" w:color="000000"/>
            </w:tcBorders>
            <w:shd w:val="clear" w:color="auto" w:fill="auto"/>
            <w:noWrap/>
            <w:vAlign w:val="bottom"/>
            <w:hideMark/>
          </w:tcPr>
          <w:p w:rsidR="00576C0E" w:rsidRPr="00D515D9" w:rsidRDefault="00576C0E" w:rsidP="00654731">
            <w:pPr>
              <w:spacing w:after="0" w:line="240" w:lineRule="auto"/>
              <w:rPr>
                <w:rFonts w:ascii="Times New Roman" w:hAnsi="Times New Roman" w:cs="Times New Roman"/>
                <w:b/>
                <w:bCs/>
                <w:color w:val="000000" w:themeColor="text1"/>
              </w:rPr>
            </w:pPr>
            <w:r w:rsidRPr="00D515D9">
              <w:rPr>
                <w:rFonts w:ascii="Times New Roman" w:hAnsi="Times New Roman" w:cs="Times New Roman"/>
                <w:b/>
                <w:bCs/>
                <w:color w:val="000000" w:themeColor="text1"/>
              </w:rPr>
              <w:t>Итого</w:t>
            </w:r>
          </w:p>
        </w:tc>
        <w:tc>
          <w:tcPr>
            <w:tcW w:w="1257" w:type="dxa"/>
            <w:tcBorders>
              <w:top w:val="nil"/>
              <w:left w:val="nil"/>
              <w:bottom w:val="single" w:sz="4" w:space="0" w:color="000000"/>
              <w:right w:val="single" w:sz="4" w:space="0" w:color="000000"/>
            </w:tcBorders>
            <w:shd w:val="clear" w:color="auto" w:fill="auto"/>
            <w:noWrap/>
            <w:vAlign w:val="bottom"/>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 </w:t>
            </w:r>
          </w:p>
        </w:tc>
        <w:tc>
          <w:tcPr>
            <w:tcW w:w="1457" w:type="dxa"/>
            <w:gridSpan w:val="2"/>
            <w:tcBorders>
              <w:top w:val="nil"/>
              <w:left w:val="nil"/>
              <w:bottom w:val="single" w:sz="4" w:space="0" w:color="000000"/>
              <w:right w:val="single" w:sz="4" w:space="0" w:color="000000"/>
            </w:tcBorders>
            <w:shd w:val="clear" w:color="auto" w:fill="auto"/>
            <w:noWrap/>
            <w:vAlign w:val="bottom"/>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 </w:t>
            </w:r>
          </w:p>
        </w:tc>
        <w:tc>
          <w:tcPr>
            <w:tcW w:w="1082" w:type="dxa"/>
            <w:tcBorders>
              <w:top w:val="nil"/>
              <w:left w:val="nil"/>
              <w:bottom w:val="single" w:sz="4" w:space="0" w:color="000000"/>
              <w:right w:val="single" w:sz="4" w:space="0" w:color="000000"/>
            </w:tcBorders>
            <w:shd w:val="clear" w:color="auto" w:fill="auto"/>
            <w:noWrap/>
            <w:vAlign w:val="bottom"/>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 </w:t>
            </w:r>
          </w:p>
        </w:tc>
        <w:tc>
          <w:tcPr>
            <w:tcW w:w="1670" w:type="dxa"/>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907 990,21</w:t>
            </w:r>
          </w:p>
        </w:tc>
        <w:tc>
          <w:tcPr>
            <w:tcW w:w="1858" w:type="dxa"/>
            <w:gridSpan w:val="3"/>
            <w:tcBorders>
              <w:top w:val="nil"/>
              <w:left w:val="nil"/>
              <w:bottom w:val="single" w:sz="4" w:space="0" w:color="000000"/>
              <w:right w:val="single" w:sz="4" w:space="0" w:color="000000"/>
            </w:tcBorders>
            <w:shd w:val="clear" w:color="auto" w:fill="auto"/>
            <w:noWrap/>
            <w:hideMark/>
          </w:tcPr>
          <w:p w:rsidR="00576C0E" w:rsidRPr="00D515D9" w:rsidRDefault="00576C0E"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647 703 784,42</w:t>
            </w:r>
          </w:p>
        </w:tc>
      </w:tr>
    </w:tbl>
    <w:p w:rsidR="00764232" w:rsidRDefault="00764232"/>
    <w:p w:rsidR="00764232" w:rsidRDefault="00764232"/>
    <w:p w:rsidR="00764232" w:rsidRDefault="00764232"/>
    <w:p w:rsidR="00764232" w:rsidRDefault="00764232"/>
    <w:p w:rsidR="00764232" w:rsidRDefault="00764232"/>
    <w:p w:rsidR="00764232" w:rsidRDefault="00764232"/>
    <w:p w:rsidR="00764232" w:rsidRDefault="00764232"/>
    <w:p w:rsidR="00764232" w:rsidRDefault="00764232"/>
    <w:p w:rsidR="00764232" w:rsidRDefault="00764232"/>
    <w:p w:rsidR="00764232" w:rsidRDefault="00764232"/>
    <w:p w:rsidR="00764232" w:rsidRDefault="00764232"/>
    <w:p w:rsidR="00764232" w:rsidRDefault="00764232"/>
    <w:p w:rsidR="00764232" w:rsidRDefault="00764232"/>
    <w:p w:rsidR="00764232" w:rsidRDefault="00764232"/>
    <w:tbl>
      <w:tblPr>
        <w:tblW w:w="10455" w:type="dxa"/>
        <w:tblInd w:w="95" w:type="dxa"/>
        <w:tblLayout w:type="fixed"/>
        <w:tblLook w:val="04A0"/>
      </w:tblPr>
      <w:tblGrid>
        <w:gridCol w:w="3132"/>
        <w:gridCol w:w="1275"/>
        <w:gridCol w:w="1417"/>
        <w:gridCol w:w="1295"/>
        <w:gridCol w:w="1541"/>
        <w:gridCol w:w="1559"/>
        <w:gridCol w:w="236"/>
      </w:tblGrid>
      <w:tr w:rsidR="00764232" w:rsidRPr="00D515D9" w:rsidTr="000D58DF">
        <w:trPr>
          <w:gridAfter w:val="1"/>
          <w:wAfter w:w="236" w:type="dxa"/>
          <w:trHeight w:val="300"/>
        </w:trPr>
        <w:tc>
          <w:tcPr>
            <w:tcW w:w="10219" w:type="dxa"/>
            <w:gridSpan w:val="6"/>
            <w:tcBorders>
              <w:top w:val="nil"/>
              <w:left w:val="nil"/>
              <w:right w:val="nil"/>
            </w:tcBorders>
            <w:shd w:val="clear" w:color="auto" w:fill="auto"/>
            <w:hideMark/>
          </w:tcPr>
          <w:p w:rsidR="00764232" w:rsidRPr="00D515D9" w:rsidRDefault="00764232" w:rsidP="00654731">
            <w:pPr>
              <w:spacing w:after="0" w:line="240" w:lineRule="auto"/>
              <w:jc w:val="right"/>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Приложение № 4</w:t>
            </w:r>
          </w:p>
        </w:tc>
      </w:tr>
      <w:tr w:rsidR="00764232" w:rsidRPr="00D515D9" w:rsidTr="000D58DF">
        <w:trPr>
          <w:gridAfter w:val="1"/>
          <w:wAfter w:w="236" w:type="dxa"/>
          <w:trHeight w:val="2530"/>
        </w:trPr>
        <w:tc>
          <w:tcPr>
            <w:tcW w:w="10219" w:type="dxa"/>
            <w:gridSpan w:val="6"/>
            <w:tcBorders>
              <w:top w:val="nil"/>
              <w:left w:val="nil"/>
              <w:right w:val="nil"/>
            </w:tcBorders>
            <w:shd w:val="clear" w:color="auto" w:fill="auto"/>
            <w:hideMark/>
          </w:tcPr>
          <w:p w:rsidR="00764232" w:rsidRPr="00D515D9" w:rsidRDefault="00764232" w:rsidP="00654731">
            <w:pPr>
              <w:spacing w:after="0" w:line="240" w:lineRule="auto"/>
              <w:jc w:val="right"/>
              <w:rPr>
                <w:rFonts w:ascii="Times New Roman" w:hAnsi="Times New Roman" w:cs="Times New Roman"/>
                <w:color w:val="000000" w:themeColor="text1"/>
              </w:rPr>
            </w:pPr>
            <w:r w:rsidRPr="00D515D9">
              <w:rPr>
                <w:rFonts w:ascii="Times New Roman" w:hAnsi="Times New Roman" w:cs="Times New Roman"/>
                <w:color w:val="000000" w:themeColor="text1"/>
              </w:rPr>
              <w:t>к решению Совета муниципального образования</w:t>
            </w:r>
          </w:p>
          <w:p w:rsidR="00764232" w:rsidRPr="00D515D9" w:rsidRDefault="00764232" w:rsidP="00654731">
            <w:pPr>
              <w:spacing w:after="0" w:line="240" w:lineRule="auto"/>
              <w:jc w:val="right"/>
              <w:rPr>
                <w:rFonts w:ascii="Times New Roman" w:hAnsi="Times New Roman" w:cs="Times New Roman"/>
                <w:color w:val="000000" w:themeColor="text1"/>
              </w:rPr>
            </w:pPr>
            <w:r w:rsidRPr="00D515D9">
              <w:rPr>
                <w:rFonts w:ascii="Times New Roman" w:hAnsi="Times New Roman" w:cs="Times New Roman"/>
                <w:color w:val="000000" w:themeColor="text1"/>
              </w:rPr>
              <w:t>«Родниковский муниципальный район»</w:t>
            </w:r>
          </w:p>
          <w:p w:rsidR="00764232" w:rsidRPr="00D515D9" w:rsidRDefault="00764232" w:rsidP="00654731">
            <w:pPr>
              <w:spacing w:after="0" w:line="240" w:lineRule="auto"/>
              <w:jc w:val="right"/>
              <w:rPr>
                <w:rFonts w:ascii="Times New Roman" w:hAnsi="Times New Roman" w:cs="Times New Roman"/>
                <w:color w:val="000000" w:themeColor="text1"/>
              </w:rPr>
            </w:pPr>
            <w:r w:rsidRPr="00D515D9">
              <w:rPr>
                <w:rFonts w:ascii="Times New Roman" w:hAnsi="Times New Roman" w:cs="Times New Roman"/>
                <w:color w:val="000000" w:themeColor="text1"/>
              </w:rPr>
              <w:t xml:space="preserve">от 27.07.2017 № 57 </w:t>
            </w:r>
          </w:p>
          <w:p w:rsidR="00764232" w:rsidRPr="00D515D9" w:rsidRDefault="00764232" w:rsidP="00654731">
            <w:pPr>
              <w:spacing w:after="0" w:line="240" w:lineRule="auto"/>
              <w:jc w:val="right"/>
              <w:rPr>
                <w:rFonts w:ascii="Times New Roman" w:hAnsi="Times New Roman" w:cs="Times New Roman"/>
                <w:color w:val="000000" w:themeColor="text1"/>
              </w:rPr>
            </w:pPr>
          </w:p>
          <w:p w:rsidR="00764232" w:rsidRPr="00D515D9" w:rsidRDefault="00764232" w:rsidP="00654731">
            <w:pPr>
              <w:spacing w:after="0" w:line="240" w:lineRule="auto"/>
              <w:jc w:val="right"/>
              <w:rPr>
                <w:rFonts w:ascii="Times New Roman" w:hAnsi="Times New Roman" w:cs="Times New Roman"/>
                <w:color w:val="000000" w:themeColor="text1"/>
              </w:rPr>
            </w:pPr>
          </w:p>
          <w:p w:rsidR="00764232" w:rsidRPr="00D515D9" w:rsidRDefault="00764232" w:rsidP="00654731">
            <w:pPr>
              <w:spacing w:after="0" w:line="240" w:lineRule="auto"/>
              <w:jc w:val="center"/>
              <w:rPr>
                <w:rFonts w:ascii="Times New Roman" w:hAnsi="Times New Roman" w:cs="Times New Roman"/>
                <w:color w:val="000000" w:themeColor="text1"/>
                <w:sz w:val="24"/>
              </w:rPr>
            </w:pPr>
            <w:r w:rsidRPr="00D515D9">
              <w:rPr>
                <w:rFonts w:ascii="Times New Roman" w:hAnsi="Times New Roman" w:cs="Times New Roman"/>
                <w:b/>
                <w:bCs/>
                <w:color w:val="000000" w:themeColor="text1"/>
                <w:sz w:val="24"/>
              </w:rPr>
              <w:t>Изменение в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районного  бюджета  на плановый период 2018 и 2019 годов</w:t>
            </w:r>
          </w:p>
        </w:tc>
      </w:tr>
      <w:tr w:rsidR="00764232" w:rsidRPr="00D515D9" w:rsidTr="000D58DF">
        <w:trPr>
          <w:trHeight w:val="300"/>
        </w:trPr>
        <w:tc>
          <w:tcPr>
            <w:tcW w:w="10219" w:type="dxa"/>
            <w:gridSpan w:val="6"/>
            <w:tcBorders>
              <w:left w:val="nil"/>
              <w:bottom w:val="nil"/>
              <w:right w:val="nil"/>
            </w:tcBorders>
            <w:shd w:val="clear" w:color="auto" w:fill="auto"/>
            <w:vAlign w:val="bottom"/>
            <w:hideMark/>
          </w:tcPr>
          <w:p w:rsidR="00764232" w:rsidRPr="00D515D9" w:rsidRDefault="00764232" w:rsidP="00654731">
            <w:pPr>
              <w:spacing w:after="0" w:line="240" w:lineRule="auto"/>
              <w:rPr>
                <w:rFonts w:ascii="Times New Roman" w:hAnsi="Times New Roman" w:cs="Times New Roman"/>
                <w:color w:val="000000" w:themeColor="text1"/>
              </w:rPr>
            </w:pPr>
          </w:p>
        </w:tc>
        <w:tc>
          <w:tcPr>
            <w:tcW w:w="236" w:type="dxa"/>
            <w:tcBorders>
              <w:left w:val="nil"/>
              <w:bottom w:val="nil"/>
              <w:right w:val="nil"/>
            </w:tcBorders>
            <w:shd w:val="clear" w:color="auto" w:fill="auto"/>
            <w:vAlign w:val="bottom"/>
            <w:hideMark/>
          </w:tcPr>
          <w:p w:rsidR="00764232" w:rsidRPr="00D515D9" w:rsidRDefault="00764232" w:rsidP="00654731">
            <w:pPr>
              <w:spacing w:after="0" w:line="240" w:lineRule="auto"/>
              <w:rPr>
                <w:rFonts w:ascii="Times New Roman" w:hAnsi="Times New Roman" w:cs="Times New Roman"/>
                <w:color w:val="000000" w:themeColor="text1"/>
              </w:rPr>
            </w:pPr>
          </w:p>
        </w:tc>
      </w:tr>
      <w:tr w:rsidR="00764232" w:rsidRPr="00D515D9" w:rsidTr="000D58DF">
        <w:trPr>
          <w:trHeight w:val="255"/>
        </w:trPr>
        <w:tc>
          <w:tcPr>
            <w:tcW w:w="10219" w:type="dxa"/>
            <w:gridSpan w:val="6"/>
            <w:tcBorders>
              <w:top w:val="nil"/>
              <w:left w:val="nil"/>
              <w:bottom w:val="nil"/>
              <w:right w:val="nil"/>
            </w:tcBorders>
            <w:shd w:val="clear" w:color="auto" w:fill="auto"/>
            <w:noWrap/>
            <w:vAlign w:val="bottom"/>
            <w:hideMark/>
          </w:tcPr>
          <w:p w:rsidR="00764232" w:rsidRPr="00D515D9" w:rsidRDefault="00764232" w:rsidP="00654731">
            <w:pPr>
              <w:spacing w:after="0" w:line="240" w:lineRule="auto"/>
              <w:jc w:val="right"/>
              <w:rPr>
                <w:rFonts w:ascii="Times New Roman" w:hAnsi="Times New Roman" w:cs="Times New Roman"/>
                <w:color w:val="000000" w:themeColor="text1"/>
              </w:rPr>
            </w:pPr>
            <w:r w:rsidRPr="00D515D9">
              <w:rPr>
                <w:rFonts w:ascii="Times New Roman" w:hAnsi="Times New Roman" w:cs="Times New Roman"/>
                <w:color w:val="000000" w:themeColor="text1"/>
              </w:rPr>
              <w:t>(рублей)</w:t>
            </w:r>
          </w:p>
        </w:tc>
        <w:tc>
          <w:tcPr>
            <w:tcW w:w="236" w:type="dxa"/>
            <w:tcBorders>
              <w:top w:val="nil"/>
              <w:left w:val="nil"/>
              <w:bottom w:val="nil"/>
              <w:right w:val="nil"/>
            </w:tcBorders>
            <w:shd w:val="clear" w:color="auto" w:fill="auto"/>
            <w:noWrap/>
            <w:vAlign w:val="bottom"/>
            <w:hideMark/>
          </w:tcPr>
          <w:p w:rsidR="00764232" w:rsidRPr="00D515D9" w:rsidRDefault="00764232" w:rsidP="00654731">
            <w:pPr>
              <w:spacing w:after="0" w:line="240" w:lineRule="auto"/>
              <w:jc w:val="right"/>
              <w:rPr>
                <w:rFonts w:ascii="Times New Roman" w:hAnsi="Times New Roman" w:cs="Times New Roman"/>
                <w:color w:val="000000" w:themeColor="text1"/>
              </w:rPr>
            </w:pPr>
          </w:p>
        </w:tc>
      </w:tr>
      <w:tr w:rsidR="00764232" w:rsidRPr="00D515D9" w:rsidTr="003D3EB3">
        <w:trPr>
          <w:trHeight w:val="304"/>
        </w:trPr>
        <w:tc>
          <w:tcPr>
            <w:tcW w:w="313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64232" w:rsidRPr="00D515D9" w:rsidRDefault="00764232"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Наименование</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64232" w:rsidRPr="00D515D9" w:rsidRDefault="00764232"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Раздел, подраздел</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64232" w:rsidRPr="00D515D9" w:rsidRDefault="00764232"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Целевая статья расходов</w:t>
            </w:r>
          </w:p>
        </w:tc>
        <w:tc>
          <w:tcPr>
            <w:tcW w:w="2836" w:type="dxa"/>
            <w:gridSpan w:val="2"/>
            <w:tcBorders>
              <w:top w:val="single" w:sz="4" w:space="0" w:color="000000"/>
              <w:left w:val="nil"/>
              <w:bottom w:val="single" w:sz="4" w:space="0" w:color="000000"/>
              <w:right w:val="single" w:sz="4" w:space="0" w:color="000000"/>
            </w:tcBorders>
            <w:shd w:val="clear" w:color="auto" w:fill="auto"/>
            <w:vAlign w:val="center"/>
            <w:hideMark/>
          </w:tcPr>
          <w:p w:rsidR="00764232" w:rsidRPr="00D515D9" w:rsidRDefault="00764232"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2018 год</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64232" w:rsidRPr="00D515D9" w:rsidRDefault="00764232"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2019 год</w:t>
            </w:r>
          </w:p>
        </w:tc>
        <w:tc>
          <w:tcPr>
            <w:tcW w:w="236" w:type="dxa"/>
            <w:tcBorders>
              <w:top w:val="nil"/>
              <w:left w:val="nil"/>
              <w:bottom w:val="nil"/>
              <w:right w:val="nil"/>
            </w:tcBorders>
            <w:shd w:val="clear" w:color="auto" w:fill="auto"/>
            <w:noWrap/>
            <w:vAlign w:val="bottom"/>
            <w:hideMark/>
          </w:tcPr>
          <w:p w:rsidR="00764232" w:rsidRPr="00D515D9" w:rsidRDefault="00764232" w:rsidP="00654731">
            <w:pPr>
              <w:spacing w:after="0" w:line="240" w:lineRule="auto"/>
              <w:rPr>
                <w:rFonts w:ascii="Times New Roman" w:hAnsi="Times New Roman" w:cs="Times New Roman"/>
                <w:color w:val="000000" w:themeColor="text1"/>
              </w:rPr>
            </w:pPr>
          </w:p>
        </w:tc>
      </w:tr>
      <w:tr w:rsidR="00764232" w:rsidRPr="00D515D9" w:rsidTr="003D3EB3">
        <w:trPr>
          <w:trHeight w:val="540"/>
        </w:trPr>
        <w:tc>
          <w:tcPr>
            <w:tcW w:w="3132" w:type="dxa"/>
            <w:vMerge/>
            <w:tcBorders>
              <w:top w:val="single" w:sz="4" w:space="0" w:color="000000"/>
              <w:left w:val="single" w:sz="4" w:space="0" w:color="000000"/>
              <w:bottom w:val="single" w:sz="4" w:space="0" w:color="000000"/>
              <w:right w:val="single" w:sz="4" w:space="0" w:color="000000"/>
            </w:tcBorders>
            <w:vAlign w:val="center"/>
            <w:hideMark/>
          </w:tcPr>
          <w:p w:rsidR="00764232" w:rsidRPr="00D515D9" w:rsidRDefault="00764232" w:rsidP="00654731">
            <w:pPr>
              <w:spacing w:after="0" w:line="240" w:lineRule="auto"/>
              <w:rPr>
                <w:rFonts w:ascii="Times New Roman" w:hAnsi="Times New Roman" w:cs="Times New Roman"/>
                <w:color w:val="000000" w:themeColor="text1"/>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764232" w:rsidRPr="00D515D9" w:rsidRDefault="00764232" w:rsidP="00654731">
            <w:pPr>
              <w:spacing w:after="0" w:line="240" w:lineRule="auto"/>
              <w:rPr>
                <w:rFonts w:ascii="Times New Roman" w:hAnsi="Times New Roman" w:cs="Times New Roman"/>
                <w:color w:val="000000" w:themeColor="text1"/>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764232" w:rsidRPr="00D515D9" w:rsidRDefault="00764232" w:rsidP="00654731">
            <w:pPr>
              <w:spacing w:after="0" w:line="240" w:lineRule="auto"/>
              <w:rPr>
                <w:rFonts w:ascii="Times New Roman" w:hAnsi="Times New Roman" w:cs="Times New Roman"/>
                <w:color w:val="000000" w:themeColor="text1"/>
              </w:rPr>
            </w:pPr>
          </w:p>
        </w:tc>
        <w:tc>
          <w:tcPr>
            <w:tcW w:w="1295" w:type="dxa"/>
            <w:tcBorders>
              <w:top w:val="nil"/>
              <w:left w:val="nil"/>
              <w:bottom w:val="single" w:sz="4" w:space="0" w:color="000000"/>
              <w:right w:val="single" w:sz="4" w:space="0" w:color="000000"/>
            </w:tcBorders>
            <w:shd w:val="clear" w:color="auto" w:fill="auto"/>
            <w:vAlign w:val="center"/>
            <w:hideMark/>
          </w:tcPr>
          <w:p w:rsidR="00764232" w:rsidRPr="00D515D9" w:rsidRDefault="00764232"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изменения</w:t>
            </w:r>
          </w:p>
        </w:tc>
        <w:tc>
          <w:tcPr>
            <w:tcW w:w="1541" w:type="dxa"/>
            <w:tcBorders>
              <w:top w:val="nil"/>
              <w:left w:val="nil"/>
              <w:bottom w:val="single" w:sz="4" w:space="0" w:color="000000"/>
              <w:right w:val="single" w:sz="4" w:space="0" w:color="000000"/>
            </w:tcBorders>
            <w:shd w:val="clear" w:color="auto" w:fill="auto"/>
            <w:vAlign w:val="center"/>
            <w:hideMark/>
          </w:tcPr>
          <w:p w:rsidR="00764232" w:rsidRPr="00D515D9" w:rsidRDefault="00764232"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с учетом изменений</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764232" w:rsidRPr="00D515D9" w:rsidRDefault="00764232" w:rsidP="00654731">
            <w:pPr>
              <w:spacing w:after="0" w:line="240" w:lineRule="auto"/>
              <w:rPr>
                <w:rFonts w:ascii="Times New Roman" w:hAnsi="Times New Roman" w:cs="Times New Roman"/>
                <w:color w:val="000000" w:themeColor="text1"/>
              </w:rPr>
            </w:pPr>
          </w:p>
        </w:tc>
        <w:tc>
          <w:tcPr>
            <w:tcW w:w="236" w:type="dxa"/>
            <w:tcBorders>
              <w:top w:val="nil"/>
              <w:left w:val="nil"/>
              <w:bottom w:val="nil"/>
              <w:right w:val="nil"/>
            </w:tcBorders>
            <w:shd w:val="clear" w:color="auto" w:fill="auto"/>
            <w:noWrap/>
            <w:vAlign w:val="bottom"/>
            <w:hideMark/>
          </w:tcPr>
          <w:p w:rsidR="00764232" w:rsidRPr="00D515D9" w:rsidRDefault="00764232" w:rsidP="00654731">
            <w:pPr>
              <w:spacing w:after="0" w:line="240" w:lineRule="auto"/>
              <w:rPr>
                <w:rFonts w:ascii="Times New Roman" w:hAnsi="Times New Roman" w:cs="Times New Roman"/>
                <w:color w:val="000000" w:themeColor="text1"/>
              </w:rPr>
            </w:pPr>
          </w:p>
        </w:tc>
      </w:tr>
      <w:tr w:rsidR="00764232" w:rsidRPr="00D515D9" w:rsidTr="003D3EB3">
        <w:trPr>
          <w:trHeight w:val="255"/>
        </w:trPr>
        <w:tc>
          <w:tcPr>
            <w:tcW w:w="3132" w:type="dxa"/>
            <w:tcBorders>
              <w:top w:val="nil"/>
              <w:left w:val="single" w:sz="4" w:space="0" w:color="000000"/>
              <w:bottom w:val="single" w:sz="4" w:space="0" w:color="000000"/>
              <w:right w:val="single" w:sz="4" w:space="0" w:color="000000"/>
            </w:tcBorders>
            <w:shd w:val="clear" w:color="auto" w:fill="auto"/>
            <w:noWrap/>
            <w:vAlign w:val="center"/>
            <w:hideMark/>
          </w:tcPr>
          <w:p w:rsidR="00764232" w:rsidRPr="00D515D9" w:rsidRDefault="00764232"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1275" w:type="dxa"/>
            <w:tcBorders>
              <w:top w:val="nil"/>
              <w:left w:val="nil"/>
              <w:bottom w:val="single" w:sz="4" w:space="0" w:color="000000"/>
              <w:right w:val="single" w:sz="4" w:space="0" w:color="000000"/>
            </w:tcBorders>
            <w:shd w:val="clear" w:color="auto" w:fill="auto"/>
            <w:noWrap/>
            <w:vAlign w:val="center"/>
            <w:hideMark/>
          </w:tcPr>
          <w:p w:rsidR="00764232" w:rsidRPr="00D515D9" w:rsidRDefault="00764232"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w:t>
            </w:r>
          </w:p>
        </w:tc>
        <w:tc>
          <w:tcPr>
            <w:tcW w:w="1417" w:type="dxa"/>
            <w:tcBorders>
              <w:top w:val="nil"/>
              <w:left w:val="nil"/>
              <w:bottom w:val="single" w:sz="4" w:space="0" w:color="000000"/>
              <w:right w:val="single" w:sz="4" w:space="0" w:color="000000"/>
            </w:tcBorders>
            <w:shd w:val="clear" w:color="auto" w:fill="auto"/>
            <w:noWrap/>
            <w:vAlign w:val="center"/>
            <w:hideMark/>
          </w:tcPr>
          <w:p w:rsidR="00764232" w:rsidRPr="00D515D9" w:rsidRDefault="00764232"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w:t>
            </w:r>
          </w:p>
        </w:tc>
        <w:tc>
          <w:tcPr>
            <w:tcW w:w="1295" w:type="dxa"/>
            <w:tcBorders>
              <w:top w:val="nil"/>
              <w:left w:val="nil"/>
              <w:bottom w:val="single" w:sz="4" w:space="0" w:color="000000"/>
              <w:right w:val="single" w:sz="4" w:space="0" w:color="000000"/>
            </w:tcBorders>
            <w:shd w:val="clear" w:color="auto" w:fill="auto"/>
            <w:noWrap/>
            <w:vAlign w:val="center"/>
            <w:hideMark/>
          </w:tcPr>
          <w:p w:rsidR="00764232" w:rsidRPr="00D515D9" w:rsidRDefault="00764232"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4</w:t>
            </w:r>
          </w:p>
        </w:tc>
        <w:tc>
          <w:tcPr>
            <w:tcW w:w="1541" w:type="dxa"/>
            <w:tcBorders>
              <w:top w:val="nil"/>
              <w:left w:val="nil"/>
              <w:bottom w:val="single" w:sz="4" w:space="0" w:color="000000"/>
              <w:right w:val="single" w:sz="4" w:space="0" w:color="000000"/>
            </w:tcBorders>
            <w:shd w:val="clear" w:color="auto" w:fill="auto"/>
            <w:noWrap/>
            <w:vAlign w:val="center"/>
            <w:hideMark/>
          </w:tcPr>
          <w:p w:rsidR="00764232" w:rsidRPr="00D515D9" w:rsidRDefault="00764232"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w:t>
            </w:r>
          </w:p>
        </w:tc>
        <w:tc>
          <w:tcPr>
            <w:tcW w:w="1559" w:type="dxa"/>
            <w:tcBorders>
              <w:top w:val="nil"/>
              <w:left w:val="nil"/>
              <w:bottom w:val="single" w:sz="4" w:space="0" w:color="000000"/>
              <w:right w:val="single" w:sz="4" w:space="0" w:color="000000"/>
            </w:tcBorders>
            <w:shd w:val="clear" w:color="auto" w:fill="auto"/>
            <w:noWrap/>
            <w:vAlign w:val="center"/>
            <w:hideMark/>
          </w:tcPr>
          <w:p w:rsidR="00764232" w:rsidRPr="00D515D9" w:rsidRDefault="00764232"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w:t>
            </w:r>
          </w:p>
        </w:tc>
        <w:tc>
          <w:tcPr>
            <w:tcW w:w="236" w:type="dxa"/>
            <w:tcBorders>
              <w:top w:val="nil"/>
              <w:left w:val="nil"/>
              <w:bottom w:val="nil"/>
              <w:right w:val="nil"/>
            </w:tcBorders>
            <w:shd w:val="clear" w:color="auto" w:fill="auto"/>
            <w:noWrap/>
            <w:vAlign w:val="bottom"/>
            <w:hideMark/>
          </w:tcPr>
          <w:p w:rsidR="00764232" w:rsidRPr="00D515D9" w:rsidRDefault="00764232" w:rsidP="00654731">
            <w:pPr>
              <w:spacing w:after="0" w:line="240" w:lineRule="auto"/>
              <w:rPr>
                <w:rFonts w:ascii="Times New Roman" w:hAnsi="Times New Roman" w:cs="Times New Roman"/>
                <w:color w:val="000000" w:themeColor="text1"/>
              </w:rPr>
            </w:pPr>
          </w:p>
        </w:tc>
      </w:tr>
      <w:tr w:rsidR="00764232" w:rsidRPr="00D515D9" w:rsidTr="003D3EB3">
        <w:trPr>
          <w:trHeight w:val="1275"/>
        </w:trPr>
        <w:tc>
          <w:tcPr>
            <w:tcW w:w="3132" w:type="dxa"/>
            <w:tcBorders>
              <w:top w:val="nil"/>
              <w:left w:val="single" w:sz="4" w:space="0" w:color="000000"/>
              <w:bottom w:val="single" w:sz="4" w:space="0" w:color="000000"/>
              <w:right w:val="single" w:sz="4" w:space="0" w:color="000000"/>
            </w:tcBorders>
            <w:shd w:val="clear" w:color="auto" w:fill="auto"/>
            <w:hideMark/>
          </w:tcPr>
          <w:p w:rsidR="00764232" w:rsidRPr="00D515D9" w:rsidRDefault="00764232" w:rsidP="009A7270">
            <w:pPr>
              <w:spacing w:after="0" w:line="240" w:lineRule="auto"/>
              <w:jc w:val="both"/>
              <w:outlineLvl w:val="2"/>
              <w:rPr>
                <w:rFonts w:ascii="Times New Roman" w:hAnsi="Times New Roman" w:cs="Times New Roman"/>
                <w:color w:val="000000" w:themeColor="text1"/>
              </w:rPr>
            </w:pPr>
            <w:r w:rsidRPr="00D515D9">
              <w:rPr>
                <w:rFonts w:ascii="Times New Roman" w:hAnsi="Times New Roman" w:cs="Times New Roman"/>
                <w:color w:val="000000" w:themeColor="text1"/>
              </w:rPr>
              <w:t xml:space="preserve">      Мероприятия, направленные на развитие спорта высших достижений, по поддержке спортивных команд, участвующих в Чемпионатах Ивановской области</w:t>
            </w:r>
          </w:p>
        </w:tc>
        <w:tc>
          <w:tcPr>
            <w:tcW w:w="1275" w:type="dxa"/>
            <w:tcBorders>
              <w:top w:val="nil"/>
              <w:left w:val="nil"/>
              <w:bottom w:val="single" w:sz="4" w:space="0" w:color="000000"/>
              <w:right w:val="single" w:sz="4" w:space="0" w:color="000000"/>
            </w:tcBorders>
            <w:shd w:val="clear" w:color="auto" w:fill="auto"/>
            <w:hideMark/>
          </w:tcPr>
          <w:p w:rsidR="00764232" w:rsidRPr="00D515D9" w:rsidRDefault="00764232"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11 01</w:t>
            </w:r>
          </w:p>
        </w:tc>
        <w:tc>
          <w:tcPr>
            <w:tcW w:w="1417" w:type="dxa"/>
            <w:tcBorders>
              <w:top w:val="nil"/>
              <w:left w:val="nil"/>
              <w:bottom w:val="single" w:sz="4" w:space="0" w:color="000000"/>
              <w:right w:val="single" w:sz="4" w:space="0" w:color="000000"/>
            </w:tcBorders>
            <w:shd w:val="clear" w:color="auto" w:fill="auto"/>
            <w:hideMark/>
          </w:tcPr>
          <w:p w:rsidR="00764232" w:rsidRPr="00D515D9" w:rsidRDefault="00764232"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0500020340</w:t>
            </w:r>
          </w:p>
        </w:tc>
        <w:tc>
          <w:tcPr>
            <w:tcW w:w="1295" w:type="dxa"/>
            <w:tcBorders>
              <w:top w:val="nil"/>
              <w:left w:val="nil"/>
              <w:bottom w:val="single" w:sz="4" w:space="0" w:color="000000"/>
              <w:right w:val="single" w:sz="4" w:space="0" w:color="000000"/>
            </w:tcBorders>
            <w:shd w:val="clear" w:color="auto" w:fill="auto"/>
            <w:noWrap/>
            <w:hideMark/>
          </w:tcPr>
          <w:p w:rsidR="00764232" w:rsidRPr="00D515D9" w:rsidRDefault="00764232"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-20 000,00</w:t>
            </w:r>
          </w:p>
        </w:tc>
        <w:tc>
          <w:tcPr>
            <w:tcW w:w="1541" w:type="dxa"/>
            <w:tcBorders>
              <w:top w:val="nil"/>
              <w:left w:val="nil"/>
              <w:bottom w:val="single" w:sz="4" w:space="0" w:color="000000"/>
              <w:right w:val="single" w:sz="4" w:space="0" w:color="000000"/>
            </w:tcBorders>
            <w:shd w:val="clear" w:color="auto" w:fill="auto"/>
            <w:noWrap/>
            <w:hideMark/>
          </w:tcPr>
          <w:p w:rsidR="00764232" w:rsidRPr="00D515D9" w:rsidRDefault="00764232"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390 000,00</w:t>
            </w:r>
          </w:p>
        </w:tc>
        <w:tc>
          <w:tcPr>
            <w:tcW w:w="1559" w:type="dxa"/>
            <w:tcBorders>
              <w:top w:val="nil"/>
              <w:left w:val="nil"/>
              <w:bottom w:val="single" w:sz="4" w:space="0" w:color="000000"/>
              <w:right w:val="single" w:sz="4" w:space="0" w:color="000000"/>
            </w:tcBorders>
            <w:shd w:val="clear" w:color="auto" w:fill="auto"/>
            <w:noWrap/>
            <w:hideMark/>
          </w:tcPr>
          <w:p w:rsidR="00764232" w:rsidRPr="00D515D9" w:rsidRDefault="00764232"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410 000,00</w:t>
            </w:r>
          </w:p>
        </w:tc>
        <w:tc>
          <w:tcPr>
            <w:tcW w:w="236" w:type="dxa"/>
            <w:tcBorders>
              <w:top w:val="nil"/>
              <w:left w:val="nil"/>
              <w:bottom w:val="nil"/>
              <w:right w:val="nil"/>
            </w:tcBorders>
            <w:shd w:val="clear" w:color="auto" w:fill="auto"/>
            <w:noWrap/>
            <w:vAlign w:val="bottom"/>
            <w:hideMark/>
          </w:tcPr>
          <w:p w:rsidR="00764232" w:rsidRPr="00D515D9" w:rsidRDefault="00764232" w:rsidP="00654731">
            <w:pPr>
              <w:spacing w:after="0" w:line="240" w:lineRule="auto"/>
              <w:outlineLvl w:val="2"/>
              <w:rPr>
                <w:rFonts w:ascii="Times New Roman" w:hAnsi="Times New Roman" w:cs="Times New Roman"/>
                <w:color w:val="000000" w:themeColor="text1"/>
              </w:rPr>
            </w:pPr>
          </w:p>
        </w:tc>
      </w:tr>
      <w:tr w:rsidR="00764232" w:rsidRPr="00D515D9" w:rsidTr="003D3EB3">
        <w:trPr>
          <w:trHeight w:val="765"/>
        </w:trPr>
        <w:tc>
          <w:tcPr>
            <w:tcW w:w="3132" w:type="dxa"/>
            <w:tcBorders>
              <w:top w:val="nil"/>
              <w:left w:val="single" w:sz="4" w:space="0" w:color="000000"/>
              <w:bottom w:val="single" w:sz="4" w:space="0" w:color="000000"/>
              <w:right w:val="single" w:sz="4" w:space="0" w:color="000000"/>
            </w:tcBorders>
            <w:shd w:val="clear" w:color="auto" w:fill="auto"/>
            <w:hideMark/>
          </w:tcPr>
          <w:p w:rsidR="00764232" w:rsidRPr="00D515D9" w:rsidRDefault="00764232" w:rsidP="009A7270">
            <w:pPr>
              <w:spacing w:after="0" w:line="240" w:lineRule="auto"/>
              <w:jc w:val="both"/>
              <w:outlineLvl w:val="3"/>
              <w:rPr>
                <w:rFonts w:ascii="Times New Roman" w:hAnsi="Times New Roman" w:cs="Times New Roman"/>
                <w:color w:val="000000" w:themeColor="text1"/>
              </w:rPr>
            </w:pPr>
            <w:r w:rsidRPr="00D515D9">
              <w:rPr>
                <w:rFonts w:ascii="Times New Roman" w:hAnsi="Times New Roman" w:cs="Times New Roman"/>
                <w:color w:val="000000" w:themeColor="text1"/>
              </w:rPr>
              <w:t xml:space="preserve">        Предоставление субсидий бюджетным, автономным учреждениям и иным некоммерческим организациям</w:t>
            </w:r>
          </w:p>
        </w:tc>
        <w:tc>
          <w:tcPr>
            <w:tcW w:w="1275" w:type="dxa"/>
            <w:tcBorders>
              <w:top w:val="nil"/>
              <w:left w:val="nil"/>
              <w:bottom w:val="single" w:sz="4" w:space="0" w:color="000000"/>
              <w:right w:val="single" w:sz="4" w:space="0" w:color="000000"/>
            </w:tcBorders>
            <w:shd w:val="clear" w:color="auto" w:fill="auto"/>
            <w:hideMark/>
          </w:tcPr>
          <w:p w:rsidR="00764232" w:rsidRPr="00D515D9" w:rsidRDefault="00764232"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11 01</w:t>
            </w:r>
          </w:p>
        </w:tc>
        <w:tc>
          <w:tcPr>
            <w:tcW w:w="1417" w:type="dxa"/>
            <w:tcBorders>
              <w:top w:val="nil"/>
              <w:left w:val="nil"/>
              <w:bottom w:val="single" w:sz="4" w:space="0" w:color="000000"/>
              <w:right w:val="single" w:sz="4" w:space="0" w:color="000000"/>
            </w:tcBorders>
            <w:shd w:val="clear" w:color="auto" w:fill="auto"/>
            <w:hideMark/>
          </w:tcPr>
          <w:p w:rsidR="00764232" w:rsidRPr="00D515D9" w:rsidRDefault="00764232"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0500020340</w:t>
            </w:r>
          </w:p>
        </w:tc>
        <w:tc>
          <w:tcPr>
            <w:tcW w:w="1295" w:type="dxa"/>
            <w:tcBorders>
              <w:top w:val="nil"/>
              <w:left w:val="nil"/>
              <w:bottom w:val="single" w:sz="4" w:space="0" w:color="000000"/>
              <w:right w:val="single" w:sz="4" w:space="0" w:color="000000"/>
            </w:tcBorders>
            <w:shd w:val="clear" w:color="auto" w:fill="auto"/>
            <w:noWrap/>
            <w:hideMark/>
          </w:tcPr>
          <w:p w:rsidR="00764232" w:rsidRPr="00D515D9" w:rsidRDefault="00764232"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-20 000,00</w:t>
            </w:r>
          </w:p>
        </w:tc>
        <w:tc>
          <w:tcPr>
            <w:tcW w:w="1541" w:type="dxa"/>
            <w:tcBorders>
              <w:top w:val="nil"/>
              <w:left w:val="nil"/>
              <w:bottom w:val="single" w:sz="4" w:space="0" w:color="000000"/>
              <w:right w:val="single" w:sz="4" w:space="0" w:color="000000"/>
            </w:tcBorders>
            <w:shd w:val="clear" w:color="auto" w:fill="auto"/>
            <w:noWrap/>
            <w:hideMark/>
          </w:tcPr>
          <w:p w:rsidR="00764232" w:rsidRPr="00D515D9" w:rsidRDefault="00764232"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390 000,00</w:t>
            </w:r>
          </w:p>
        </w:tc>
        <w:tc>
          <w:tcPr>
            <w:tcW w:w="1559" w:type="dxa"/>
            <w:tcBorders>
              <w:top w:val="nil"/>
              <w:left w:val="nil"/>
              <w:bottom w:val="single" w:sz="4" w:space="0" w:color="000000"/>
              <w:right w:val="single" w:sz="4" w:space="0" w:color="000000"/>
            </w:tcBorders>
            <w:shd w:val="clear" w:color="auto" w:fill="auto"/>
            <w:noWrap/>
            <w:hideMark/>
          </w:tcPr>
          <w:p w:rsidR="00764232" w:rsidRPr="00D515D9" w:rsidRDefault="00764232"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410 000,00</w:t>
            </w:r>
          </w:p>
        </w:tc>
        <w:tc>
          <w:tcPr>
            <w:tcW w:w="236" w:type="dxa"/>
            <w:tcBorders>
              <w:top w:val="nil"/>
              <w:left w:val="nil"/>
              <w:bottom w:val="nil"/>
              <w:right w:val="nil"/>
            </w:tcBorders>
            <w:shd w:val="clear" w:color="auto" w:fill="auto"/>
            <w:noWrap/>
            <w:vAlign w:val="bottom"/>
            <w:hideMark/>
          </w:tcPr>
          <w:p w:rsidR="00764232" w:rsidRPr="00D515D9" w:rsidRDefault="00764232" w:rsidP="00654731">
            <w:pPr>
              <w:spacing w:after="0" w:line="240" w:lineRule="auto"/>
              <w:outlineLvl w:val="3"/>
              <w:rPr>
                <w:rFonts w:ascii="Times New Roman" w:hAnsi="Times New Roman" w:cs="Times New Roman"/>
                <w:color w:val="000000" w:themeColor="text1"/>
              </w:rPr>
            </w:pPr>
          </w:p>
        </w:tc>
      </w:tr>
      <w:tr w:rsidR="00764232" w:rsidRPr="00D515D9" w:rsidTr="003D3EB3">
        <w:trPr>
          <w:trHeight w:val="765"/>
        </w:trPr>
        <w:tc>
          <w:tcPr>
            <w:tcW w:w="3132" w:type="dxa"/>
            <w:tcBorders>
              <w:top w:val="nil"/>
              <w:left w:val="single" w:sz="4" w:space="0" w:color="000000"/>
              <w:bottom w:val="single" w:sz="4" w:space="0" w:color="000000"/>
              <w:right w:val="single" w:sz="4" w:space="0" w:color="000000"/>
            </w:tcBorders>
            <w:shd w:val="clear" w:color="auto" w:fill="auto"/>
            <w:hideMark/>
          </w:tcPr>
          <w:p w:rsidR="00764232" w:rsidRPr="00D515D9" w:rsidRDefault="00764232" w:rsidP="009A7270">
            <w:pPr>
              <w:spacing w:after="0" w:line="240" w:lineRule="auto"/>
              <w:jc w:val="both"/>
              <w:outlineLvl w:val="2"/>
              <w:rPr>
                <w:rFonts w:ascii="Times New Roman" w:hAnsi="Times New Roman" w:cs="Times New Roman"/>
                <w:color w:val="000000" w:themeColor="text1"/>
              </w:rPr>
            </w:pPr>
            <w:r w:rsidRPr="00D515D9">
              <w:rPr>
                <w:rFonts w:ascii="Times New Roman" w:hAnsi="Times New Roman" w:cs="Times New Roman"/>
                <w:color w:val="000000" w:themeColor="text1"/>
              </w:rPr>
              <w:t xml:space="preserve">      Предоставление субсидий социально ориентированным некоммерческим организациям</w:t>
            </w:r>
          </w:p>
        </w:tc>
        <w:tc>
          <w:tcPr>
            <w:tcW w:w="1275" w:type="dxa"/>
            <w:tcBorders>
              <w:top w:val="nil"/>
              <w:left w:val="nil"/>
              <w:bottom w:val="single" w:sz="4" w:space="0" w:color="000000"/>
              <w:right w:val="single" w:sz="4" w:space="0" w:color="000000"/>
            </w:tcBorders>
            <w:shd w:val="clear" w:color="auto" w:fill="auto"/>
            <w:hideMark/>
          </w:tcPr>
          <w:p w:rsidR="00764232" w:rsidRPr="00D515D9" w:rsidRDefault="00764232"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11 01</w:t>
            </w:r>
          </w:p>
        </w:tc>
        <w:tc>
          <w:tcPr>
            <w:tcW w:w="1417" w:type="dxa"/>
            <w:tcBorders>
              <w:top w:val="nil"/>
              <w:left w:val="nil"/>
              <w:bottom w:val="single" w:sz="4" w:space="0" w:color="000000"/>
              <w:right w:val="single" w:sz="4" w:space="0" w:color="000000"/>
            </w:tcBorders>
            <w:shd w:val="clear" w:color="auto" w:fill="auto"/>
            <w:hideMark/>
          </w:tcPr>
          <w:p w:rsidR="00764232" w:rsidRPr="00D515D9" w:rsidRDefault="00764232"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0500062000</w:t>
            </w:r>
          </w:p>
        </w:tc>
        <w:tc>
          <w:tcPr>
            <w:tcW w:w="1295" w:type="dxa"/>
            <w:tcBorders>
              <w:top w:val="nil"/>
              <w:left w:val="nil"/>
              <w:bottom w:val="single" w:sz="4" w:space="0" w:color="000000"/>
              <w:right w:val="single" w:sz="4" w:space="0" w:color="000000"/>
            </w:tcBorders>
            <w:shd w:val="clear" w:color="auto" w:fill="auto"/>
            <w:noWrap/>
            <w:hideMark/>
          </w:tcPr>
          <w:p w:rsidR="00764232" w:rsidRPr="00D515D9" w:rsidRDefault="00764232"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20 000,00</w:t>
            </w:r>
          </w:p>
        </w:tc>
        <w:tc>
          <w:tcPr>
            <w:tcW w:w="1541" w:type="dxa"/>
            <w:tcBorders>
              <w:top w:val="nil"/>
              <w:left w:val="nil"/>
              <w:bottom w:val="single" w:sz="4" w:space="0" w:color="000000"/>
              <w:right w:val="single" w:sz="4" w:space="0" w:color="000000"/>
            </w:tcBorders>
            <w:shd w:val="clear" w:color="auto" w:fill="auto"/>
            <w:noWrap/>
            <w:hideMark/>
          </w:tcPr>
          <w:p w:rsidR="00764232" w:rsidRPr="00D515D9" w:rsidRDefault="00764232"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20 000,00</w:t>
            </w:r>
          </w:p>
        </w:tc>
        <w:tc>
          <w:tcPr>
            <w:tcW w:w="1559" w:type="dxa"/>
            <w:tcBorders>
              <w:top w:val="nil"/>
              <w:left w:val="nil"/>
              <w:bottom w:val="single" w:sz="4" w:space="0" w:color="000000"/>
              <w:right w:val="single" w:sz="4" w:space="0" w:color="000000"/>
            </w:tcBorders>
            <w:shd w:val="clear" w:color="auto" w:fill="auto"/>
            <w:noWrap/>
            <w:hideMark/>
          </w:tcPr>
          <w:p w:rsidR="00764232" w:rsidRPr="00D515D9" w:rsidRDefault="00764232" w:rsidP="00654731">
            <w:pPr>
              <w:spacing w:after="0" w:line="240" w:lineRule="auto"/>
              <w:jc w:val="center"/>
              <w:outlineLvl w:val="2"/>
              <w:rPr>
                <w:rFonts w:ascii="Times New Roman" w:hAnsi="Times New Roman" w:cs="Times New Roman"/>
                <w:color w:val="000000" w:themeColor="text1"/>
              </w:rPr>
            </w:pPr>
            <w:r w:rsidRPr="00D515D9">
              <w:rPr>
                <w:rFonts w:ascii="Times New Roman" w:hAnsi="Times New Roman" w:cs="Times New Roman"/>
                <w:color w:val="000000" w:themeColor="text1"/>
              </w:rPr>
              <w:t>0,00</w:t>
            </w:r>
          </w:p>
        </w:tc>
        <w:tc>
          <w:tcPr>
            <w:tcW w:w="236" w:type="dxa"/>
            <w:tcBorders>
              <w:top w:val="nil"/>
              <w:left w:val="nil"/>
              <w:bottom w:val="nil"/>
              <w:right w:val="nil"/>
            </w:tcBorders>
            <w:shd w:val="clear" w:color="auto" w:fill="auto"/>
            <w:noWrap/>
            <w:vAlign w:val="bottom"/>
            <w:hideMark/>
          </w:tcPr>
          <w:p w:rsidR="00764232" w:rsidRPr="00D515D9" w:rsidRDefault="00764232" w:rsidP="00654731">
            <w:pPr>
              <w:spacing w:after="0" w:line="240" w:lineRule="auto"/>
              <w:outlineLvl w:val="2"/>
              <w:rPr>
                <w:rFonts w:ascii="Times New Roman" w:hAnsi="Times New Roman" w:cs="Times New Roman"/>
                <w:color w:val="000000" w:themeColor="text1"/>
              </w:rPr>
            </w:pPr>
          </w:p>
        </w:tc>
      </w:tr>
      <w:tr w:rsidR="00764232" w:rsidRPr="00D515D9" w:rsidTr="003D3EB3">
        <w:trPr>
          <w:trHeight w:val="765"/>
        </w:trPr>
        <w:tc>
          <w:tcPr>
            <w:tcW w:w="3132" w:type="dxa"/>
            <w:tcBorders>
              <w:top w:val="nil"/>
              <w:left w:val="single" w:sz="4" w:space="0" w:color="000000"/>
              <w:bottom w:val="single" w:sz="4" w:space="0" w:color="000000"/>
              <w:right w:val="single" w:sz="4" w:space="0" w:color="000000"/>
            </w:tcBorders>
            <w:shd w:val="clear" w:color="auto" w:fill="auto"/>
            <w:hideMark/>
          </w:tcPr>
          <w:p w:rsidR="00764232" w:rsidRPr="00D515D9" w:rsidRDefault="00764232" w:rsidP="009A7270">
            <w:pPr>
              <w:spacing w:after="0" w:line="240" w:lineRule="auto"/>
              <w:jc w:val="both"/>
              <w:outlineLvl w:val="3"/>
              <w:rPr>
                <w:rFonts w:ascii="Times New Roman" w:hAnsi="Times New Roman" w:cs="Times New Roman"/>
                <w:color w:val="000000" w:themeColor="text1"/>
              </w:rPr>
            </w:pPr>
            <w:r w:rsidRPr="00D515D9">
              <w:rPr>
                <w:rFonts w:ascii="Times New Roman" w:hAnsi="Times New Roman" w:cs="Times New Roman"/>
                <w:color w:val="000000" w:themeColor="text1"/>
              </w:rPr>
              <w:t xml:space="preserve">        Предоставление субсидий бюджетным, автономным учреждениям и иным некоммерческим организациям</w:t>
            </w:r>
          </w:p>
        </w:tc>
        <w:tc>
          <w:tcPr>
            <w:tcW w:w="1275" w:type="dxa"/>
            <w:tcBorders>
              <w:top w:val="nil"/>
              <w:left w:val="nil"/>
              <w:bottom w:val="single" w:sz="4" w:space="0" w:color="000000"/>
              <w:right w:val="single" w:sz="4" w:space="0" w:color="000000"/>
            </w:tcBorders>
            <w:shd w:val="clear" w:color="auto" w:fill="auto"/>
            <w:hideMark/>
          </w:tcPr>
          <w:p w:rsidR="00764232" w:rsidRPr="00D515D9" w:rsidRDefault="00764232"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11 01</w:t>
            </w:r>
          </w:p>
        </w:tc>
        <w:tc>
          <w:tcPr>
            <w:tcW w:w="1417" w:type="dxa"/>
            <w:tcBorders>
              <w:top w:val="nil"/>
              <w:left w:val="nil"/>
              <w:bottom w:val="single" w:sz="4" w:space="0" w:color="000000"/>
              <w:right w:val="single" w:sz="4" w:space="0" w:color="000000"/>
            </w:tcBorders>
            <w:shd w:val="clear" w:color="auto" w:fill="auto"/>
            <w:hideMark/>
          </w:tcPr>
          <w:p w:rsidR="00764232" w:rsidRPr="00D515D9" w:rsidRDefault="00764232"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0500062000</w:t>
            </w:r>
          </w:p>
        </w:tc>
        <w:tc>
          <w:tcPr>
            <w:tcW w:w="1295" w:type="dxa"/>
            <w:tcBorders>
              <w:top w:val="nil"/>
              <w:left w:val="nil"/>
              <w:bottom w:val="single" w:sz="4" w:space="0" w:color="000000"/>
              <w:right w:val="single" w:sz="4" w:space="0" w:color="000000"/>
            </w:tcBorders>
            <w:shd w:val="clear" w:color="auto" w:fill="auto"/>
            <w:noWrap/>
            <w:hideMark/>
          </w:tcPr>
          <w:p w:rsidR="00764232" w:rsidRPr="00D515D9" w:rsidRDefault="00764232"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20 000,00</w:t>
            </w:r>
          </w:p>
        </w:tc>
        <w:tc>
          <w:tcPr>
            <w:tcW w:w="1541" w:type="dxa"/>
            <w:tcBorders>
              <w:top w:val="nil"/>
              <w:left w:val="nil"/>
              <w:bottom w:val="single" w:sz="4" w:space="0" w:color="000000"/>
              <w:right w:val="single" w:sz="4" w:space="0" w:color="000000"/>
            </w:tcBorders>
            <w:shd w:val="clear" w:color="auto" w:fill="auto"/>
            <w:noWrap/>
            <w:hideMark/>
          </w:tcPr>
          <w:p w:rsidR="00764232" w:rsidRPr="00D515D9" w:rsidRDefault="00764232"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20 000,00</w:t>
            </w:r>
          </w:p>
        </w:tc>
        <w:tc>
          <w:tcPr>
            <w:tcW w:w="1559" w:type="dxa"/>
            <w:tcBorders>
              <w:top w:val="nil"/>
              <w:left w:val="nil"/>
              <w:bottom w:val="single" w:sz="4" w:space="0" w:color="000000"/>
              <w:right w:val="single" w:sz="4" w:space="0" w:color="000000"/>
            </w:tcBorders>
            <w:shd w:val="clear" w:color="auto" w:fill="auto"/>
            <w:noWrap/>
            <w:hideMark/>
          </w:tcPr>
          <w:p w:rsidR="00764232" w:rsidRPr="00D515D9" w:rsidRDefault="00764232" w:rsidP="00654731">
            <w:pPr>
              <w:spacing w:after="0" w:line="240" w:lineRule="auto"/>
              <w:jc w:val="center"/>
              <w:outlineLvl w:val="3"/>
              <w:rPr>
                <w:rFonts w:ascii="Times New Roman" w:hAnsi="Times New Roman" w:cs="Times New Roman"/>
                <w:color w:val="000000" w:themeColor="text1"/>
              </w:rPr>
            </w:pPr>
            <w:r w:rsidRPr="00D515D9">
              <w:rPr>
                <w:rFonts w:ascii="Times New Roman" w:hAnsi="Times New Roman" w:cs="Times New Roman"/>
                <w:color w:val="000000" w:themeColor="text1"/>
              </w:rPr>
              <w:t>0,00</w:t>
            </w:r>
          </w:p>
        </w:tc>
        <w:tc>
          <w:tcPr>
            <w:tcW w:w="236" w:type="dxa"/>
            <w:tcBorders>
              <w:top w:val="nil"/>
              <w:left w:val="nil"/>
              <w:bottom w:val="nil"/>
              <w:right w:val="nil"/>
            </w:tcBorders>
            <w:shd w:val="clear" w:color="auto" w:fill="auto"/>
            <w:noWrap/>
            <w:vAlign w:val="bottom"/>
            <w:hideMark/>
          </w:tcPr>
          <w:p w:rsidR="00764232" w:rsidRPr="00D515D9" w:rsidRDefault="00764232" w:rsidP="00654731">
            <w:pPr>
              <w:spacing w:after="0" w:line="240" w:lineRule="auto"/>
              <w:outlineLvl w:val="3"/>
              <w:rPr>
                <w:rFonts w:ascii="Times New Roman" w:hAnsi="Times New Roman" w:cs="Times New Roman"/>
                <w:color w:val="000000" w:themeColor="text1"/>
              </w:rPr>
            </w:pPr>
          </w:p>
        </w:tc>
      </w:tr>
      <w:tr w:rsidR="00764232" w:rsidRPr="00D515D9" w:rsidTr="003D3EB3">
        <w:trPr>
          <w:trHeight w:val="255"/>
        </w:trPr>
        <w:tc>
          <w:tcPr>
            <w:tcW w:w="3132" w:type="dxa"/>
            <w:tcBorders>
              <w:top w:val="nil"/>
              <w:left w:val="single" w:sz="4" w:space="0" w:color="000000"/>
              <w:bottom w:val="single" w:sz="4" w:space="0" w:color="000000"/>
              <w:right w:val="single" w:sz="4" w:space="0" w:color="000000"/>
            </w:tcBorders>
            <w:shd w:val="clear" w:color="auto" w:fill="auto"/>
            <w:noWrap/>
            <w:vAlign w:val="bottom"/>
            <w:hideMark/>
          </w:tcPr>
          <w:p w:rsidR="00764232" w:rsidRPr="00D515D9" w:rsidRDefault="00764232" w:rsidP="00654731">
            <w:pPr>
              <w:spacing w:after="0" w:line="240" w:lineRule="auto"/>
              <w:rPr>
                <w:rFonts w:ascii="Times New Roman" w:hAnsi="Times New Roman" w:cs="Times New Roman"/>
                <w:b/>
                <w:bCs/>
                <w:color w:val="000000" w:themeColor="text1"/>
              </w:rPr>
            </w:pPr>
            <w:r w:rsidRPr="00D515D9">
              <w:rPr>
                <w:rFonts w:ascii="Times New Roman" w:hAnsi="Times New Roman" w:cs="Times New Roman"/>
                <w:b/>
                <w:bCs/>
                <w:color w:val="000000" w:themeColor="text1"/>
              </w:rPr>
              <w:t>Итого</w:t>
            </w:r>
          </w:p>
        </w:tc>
        <w:tc>
          <w:tcPr>
            <w:tcW w:w="1275" w:type="dxa"/>
            <w:tcBorders>
              <w:top w:val="nil"/>
              <w:left w:val="nil"/>
              <w:bottom w:val="single" w:sz="4" w:space="0" w:color="000000"/>
              <w:right w:val="single" w:sz="4" w:space="0" w:color="000000"/>
            </w:tcBorders>
            <w:shd w:val="clear" w:color="auto" w:fill="auto"/>
            <w:noWrap/>
            <w:vAlign w:val="bottom"/>
            <w:hideMark/>
          </w:tcPr>
          <w:p w:rsidR="00764232" w:rsidRPr="00D515D9" w:rsidRDefault="00764232"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 </w:t>
            </w:r>
          </w:p>
        </w:tc>
        <w:tc>
          <w:tcPr>
            <w:tcW w:w="1417" w:type="dxa"/>
            <w:tcBorders>
              <w:top w:val="nil"/>
              <w:left w:val="nil"/>
              <w:bottom w:val="single" w:sz="4" w:space="0" w:color="000000"/>
              <w:right w:val="single" w:sz="4" w:space="0" w:color="000000"/>
            </w:tcBorders>
            <w:shd w:val="clear" w:color="auto" w:fill="auto"/>
            <w:noWrap/>
            <w:vAlign w:val="bottom"/>
            <w:hideMark/>
          </w:tcPr>
          <w:p w:rsidR="00764232" w:rsidRPr="00D515D9" w:rsidRDefault="00764232"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 </w:t>
            </w:r>
          </w:p>
        </w:tc>
        <w:tc>
          <w:tcPr>
            <w:tcW w:w="1295" w:type="dxa"/>
            <w:tcBorders>
              <w:top w:val="nil"/>
              <w:left w:val="nil"/>
              <w:bottom w:val="single" w:sz="4" w:space="0" w:color="000000"/>
              <w:right w:val="single" w:sz="4" w:space="0" w:color="000000"/>
            </w:tcBorders>
            <w:shd w:val="clear" w:color="auto" w:fill="auto"/>
            <w:noWrap/>
            <w:hideMark/>
          </w:tcPr>
          <w:p w:rsidR="00764232" w:rsidRPr="00D515D9" w:rsidRDefault="00764232"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0,00</w:t>
            </w:r>
          </w:p>
        </w:tc>
        <w:tc>
          <w:tcPr>
            <w:tcW w:w="1541" w:type="dxa"/>
            <w:tcBorders>
              <w:top w:val="nil"/>
              <w:left w:val="nil"/>
              <w:bottom w:val="single" w:sz="4" w:space="0" w:color="000000"/>
              <w:right w:val="single" w:sz="4" w:space="0" w:color="000000"/>
            </w:tcBorders>
            <w:shd w:val="clear" w:color="auto" w:fill="auto"/>
            <w:noWrap/>
            <w:hideMark/>
          </w:tcPr>
          <w:p w:rsidR="00764232" w:rsidRPr="00D515D9" w:rsidRDefault="00764232"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648 159 283,23</w:t>
            </w:r>
          </w:p>
        </w:tc>
        <w:tc>
          <w:tcPr>
            <w:tcW w:w="1559" w:type="dxa"/>
            <w:tcBorders>
              <w:top w:val="nil"/>
              <w:left w:val="nil"/>
              <w:bottom w:val="single" w:sz="4" w:space="0" w:color="000000"/>
              <w:right w:val="single" w:sz="4" w:space="0" w:color="000000"/>
            </w:tcBorders>
            <w:shd w:val="clear" w:color="auto" w:fill="auto"/>
            <w:noWrap/>
            <w:hideMark/>
          </w:tcPr>
          <w:p w:rsidR="00764232" w:rsidRPr="00D515D9" w:rsidRDefault="00764232"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470 245 055,43</w:t>
            </w:r>
          </w:p>
        </w:tc>
        <w:tc>
          <w:tcPr>
            <w:tcW w:w="236" w:type="dxa"/>
            <w:tcBorders>
              <w:top w:val="nil"/>
              <w:left w:val="nil"/>
              <w:bottom w:val="nil"/>
              <w:right w:val="nil"/>
            </w:tcBorders>
            <w:shd w:val="clear" w:color="auto" w:fill="auto"/>
            <w:noWrap/>
            <w:vAlign w:val="bottom"/>
            <w:hideMark/>
          </w:tcPr>
          <w:p w:rsidR="00764232" w:rsidRPr="00D515D9" w:rsidRDefault="00764232" w:rsidP="00654731">
            <w:pPr>
              <w:spacing w:after="0" w:line="240" w:lineRule="auto"/>
              <w:rPr>
                <w:rFonts w:ascii="Times New Roman" w:hAnsi="Times New Roman" w:cs="Times New Roman"/>
                <w:color w:val="000000" w:themeColor="text1"/>
              </w:rPr>
            </w:pPr>
          </w:p>
        </w:tc>
      </w:tr>
    </w:tbl>
    <w:p w:rsidR="00764232" w:rsidRDefault="00764232">
      <w:r>
        <w:br w:type="page"/>
      </w:r>
    </w:p>
    <w:p w:rsidR="00576C0E" w:rsidRDefault="00576C0E">
      <w:pPr>
        <w:sectPr w:rsidR="00576C0E" w:rsidSect="00385023">
          <w:pgSz w:w="11906" w:h="16838"/>
          <w:pgMar w:top="1134" w:right="1134" w:bottom="1134" w:left="1021" w:header="709" w:footer="709" w:gutter="0"/>
          <w:cols w:space="708"/>
          <w:docGrid w:linePitch="360"/>
        </w:sectPr>
      </w:pPr>
    </w:p>
    <w:tbl>
      <w:tblPr>
        <w:tblpPr w:leftFromText="180" w:rightFromText="180" w:vertAnchor="text" w:horzAnchor="margin" w:tblpXSpec="center" w:tblpY="-531"/>
        <w:tblW w:w="15514" w:type="dxa"/>
        <w:tblLook w:val="04A0"/>
      </w:tblPr>
      <w:tblGrid>
        <w:gridCol w:w="6076"/>
        <w:gridCol w:w="1704"/>
        <w:gridCol w:w="1293"/>
        <w:gridCol w:w="1389"/>
        <w:gridCol w:w="468"/>
        <w:gridCol w:w="1231"/>
        <w:gridCol w:w="670"/>
        <w:gridCol w:w="604"/>
        <w:gridCol w:w="1610"/>
        <w:gridCol w:w="469"/>
      </w:tblGrid>
      <w:tr w:rsidR="00966AA2" w:rsidRPr="00D515D9" w:rsidTr="00654731">
        <w:trPr>
          <w:gridAfter w:val="1"/>
          <w:wAfter w:w="469" w:type="dxa"/>
          <w:trHeight w:val="306"/>
        </w:trPr>
        <w:tc>
          <w:tcPr>
            <w:tcW w:w="6076" w:type="dxa"/>
            <w:tcBorders>
              <w:top w:val="nil"/>
              <w:left w:val="nil"/>
              <w:bottom w:val="nil"/>
              <w:right w:val="nil"/>
            </w:tcBorders>
            <w:shd w:val="clear" w:color="000000" w:fill="auto"/>
            <w:hideMark/>
          </w:tcPr>
          <w:p w:rsidR="00966AA2" w:rsidRPr="00D515D9" w:rsidRDefault="00966AA2" w:rsidP="00654731">
            <w:pPr>
              <w:spacing w:after="0" w:line="240" w:lineRule="auto"/>
              <w:rPr>
                <w:rFonts w:ascii="Times New Roman" w:hAnsi="Times New Roman" w:cs="Times New Roman"/>
                <w:color w:val="000000" w:themeColor="text1"/>
                <w:sz w:val="20"/>
                <w:szCs w:val="20"/>
              </w:rPr>
            </w:pPr>
          </w:p>
        </w:tc>
        <w:tc>
          <w:tcPr>
            <w:tcW w:w="1704" w:type="dxa"/>
            <w:tcBorders>
              <w:top w:val="nil"/>
              <w:left w:val="nil"/>
              <w:bottom w:val="nil"/>
              <w:right w:val="nil"/>
            </w:tcBorders>
            <w:shd w:val="clear" w:color="000000" w:fill="auto"/>
            <w:hideMark/>
          </w:tcPr>
          <w:p w:rsidR="00966AA2" w:rsidRPr="00D515D9" w:rsidRDefault="00966AA2" w:rsidP="00654731">
            <w:pPr>
              <w:spacing w:after="0" w:line="240" w:lineRule="auto"/>
              <w:rPr>
                <w:rFonts w:ascii="Times New Roman" w:hAnsi="Times New Roman" w:cs="Times New Roman"/>
                <w:color w:val="000000" w:themeColor="text1"/>
                <w:sz w:val="20"/>
                <w:szCs w:val="20"/>
              </w:rPr>
            </w:pPr>
          </w:p>
        </w:tc>
        <w:tc>
          <w:tcPr>
            <w:tcW w:w="1293" w:type="dxa"/>
            <w:tcBorders>
              <w:top w:val="nil"/>
              <w:left w:val="nil"/>
              <w:bottom w:val="nil"/>
              <w:right w:val="nil"/>
            </w:tcBorders>
            <w:shd w:val="clear" w:color="000000" w:fill="auto"/>
            <w:hideMark/>
          </w:tcPr>
          <w:p w:rsidR="00966AA2" w:rsidRPr="00D515D9" w:rsidRDefault="00966AA2" w:rsidP="00654731">
            <w:pPr>
              <w:spacing w:after="0" w:line="240" w:lineRule="auto"/>
              <w:rPr>
                <w:rFonts w:ascii="Times New Roman" w:hAnsi="Times New Roman" w:cs="Times New Roman"/>
                <w:color w:val="000000" w:themeColor="text1"/>
                <w:sz w:val="20"/>
                <w:szCs w:val="20"/>
              </w:rPr>
            </w:pPr>
          </w:p>
        </w:tc>
        <w:tc>
          <w:tcPr>
            <w:tcW w:w="1389" w:type="dxa"/>
            <w:tcBorders>
              <w:top w:val="nil"/>
              <w:left w:val="nil"/>
              <w:bottom w:val="nil"/>
              <w:right w:val="nil"/>
            </w:tcBorders>
            <w:shd w:val="clear" w:color="000000" w:fill="auto"/>
            <w:hideMark/>
          </w:tcPr>
          <w:p w:rsidR="00966AA2" w:rsidRPr="00D515D9" w:rsidRDefault="00966AA2" w:rsidP="00654731">
            <w:pPr>
              <w:spacing w:after="0" w:line="240" w:lineRule="auto"/>
              <w:rPr>
                <w:rFonts w:ascii="Times New Roman" w:hAnsi="Times New Roman" w:cs="Times New Roman"/>
                <w:color w:val="000000" w:themeColor="text1"/>
                <w:sz w:val="20"/>
                <w:szCs w:val="20"/>
              </w:rPr>
            </w:pPr>
          </w:p>
        </w:tc>
        <w:tc>
          <w:tcPr>
            <w:tcW w:w="4583" w:type="dxa"/>
            <w:gridSpan w:val="5"/>
            <w:tcBorders>
              <w:top w:val="nil"/>
              <w:left w:val="nil"/>
              <w:bottom w:val="nil"/>
              <w:right w:val="nil"/>
            </w:tcBorders>
            <w:shd w:val="clear" w:color="auto" w:fill="auto"/>
            <w:noWrap/>
            <w:vAlign w:val="bottom"/>
            <w:hideMark/>
          </w:tcPr>
          <w:p w:rsidR="00966AA2" w:rsidRPr="000D58DF" w:rsidRDefault="00966AA2" w:rsidP="000D58DF">
            <w:pPr>
              <w:spacing w:after="0" w:line="240" w:lineRule="auto"/>
              <w:jc w:val="right"/>
              <w:rPr>
                <w:rFonts w:ascii="Times New Roman" w:hAnsi="Times New Roman" w:cs="Times New Roman"/>
                <w:color w:val="000000" w:themeColor="text1"/>
                <w:sz w:val="24"/>
              </w:rPr>
            </w:pPr>
            <w:r w:rsidRPr="000D58DF">
              <w:rPr>
                <w:rFonts w:ascii="Times New Roman" w:hAnsi="Times New Roman" w:cs="Times New Roman"/>
                <w:color w:val="000000" w:themeColor="text1"/>
                <w:sz w:val="24"/>
              </w:rPr>
              <w:t>Приложение № 5</w:t>
            </w:r>
          </w:p>
        </w:tc>
      </w:tr>
      <w:tr w:rsidR="00966AA2" w:rsidRPr="00D515D9" w:rsidTr="00654731">
        <w:trPr>
          <w:gridAfter w:val="1"/>
          <w:wAfter w:w="469" w:type="dxa"/>
          <w:trHeight w:val="306"/>
        </w:trPr>
        <w:tc>
          <w:tcPr>
            <w:tcW w:w="6076" w:type="dxa"/>
            <w:tcBorders>
              <w:top w:val="nil"/>
              <w:left w:val="nil"/>
              <w:bottom w:val="nil"/>
              <w:right w:val="nil"/>
            </w:tcBorders>
            <w:shd w:val="clear" w:color="000000" w:fill="auto"/>
            <w:hideMark/>
          </w:tcPr>
          <w:p w:rsidR="00966AA2" w:rsidRPr="00D515D9" w:rsidRDefault="00966AA2" w:rsidP="00654731">
            <w:pPr>
              <w:spacing w:after="0" w:line="240" w:lineRule="auto"/>
              <w:rPr>
                <w:rFonts w:ascii="Times New Roman" w:hAnsi="Times New Roman" w:cs="Times New Roman"/>
                <w:color w:val="000000" w:themeColor="text1"/>
                <w:sz w:val="20"/>
                <w:szCs w:val="20"/>
              </w:rPr>
            </w:pPr>
          </w:p>
        </w:tc>
        <w:tc>
          <w:tcPr>
            <w:tcW w:w="1704" w:type="dxa"/>
            <w:tcBorders>
              <w:top w:val="nil"/>
              <w:left w:val="nil"/>
              <w:bottom w:val="nil"/>
              <w:right w:val="nil"/>
            </w:tcBorders>
            <w:shd w:val="clear" w:color="000000" w:fill="auto"/>
            <w:hideMark/>
          </w:tcPr>
          <w:p w:rsidR="00966AA2" w:rsidRPr="00D515D9" w:rsidRDefault="00966AA2" w:rsidP="00654731">
            <w:pPr>
              <w:spacing w:after="0" w:line="240" w:lineRule="auto"/>
              <w:rPr>
                <w:rFonts w:ascii="Times New Roman" w:hAnsi="Times New Roman" w:cs="Times New Roman"/>
                <w:color w:val="000000" w:themeColor="text1"/>
                <w:sz w:val="20"/>
                <w:szCs w:val="20"/>
              </w:rPr>
            </w:pPr>
          </w:p>
        </w:tc>
        <w:tc>
          <w:tcPr>
            <w:tcW w:w="1293" w:type="dxa"/>
            <w:tcBorders>
              <w:top w:val="nil"/>
              <w:left w:val="nil"/>
              <w:bottom w:val="nil"/>
              <w:right w:val="nil"/>
            </w:tcBorders>
            <w:shd w:val="clear" w:color="000000" w:fill="auto"/>
            <w:hideMark/>
          </w:tcPr>
          <w:p w:rsidR="00966AA2" w:rsidRPr="00D515D9" w:rsidRDefault="00966AA2" w:rsidP="00654731">
            <w:pPr>
              <w:spacing w:after="0" w:line="240" w:lineRule="auto"/>
              <w:rPr>
                <w:rFonts w:ascii="Times New Roman" w:hAnsi="Times New Roman" w:cs="Times New Roman"/>
                <w:color w:val="000000" w:themeColor="text1"/>
                <w:sz w:val="20"/>
                <w:szCs w:val="20"/>
              </w:rPr>
            </w:pPr>
          </w:p>
        </w:tc>
        <w:tc>
          <w:tcPr>
            <w:tcW w:w="1389" w:type="dxa"/>
            <w:tcBorders>
              <w:top w:val="nil"/>
              <w:left w:val="nil"/>
              <w:bottom w:val="nil"/>
              <w:right w:val="nil"/>
            </w:tcBorders>
            <w:shd w:val="clear" w:color="000000" w:fill="auto"/>
            <w:hideMark/>
          </w:tcPr>
          <w:p w:rsidR="00966AA2" w:rsidRPr="00D515D9" w:rsidRDefault="00966AA2" w:rsidP="00654731">
            <w:pPr>
              <w:spacing w:after="0" w:line="240" w:lineRule="auto"/>
              <w:rPr>
                <w:rFonts w:ascii="Times New Roman" w:hAnsi="Times New Roman" w:cs="Times New Roman"/>
                <w:color w:val="000000" w:themeColor="text1"/>
                <w:sz w:val="20"/>
                <w:szCs w:val="20"/>
              </w:rPr>
            </w:pPr>
          </w:p>
        </w:tc>
        <w:tc>
          <w:tcPr>
            <w:tcW w:w="4583" w:type="dxa"/>
            <w:gridSpan w:val="5"/>
            <w:tcBorders>
              <w:top w:val="nil"/>
              <w:left w:val="nil"/>
              <w:bottom w:val="nil"/>
              <w:right w:val="nil"/>
            </w:tcBorders>
            <w:shd w:val="clear" w:color="auto" w:fill="auto"/>
            <w:noWrap/>
            <w:vAlign w:val="bottom"/>
            <w:hideMark/>
          </w:tcPr>
          <w:p w:rsidR="00966AA2" w:rsidRPr="000D58DF" w:rsidRDefault="00966AA2" w:rsidP="000D58DF">
            <w:pPr>
              <w:spacing w:after="0" w:line="240" w:lineRule="auto"/>
              <w:jc w:val="right"/>
              <w:rPr>
                <w:rFonts w:ascii="Times New Roman" w:hAnsi="Times New Roman" w:cs="Times New Roman"/>
                <w:color w:val="000000" w:themeColor="text1"/>
                <w:sz w:val="24"/>
              </w:rPr>
            </w:pPr>
            <w:r w:rsidRPr="000D58DF">
              <w:rPr>
                <w:rFonts w:ascii="Times New Roman" w:hAnsi="Times New Roman" w:cs="Times New Roman"/>
                <w:color w:val="000000" w:themeColor="text1"/>
                <w:sz w:val="24"/>
              </w:rPr>
              <w:t xml:space="preserve">к решению Совета </w:t>
            </w:r>
          </w:p>
          <w:p w:rsidR="00966AA2" w:rsidRPr="000D58DF" w:rsidRDefault="00966AA2" w:rsidP="000D58DF">
            <w:pPr>
              <w:spacing w:after="0" w:line="240" w:lineRule="auto"/>
              <w:jc w:val="right"/>
              <w:rPr>
                <w:rFonts w:ascii="Times New Roman" w:hAnsi="Times New Roman" w:cs="Times New Roman"/>
                <w:color w:val="000000" w:themeColor="text1"/>
                <w:sz w:val="24"/>
              </w:rPr>
            </w:pPr>
            <w:r w:rsidRPr="000D58DF">
              <w:rPr>
                <w:rFonts w:ascii="Times New Roman" w:hAnsi="Times New Roman" w:cs="Times New Roman"/>
                <w:color w:val="000000" w:themeColor="text1"/>
                <w:sz w:val="24"/>
              </w:rPr>
              <w:t>муниципального образования</w:t>
            </w:r>
          </w:p>
        </w:tc>
      </w:tr>
      <w:tr w:rsidR="00966AA2" w:rsidRPr="00D515D9" w:rsidTr="00654731">
        <w:trPr>
          <w:gridAfter w:val="1"/>
          <w:wAfter w:w="469" w:type="dxa"/>
          <w:trHeight w:val="306"/>
        </w:trPr>
        <w:tc>
          <w:tcPr>
            <w:tcW w:w="6076" w:type="dxa"/>
            <w:tcBorders>
              <w:top w:val="nil"/>
              <w:left w:val="nil"/>
              <w:bottom w:val="nil"/>
              <w:right w:val="nil"/>
            </w:tcBorders>
            <w:shd w:val="clear" w:color="000000" w:fill="auto"/>
            <w:hideMark/>
          </w:tcPr>
          <w:p w:rsidR="00966AA2" w:rsidRPr="00D515D9" w:rsidRDefault="00966AA2" w:rsidP="00654731">
            <w:pPr>
              <w:spacing w:after="0" w:line="240" w:lineRule="auto"/>
              <w:rPr>
                <w:rFonts w:ascii="Times New Roman" w:hAnsi="Times New Roman" w:cs="Times New Roman"/>
                <w:color w:val="000000" w:themeColor="text1"/>
                <w:sz w:val="20"/>
                <w:szCs w:val="20"/>
              </w:rPr>
            </w:pPr>
          </w:p>
        </w:tc>
        <w:tc>
          <w:tcPr>
            <w:tcW w:w="1704" w:type="dxa"/>
            <w:tcBorders>
              <w:top w:val="nil"/>
              <w:left w:val="nil"/>
              <w:bottom w:val="nil"/>
              <w:right w:val="nil"/>
            </w:tcBorders>
            <w:shd w:val="clear" w:color="000000" w:fill="auto"/>
            <w:hideMark/>
          </w:tcPr>
          <w:p w:rsidR="00966AA2" w:rsidRPr="00D515D9" w:rsidRDefault="00966AA2" w:rsidP="00654731">
            <w:pPr>
              <w:spacing w:after="0" w:line="240" w:lineRule="auto"/>
              <w:rPr>
                <w:rFonts w:ascii="Times New Roman" w:hAnsi="Times New Roman" w:cs="Times New Roman"/>
                <w:color w:val="000000" w:themeColor="text1"/>
                <w:sz w:val="20"/>
                <w:szCs w:val="20"/>
              </w:rPr>
            </w:pPr>
          </w:p>
        </w:tc>
        <w:tc>
          <w:tcPr>
            <w:tcW w:w="1293" w:type="dxa"/>
            <w:tcBorders>
              <w:top w:val="nil"/>
              <w:left w:val="nil"/>
              <w:bottom w:val="nil"/>
              <w:right w:val="nil"/>
            </w:tcBorders>
            <w:shd w:val="clear" w:color="000000" w:fill="auto"/>
            <w:hideMark/>
          </w:tcPr>
          <w:p w:rsidR="00966AA2" w:rsidRPr="00D515D9" w:rsidRDefault="00966AA2" w:rsidP="00654731">
            <w:pPr>
              <w:spacing w:after="0" w:line="240" w:lineRule="auto"/>
              <w:rPr>
                <w:rFonts w:ascii="Times New Roman" w:hAnsi="Times New Roman" w:cs="Times New Roman"/>
                <w:color w:val="000000" w:themeColor="text1"/>
                <w:sz w:val="20"/>
                <w:szCs w:val="20"/>
              </w:rPr>
            </w:pPr>
          </w:p>
        </w:tc>
        <w:tc>
          <w:tcPr>
            <w:tcW w:w="1389" w:type="dxa"/>
            <w:tcBorders>
              <w:top w:val="nil"/>
              <w:left w:val="nil"/>
              <w:bottom w:val="nil"/>
              <w:right w:val="nil"/>
            </w:tcBorders>
            <w:shd w:val="clear" w:color="000000" w:fill="auto"/>
            <w:hideMark/>
          </w:tcPr>
          <w:p w:rsidR="00966AA2" w:rsidRPr="00D515D9" w:rsidRDefault="00966AA2" w:rsidP="00654731">
            <w:pPr>
              <w:spacing w:after="0" w:line="240" w:lineRule="auto"/>
              <w:rPr>
                <w:rFonts w:ascii="Times New Roman" w:hAnsi="Times New Roman" w:cs="Times New Roman"/>
                <w:color w:val="000000" w:themeColor="text1"/>
                <w:sz w:val="20"/>
                <w:szCs w:val="20"/>
              </w:rPr>
            </w:pPr>
          </w:p>
        </w:tc>
        <w:tc>
          <w:tcPr>
            <w:tcW w:w="4583" w:type="dxa"/>
            <w:gridSpan w:val="5"/>
            <w:tcBorders>
              <w:top w:val="nil"/>
              <w:left w:val="nil"/>
              <w:bottom w:val="nil"/>
              <w:right w:val="nil"/>
            </w:tcBorders>
            <w:shd w:val="clear" w:color="auto" w:fill="auto"/>
            <w:noWrap/>
            <w:vAlign w:val="bottom"/>
            <w:hideMark/>
          </w:tcPr>
          <w:p w:rsidR="00966AA2" w:rsidRPr="000D58DF" w:rsidRDefault="00966AA2" w:rsidP="000D58DF">
            <w:pPr>
              <w:spacing w:after="0" w:line="240" w:lineRule="auto"/>
              <w:jc w:val="right"/>
              <w:rPr>
                <w:rFonts w:ascii="Times New Roman" w:hAnsi="Times New Roman" w:cs="Times New Roman"/>
                <w:color w:val="000000" w:themeColor="text1"/>
                <w:sz w:val="24"/>
              </w:rPr>
            </w:pPr>
            <w:r w:rsidRPr="000D58DF">
              <w:rPr>
                <w:rFonts w:ascii="Times New Roman" w:hAnsi="Times New Roman" w:cs="Times New Roman"/>
                <w:color w:val="000000" w:themeColor="text1"/>
                <w:sz w:val="24"/>
              </w:rPr>
              <w:t>"Родниковский муниципальный район"</w:t>
            </w:r>
          </w:p>
        </w:tc>
      </w:tr>
      <w:tr w:rsidR="00966AA2" w:rsidRPr="00D515D9" w:rsidTr="00654731">
        <w:trPr>
          <w:gridAfter w:val="1"/>
          <w:wAfter w:w="469" w:type="dxa"/>
          <w:trHeight w:val="306"/>
        </w:trPr>
        <w:tc>
          <w:tcPr>
            <w:tcW w:w="6076" w:type="dxa"/>
            <w:tcBorders>
              <w:top w:val="nil"/>
              <w:left w:val="nil"/>
              <w:bottom w:val="nil"/>
              <w:right w:val="nil"/>
            </w:tcBorders>
            <w:shd w:val="clear" w:color="000000" w:fill="auto"/>
            <w:hideMark/>
          </w:tcPr>
          <w:p w:rsidR="00966AA2" w:rsidRPr="00D515D9" w:rsidRDefault="00966AA2" w:rsidP="00654731">
            <w:pPr>
              <w:spacing w:after="0" w:line="240" w:lineRule="auto"/>
              <w:rPr>
                <w:rFonts w:ascii="Times New Roman" w:hAnsi="Times New Roman" w:cs="Times New Roman"/>
                <w:color w:val="000000" w:themeColor="text1"/>
                <w:sz w:val="20"/>
                <w:szCs w:val="20"/>
              </w:rPr>
            </w:pPr>
          </w:p>
        </w:tc>
        <w:tc>
          <w:tcPr>
            <w:tcW w:w="1704" w:type="dxa"/>
            <w:tcBorders>
              <w:top w:val="nil"/>
              <w:left w:val="nil"/>
              <w:bottom w:val="nil"/>
              <w:right w:val="nil"/>
            </w:tcBorders>
            <w:shd w:val="clear" w:color="000000" w:fill="auto"/>
            <w:hideMark/>
          </w:tcPr>
          <w:p w:rsidR="00966AA2" w:rsidRPr="00D515D9" w:rsidRDefault="00966AA2" w:rsidP="00654731">
            <w:pPr>
              <w:spacing w:after="0" w:line="240" w:lineRule="auto"/>
              <w:rPr>
                <w:rFonts w:ascii="Times New Roman" w:hAnsi="Times New Roman" w:cs="Times New Roman"/>
                <w:color w:val="000000" w:themeColor="text1"/>
                <w:sz w:val="20"/>
                <w:szCs w:val="20"/>
              </w:rPr>
            </w:pPr>
          </w:p>
        </w:tc>
        <w:tc>
          <w:tcPr>
            <w:tcW w:w="1293" w:type="dxa"/>
            <w:tcBorders>
              <w:top w:val="nil"/>
              <w:left w:val="nil"/>
              <w:bottom w:val="nil"/>
              <w:right w:val="nil"/>
            </w:tcBorders>
            <w:shd w:val="clear" w:color="000000" w:fill="auto"/>
            <w:hideMark/>
          </w:tcPr>
          <w:p w:rsidR="00966AA2" w:rsidRPr="00D515D9" w:rsidRDefault="00966AA2" w:rsidP="00654731">
            <w:pPr>
              <w:spacing w:after="0" w:line="240" w:lineRule="auto"/>
              <w:rPr>
                <w:rFonts w:ascii="Times New Roman" w:hAnsi="Times New Roman" w:cs="Times New Roman"/>
                <w:color w:val="000000" w:themeColor="text1"/>
                <w:sz w:val="20"/>
                <w:szCs w:val="20"/>
              </w:rPr>
            </w:pPr>
          </w:p>
        </w:tc>
        <w:tc>
          <w:tcPr>
            <w:tcW w:w="1389" w:type="dxa"/>
            <w:tcBorders>
              <w:top w:val="nil"/>
              <w:left w:val="nil"/>
              <w:bottom w:val="nil"/>
              <w:right w:val="nil"/>
            </w:tcBorders>
            <w:shd w:val="clear" w:color="000000" w:fill="auto"/>
            <w:hideMark/>
          </w:tcPr>
          <w:p w:rsidR="00966AA2" w:rsidRPr="00D515D9" w:rsidRDefault="00966AA2" w:rsidP="00654731">
            <w:pPr>
              <w:spacing w:after="0" w:line="240" w:lineRule="auto"/>
              <w:rPr>
                <w:rFonts w:ascii="Times New Roman" w:hAnsi="Times New Roman" w:cs="Times New Roman"/>
                <w:color w:val="000000" w:themeColor="text1"/>
                <w:sz w:val="20"/>
                <w:szCs w:val="20"/>
              </w:rPr>
            </w:pPr>
          </w:p>
        </w:tc>
        <w:tc>
          <w:tcPr>
            <w:tcW w:w="2369" w:type="dxa"/>
            <w:gridSpan w:val="3"/>
            <w:tcBorders>
              <w:top w:val="nil"/>
              <w:left w:val="nil"/>
              <w:bottom w:val="nil"/>
              <w:right w:val="nil"/>
            </w:tcBorders>
            <w:shd w:val="clear" w:color="auto" w:fill="auto"/>
            <w:noWrap/>
            <w:vAlign w:val="bottom"/>
            <w:hideMark/>
          </w:tcPr>
          <w:p w:rsidR="00966AA2" w:rsidRPr="000D58DF" w:rsidRDefault="00966AA2" w:rsidP="000D58DF">
            <w:pPr>
              <w:spacing w:after="0" w:line="240" w:lineRule="auto"/>
              <w:jc w:val="right"/>
              <w:rPr>
                <w:rFonts w:ascii="Times New Roman" w:hAnsi="Times New Roman" w:cs="Times New Roman"/>
                <w:color w:val="000000" w:themeColor="text1"/>
                <w:sz w:val="24"/>
              </w:rPr>
            </w:pPr>
            <w:r w:rsidRPr="000D58DF">
              <w:rPr>
                <w:rFonts w:ascii="Times New Roman" w:hAnsi="Times New Roman" w:cs="Times New Roman"/>
                <w:color w:val="000000" w:themeColor="text1"/>
                <w:sz w:val="24"/>
              </w:rPr>
              <w:t xml:space="preserve">          </w:t>
            </w:r>
          </w:p>
        </w:tc>
        <w:tc>
          <w:tcPr>
            <w:tcW w:w="2214" w:type="dxa"/>
            <w:gridSpan w:val="2"/>
            <w:tcBorders>
              <w:top w:val="nil"/>
              <w:left w:val="nil"/>
              <w:bottom w:val="nil"/>
              <w:right w:val="nil"/>
            </w:tcBorders>
            <w:shd w:val="clear" w:color="auto" w:fill="auto"/>
            <w:noWrap/>
            <w:vAlign w:val="bottom"/>
            <w:hideMark/>
          </w:tcPr>
          <w:p w:rsidR="00966AA2" w:rsidRPr="000D58DF" w:rsidRDefault="00966AA2" w:rsidP="000D58DF">
            <w:pPr>
              <w:spacing w:after="0" w:line="240" w:lineRule="auto"/>
              <w:jc w:val="right"/>
              <w:rPr>
                <w:rFonts w:ascii="Times New Roman" w:hAnsi="Times New Roman" w:cs="Times New Roman"/>
                <w:color w:val="000000" w:themeColor="text1"/>
                <w:sz w:val="24"/>
              </w:rPr>
            </w:pPr>
            <w:r w:rsidRPr="000D58DF">
              <w:rPr>
                <w:rFonts w:ascii="Times New Roman" w:hAnsi="Times New Roman" w:cs="Times New Roman"/>
                <w:color w:val="000000" w:themeColor="text1"/>
                <w:sz w:val="24"/>
              </w:rPr>
              <w:t>от 27.07.2017 № 57</w:t>
            </w:r>
          </w:p>
        </w:tc>
      </w:tr>
      <w:tr w:rsidR="00966AA2" w:rsidRPr="00D515D9" w:rsidTr="00654731">
        <w:trPr>
          <w:trHeight w:val="647"/>
        </w:trPr>
        <w:tc>
          <w:tcPr>
            <w:tcW w:w="6076" w:type="dxa"/>
            <w:tcBorders>
              <w:top w:val="nil"/>
              <w:left w:val="nil"/>
              <w:bottom w:val="nil"/>
              <w:right w:val="nil"/>
            </w:tcBorders>
            <w:shd w:val="clear" w:color="000000" w:fill="auto"/>
            <w:hideMark/>
          </w:tcPr>
          <w:p w:rsidR="00966AA2" w:rsidRPr="00D515D9" w:rsidRDefault="00966AA2" w:rsidP="00654731">
            <w:pPr>
              <w:spacing w:after="0" w:line="240" w:lineRule="auto"/>
              <w:rPr>
                <w:rFonts w:ascii="Times New Roman" w:hAnsi="Times New Roman" w:cs="Times New Roman"/>
                <w:color w:val="000000" w:themeColor="text1"/>
                <w:sz w:val="20"/>
                <w:szCs w:val="20"/>
              </w:rPr>
            </w:pPr>
          </w:p>
        </w:tc>
        <w:tc>
          <w:tcPr>
            <w:tcW w:w="1704" w:type="dxa"/>
            <w:tcBorders>
              <w:top w:val="nil"/>
              <w:left w:val="nil"/>
              <w:bottom w:val="nil"/>
              <w:right w:val="nil"/>
            </w:tcBorders>
            <w:shd w:val="clear" w:color="000000" w:fill="auto"/>
            <w:hideMark/>
          </w:tcPr>
          <w:p w:rsidR="00966AA2" w:rsidRPr="00D515D9" w:rsidRDefault="00966AA2" w:rsidP="00654731">
            <w:pPr>
              <w:spacing w:after="0" w:line="240" w:lineRule="auto"/>
              <w:rPr>
                <w:rFonts w:ascii="Times New Roman" w:hAnsi="Times New Roman" w:cs="Times New Roman"/>
                <w:color w:val="000000" w:themeColor="text1"/>
                <w:sz w:val="20"/>
                <w:szCs w:val="20"/>
              </w:rPr>
            </w:pPr>
          </w:p>
        </w:tc>
        <w:tc>
          <w:tcPr>
            <w:tcW w:w="1293" w:type="dxa"/>
            <w:tcBorders>
              <w:top w:val="nil"/>
              <w:left w:val="nil"/>
              <w:bottom w:val="nil"/>
              <w:right w:val="nil"/>
            </w:tcBorders>
            <w:shd w:val="clear" w:color="000000" w:fill="auto"/>
            <w:hideMark/>
          </w:tcPr>
          <w:p w:rsidR="00966AA2" w:rsidRPr="00D515D9" w:rsidRDefault="00966AA2" w:rsidP="00654731">
            <w:pPr>
              <w:spacing w:after="0" w:line="240" w:lineRule="auto"/>
              <w:rPr>
                <w:rFonts w:ascii="Times New Roman" w:hAnsi="Times New Roman" w:cs="Times New Roman"/>
                <w:color w:val="000000" w:themeColor="text1"/>
                <w:sz w:val="20"/>
                <w:szCs w:val="20"/>
              </w:rPr>
            </w:pPr>
          </w:p>
        </w:tc>
        <w:tc>
          <w:tcPr>
            <w:tcW w:w="1857" w:type="dxa"/>
            <w:gridSpan w:val="2"/>
            <w:tcBorders>
              <w:top w:val="nil"/>
              <w:left w:val="nil"/>
              <w:bottom w:val="nil"/>
              <w:right w:val="nil"/>
            </w:tcBorders>
            <w:shd w:val="clear" w:color="000000" w:fill="auto"/>
            <w:hideMark/>
          </w:tcPr>
          <w:p w:rsidR="00966AA2" w:rsidRPr="00D515D9" w:rsidRDefault="00966AA2" w:rsidP="00654731">
            <w:pPr>
              <w:spacing w:after="0" w:line="240" w:lineRule="auto"/>
              <w:rPr>
                <w:rFonts w:ascii="Times New Roman" w:hAnsi="Times New Roman" w:cs="Times New Roman"/>
                <w:color w:val="000000" w:themeColor="text1"/>
                <w:sz w:val="20"/>
                <w:szCs w:val="20"/>
              </w:rPr>
            </w:pPr>
          </w:p>
        </w:tc>
        <w:tc>
          <w:tcPr>
            <w:tcW w:w="1231" w:type="dxa"/>
            <w:tcBorders>
              <w:top w:val="nil"/>
              <w:left w:val="nil"/>
              <w:bottom w:val="nil"/>
              <w:right w:val="nil"/>
            </w:tcBorders>
            <w:shd w:val="clear" w:color="auto" w:fill="auto"/>
            <w:noWrap/>
            <w:vAlign w:val="bottom"/>
            <w:hideMark/>
          </w:tcPr>
          <w:p w:rsidR="00966AA2" w:rsidRPr="00D515D9" w:rsidRDefault="00966AA2" w:rsidP="00654731">
            <w:pPr>
              <w:spacing w:after="0" w:line="240" w:lineRule="auto"/>
              <w:rPr>
                <w:rFonts w:ascii="Times New Roman" w:hAnsi="Times New Roman" w:cs="Times New Roman"/>
                <w:color w:val="000000" w:themeColor="text1"/>
              </w:rPr>
            </w:pPr>
          </w:p>
        </w:tc>
        <w:tc>
          <w:tcPr>
            <w:tcW w:w="1274" w:type="dxa"/>
            <w:gridSpan w:val="2"/>
            <w:tcBorders>
              <w:top w:val="nil"/>
              <w:left w:val="nil"/>
              <w:bottom w:val="nil"/>
              <w:right w:val="nil"/>
            </w:tcBorders>
            <w:shd w:val="clear" w:color="auto" w:fill="auto"/>
            <w:noWrap/>
            <w:vAlign w:val="bottom"/>
            <w:hideMark/>
          </w:tcPr>
          <w:p w:rsidR="00966AA2" w:rsidRPr="00D515D9" w:rsidRDefault="00966AA2" w:rsidP="00654731">
            <w:pPr>
              <w:spacing w:after="0" w:line="240" w:lineRule="auto"/>
              <w:rPr>
                <w:rFonts w:ascii="Times New Roman" w:hAnsi="Times New Roman" w:cs="Times New Roman"/>
                <w:color w:val="000000" w:themeColor="text1"/>
              </w:rPr>
            </w:pPr>
          </w:p>
        </w:tc>
        <w:tc>
          <w:tcPr>
            <w:tcW w:w="2079" w:type="dxa"/>
            <w:gridSpan w:val="2"/>
            <w:tcBorders>
              <w:top w:val="nil"/>
              <w:left w:val="nil"/>
              <w:bottom w:val="nil"/>
              <w:right w:val="nil"/>
            </w:tcBorders>
            <w:shd w:val="clear" w:color="auto" w:fill="auto"/>
            <w:noWrap/>
            <w:vAlign w:val="bottom"/>
            <w:hideMark/>
          </w:tcPr>
          <w:p w:rsidR="00966AA2" w:rsidRPr="00D515D9" w:rsidRDefault="00966AA2" w:rsidP="00654731">
            <w:pPr>
              <w:spacing w:after="0" w:line="240" w:lineRule="auto"/>
              <w:rPr>
                <w:rFonts w:ascii="Times New Roman" w:hAnsi="Times New Roman" w:cs="Times New Roman"/>
                <w:color w:val="000000" w:themeColor="text1"/>
              </w:rPr>
            </w:pPr>
          </w:p>
        </w:tc>
      </w:tr>
      <w:tr w:rsidR="00966AA2" w:rsidRPr="00D515D9" w:rsidTr="00654731">
        <w:trPr>
          <w:trHeight w:val="321"/>
        </w:trPr>
        <w:tc>
          <w:tcPr>
            <w:tcW w:w="13435" w:type="dxa"/>
            <w:gridSpan w:val="8"/>
            <w:tcBorders>
              <w:top w:val="nil"/>
              <w:left w:val="nil"/>
              <w:bottom w:val="nil"/>
              <w:right w:val="nil"/>
            </w:tcBorders>
            <w:shd w:val="clear" w:color="000000" w:fill="auto"/>
            <w:vAlign w:val="bottom"/>
            <w:hideMark/>
          </w:tcPr>
          <w:p w:rsidR="00966AA2" w:rsidRPr="00D515D9" w:rsidRDefault="00966AA2"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 xml:space="preserve">                                                    Изменение в ведомственную структуру расходов районного бюджета на 2017 год</w:t>
            </w:r>
          </w:p>
        </w:tc>
        <w:tc>
          <w:tcPr>
            <w:tcW w:w="2079" w:type="dxa"/>
            <w:gridSpan w:val="2"/>
            <w:tcBorders>
              <w:top w:val="nil"/>
              <w:left w:val="nil"/>
              <w:bottom w:val="nil"/>
              <w:right w:val="nil"/>
            </w:tcBorders>
            <w:shd w:val="clear" w:color="000000" w:fill="auto"/>
            <w:noWrap/>
            <w:vAlign w:val="bottom"/>
            <w:hideMark/>
          </w:tcPr>
          <w:p w:rsidR="00966AA2" w:rsidRPr="00D515D9" w:rsidRDefault="00966AA2" w:rsidP="00654731">
            <w:pPr>
              <w:spacing w:after="0" w:line="240" w:lineRule="auto"/>
              <w:jc w:val="center"/>
              <w:rPr>
                <w:rFonts w:ascii="Times New Roman" w:hAnsi="Times New Roman" w:cs="Times New Roman"/>
                <w:b/>
                <w:bCs/>
                <w:color w:val="000000" w:themeColor="text1"/>
              </w:rPr>
            </w:pPr>
          </w:p>
        </w:tc>
      </w:tr>
      <w:tr w:rsidR="00966AA2" w:rsidRPr="00D515D9" w:rsidTr="00654731">
        <w:trPr>
          <w:trHeight w:val="260"/>
        </w:trPr>
        <w:tc>
          <w:tcPr>
            <w:tcW w:w="15513" w:type="dxa"/>
            <w:gridSpan w:val="10"/>
            <w:tcBorders>
              <w:top w:val="nil"/>
              <w:left w:val="nil"/>
              <w:bottom w:val="nil"/>
              <w:right w:val="nil"/>
            </w:tcBorders>
            <w:shd w:val="clear" w:color="auto" w:fill="auto"/>
            <w:noWrap/>
            <w:vAlign w:val="bottom"/>
            <w:hideMark/>
          </w:tcPr>
          <w:p w:rsidR="00966AA2" w:rsidRPr="00D515D9" w:rsidRDefault="00966AA2" w:rsidP="00654731">
            <w:pPr>
              <w:spacing w:after="0" w:line="240" w:lineRule="auto"/>
              <w:jc w:val="right"/>
              <w:rPr>
                <w:rFonts w:ascii="Times New Roman" w:hAnsi="Times New Roman" w:cs="Times New Roman"/>
                <w:color w:val="000000" w:themeColor="text1"/>
                <w:sz w:val="20"/>
                <w:szCs w:val="20"/>
              </w:rPr>
            </w:pPr>
          </w:p>
        </w:tc>
      </w:tr>
      <w:tr w:rsidR="00966AA2" w:rsidRPr="00D515D9" w:rsidTr="00654731">
        <w:trPr>
          <w:trHeight w:val="310"/>
        </w:trPr>
        <w:tc>
          <w:tcPr>
            <w:tcW w:w="60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Наименование</w:t>
            </w:r>
          </w:p>
        </w:tc>
        <w:tc>
          <w:tcPr>
            <w:tcW w:w="17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Код главного распорядителя</w:t>
            </w:r>
          </w:p>
        </w:tc>
        <w:tc>
          <w:tcPr>
            <w:tcW w:w="12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Раздел, подраздел</w:t>
            </w:r>
          </w:p>
        </w:tc>
        <w:tc>
          <w:tcPr>
            <w:tcW w:w="185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Целевая статья расходов</w:t>
            </w:r>
          </w:p>
        </w:tc>
        <w:tc>
          <w:tcPr>
            <w:tcW w:w="123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Вид расхода</w:t>
            </w:r>
          </w:p>
        </w:tc>
        <w:tc>
          <w:tcPr>
            <w:tcW w:w="3352" w:type="dxa"/>
            <w:gridSpan w:val="4"/>
            <w:tcBorders>
              <w:top w:val="single" w:sz="4" w:space="0" w:color="000000"/>
              <w:left w:val="nil"/>
              <w:bottom w:val="single" w:sz="4" w:space="0" w:color="000000"/>
              <w:right w:val="single" w:sz="4" w:space="0" w:color="000000"/>
            </w:tcBorders>
            <w:shd w:val="clear" w:color="auto" w:fill="auto"/>
            <w:vAlign w:val="center"/>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сумма, рублей</w:t>
            </w:r>
          </w:p>
        </w:tc>
      </w:tr>
      <w:tr w:rsidR="00966AA2" w:rsidRPr="00D515D9" w:rsidTr="00654731">
        <w:trPr>
          <w:trHeight w:val="551"/>
        </w:trPr>
        <w:tc>
          <w:tcPr>
            <w:tcW w:w="6076" w:type="dxa"/>
            <w:vMerge/>
            <w:tcBorders>
              <w:top w:val="single" w:sz="4" w:space="0" w:color="000000"/>
              <w:left w:val="single" w:sz="4" w:space="0" w:color="000000"/>
              <w:bottom w:val="single" w:sz="4" w:space="0" w:color="000000"/>
              <w:right w:val="single" w:sz="4" w:space="0" w:color="000000"/>
            </w:tcBorders>
            <w:vAlign w:val="center"/>
            <w:hideMark/>
          </w:tcPr>
          <w:p w:rsidR="00966AA2" w:rsidRPr="0000264C" w:rsidRDefault="00966AA2" w:rsidP="00654731">
            <w:pPr>
              <w:spacing w:after="0" w:line="240" w:lineRule="auto"/>
              <w:rPr>
                <w:rFonts w:ascii="Times New Roman" w:hAnsi="Times New Roman" w:cs="Times New Roman"/>
                <w:color w:val="000000" w:themeColor="text1"/>
              </w:rPr>
            </w:pPr>
          </w:p>
        </w:tc>
        <w:tc>
          <w:tcPr>
            <w:tcW w:w="1704" w:type="dxa"/>
            <w:vMerge/>
            <w:tcBorders>
              <w:top w:val="single" w:sz="4" w:space="0" w:color="000000"/>
              <w:left w:val="single" w:sz="4" w:space="0" w:color="000000"/>
              <w:bottom w:val="single" w:sz="4" w:space="0" w:color="000000"/>
              <w:right w:val="single" w:sz="4" w:space="0" w:color="000000"/>
            </w:tcBorders>
            <w:vAlign w:val="center"/>
            <w:hideMark/>
          </w:tcPr>
          <w:p w:rsidR="00966AA2" w:rsidRPr="0000264C" w:rsidRDefault="00966AA2" w:rsidP="00654731">
            <w:pPr>
              <w:spacing w:after="0" w:line="240" w:lineRule="auto"/>
              <w:rPr>
                <w:rFonts w:ascii="Times New Roman" w:hAnsi="Times New Roman" w:cs="Times New Roman"/>
                <w:color w:val="000000" w:themeColor="text1"/>
              </w:rPr>
            </w:pPr>
          </w:p>
        </w:tc>
        <w:tc>
          <w:tcPr>
            <w:tcW w:w="1293" w:type="dxa"/>
            <w:vMerge/>
            <w:tcBorders>
              <w:top w:val="single" w:sz="4" w:space="0" w:color="000000"/>
              <w:left w:val="single" w:sz="4" w:space="0" w:color="000000"/>
              <w:bottom w:val="single" w:sz="4" w:space="0" w:color="000000"/>
              <w:right w:val="single" w:sz="4" w:space="0" w:color="000000"/>
            </w:tcBorders>
            <w:vAlign w:val="center"/>
            <w:hideMark/>
          </w:tcPr>
          <w:p w:rsidR="00966AA2" w:rsidRPr="0000264C" w:rsidRDefault="00966AA2" w:rsidP="00654731">
            <w:pPr>
              <w:spacing w:after="0" w:line="240" w:lineRule="auto"/>
              <w:rPr>
                <w:rFonts w:ascii="Times New Roman" w:hAnsi="Times New Roman" w:cs="Times New Roman"/>
                <w:color w:val="000000" w:themeColor="text1"/>
              </w:rPr>
            </w:pPr>
          </w:p>
        </w:tc>
        <w:tc>
          <w:tcPr>
            <w:tcW w:w="1857" w:type="dxa"/>
            <w:gridSpan w:val="2"/>
            <w:vMerge/>
            <w:tcBorders>
              <w:top w:val="single" w:sz="4" w:space="0" w:color="000000"/>
              <w:left w:val="single" w:sz="4" w:space="0" w:color="000000"/>
              <w:bottom w:val="single" w:sz="4" w:space="0" w:color="000000"/>
              <w:right w:val="single" w:sz="4" w:space="0" w:color="000000"/>
            </w:tcBorders>
            <w:vAlign w:val="center"/>
            <w:hideMark/>
          </w:tcPr>
          <w:p w:rsidR="00966AA2" w:rsidRPr="0000264C" w:rsidRDefault="00966AA2" w:rsidP="00654731">
            <w:pPr>
              <w:spacing w:after="0" w:line="240" w:lineRule="auto"/>
              <w:rPr>
                <w:rFonts w:ascii="Times New Roman" w:hAnsi="Times New Roman" w:cs="Times New Roman"/>
                <w:color w:val="000000" w:themeColor="text1"/>
              </w:rPr>
            </w:pPr>
          </w:p>
        </w:tc>
        <w:tc>
          <w:tcPr>
            <w:tcW w:w="1231" w:type="dxa"/>
            <w:vMerge/>
            <w:tcBorders>
              <w:top w:val="single" w:sz="4" w:space="0" w:color="000000"/>
              <w:left w:val="single" w:sz="4" w:space="0" w:color="000000"/>
              <w:bottom w:val="single" w:sz="4" w:space="0" w:color="000000"/>
              <w:right w:val="single" w:sz="4" w:space="0" w:color="000000"/>
            </w:tcBorders>
            <w:vAlign w:val="center"/>
            <w:hideMark/>
          </w:tcPr>
          <w:p w:rsidR="00966AA2" w:rsidRPr="0000264C" w:rsidRDefault="00966AA2" w:rsidP="00654731">
            <w:pPr>
              <w:spacing w:after="0" w:line="240" w:lineRule="auto"/>
              <w:rPr>
                <w:rFonts w:ascii="Times New Roman" w:hAnsi="Times New Roman" w:cs="Times New Roman"/>
                <w:color w:val="000000" w:themeColor="text1"/>
              </w:rPr>
            </w:pPr>
          </w:p>
        </w:tc>
        <w:tc>
          <w:tcPr>
            <w:tcW w:w="1274" w:type="dxa"/>
            <w:gridSpan w:val="2"/>
            <w:tcBorders>
              <w:top w:val="nil"/>
              <w:left w:val="nil"/>
              <w:bottom w:val="single" w:sz="4" w:space="0" w:color="000000"/>
              <w:right w:val="single" w:sz="4" w:space="0" w:color="000000"/>
            </w:tcBorders>
            <w:shd w:val="clear" w:color="auto" w:fill="auto"/>
            <w:vAlign w:val="center"/>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изменения</w:t>
            </w:r>
          </w:p>
        </w:tc>
        <w:tc>
          <w:tcPr>
            <w:tcW w:w="2079" w:type="dxa"/>
            <w:gridSpan w:val="2"/>
            <w:tcBorders>
              <w:top w:val="nil"/>
              <w:left w:val="nil"/>
              <w:bottom w:val="single" w:sz="4" w:space="0" w:color="000000"/>
              <w:right w:val="single" w:sz="4" w:space="0" w:color="000000"/>
            </w:tcBorders>
            <w:shd w:val="clear" w:color="auto" w:fill="auto"/>
            <w:vAlign w:val="center"/>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с учетом изменений</w:t>
            </w:r>
          </w:p>
        </w:tc>
      </w:tr>
      <w:tr w:rsidR="00966AA2" w:rsidRPr="00D515D9" w:rsidTr="00654731">
        <w:trPr>
          <w:trHeight w:val="260"/>
        </w:trPr>
        <w:tc>
          <w:tcPr>
            <w:tcW w:w="6076" w:type="dxa"/>
            <w:tcBorders>
              <w:top w:val="nil"/>
              <w:left w:val="single" w:sz="4" w:space="0" w:color="000000"/>
              <w:bottom w:val="single" w:sz="4" w:space="0" w:color="000000"/>
              <w:right w:val="single" w:sz="4" w:space="0" w:color="000000"/>
            </w:tcBorders>
            <w:shd w:val="clear" w:color="auto" w:fill="auto"/>
            <w:noWrap/>
            <w:vAlign w:val="center"/>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1</w:t>
            </w:r>
          </w:p>
        </w:tc>
        <w:tc>
          <w:tcPr>
            <w:tcW w:w="1704" w:type="dxa"/>
            <w:tcBorders>
              <w:top w:val="nil"/>
              <w:left w:val="nil"/>
              <w:bottom w:val="single" w:sz="4" w:space="0" w:color="000000"/>
              <w:right w:val="single" w:sz="4" w:space="0" w:color="000000"/>
            </w:tcBorders>
            <w:shd w:val="clear" w:color="auto" w:fill="auto"/>
            <w:noWrap/>
            <w:vAlign w:val="center"/>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2</w:t>
            </w:r>
          </w:p>
        </w:tc>
        <w:tc>
          <w:tcPr>
            <w:tcW w:w="1293" w:type="dxa"/>
            <w:tcBorders>
              <w:top w:val="nil"/>
              <w:left w:val="nil"/>
              <w:bottom w:val="single" w:sz="4" w:space="0" w:color="000000"/>
              <w:right w:val="single" w:sz="4" w:space="0" w:color="000000"/>
            </w:tcBorders>
            <w:shd w:val="clear" w:color="auto" w:fill="auto"/>
            <w:noWrap/>
            <w:vAlign w:val="center"/>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3</w:t>
            </w:r>
          </w:p>
        </w:tc>
        <w:tc>
          <w:tcPr>
            <w:tcW w:w="1857" w:type="dxa"/>
            <w:gridSpan w:val="2"/>
            <w:tcBorders>
              <w:top w:val="nil"/>
              <w:left w:val="nil"/>
              <w:bottom w:val="single" w:sz="4" w:space="0" w:color="000000"/>
              <w:right w:val="single" w:sz="4" w:space="0" w:color="000000"/>
            </w:tcBorders>
            <w:shd w:val="clear" w:color="auto" w:fill="auto"/>
            <w:noWrap/>
            <w:vAlign w:val="center"/>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4</w:t>
            </w:r>
          </w:p>
        </w:tc>
        <w:tc>
          <w:tcPr>
            <w:tcW w:w="1231" w:type="dxa"/>
            <w:tcBorders>
              <w:top w:val="nil"/>
              <w:left w:val="nil"/>
              <w:bottom w:val="single" w:sz="4" w:space="0" w:color="000000"/>
              <w:right w:val="single" w:sz="4" w:space="0" w:color="000000"/>
            </w:tcBorders>
            <w:shd w:val="clear" w:color="auto" w:fill="auto"/>
            <w:noWrap/>
            <w:vAlign w:val="center"/>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5</w:t>
            </w:r>
          </w:p>
        </w:tc>
        <w:tc>
          <w:tcPr>
            <w:tcW w:w="1274" w:type="dxa"/>
            <w:gridSpan w:val="2"/>
            <w:tcBorders>
              <w:top w:val="nil"/>
              <w:left w:val="nil"/>
              <w:bottom w:val="single" w:sz="4" w:space="0" w:color="000000"/>
              <w:right w:val="single" w:sz="4" w:space="0" w:color="000000"/>
            </w:tcBorders>
            <w:shd w:val="clear" w:color="auto" w:fill="auto"/>
            <w:noWrap/>
            <w:vAlign w:val="center"/>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6</w:t>
            </w:r>
          </w:p>
        </w:tc>
        <w:tc>
          <w:tcPr>
            <w:tcW w:w="2079" w:type="dxa"/>
            <w:gridSpan w:val="2"/>
            <w:tcBorders>
              <w:top w:val="nil"/>
              <w:left w:val="nil"/>
              <w:bottom w:val="single" w:sz="4" w:space="0" w:color="000000"/>
              <w:right w:val="single" w:sz="4" w:space="0" w:color="000000"/>
            </w:tcBorders>
            <w:shd w:val="clear" w:color="auto" w:fill="auto"/>
            <w:noWrap/>
            <w:vAlign w:val="center"/>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7</w:t>
            </w:r>
          </w:p>
        </w:tc>
      </w:tr>
      <w:tr w:rsidR="00966AA2" w:rsidRPr="00D515D9" w:rsidTr="00654731">
        <w:trPr>
          <w:trHeight w:val="520"/>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rPr>
                <w:rFonts w:ascii="Times New Roman" w:hAnsi="Times New Roman" w:cs="Times New Roman"/>
                <w:color w:val="000000" w:themeColor="text1"/>
              </w:rPr>
            </w:pPr>
            <w:r w:rsidRPr="0000264C">
              <w:rPr>
                <w:rFonts w:ascii="Times New Roman" w:hAnsi="Times New Roman" w:cs="Times New Roman"/>
                <w:color w:val="000000" w:themeColor="text1"/>
              </w:rPr>
              <w:t>Администрация муниципального образования "Родниковский муниципальный район"</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211</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0000000000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37 120,00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64 014 327,51</w:t>
            </w:r>
          </w:p>
        </w:tc>
      </w:tr>
      <w:tr w:rsidR="00966AA2" w:rsidRPr="00D515D9" w:rsidTr="00654731">
        <w:trPr>
          <w:trHeight w:val="306"/>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0"/>
              <w:rPr>
                <w:rFonts w:ascii="Times New Roman" w:hAnsi="Times New Roman" w:cs="Times New Roman"/>
                <w:color w:val="000000" w:themeColor="text1"/>
              </w:rPr>
            </w:pPr>
            <w:r w:rsidRPr="0000264C">
              <w:rPr>
                <w:rFonts w:ascii="Times New Roman" w:hAnsi="Times New Roman" w:cs="Times New Roman"/>
                <w:color w:val="000000" w:themeColor="text1"/>
              </w:rPr>
              <w:t xml:space="preserve">  ОБЩЕГОСУДАРСТВЕННЫЕ ВОПРОСЫ</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0"/>
              <w:rPr>
                <w:rFonts w:ascii="Times New Roman" w:hAnsi="Times New Roman" w:cs="Times New Roman"/>
                <w:color w:val="000000" w:themeColor="text1"/>
              </w:rPr>
            </w:pPr>
            <w:r w:rsidRPr="0000264C">
              <w:rPr>
                <w:rFonts w:ascii="Times New Roman" w:hAnsi="Times New Roman" w:cs="Times New Roman"/>
                <w:color w:val="000000" w:themeColor="text1"/>
              </w:rPr>
              <w:t>211</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0"/>
              <w:rPr>
                <w:rFonts w:ascii="Times New Roman" w:hAnsi="Times New Roman" w:cs="Times New Roman"/>
                <w:color w:val="000000" w:themeColor="text1"/>
              </w:rPr>
            </w:pPr>
            <w:r w:rsidRPr="0000264C">
              <w:rPr>
                <w:rFonts w:ascii="Times New Roman" w:hAnsi="Times New Roman" w:cs="Times New Roman"/>
                <w:color w:val="000000" w:themeColor="text1"/>
              </w:rPr>
              <w:t>01 00</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0"/>
              <w:rPr>
                <w:rFonts w:ascii="Times New Roman" w:hAnsi="Times New Roman" w:cs="Times New Roman"/>
                <w:color w:val="000000" w:themeColor="text1"/>
              </w:rPr>
            </w:pPr>
            <w:r w:rsidRPr="0000264C">
              <w:rPr>
                <w:rFonts w:ascii="Times New Roman" w:hAnsi="Times New Roman" w:cs="Times New Roman"/>
                <w:color w:val="000000" w:themeColor="text1"/>
              </w:rPr>
              <w:t>0000000000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0"/>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0"/>
              <w:rPr>
                <w:rFonts w:ascii="Times New Roman" w:hAnsi="Times New Roman" w:cs="Times New Roman"/>
                <w:color w:val="000000" w:themeColor="text1"/>
              </w:rPr>
            </w:pPr>
            <w:r w:rsidRPr="0000264C">
              <w:rPr>
                <w:rFonts w:ascii="Times New Roman" w:hAnsi="Times New Roman" w:cs="Times New Roman"/>
                <w:color w:val="000000" w:themeColor="text1"/>
              </w:rPr>
              <w:t>37 120,00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0"/>
              <w:rPr>
                <w:rFonts w:ascii="Times New Roman" w:hAnsi="Times New Roman" w:cs="Times New Roman"/>
                <w:color w:val="000000" w:themeColor="text1"/>
              </w:rPr>
            </w:pPr>
            <w:r w:rsidRPr="0000264C">
              <w:rPr>
                <w:rFonts w:ascii="Times New Roman" w:hAnsi="Times New Roman" w:cs="Times New Roman"/>
                <w:color w:val="000000" w:themeColor="text1"/>
              </w:rPr>
              <w:t>61 208 176,30</w:t>
            </w:r>
          </w:p>
        </w:tc>
      </w:tr>
      <w:tr w:rsidR="00966AA2" w:rsidRPr="00D515D9" w:rsidTr="00654731">
        <w:trPr>
          <w:trHeight w:val="306"/>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1"/>
              <w:rPr>
                <w:rFonts w:ascii="Times New Roman" w:hAnsi="Times New Roman" w:cs="Times New Roman"/>
                <w:color w:val="000000" w:themeColor="text1"/>
              </w:rPr>
            </w:pPr>
            <w:r w:rsidRPr="0000264C">
              <w:rPr>
                <w:rFonts w:ascii="Times New Roman" w:hAnsi="Times New Roman" w:cs="Times New Roman"/>
                <w:color w:val="000000" w:themeColor="text1"/>
              </w:rPr>
              <w:t xml:space="preserve">    Другие общегосударственные вопросы</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211</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01 13</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0000000000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37 120,00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14 462 030,80</w:t>
            </w:r>
          </w:p>
        </w:tc>
      </w:tr>
      <w:tr w:rsidR="00966AA2" w:rsidRPr="00D515D9" w:rsidTr="00654731">
        <w:trPr>
          <w:trHeight w:val="520"/>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2"/>
              <w:rPr>
                <w:rFonts w:ascii="Times New Roman" w:hAnsi="Times New Roman" w:cs="Times New Roman"/>
                <w:color w:val="000000" w:themeColor="text1"/>
              </w:rPr>
            </w:pPr>
            <w:r w:rsidRPr="0000264C">
              <w:rPr>
                <w:rFonts w:ascii="Times New Roman" w:hAnsi="Times New Roman" w:cs="Times New Roman"/>
                <w:color w:val="000000" w:themeColor="text1"/>
              </w:rPr>
              <w:t xml:space="preserve">      Подпрограмма "Обеспечение деятельности исполнительных органов муниципального образования"</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211</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01 13</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0820000000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37 120,00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12 241 970,80</w:t>
            </w:r>
          </w:p>
        </w:tc>
      </w:tr>
      <w:tr w:rsidR="00966AA2" w:rsidRPr="00D515D9" w:rsidTr="00654731">
        <w:trPr>
          <w:trHeight w:val="781"/>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3"/>
              <w:rPr>
                <w:rFonts w:ascii="Times New Roman" w:hAnsi="Times New Roman" w:cs="Times New Roman"/>
                <w:color w:val="000000" w:themeColor="text1"/>
              </w:rPr>
            </w:pPr>
            <w:r w:rsidRPr="0000264C">
              <w:rPr>
                <w:rFonts w:ascii="Times New Roman" w:hAnsi="Times New Roman" w:cs="Times New Roman"/>
                <w:color w:val="000000" w:themeColor="text1"/>
              </w:rPr>
              <w:t xml:space="preserve">        Обеспечение деятельности муниципального казенного учреждения "Центр по обеспечению деятельности органов местного самоуправления"</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211</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01 13</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0820000090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37 120,00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11 524 370,80</w:t>
            </w:r>
          </w:p>
        </w:tc>
      </w:tr>
      <w:tr w:rsidR="00966AA2" w:rsidRPr="00D515D9" w:rsidTr="00654731">
        <w:trPr>
          <w:trHeight w:val="520"/>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4"/>
              <w:rPr>
                <w:rFonts w:ascii="Times New Roman" w:hAnsi="Times New Roman" w:cs="Times New Roman"/>
                <w:color w:val="000000" w:themeColor="text1"/>
              </w:rPr>
            </w:pPr>
            <w:r w:rsidRPr="0000264C">
              <w:rPr>
                <w:rFonts w:ascii="Times New Roman" w:hAnsi="Times New Roman" w:cs="Times New Roman"/>
                <w:color w:val="000000" w:themeColor="text1"/>
              </w:rPr>
              <w:t xml:space="preserve">          Закупка товаров, работ и услуг для обеспечения государственных (муниципальных) нужд</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211</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01 13</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0820000090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200</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35 120,00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6 797 590,80</w:t>
            </w:r>
          </w:p>
        </w:tc>
      </w:tr>
      <w:tr w:rsidR="00966AA2" w:rsidRPr="00D515D9" w:rsidTr="00654731">
        <w:trPr>
          <w:trHeight w:val="306"/>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4"/>
              <w:rPr>
                <w:rFonts w:ascii="Times New Roman" w:hAnsi="Times New Roman" w:cs="Times New Roman"/>
                <w:color w:val="000000" w:themeColor="text1"/>
              </w:rPr>
            </w:pPr>
            <w:r w:rsidRPr="0000264C">
              <w:rPr>
                <w:rFonts w:ascii="Times New Roman" w:hAnsi="Times New Roman" w:cs="Times New Roman"/>
                <w:color w:val="000000" w:themeColor="text1"/>
              </w:rPr>
              <w:t xml:space="preserve">          Иные бюджетные ассигнования</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211</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01 13</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0820000090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800</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2 000,00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71 360,00</w:t>
            </w:r>
          </w:p>
        </w:tc>
      </w:tr>
      <w:tr w:rsidR="00966AA2" w:rsidRPr="00D515D9" w:rsidTr="00654731">
        <w:trPr>
          <w:trHeight w:val="520"/>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rPr>
                <w:rFonts w:ascii="Times New Roman" w:hAnsi="Times New Roman" w:cs="Times New Roman"/>
                <w:color w:val="000000" w:themeColor="text1"/>
              </w:rPr>
            </w:pPr>
            <w:r w:rsidRPr="0000264C">
              <w:rPr>
                <w:rFonts w:ascii="Times New Roman" w:hAnsi="Times New Roman" w:cs="Times New Roman"/>
                <w:color w:val="000000" w:themeColor="text1"/>
              </w:rPr>
              <w:t>Комитет по управлению имуществом администрации Родниковского муниципального района</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212</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0000000000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50 000,00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10 816 595,00</w:t>
            </w:r>
          </w:p>
        </w:tc>
      </w:tr>
      <w:tr w:rsidR="00966AA2" w:rsidRPr="00D515D9" w:rsidTr="00654731">
        <w:trPr>
          <w:trHeight w:val="306"/>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0"/>
              <w:rPr>
                <w:rFonts w:ascii="Times New Roman" w:hAnsi="Times New Roman" w:cs="Times New Roman"/>
                <w:color w:val="000000" w:themeColor="text1"/>
              </w:rPr>
            </w:pPr>
            <w:r w:rsidRPr="0000264C">
              <w:rPr>
                <w:rFonts w:ascii="Times New Roman" w:hAnsi="Times New Roman" w:cs="Times New Roman"/>
                <w:color w:val="000000" w:themeColor="text1"/>
              </w:rPr>
              <w:t xml:space="preserve">  НАЦИОНАЛЬНАЯ ЭКОНОМИКА</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0"/>
              <w:rPr>
                <w:rFonts w:ascii="Times New Roman" w:hAnsi="Times New Roman" w:cs="Times New Roman"/>
                <w:color w:val="000000" w:themeColor="text1"/>
              </w:rPr>
            </w:pPr>
            <w:r w:rsidRPr="0000264C">
              <w:rPr>
                <w:rFonts w:ascii="Times New Roman" w:hAnsi="Times New Roman" w:cs="Times New Roman"/>
                <w:color w:val="000000" w:themeColor="text1"/>
              </w:rPr>
              <w:t>212</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0"/>
              <w:rPr>
                <w:rFonts w:ascii="Times New Roman" w:hAnsi="Times New Roman" w:cs="Times New Roman"/>
                <w:color w:val="000000" w:themeColor="text1"/>
              </w:rPr>
            </w:pPr>
            <w:r w:rsidRPr="0000264C">
              <w:rPr>
                <w:rFonts w:ascii="Times New Roman" w:hAnsi="Times New Roman" w:cs="Times New Roman"/>
                <w:color w:val="000000" w:themeColor="text1"/>
              </w:rPr>
              <w:t>04 00</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0"/>
              <w:rPr>
                <w:rFonts w:ascii="Times New Roman" w:hAnsi="Times New Roman" w:cs="Times New Roman"/>
                <w:color w:val="000000" w:themeColor="text1"/>
              </w:rPr>
            </w:pPr>
            <w:r w:rsidRPr="0000264C">
              <w:rPr>
                <w:rFonts w:ascii="Times New Roman" w:hAnsi="Times New Roman" w:cs="Times New Roman"/>
                <w:color w:val="000000" w:themeColor="text1"/>
              </w:rPr>
              <w:t>0000000000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0"/>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0"/>
              <w:rPr>
                <w:rFonts w:ascii="Times New Roman" w:hAnsi="Times New Roman" w:cs="Times New Roman"/>
                <w:color w:val="000000" w:themeColor="text1"/>
              </w:rPr>
            </w:pPr>
            <w:r w:rsidRPr="0000264C">
              <w:rPr>
                <w:rFonts w:ascii="Times New Roman" w:hAnsi="Times New Roman" w:cs="Times New Roman"/>
                <w:color w:val="000000" w:themeColor="text1"/>
              </w:rPr>
              <w:t>50 000,00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0"/>
              <w:rPr>
                <w:rFonts w:ascii="Times New Roman" w:hAnsi="Times New Roman" w:cs="Times New Roman"/>
                <w:color w:val="000000" w:themeColor="text1"/>
              </w:rPr>
            </w:pPr>
            <w:r w:rsidRPr="0000264C">
              <w:rPr>
                <w:rFonts w:ascii="Times New Roman" w:hAnsi="Times New Roman" w:cs="Times New Roman"/>
                <w:color w:val="000000" w:themeColor="text1"/>
              </w:rPr>
              <w:t>974 000,00</w:t>
            </w:r>
          </w:p>
        </w:tc>
      </w:tr>
      <w:tr w:rsidR="00966AA2" w:rsidRPr="00D515D9" w:rsidTr="00654731">
        <w:trPr>
          <w:trHeight w:val="306"/>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1"/>
              <w:rPr>
                <w:rFonts w:ascii="Times New Roman" w:hAnsi="Times New Roman" w:cs="Times New Roman"/>
                <w:color w:val="000000" w:themeColor="text1"/>
              </w:rPr>
            </w:pPr>
            <w:r w:rsidRPr="0000264C">
              <w:rPr>
                <w:rFonts w:ascii="Times New Roman" w:hAnsi="Times New Roman" w:cs="Times New Roman"/>
                <w:color w:val="000000" w:themeColor="text1"/>
              </w:rPr>
              <w:t xml:space="preserve">    Другие вопросы в области национальной экономики</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212</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04 12</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0000000000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50 000,00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974 000,00</w:t>
            </w:r>
          </w:p>
        </w:tc>
      </w:tr>
      <w:tr w:rsidR="00966AA2" w:rsidRPr="00D515D9" w:rsidTr="00654731">
        <w:trPr>
          <w:trHeight w:val="520"/>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2"/>
              <w:rPr>
                <w:rFonts w:ascii="Times New Roman" w:hAnsi="Times New Roman" w:cs="Times New Roman"/>
                <w:color w:val="000000" w:themeColor="text1"/>
              </w:rPr>
            </w:pPr>
            <w:r w:rsidRPr="0000264C">
              <w:rPr>
                <w:rFonts w:ascii="Times New Roman" w:hAnsi="Times New Roman" w:cs="Times New Roman"/>
                <w:color w:val="000000" w:themeColor="text1"/>
              </w:rPr>
              <w:t xml:space="preserve">      Непрограммные направления деятельности органов местного самоуправления</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212</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04 12</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6090000000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50 000,00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974 000,00</w:t>
            </w:r>
          </w:p>
        </w:tc>
      </w:tr>
      <w:tr w:rsidR="00966AA2" w:rsidRPr="00D515D9" w:rsidTr="00654731">
        <w:trPr>
          <w:trHeight w:val="1041"/>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3"/>
              <w:rPr>
                <w:rFonts w:ascii="Times New Roman" w:hAnsi="Times New Roman" w:cs="Times New Roman"/>
                <w:color w:val="000000" w:themeColor="text1"/>
              </w:rPr>
            </w:pPr>
            <w:r w:rsidRPr="0000264C">
              <w:rPr>
                <w:rFonts w:ascii="Times New Roman" w:hAnsi="Times New Roman" w:cs="Times New Roman"/>
                <w:color w:val="000000" w:themeColor="text1"/>
              </w:rPr>
              <w:t xml:space="preserve">        Расходы на организацию работ по экономическому обоснованию корректирующих коэффициентов по арендной плате за земельные участки, находящиеся в государственной и муниципальной собственности</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212</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04 12</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6090020900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50 000,00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50 000,00</w:t>
            </w:r>
          </w:p>
        </w:tc>
      </w:tr>
      <w:tr w:rsidR="00966AA2" w:rsidRPr="00D515D9" w:rsidTr="00654731">
        <w:trPr>
          <w:trHeight w:val="61"/>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4"/>
              <w:rPr>
                <w:rFonts w:ascii="Times New Roman" w:hAnsi="Times New Roman" w:cs="Times New Roman"/>
                <w:color w:val="000000" w:themeColor="text1"/>
              </w:rPr>
            </w:pPr>
            <w:r w:rsidRPr="0000264C">
              <w:rPr>
                <w:rFonts w:ascii="Times New Roman" w:hAnsi="Times New Roman" w:cs="Times New Roman"/>
                <w:color w:val="000000" w:themeColor="text1"/>
              </w:rPr>
              <w:lastRenderedPageBreak/>
              <w:t xml:space="preserve">          Закупка товаров, работ и услуг для обеспечения государственных (муниципальных) нужд</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212</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04 12</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6090020900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200</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50 000,00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50 000,00</w:t>
            </w:r>
          </w:p>
        </w:tc>
      </w:tr>
      <w:tr w:rsidR="00966AA2" w:rsidRPr="00D515D9" w:rsidTr="00654731">
        <w:trPr>
          <w:trHeight w:val="520"/>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rPr>
                <w:rFonts w:ascii="Times New Roman" w:hAnsi="Times New Roman" w:cs="Times New Roman"/>
                <w:color w:val="000000" w:themeColor="text1"/>
              </w:rPr>
            </w:pPr>
            <w:r w:rsidRPr="0000264C">
              <w:rPr>
                <w:rFonts w:ascii="Times New Roman" w:hAnsi="Times New Roman" w:cs="Times New Roman"/>
                <w:color w:val="000000" w:themeColor="text1"/>
              </w:rPr>
              <w:t>Финансовое управление администрации муниципального образования "Родниковский муниципальный район"</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213</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0000000000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-211 681,88</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38 580 600,90</w:t>
            </w:r>
          </w:p>
        </w:tc>
      </w:tr>
      <w:tr w:rsidR="00966AA2" w:rsidRPr="00D515D9" w:rsidTr="00654731">
        <w:trPr>
          <w:trHeight w:val="306"/>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0"/>
              <w:rPr>
                <w:rFonts w:ascii="Times New Roman" w:hAnsi="Times New Roman" w:cs="Times New Roman"/>
                <w:color w:val="000000" w:themeColor="text1"/>
              </w:rPr>
            </w:pPr>
            <w:r w:rsidRPr="0000264C">
              <w:rPr>
                <w:rFonts w:ascii="Times New Roman" w:hAnsi="Times New Roman" w:cs="Times New Roman"/>
                <w:color w:val="000000" w:themeColor="text1"/>
              </w:rPr>
              <w:t xml:space="preserve">  ОБЩЕГОСУДАРСТВЕННЫЕ ВОПРОСЫ</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0"/>
              <w:rPr>
                <w:rFonts w:ascii="Times New Roman" w:hAnsi="Times New Roman" w:cs="Times New Roman"/>
                <w:color w:val="000000" w:themeColor="text1"/>
              </w:rPr>
            </w:pPr>
            <w:r w:rsidRPr="0000264C">
              <w:rPr>
                <w:rFonts w:ascii="Times New Roman" w:hAnsi="Times New Roman" w:cs="Times New Roman"/>
                <w:color w:val="000000" w:themeColor="text1"/>
              </w:rPr>
              <w:t>213</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0"/>
              <w:rPr>
                <w:rFonts w:ascii="Times New Roman" w:hAnsi="Times New Roman" w:cs="Times New Roman"/>
                <w:color w:val="000000" w:themeColor="text1"/>
              </w:rPr>
            </w:pPr>
            <w:r w:rsidRPr="0000264C">
              <w:rPr>
                <w:rFonts w:ascii="Times New Roman" w:hAnsi="Times New Roman" w:cs="Times New Roman"/>
                <w:color w:val="000000" w:themeColor="text1"/>
              </w:rPr>
              <w:t>01 00</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0"/>
              <w:rPr>
                <w:rFonts w:ascii="Times New Roman" w:hAnsi="Times New Roman" w:cs="Times New Roman"/>
                <w:color w:val="000000" w:themeColor="text1"/>
              </w:rPr>
            </w:pPr>
            <w:r w:rsidRPr="0000264C">
              <w:rPr>
                <w:rFonts w:ascii="Times New Roman" w:hAnsi="Times New Roman" w:cs="Times New Roman"/>
                <w:color w:val="000000" w:themeColor="text1"/>
              </w:rPr>
              <w:t>0000000000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0"/>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0"/>
              <w:rPr>
                <w:rFonts w:ascii="Times New Roman" w:hAnsi="Times New Roman" w:cs="Times New Roman"/>
                <w:color w:val="000000" w:themeColor="text1"/>
              </w:rPr>
            </w:pPr>
            <w:r w:rsidRPr="0000264C">
              <w:rPr>
                <w:rFonts w:ascii="Times New Roman" w:hAnsi="Times New Roman" w:cs="Times New Roman"/>
                <w:color w:val="000000" w:themeColor="text1"/>
              </w:rPr>
              <w:t>-211 681,88</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0"/>
              <w:rPr>
                <w:rFonts w:ascii="Times New Roman" w:hAnsi="Times New Roman" w:cs="Times New Roman"/>
                <w:color w:val="000000" w:themeColor="text1"/>
              </w:rPr>
            </w:pPr>
            <w:r w:rsidRPr="0000264C">
              <w:rPr>
                <w:rFonts w:ascii="Times New Roman" w:hAnsi="Times New Roman" w:cs="Times New Roman"/>
                <w:color w:val="000000" w:themeColor="text1"/>
              </w:rPr>
              <w:t>8 194 802,15</w:t>
            </w:r>
          </w:p>
        </w:tc>
      </w:tr>
      <w:tr w:rsidR="00966AA2" w:rsidRPr="00D515D9" w:rsidTr="00654731">
        <w:trPr>
          <w:trHeight w:val="306"/>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1"/>
              <w:rPr>
                <w:rFonts w:ascii="Times New Roman" w:hAnsi="Times New Roman" w:cs="Times New Roman"/>
                <w:color w:val="000000" w:themeColor="text1"/>
              </w:rPr>
            </w:pPr>
            <w:r w:rsidRPr="0000264C">
              <w:rPr>
                <w:rFonts w:ascii="Times New Roman" w:hAnsi="Times New Roman" w:cs="Times New Roman"/>
                <w:color w:val="000000" w:themeColor="text1"/>
              </w:rPr>
              <w:t xml:space="preserve">    Резервные фонды</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213</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01 11</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0000000000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-211 681,88</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226 506,15</w:t>
            </w:r>
          </w:p>
        </w:tc>
      </w:tr>
      <w:tr w:rsidR="00966AA2" w:rsidRPr="00D515D9" w:rsidTr="00654731">
        <w:trPr>
          <w:trHeight w:val="520"/>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2"/>
              <w:rPr>
                <w:rFonts w:ascii="Times New Roman" w:hAnsi="Times New Roman" w:cs="Times New Roman"/>
                <w:color w:val="000000" w:themeColor="text1"/>
              </w:rPr>
            </w:pPr>
            <w:r w:rsidRPr="0000264C">
              <w:rPr>
                <w:rFonts w:ascii="Times New Roman" w:hAnsi="Times New Roman" w:cs="Times New Roman"/>
                <w:color w:val="000000" w:themeColor="text1"/>
              </w:rPr>
              <w:t xml:space="preserve">      Непрограммные направления деятельности органов местного самоуправления</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213</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01 11</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6090000000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-211 681,88</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226 506,15</w:t>
            </w:r>
          </w:p>
        </w:tc>
      </w:tr>
      <w:tr w:rsidR="00966AA2" w:rsidRPr="00D515D9" w:rsidTr="00654731">
        <w:trPr>
          <w:trHeight w:val="306"/>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3"/>
              <w:rPr>
                <w:rFonts w:ascii="Times New Roman" w:hAnsi="Times New Roman" w:cs="Times New Roman"/>
                <w:color w:val="000000" w:themeColor="text1"/>
              </w:rPr>
            </w:pPr>
            <w:r w:rsidRPr="0000264C">
              <w:rPr>
                <w:rFonts w:ascii="Times New Roman" w:hAnsi="Times New Roman" w:cs="Times New Roman"/>
                <w:color w:val="000000" w:themeColor="text1"/>
              </w:rPr>
              <w:t xml:space="preserve">        Резервный фонд местной администрации</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213</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01 11</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6090020030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-211 681,88</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226 506,15</w:t>
            </w:r>
          </w:p>
        </w:tc>
      </w:tr>
      <w:tr w:rsidR="00966AA2" w:rsidRPr="00D515D9" w:rsidTr="00654731">
        <w:trPr>
          <w:trHeight w:val="306"/>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4"/>
              <w:rPr>
                <w:rFonts w:ascii="Times New Roman" w:hAnsi="Times New Roman" w:cs="Times New Roman"/>
                <w:color w:val="000000" w:themeColor="text1"/>
              </w:rPr>
            </w:pPr>
            <w:r w:rsidRPr="0000264C">
              <w:rPr>
                <w:rFonts w:ascii="Times New Roman" w:hAnsi="Times New Roman" w:cs="Times New Roman"/>
                <w:color w:val="000000" w:themeColor="text1"/>
              </w:rPr>
              <w:t xml:space="preserve">          Иные бюджетные ассигнования</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213</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01 11</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6090020030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800</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-211 681,88</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226 506,15</w:t>
            </w:r>
          </w:p>
        </w:tc>
      </w:tr>
      <w:tr w:rsidR="00966AA2" w:rsidRPr="00D515D9" w:rsidTr="00654731">
        <w:trPr>
          <w:trHeight w:val="781"/>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3"/>
              <w:rPr>
                <w:rFonts w:ascii="Times New Roman" w:hAnsi="Times New Roman" w:cs="Times New Roman"/>
                <w:color w:val="000000" w:themeColor="text1"/>
              </w:rPr>
            </w:pPr>
            <w:r w:rsidRPr="0000264C">
              <w:rPr>
                <w:rFonts w:ascii="Times New Roman" w:hAnsi="Times New Roman" w:cs="Times New Roman"/>
                <w:color w:val="000000" w:themeColor="text1"/>
              </w:rPr>
              <w:t xml:space="preserve">        Единовременная денежная выплата (подъемные) специалистам, участникам Программы, заключившим трудовой договор с организациями Родниковского муниципального района</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213</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10 03</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0250065090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16 540,00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60 000,00</w:t>
            </w:r>
          </w:p>
        </w:tc>
      </w:tr>
      <w:tr w:rsidR="00966AA2" w:rsidRPr="00D515D9" w:rsidTr="00654731">
        <w:trPr>
          <w:trHeight w:val="306"/>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4"/>
              <w:rPr>
                <w:rFonts w:ascii="Times New Roman" w:hAnsi="Times New Roman" w:cs="Times New Roman"/>
                <w:color w:val="000000" w:themeColor="text1"/>
              </w:rPr>
            </w:pPr>
            <w:r w:rsidRPr="0000264C">
              <w:rPr>
                <w:rFonts w:ascii="Times New Roman" w:hAnsi="Times New Roman" w:cs="Times New Roman"/>
                <w:color w:val="000000" w:themeColor="text1"/>
              </w:rPr>
              <w:t xml:space="preserve">          Социальное обеспечение и иные выплаты населению</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213</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10 03</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0250065090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300</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16 540,00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60 000,00</w:t>
            </w:r>
          </w:p>
        </w:tc>
      </w:tr>
      <w:tr w:rsidR="00966AA2" w:rsidRPr="00D515D9" w:rsidTr="00654731">
        <w:trPr>
          <w:trHeight w:val="781"/>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3"/>
              <w:rPr>
                <w:rFonts w:ascii="Times New Roman" w:hAnsi="Times New Roman" w:cs="Times New Roman"/>
                <w:color w:val="000000" w:themeColor="text1"/>
              </w:rPr>
            </w:pPr>
            <w:r w:rsidRPr="0000264C">
              <w:rPr>
                <w:rFonts w:ascii="Times New Roman" w:hAnsi="Times New Roman" w:cs="Times New Roman"/>
                <w:color w:val="000000" w:themeColor="text1"/>
              </w:rPr>
              <w:t xml:space="preserve">        Выплата денежной компенсации за содержание жилых помещений специалистам муниципальных учреждений социальной сферы</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213</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10 03</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0250065120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-16 540,00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84 260,00</w:t>
            </w:r>
          </w:p>
        </w:tc>
      </w:tr>
      <w:tr w:rsidR="00966AA2" w:rsidRPr="00D515D9" w:rsidTr="00654731">
        <w:trPr>
          <w:trHeight w:val="306"/>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4"/>
              <w:rPr>
                <w:rFonts w:ascii="Times New Roman" w:hAnsi="Times New Roman" w:cs="Times New Roman"/>
                <w:color w:val="000000" w:themeColor="text1"/>
              </w:rPr>
            </w:pPr>
            <w:r w:rsidRPr="0000264C">
              <w:rPr>
                <w:rFonts w:ascii="Times New Roman" w:hAnsi="Times New Roman" w:cs="Times New Roman"/>
                <w:color w:val="000000" w:themeColor="text1"/>
              </w:rPr>
              <w:t xml:space="preserve">          Социальное обеспечение и иные выплаты населению</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213</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10 03</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0250065120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300</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-16 540,00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84 260,00</w:t>
            </w:r>
          </w:p>
        </w:tc>
      </w:tr>
      <w:tr w:rsidR="00966AA2" w:rsidRPr="00D515D9" w:rsidTr="00654731">
        <w:trPr>
          <w:trHeight w:val="781"/>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3"/>
              <w:rPr>
                <w:rFonts w:ascii="Times New Roman" w:hAnsi="Times New Roman" w:cs="Times New Roman"/>
                <w:color w:val="000000" w:themeColor="text1"/>
              </w:rPr>
            </w:pPr>
            <w:r w:rsidRPr="0000264C">
              <w:rPr>
                <w:rFonts w:ascii="Times New Roman" w:hAnsi="Times New Roman" w:cs="Times New Roman"/>
                <w:color w:val="000000" w:themeColor="text1"/>
              </w:rPr>
              <w:t xml:space="preserve">        Мероприятия, направленные на развитие спорта высших достижений, по поддержке спортивных команд, участвующих в Чемпионатах Ивановской области</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213</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11 01</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0500020340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70 000,00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380 000,00</w:t>
            </w:r>
          </w:p>
        </w:tc>
      </w:tr>
      <w:tr w:rsidR="00966AA2" w:rsidRPr="00D515D9" w:rsidTr="00654731">
        <w:trPr>
          <w:trHeight w:val="520"/>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4"/>
              <w:rPr>
                <w:rFonts w:ascii="Times New Roman" w:hAnsi="Times New Roman" w:cs="Times New Roman"/>
                <w:color w:val="000000" w:themeColor="text1"/>
              </w:rPr>
            </w:pPr>
            <w:r w:rsidRPr="0000264C">
              <w:rPr>
                <w:rFonts w:ascii="Times New Roman" w:hAnsi="Times New Roman" w:cs="Times New Roman"/>
                <w:color w:val="000000" w:themeColor="text1"/>
              </w:rPr>
              <w:t xml:space="preserve">          Предоставление субсидий бюджетным, автономным учреждениям и иным некоммерческим организациям</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213</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11 01</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0500020340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600</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70 000,00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380 000,00</w:t>
            </w:r>
          </w:p>
        </w:tc>
      </w:tr>
      <w:tr w:rsidR="00966AA2" w:rsidRPr="00D515D9" w:rsidTr="00654731">
        <w:trPr>
          <w:trHeight w:val="520"/>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3"/>
              <w:rPr>
                <w:rFonts w:ascii="Times New Roman" w:hAnsi="Times New Roman" w:cs="Times New Roman"/>
                <w:color w:val="000000" w:themeColor="text1"/>
              </w:rPr>
            </w:pPr>
            <w:r w:rsidRPr="0000264C">
              <w:rPr>
                <w:rFonts w:ascii="Times New Roman" w:hAnsi="Times New Roman" w:cs="Times New Roman"/>
                <w:color w:val="000000" w:themeColor="text1"/>
              </w:rPr>
              <w:t xml:space="preserve">        Предоставление субсидий социально ориентированным некоммерческим организациям</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213</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11 01</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0500062000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-70 000,00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30 000,00</w:t>
            </w:r>
          </w:p>
        </w:tc>
      </w:tr>
      <w:tr w:rsidR="00966AA2" w:rsidRPr="00D515D9" w:rsidTr="00654731">
        <w:trPr>
          <w:trHeight w:val="520"/>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4"/>
              <w:rPr>
                <w:rFonts w:ascii="Times New Roman" w:hAnsi="Times New Roman" w:cs="Times New Roman"/>
                <w:color w:val="000000" w:themeColor="text1"/>
              </w:rPr>
            </w:pPr>
            <w:r w:rsidRPr="0000264C">
              <w:rPr>
                <w:rFonts w:ascii="Times New Roman" w:hAnsi="Times New Roman" w:cs="Times New Roman"/>
                <w:color w:val="000000" w:themeColor="text1"/>
              </w:rPr>
              <w:t xml:space="preserve">          Предоставление субсидий бюджетным, автономным учреждениям и иным некоммерческим организациям</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213</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11 01</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0500062000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600</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-70 000,00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30 000,00</w:t>
            </w:r>
          </w:p>
        </w:tc>
      </w:tr>
      <w:tr w:rsidR="00966AA2" w:rsidRPr="00D515D9" w:rsidTr="00654731">
        <w:trPr>
          <w:trHeight w:val="520"/>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rPr>
                <w:rFonts w:ascii="Times New Roman" w:hAnsi="Times New Roman" w:cs="Times New Roman"/>
                <w:color w:val="000000" w:themeColor="text1"/>
              </w:rPr>
            </w:pPr>
            <w:r w:rsidRPr="0000264C">
              <w:rPr>
                <w:rFonts w:ascii="Times New Roman" w:hAnsi="Times New Roman" w:cs="Times New Roman"/>
                <w:color w:val="000000" w:themeColor="text1"/>
              </w:rPr>
              <w:t>Отдел культуры администрации муниципального образования "Родниковский муниципальный район"</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214</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0000000000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156 933,00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57 306 319,06</w:t>
            </w:r>
          </w:p>
        </w:tc>
      </w:tr>
      <w:tr w:rsidR="00966AA2" w:rsidRPr="00D515D9" w:rsidTr="00654731">
        <w:trPr>
          <w:trHeight w:val="306"/>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0"/>
              <w:rPr>
                <w:rFonts w:ascii="Times New Roman" w:hAnsi="Times New Roman" w:cs="Times New Roman"/>
                <w:color w:val="000000" w:themeColor="text1"/>
              </w:rPr>
            </w:pPr>
            <w:r w:rsidRPr="0000264C">
              <w:rPr>
                <w:rFonts w:ascii="Times New Roman" w:hAnsi="Times New Roman" w:cs="Times New Roman"/>
                <w:color w:val="000000" w:themeColor="text1"/>
              </w:rPr>
              <w:t xml:space="preserve">  КУЛЬТУРА, КИНЕМАТОГРАФИЯ</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0"/>
              <w:rPr>
                <w:rFonts w:ascii="Times New Roman" w:hAnsi="Times New Roman" w:cs="Times New Roman"/>
                <w:color w:val="000000" w:themeColor="text1"/>
              </w:rPr>
            </w:pPr>
            <w:r w:rsidRPr="0000264C">
              <w:rPr>
                <w:rFonts w:ascii="Times New Roman" w:hAnsi="Times New Roman" w:cs="Times New Roman"/>
                <w:color w:val="000000" w:themeColor="text1"/>
              </w:rPr>
              <w:t>214</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0"/>
              <w:rPr>
                <w:rFonts w:ascii="Times New Roman" w:hAnsi="Times New Roman" w:cs="Times New Roman"/>
                <w:color w:val="000000" w:themeColor="text1"/>
              </w:rPr>
            </w:pPr>
            <w:r w:rsidRPr="0000264C">
              <w:rPr>
                <w:rFonts w:ascii="Times New Roman" w:hAnsi="Times New Roman" w:cs="Times New Roman"/>
                <w:color w:val="000000" w:themeColor="text1"/>
              </w:rPr>
              <w:t>08 00</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0"/>
              <w:rPr>
                <w:rFonts w:ascii="Times New Roman" w:hAnsi="Times New Roman" w:cs="Times New Roman"/>
                <w:color w:val="000000" w:themeColor="text1"/>
              </w:rPr>
            </w:pPr>
            <w:r w:rsidRPr="0000264C">
              <w:rPr>
                <w:rFonts w:ascii="Times New Roman" w:hAnsi="Times New Roman" w:cs="Times New Roman"/>
                <w:color w:val="000000" w:themeColor="text1"/>
              </w:rPr>
              <w:t>0000000000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0"/>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0"/>
              <w:rPr>
                <w:rFonts w:ascii="Times New Roman" w:hAnsi="Times New Roman" w:cs="Times New Roman"/>
                <w:color w:val="000000" w:themeColor="text1"/>
              </w:rPr>
            </w:pPr>
            <w:r w:rsidRPr="0000264C">
              <w:rPr>
                <w:rFonts w:ascii="Times New Roman" w:hAnsi="Times New Roman" w:cs="Times New Roman"/>
                <w:color w:val="000000" w:themeColor="text1"/>
              </w:rPr>
              <w:t>156 933,00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0"/>
              <w:rPr>
                <w:rFonts w:ascii="Times New Roman" w:hAnsi="Times New Roman" w:cs="Times New Roman"/>
                <w:color w:val="000000" w:themeColor="text1"/>
              </w:rPr>
            </w:pPr>
            <w:r w:rsidRPr="0000264C">
              <w:rPr>
                <w:rFonts w:ascii="Times New Roman" w:hAnsi="Times New Roman" w:cs="Times New Roman"/>
                <w:color w:val="000000" w:themeColor="text1"/>
              </w:rPr>
              <w:t>51 229 911,00</w:t>
            </w:r>
          </w:p>
        </w:tc>
      </w:tr>
      <w:tr w:rsidR="00966AA2" w:rsidRPr="00D515D9" w:rsidTr="00654731">
        <w:trPr>
          <w:trHeight w:val="306"/>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1"/>
              <w:rPr>
                <w:rFonts w:ascii="Times New Roman" w:hAnsi="Times New Roman" w:cs="Times New Roman"/>
                <w:color w:val="000000" w:themeColor="text1"/>
              </w:rPr>
            </w:pPr>
            <w:r w:rsidRPr="0000264C">
              <w:rPr>
                <w:rFonts w:ascii="Times New Roman" w:hAnsi="Times New Roman" w:cs="Times New Roman"/>
                <w:color w:val="000000" w:themeColor="text1"/>
              </w:rPr>
              <w:lastRenderedPageBreak/>
              <w:t xml:space="preserve">    Культура</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214</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08 01</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0000000000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74 333,00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41 296 111,00</w:t>
            </w:r>
          </w:p>
        </w:tc>
      </w:tr>
      <w:tr w:rsidR="00966AA2" w:rsidRPr="00D515D9" w:rsidTr="00654731">
        <w:trPr>
          <w:trHeight w:val="520"/>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2"/>
              <w:rPr>
                <w:rFonts w:ascii="Times New Roman" w:hAnsi="Times New Roman" w:cs="Times New Roman"/>
                <w:color w:val="000000" w:themeColor="text1"/>
              </w:rPr>
            </w:pPr>
            <w:r w:rsidRPr="0000264C">
              <w:rPr>
                <w:rFonts w:ascii="Times New Roman" w:hAnsi="Times New Roman" w:cs="Times New Roman"/>
                <w:color w:val="000000" w:themeColor="text1"/>
              </w:rPr>
              <w:t xml:space="preserve">      Подпрограмма "Организация досуга и обеспечение услугами организаций культуры"</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214</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08 01</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0410000000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-4 288,00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25 324 045,00</w:t>
            </w:r>
          </w:p>
        </w:tc>
      </w:tr>
      <w:tr w:rsidR="00966AA2" w:rsidRPr="00D515D9" w:rsidTr="00654731">
        <w:trPr>
          <w:trHeight w:val="61"/>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3"/>
              <w:rPr>
                <w:rFonts w:ascii="Times New Roman" w:hAnsi="Times New Roman" w:cs="Times New Roman"/>
                <w:color w:val="000000" w:themeColor="text1"/>
              </w:rPr>
            </w:pPr>
            <w:r w:rsidRPr="0000264C">
              <w:rPr>
                <w:rFonts w:ascii="Times New Roman" w:hAnsi="Times New Roman" w:cs="Times New Roman"/>
                <w:color w:val="000000" w:themeColor="text1"/>
              </w:rPr>
              <w:t xml:space="preserve">        Финансовое обеспечение оказания туристско-информационных услуг</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214</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08 01</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0410000300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-82 600,00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1 073 600,00</w:t>
            </w:r>
          </w:p>
        </w:tc>
      </w:tr>
      <w:tr w:rsidR="00966AA2" w:rsidRPr="00D515D9" w:rsidTr="00654731">
        <w:trPr>
          <w:trHeight w:val="520"/>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4"/>
              <w:rPr>
                <w:rFonts w:ascii="Times New Roman" w:hAnsi="Times New Roman" w:cs="Times New Roman"/>
                <w:color w:val="000000" w:themeColor="text1"/>
              </w:rPr>
            </w:pPr>
            <w:r w:rsidRPr="0000264C">
              <w:rPr>
                <w:rFonts w:ascii="Times New Roman" w:hAnsi="Times New Roman" w:cs="Times New Roman"/>
                <w:color w:val="000000" w:themeColor="text1"/>
              </w:rPr>
              <w:t xml:space="preserve">          Предоставление субсидий бюджетным, автономным учреждениям и иным некоммерческим организациям</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214</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08 01</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0410000300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600</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-82 600,00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1 073 600,00</w:t>
            </w:r>
          </w:p>
        </w:tc>
      </w:tr>
      <w:tr w:rsidR="00966AA2" w:rsidRPr="00D515D9" w:rsidTr="00654731">
        <w:trPr>
          <w:trHeight w:val="1041"/>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3"/>
              <w:rPr>
                <w:rFonts w:ascii="Times New Roman" w:hAnsi="Times New Roman" w:cs="Times New Roman"/>
                <w:color w:val="000000" w:themeColor="text1"/>
              </w:rPr>
            </w:pPr>
            <w:r w:rsidRPr="0000264C">
              <w:rPr>
                <w:rFonts w:ascii="Times New Roman" w:hAnsi="Times New Roman" w:cs="Times New Roman"/>
                <w:color w:val="000000" w:themeColor="text1"/>
              </w:rPr>
              <w:t xml:space="preserve">        Расходы, связанные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214</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08 01</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0410080340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344 212,00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3 199 045,00</w:t>
            </w:r>
          </w:p>
        </w:tc>
      </w:tr>
      <w:tr w:rsidR="00966AA2" w:rsidRPr="00D515D9" w:rsidTr="00654731">
        <w:trPr>
          <w:trHeight w:val="520"/>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4"/>
              <w:rPr>
                <w:rFonts w:ascii="Times New Roman" w:hAnsi="Times New Roman" w:cs="Times New Roman"/>
                <w:color w:val="000000" w:themeColor="text1"/>
              </w:rPr>
            </w:pPr>
            <w:r w:rsidRPr="0000264C">
              <w:rPr>
                <w:rFonts w:ascii="Times New Roman" w:hAnsi="Times New Roman" w:cs="Times New Roman"/>
                <w:color w:val="000000" w:themeColor="text1"/>
              </w:rPr>
              <w:t xml:space="preserve">          Предоставление субсидий бюджетным, автономным учреждениям и иным некоммерческим организациям</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214</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08 01</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0410080340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600</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344 212,00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3 199 045,00</w:t>
            </w:r>
          </w:p>
        </w:tc>
      </w:tr>
      <w:tr w:rsidR="00966AA2" w:rsidRPr="00D515D9" w:rsidTr="00654731">
        <w:trPr>
          <w:trHeight w:val="1041"/>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3"/>
              <w:rPr>
                <w:rFonts w:ascii="Times New Roman" w:hAnsi="Times New Roman" w:cs="Times New Roman"/>
                <w:color w:val="000000" w:themeColor="text1"/>
              </w:rPr>
            </w:pPr>
            <w:r w:rsidRPr="0000264C">
              <w:rPr>
                <w:rFonts w:ascii="Times New Roman" w:hAnsi="Times New Roman" w:cs="Times New Roman"/>
                <w:color w:val="000000" w:themeColor="text1"/>
              </w:rPr>
              <w:t xml:space="preserve">        Расходы, связанные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214</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08 01</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04100S0340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-265 900,00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59 600,00</w:t>
            </w:r>
          </w:p>
        </w:tc>
      </w:tr>
      <w:tr w:rsidR="00966AA2" w:rsidRPr="00D515D9" w:rsidTr="00654731">
        <w:trPr>
          <w:trHeight w:val="520"/>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4"/>
              <w:rPr>
                <w:rFonts w:ascii="Times New Roman" w:hAnsi="Times New Roman" w:cs="Times New Roman"/>
                <w:color w:val="000000" w:themeColor="text1"/>
              </w:rPr>
            </w:pPr>
            <w:r w:rsidRPr="0000264C">
              <w:rPr>
                <w:rFonts w:ascii="Times New Roman" w:hAnsi="Times New Roman" w:cs="Times New Roman"/>
                <w:color w:val="000000" w:themeColor="text1"/>
              </w:rPr>
              <w:t xml:space="preserve">          Предоставление субсидий бюджетным, автономным учреждениям и иным некоммерческим организациям</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214</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08 01</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04100S0340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600</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-265 900,00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59 600,00</w:t>
            </w:r>
          </w:p>
        </w:tc>
      </w:tr>
      <w:tr w:rsidR="00966AA2" w:rsidRPr="00D515D9" w:rsidTr="00654731">
        <w:trPr>
          <w:trHeight w:val="781"/>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2"/>
              <w:rPr>
                <w:rFonts w:ascii="Times New Roman" w:hAnsi="Times New Roman" w:cs="Times New Roman"/>
                <w:color w:val="000000" w:themeColor="text1"/>
              </w:rPr>
            </w:pPr>
            <w:r w:rsidRPr="0000264C">
              <w:rPr>
                <w:rFonts w:ascii="Times New Roman" w:hAnsi="Times New Roman" w:cs="Times New Roman"/>
                <w:color w:val="000000" w:themeColor="text1"/>
              </w:rPr>
              <w:t xml:space="preserve">      Подпрограмма "Организация библиотечного обслуживания населения, комплектование и обеспечение сохранности книжных фондов"</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214</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08 01</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0420000000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78 621,00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13 272 821,00</w:t>
            </w:r>
          </w:p>
        </w:tc>
      </w:tr>
      <w:tr w:rsidR="00966AA2" w:rsidRPr="00D515D9" w:rsidTr="00654731">
        <w:trPr>
          <w:trHeight w:val="520"/>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3"/>
              <w:rPr>
                <w:rFonts w:ascii="Times New Roman" w:hAnsi="Times New Roman" w:cs="Times New Roman"/>
                <w:color w:val="000000" w:themeColor="text1"/>
              </w:rPr>
            </w:pPr>
            <w:r w:rsidRPr="0000264C">
              <w:rPr>
                <w:rFonts w:ascii="Times New Roman" w:hAnsi="Times New Roman" w:cs="Times New Roman"/>
                <w:color w:val="000000" w:themeColor="text1"/>
              </w:rPr>
              <w:t xml:space="preserve">        Организация библиотечного обслуживания населения, комплектование и обеспечение сохранности книжных фондов</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214</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08 01</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0420000200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-674,80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3 317 525,20</w:t>
            </w:r>
          </w:p>
        </w:tc>
      </w:tr>
      <w:tr w:rsidR="00966AA2" w:rsidRPr="00D515D9" w:rsidTr="00654731">
        <w:trPr>
          <w:trHeight w:val="520"/>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4"/>
              <w:rPr>
                <w:rFonts w:ascii="Times New Roman" w:hAnsi="Times New Roman" w:cs="Times New Roman"/>
                <w:color w:val="000000" w:themeColor="text1"/>
              </w:rPr>
            </w:pPr>
            <w:r w:rsidRPr="0000264C">
              <w:rPr>
                <w:rFonts w:ascii="Times New Roman" w:hAnsi="Times New Roman" w:cs="Times New Roman"/>
                <w:color w:val="000000" w:themeColor="text1"/>
              </w:rPr>
              <w:t xml:space="preserve">          Закупка товаров, работ и услуг для обеспечения государственных (муниципальных) нужд</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214</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08 01</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0420000200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200</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-674,80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1 019 625,20</w:t>
            </w:r>
          </w:p>
        </w:tc>
      </w:tr>
      <w:tr w:rsidR="00966AA2" w:rsidRPr="00D515D9" w:rsidTr="00654731">
        <w:trPr>
          <w:trHeight w:val="1041"/>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3"/>
              <w:rPr>
                <w:rFonts w:ascii="Times New Roman" w:hAnsi="Times New Roman" w:cs="Times New Roman"/>
                <w:color w:val="000000" w:themeColor="text1"/>
              </w:rPr>
            </w:pPr>
            <w:r w:rsidRPr="0000264C">
              <w:rPr>
                <w:rFonts w:ascii="Times New Roman" w:hAnsi="Times New Roman" w:cs="Times New Roman"/>
                <w:color w:val="000000" w:themeColor="text1"/>
              </w:rPr>
              <w:t xml:space="preserve">        Расходы, связанные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214</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08 01</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0420080340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288 400,00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2 680 100,00</w:t>
            </w:r>
          </w:p>
        </w:tc>
      </w:tr>
      <w:tr w:rsidR="00966AA2" w:rsidRPr="00D515D9" w:rsidTr="00654731">
        <w:trPr>
          <w:trHeight w:val="1041"/>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4"/>
              <w:rPr>
                <w:rFonts w:ascii="Times New Roman" w:hAnsi="Times New Roman" w:cs="Times New Roman"/>
                <w:color w:val="000000" w:themeColor="text1"/>
              </w:rPr>
            </w:pPr>
            <w:r w:rsidRPr="0000264C">
              <w:rPr>
                <w:rFonts w:ascii="Times New Roman" w:hAnsi="Times New Roman" w:cs="Times New Roman"/>
                <w:color w:val="000000" w:themeColor="text1"/>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214</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08 01</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0420080340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100</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288 400,00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2 680 100,00</w:t>
            </w:r>
          </w:p>
        </w:tc>
      </w:tr>
      <w:tr w:rsidR="00966AA2" w:rsidRPr="00D515D9" w:rsidTr="00654731">
        <w:trPr>
          <w:trHeight w:val="61"/>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3"/>
              <w:rPr>
                <w:rFonts w:ascii="Times New Roman" w:hAnsi="Times New Roman" w:cs="Times New Roman"/>
                <w:color w:val="000000" w:themeColor="text1"/>
              </w:rPr>
            </w:pPr>
            <w:r w:rsidRPr="0000264C">
              <w:rPr>
                <w:rFonts w:ascii="Times New Roman" w:hAnsi="Times New Roman" w:cs="Times New Roman"/>
                <w:color w:val="000000" w:themeColor="text1"/>
              </w:rPr>
              <w:t xml:space="preserve">        Комплектование книжных фондрв библиотек </w:t>
            </w:r>
            <w:r w:rsidRPr="0000264C">
              <w:rPr>
                <w:rFonts w:ascii="Times New Roman" w:hAnsi="Times New Roman" w:cs="Times New Roman"/>
                <w:color w:val="000000" w:themeColor="text1"/>
              </w:rPr>
              <w:lastRenderedPageBreak/>
              <w:t>муниципальных образований</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lastRenderedPageBreak/>
              <w:t>214</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08 01</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04200L5191</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674,80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674,80</w:t>
            </w:r>
          </w:p>
        </w:tc>
      </w:tr>
      <w:tr w:rsidR="00966AA2" w:rsidRPr="00D515D9" w:rsidTr="00654731">
        <w:trPr>
          <w:trHeight w:val="520"/>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4"/>
              <w:rPr>
                <w:rFonts w:ascii="Times New Roman" w:hAnsi="Times New Roman" w:cs="Times New Roman"/>
                <w:color w:val="000000" w:themeColor="text1"/>
              </w:rPr>
            </w:pPr>
            <w:r w:rsidRPr="0000264C">
              <w:rPr>
                <w:rFonts w:ascii="Times New Roman" w:hAnsi="Times New Roman" w:cs="Times New Roman"/>
                <w:color w:val="000000" w:themeColor="text1"/>
              </w:rPr>
              <w:lastRenderedPageBreak/>
              <w:t xml:space="preserve">          Закупка товаров, работ и услуг для обеспечения государственных (муниципальных) нужд</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214</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08 01</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04200L5191</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200</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674,80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674,80</w:t>
            </w:r>
          </w:p>
        </w:tc>
      </w:tr>
      <w:tr w:rsidR="00966AA2" w:rsidRPr="00D515D9" w:rsidTr="00654731">
        <w:trPr>
          <w:trHeight w:val="520"/>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3"/>
              <w:rPr>
                <w:rFonts w:ascii="Times New Roman" w:hAnsi="Times New Roman" w:cs="Times New Roman"/>
                <w:color w:val="000000" w:themeColor="text1"/>
              </w:rPr>
            </w:pPr>
            <w:r w:rsidRPr="0000264C">
              <w:rPr>
                <w:rFonts w:ascii="Times New Roman" w:hAnsi="Times New Roman" w:cs="Times New Roman"/>
                <w:color w:val="000000" w:themeColor="text1"/>
              </w:rPr>
              <w:t xml:space="preserve">        Комплектование книжных фондрв библиотек муниципальных образований</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214</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08 01</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04200R5191</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12 821,00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12 821,00</w:t>
            </w:r>
          </w:p>
        </w:tc>
      </w:tr>
      <w:tr w:rsidR="00966AA2" w:rsidRPr="00D515D9" w:rsidTr="00654731">
        <w:trPr>
          <w:trHeight w:val="61"/>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4"/>
              <w:rPr>
                <w:rFonts w:ascii="Times New Roman" w:hAnsi="Times New Roman" w:cs="Times New Roman"/>
                <w:color w:val="000000" w:themeColor="text1"/>
              </w:rPr>
            </w:pPr>
            <w:r w:rsidRPr="0000264C">
              <w:rPr>
                <w:rFonts w:ascii="Times New Roman" w:hAnsi="Times New Roman" w:cs="Times New Roman"/>
                <w:color w:val="000000" w:themeColor="text1"/>
              </w:rPr>
              <w:t xml:space="preserve">          Закупка товаров, работ и услуг для обеспечения государственных (муниципальных) нужд</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214</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08 01</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04200R5191</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200</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12 821,00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12 821,00</w:t>
            </w:r>
          </w:p>
        </w:tc>
      </w:tr>
      <w:tr w:rsidR="00966AA2" w:rsidRPr="00D515D9" w:rsidTr="00654731">
        <w:trPr>
          <w:trHeight w:val="1041"/>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3"/>
              <w:rPr>
                <w:rFonts w:ascii="Times New Roman" w:hAnsi="Times New Roman" w:cs="Times New Roman"/>
                <w:color w:val="000000" w:themeColor="text1"/>
              </w:rPr>
            </w:pPr>
            <w:r w:rsidRPr="0000264C">
              <w:rPr>
                <w:rFonts w:ascii="Times New Roman" w:hAnsi="Times New Roman" w:cs="Times New Roman"/>
                <w:color w:val="000000" w:themeColor="text1"/>
              </w:rPr>
              <w:t xml:space="preserve">        Расходы, связанные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214</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08 01</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04200S0340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-222 600,00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853 700,00</w:t>
            </w:r>
          </w:p>
        </w:tc>
      </w:tr>
      <w:tr w:rsidR="00966AA2" w:rsidRPr="00D515D9" w:rsidTr="00654731">
        <w:trPr>
          <w:trHeight w:val="1041"/>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4"/>
              <w:rPr>
                <w:rFonts w:ascii="Times New Roman" w:hAnsi="Times New Roman" w:cs="Times New Roman"/>
                <w:color w:val="000000" w:themeColor="text1"/>
              </w:rPr>
            </w:pPr>
            <w:r w:rsidRPr="0000264C">
              <w:rPr>
                <w:rFonts w:ascii="Times New Roman" w:hAnsi="Times New Roman" w:cs="Times New Roman"/>
                <w:color w:val="000000" w:themeColor="text1"/>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214</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08 01</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04200S0340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100</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-222 600,00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853 700,00</w:t>
            </w:r>
          </w:p>
        </w:tc>
      </w:tr>
      <w:tr w:rsidR="00966AA2" w:rsidRPr="00D515D9" w:rsidTr="00654731">
        <w:trPr>
          <w:trHeight w:val="306"/>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1"/>
              <w:rPr>
                <w:rFonts w:ascii="Times New Roman" w:hAnsi="Times New Roman" w:cs="Times New Roman"/>
                <w:color w:val="000000" w:themeColor="text1"/>
              </w:rPr>
            </w:pPr>
            <w:r w:rsidRPr="0000264C">
              <w:rPr>
                <w:rFonts w:ascii="Times New Roman" w:hAnsi="Times New Roman" w:cs="Times New Roman"/>
                <w:color w:val="000000" w:themeColor="text1"/>
              </w:rPr>
              <w:t xml:space="preserve">    Другие вопросы в области культуры, кинематографии</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214</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08 04</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0000000000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82 600,00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9 933 800,00</w:t>
            </w:r>
          </w:p>
        </w:tc>
      </w:tr>
      <w:tr w:rsidR="00966AA2" w:rsidRPr="00D515D9" w:rsidTr="00654731">
        <w:trPr>
          <w:trHeight w:val="306"/>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2"/>
              <w:rPr>
                <w:rFonts w:ascii="Times New Roman" w:hAnsi="Times New Roman" w:cs="Times New Roman"/>
                <w:color w:val="000000" w:themeColor="text1"/>
              </w:rPr>
            </w:pPr>
            <w:r w:rsidRPr="0000264C">
              <w:rPr>
                <w:rFonts w:ascii="Times New Roman" w:hAnsi="Times New Roman" w:cs="Times New Roman"/>
                <w:color w:val="000000" w:themeColor="text1"/>
              </w:rPr>
              <w:t xml:space="preserve">      Подпрограмма "Обеспечение деятельности отрасли культуры"</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214</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08 04</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0440000000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82 600,00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9 933 800,00</w:t>
            </w:r>
          </w:p>
        </w:tc>
      </w:tr>
      <w:tr w:rsidR="00966AA2" w:rsidRPr="00D515D9" w:rsidTr="00654731">
        <w:trPr>
          <w:trHeight w:val="520"/>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3"/>
              <w:rPr>
                <w:rFonts w:ascii="Times New Roman" w:hAnsi="Times New Roman" w:cs="Times New Roman"/>
                <w:color w:val="000000" w:themeColor="text1"/>
              </w:rPr>
            </w:pPr>
            <w:r w:rsidRPr="0000264C">
              <w:rPr>
                <w:rFonts w:ascii="Times New Roman" w:hAnsi="Times New Roman" w:cs="Times New Roman"/>
                <w:color w:val="000000" w:themeColor="text1"/>
              </w:rPr>
              <w:t xml:space="preserve">        Обеспечение деятельности централизованной бухгалтерии и хозяйственно-эксплуатационной службы</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214</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08 04</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0440000220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82 600,00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82 600,00</w:t>
            </w:r>
          </w:p>
        </w:tc>
      </w:tr>
      <w:tr w:rsidR="00966AA2" w:rsidRPr="00D515D9" w:rsidTr="00654731">
        <w:trPr>
          <w:trHeight w:val="1041"/>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4"/>
              <w:rPr>
                <w:rFonts w:ascii="Times New Roman" w:hAnsi="Times New Roman" w:cs="Times New Roman"/>
                <w:color w:val="000000" w:themeColor="text1"/>
              </w:rPr>
            </w:pPr>
            <w:r w:rsidRPr="0000264C">
              <w:rPr>
                <w:rFonts w:ascii="Times New Roman" w:hAnsi="Times New Roman" w:cs="Times New Roman"/>
                <w:color w:val="000000" w:themeColor="text1"/>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214</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08 04</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0440000220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100</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82 600,00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82 600,00</w:t>
            </w:r>
          </w:p>
        </w:tc>
      </w:tr>
      <w:tr w:rsidR="00966AA2" w:rsidRPr="00D515D9" w:rsidTr="00654731">
        <w:trPr>
          <w:trHeight w:val="1041"/>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4"/>
              <w:rPr>
                <w:rFonts w:ascii="Times New Roman" w:hAnsi="Times New Roman" w:cs="Times New Roman"/>
                <w:color w:val="000000" w:themeColor="text1"/>
              </w:rPr>
            </w:pPr>
            <w:r w:rsidRPr="0000264C">
              <w:rPr>
                <w:rFonts w:ascii="Times New Roman" w:hAnsi="Times New Roman" w:cs="Times New Roman"/>
                <w:color w:val="000000" w:themeColor="text1"/>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214</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08 04</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0440040200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100</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1 236,00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4 206 836,00</w:t>
            </w:r>
          </w:p>
        </w:tc>
      </w:tr>
      <w:tr w:rsidR="00966AA2" w:rsidRPr="00D515D9" w:rsidTr="00654731">
        <w:trPr>
          <w:trHeight w:val="520"/>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4"/>
              <w:rPr>
                <w:rFonts w:ascii="Times New Roman" w:hAnsi="Times New Roman" w:cs="Times New Roman"/>
                <w:color w:val="000000" w:themeColor="text1"/>
              </w:rPr>
            </w:pPr>
            <w:r w:rsidRPr="0000264C">
              <w:rPr>
                <w:rFonts w:ascii="Times New Roman" w:hAnsi="Times New Roman" w:cs="Times New Roman"/>
                <w:color w:val="000000" w:themeColor="text1"/>
              </w:rPr>
              <w:t xml:space="preserve">          Закупка товаров, работ и услуг для обеспечения государственных (муниципальных) нужд</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214</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08 04</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0440040200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200</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-1 236,00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554 764,00</w:t>
            </w:r>
          </w:p>
        </w:tc>
      </w:tr>
      <w:tr w:rsidR="00966AA2" w:rsidRPr="00D515D9" w:rsidTr="00654731">
        <w:trPr>
          <w:trHeight w:val="520"/>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rPr>
                <w:rFonts w:ascii="Times New Roman" w:hAnsi="Times New Roman" w:cs="Times New Roman"/>
                <w:color w:val="000000" w:themeColor="text1"/>
              </w:rPr>
            </w:pPr>
            <w:r w:rsidRPr="0000264C">
              <w:rPr>
                <w:rFonts w:ascii="Times New Roman" w:hAnsi="Times New Roman" w:cs="Times New Roman"/>
                <w:color w:val="000000" w:themeColor="text1"/>
              </w:rPr>
              <w:t>Отдел строительства и архитектуры администрации МО "Родниковский муниципальный район"</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218</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0000000000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-638 269,05</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145 675 010,64</w:t>
            </w:r>
          </w:p>
        </w:tc>
      </w:tr>
      <w:tr w:rsidR="00966AA2" w:rsidRPr="00D515D9" w:rsidTr="00654731">
        <w:trPr>
          <w:trHeight w:val="781"/>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3"/>
              <w:rPr>
                <w:rFonts w:ascii="Times New Roman" w:hAnsi="Times New Roman" w:cs="Times New Roman"/>
                <w:color w:val="000000" w:themeColor="text1"/>
              </w:rPr>
            </w:pPr>
            <w:r w:rsidRPr="0000264C">
              <w:rPr>
                <w:rFonts w:ascii="Times New Roman" w:hAnsi="Times New Roman" w:cs="Times New Roman"/>
                <w:color w:val="000000" w:themeColor="text1"/>
              </w:rPr>
              <w:t xml:space="preserve">        Строительство и реконструкция автомобильных дорог общего пользования, расположенных вне границ населенных пунктов</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218</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04 09</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0730025080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-660 004,05</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107 429,99</w:t>
            </w:r>
          </w:p>
        </w:tc>
      </w:tr>
      <w:tr w:rsidR="00966AA2" w:rsidRPr="00D515D9" w:rsidTr="00654731">
        <w:trPr>
          <w:trHeight w:val="520"/>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4"/>
              <w:rPr>
                <w:rFonts w:ascii="Times New Roman" w:hAnsi="Times New Roman" w:cs="Times New Roman"/>
                <w:color w:val="000000" w:themeColor="text1"/>
              </w:rPr>
            </w:pPr>
            <w:r w:rsidRPr="0000264C">
              <w:rPr>
                <w:rFonts w:ascii="Times New Roman" w:hAnsi="Times New Roman" w:cs="Times New Roman"/>
                <w:color w:val="000000" w:themeColor="text1"/>
              </w:rPr>
              <w:lastRenderedPageBreak/>
              <w:t xml:space="preserve">          Закупка товаров, работ и услуг для обеспечения государственных (муниципальных) нужд</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218</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04 09</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0730025080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200</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107 429,99</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107 429,99</w:t>
            </w:r>
          </w:p>
        </w:tc>
      </w:tr>
      <w:tr w:rsidR="00966AA2" w:rsidRPr="00D515D9" w:rsidTr="00654731">
        <w:trPr>
          <w:trHeight w:val="520"/>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4"/>
              <w:rPr>
                <w:rFonts w:ascii="Times New Roman" w:hAnsi="Times New Roman" w:cs="Times New Roman"/>
                <w:color w:val="000000" w:themeColor="text1"/>
              </w:rPr>
            </w:pPr>
            <w:r w:rsidRPr="0000264C">
              <w:rPr>
                <w:rFonts w:ascii="Times New Roman" w:hAnsi="Times New Roman" w:cs="Times New Roman"/>
                <w:color w:val="000000" w:themeColor="text1"/>
              </w:rPr>
              <w:t xml:space="preserve">          Капитальные вложения в объекты государственной (муниципальной) собственности</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218</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04 09</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0730025080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400</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-767 434,04</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0,00</w:t>
            </w:r>
          </w:p>
        </w:tc>
      </w:tr>
      <w:tr w:rsidR="00966AA2" w:rsidRPr="00D515D9" w:rsidTr="00654731">
        <w:trPr>
          <w:trHeight w:val="61"/>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3"/>
              <w:rPr>
                <w:rFonts w:ascii="Times New Roman" w:hAnsi="Times New Roman" w:cs="Times New Roman"/>
                <w:color w:val="000000" w:themeColor="text1"/>
              </w:rPr>
            </w:pPr>
            <w:r w:rsidRPr="0000264C">
              <w:rPr>
                <w:rFonts w:ascii="Times New Roman" w:hAnsi="Times New Roman" w:cs="Times New Roman"/>
                <w:color w:val="000000" w:themeColor="text1"/>
              </w:rPr>
              <w:t xml:space="preserve">        Проектирование, строительство, реконструкция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а также их капитальный ремонт и ремонт</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218</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04 09</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07300S0520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660 004,05</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3 268 273,52</w:t>
            </w:r>
          </w:p>
        </w:tc>
      </w:tr>
      <w:tr w:rsidR="00966AA2" w:rsidRPr="00D515D9" w:rsidTr="00654731">
        <w:trPr>
          <w:trHeight w:val="520"/>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4"/>
              <w:rPr>
                <w:rFonts w:ascii="Times New Roman" w:hAnsi="Times New Roman" w:cs="Times New Roman"/>
                <w:color w:val="000000" w:themeColor="text1"/>
              </w:rPr>
            </w:pPr>
            <w:r w:rsidRPr="0000264C">
              <w:rPr>
                <w:rFonts w:ascii="Times New Roman" w:hAnsi="Times New Roman" w:cs="Times New Roman"/>
                <w:color w:val="000000" w:themeColor="text1"/>
              </w:rPr>
              <w:t xml:space="preserve">          Капитальные вложения в объекты государственной (муниципальной) собственности</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218</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04 09</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07300S0520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400</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660 004,05</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3 268 273,52</w:t>
            </w:r>
          </w:p>
        </w:tc>
      </w:tr>
      <w:tr w:rsidR="00966AA2" w:rsidRPr="00D515D9" w:rsidTr="00654731">
        <w:trPr>
          <w:trHeight w:val="306"/>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0"/>
              <w:rPr>
                <w:rFonts w:ascii="Times New Roman" w:hAnsi="Times New Roman" w:cs="Times New Roman"/>
                <w:color w:val="000000" w:themeColor="text1"/>
              </w:rPr>
            </w:pPr>
            <w:r w:rsidRPr="0000264C">
              <w:rPr>
                <w:rFonts w:ascii="Times New Roman" w:hAnsi="Times New Roman" w:cs="Times New Roman"/>
                <w:color w:val="000000" w:themeColor="text1"/>
              </w:rPr>
              <w:t xml:space="preserve">  ЖИЛИЩНО-КОММУНАЛЬНОЕ ХОЗЯЙСТВО</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0"/>
              <w:rPr>
                <w:rFonts w:ascii="Times New Roman" w:hAnsi="Times New Roman" w:cs="Times New Roman"/>
                <w:color w:val="000000" w:themeColor="text1"/>
              </w:rPr>
            </w:pPr>
            <w:r w:rsidRPr="0000264C">
              <w:rPr>
                <w:rFonts w:ascii="Times New Roman" w:hAnsi="Times New Roman" w:cs="Times New Roman"/>
                <w:color w:val="000000" w:themeColor="text1"/>
              </w:rPr>
              <w:t>218</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0"/>
              <w:rPr>
                <w:rFonts w:ascii="Times New Roman" w:hAnsi="Times New Roman" w:cs="Times New Roman"/>
                <w:color w:val="000000" w:themeColor="text1"/>
              </w:rPr>
            </w:pPr>
            <w:r w:rsidRPr="0000264C">
              <w:rPr>
                <w:rFonts w:ascii="Times New Roman" w:hAnsi="Times New Roman" w:cs="Times New Roman"/>
                <w:color w:val="000000" w:themeColor="text1"/>
              </w:rPr>
              <w:t>05 00</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0"/>
              <w:rPr>
                <w:rFonts w:ascii="Times New Roman" w:hAnsi="Times New Roman" w:cs="Times New Roman"/>
                <w:color w:val="000000" w:themeColor="text1"/>
              </w:rPr>
            </w:pPr>
            <w:r w:rsidRPr="0000264C">
              <w:rPr>
                <w:rFonts w:ascii="Times New Roman" w:hAnsi="Times New Roman" w:cs="Times New Roman"/>
                <w:color w:val="000000" w:themeColor="text1"/>
              </w:rPr>
              <w:t>0000000000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0"/>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0"/>
              <w:rPr>
                <w:rFonts w:ascii="Times New Roman" w:hAnsi="Times New Roman" w:cs="Times New Roman"/>
                <w:color w:val="000000" w:themeColor="text1"/>
              </w:rPr>
            </w:pPr>
            <w:r w:rsidRPr="0000264C">
              <w:rPr>
                <w:rFonts w:ascii="Times New Roman" w:hAnsi="Times New Roman" w:cs="Times New Roman"/>
                <w:color w:val="000000" w:themeColor="text1"/>
              </w:rPr>
              <w:t>69 999,95</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0"/>
              <w:rPr>
                <w:rFonts w:ascii="Times New Roman" w:hAnsi="Times New Roman" w:cs="Times New Roman"/>
                <w:color w:val="000000" w:themeColor="text1"/>
              </w:rPr>
            </w:pPr>
            <w:r w:rsidRPr="0000264C">
              <w:rPr>
                <w:rFonts w:ascii="Times New Roman" w:hAnsi="Times New Roman" w:cs="Times New Roman"/>
                <w:color w:val="000000" w:themeColor="text1"/>
              </w:rPr>
              <w:t>15 984 473,03</w:t>
            </w:r>
          </w:p>
        </w:tc>
      </w:tr>
      <w:tr w:rsidR="00966AA2" w:rsidRPr="00D515D9" w:rsidTr="00654731">
        <w:trPr>
          <w:trHeight w:val="306"/>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1"/>
              <w:rPr>
                <w:rFonts w:ascii="Times New Roman" w:hAnsi="Times New Roman" w:cs="Times New Roman"/>
                <w:color w:val="000000" w:themeColor="text1"/>
              </w:rPr>
            </w:pPr>
            <w:r w:rsidRPr="0000264C">
              <w:rPr>
                <w:rFonts w:ascii="Times New Roman" w:hAnsi="Times New Roman" w:cs="Times New Roman"/>
                <w:color w:val="000000" w:themeColor="text1"/>
              </w:rPr>
              <w:t xml:space="preserve">    Жилищное хозяйство</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218</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05 01</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0000000000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69 999,95</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69 999,95</w:t>
            </w:r>
          </w:p>
        </w:tc>
      </w:tr>
      <w:tr w:rsidR="00966AA2" w:rsidRPr="00D515D9" w:rsidTr="00654731">
        <w:trPr>
          <w:trHeight w:val="520"/>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2"/>
              <w:rPr>
                <w:rFonts w:ascii="Times New Roman" w:hAnsi="Times New Roman" w:cs="Times New Roman"/>
                <w:color w:val="000000" w:themeColor="text1"/>
              </w:rPr>
            </w:pPr>
            <w:r w:rsidRPr="0000264C">
              <w:rPr>
                <w:rFonts w:ascii="Times New Roman" w:hAnsi="Times New Roman" w:cs="Times New Roman"/>
                <w:color w:val="000000" w:themeColor="text1"/>
              </w:rPr>
              <w:t xml:space="preserve">      Непрограммные направления деятельности органов местного самоуправления</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218</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05 01</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6090000000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69 999,95</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69 999,95</w:t>
            </w:r>
          </w:p>
        </w:tc>
      </w:tr>
      <w:tr w:rsidR="00966AA2" w:rsidRPr="00D515D9" w:rsidTr="00654731">
        <w:trPr>
          <w:trHeight w:val="306"/>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3"/>
              <w:rPr>
                <w:rFonts w:ascii="Times New Roman" w:hAnsi="Times New Roman" w:cs="Times New Roman"/>
                <w:color w:val="000000" w:themeColor="text1"/>
              </w:rPr>
            </w:pPr>
            <w:r w:rsidRPr="0000264C">
              <w:rPr>
                <w:rFonts w:ascii="Times New Roman" w:hAnsi="Times New Roman" w:cs="Times New Roman"/>
                <w:color w:val="000000" w:themeColor="text1"/>
              </w:rPr>
              <w:t xml:space="preserve">        Резервный фонд местной администрации</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218</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05 01</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6090020030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69 999,95</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69 999,95</w:t>
            </w:r>
          </w:p>
        </w:tc>
      </w:tr>
      <w:tr w:rsidR="00966AA2" w:rsidRPr="00D515D9" w:rsidTr="00654731">
        <w:trPr>
          <w:trHeight w:val="520"/>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4"/>
              <w:rPr>
                <w:rFonts w:ascii="Times New Roman" w:hAnsi="Times New Roman" w:cs="Times New Roman"/>
                <w:color w:val="000000" w:themeColor="text1"/>
              </w:rPr>
            </w:pPr>
            <w:r w:rsidRPr="0000264C">
              <w:rPr>
                <w:rFonts w:ascii="Times New Roman" w:hAnsi="Times New Roman" w:cs="Times New Roman"/>
                <w:color w:val="000000" w:themeColor="text1"/>
              </w:rPr>
              <w:t xml:space="preserve">          Закупка товаров, работ и услуг для обеспечения государственных (муниципальных) нужд</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218</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05 01</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6090020030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200</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69 999,95</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69 999,95</w:t>
            </w:r>
          </w:p>
        </w:tc>
      </w:tr>
      <w:tr w:rsidR="00966AA2" w:rsidRPr="00D515D9" w:rsidTr="00654731">
        <w:trPr>
          <w:trHeight w:val="306"/>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0"/>
              <w:rPr>
                <w:rFonts w:ascii="Times New Roman" w:hAnsi="Times New Roman" w:cs="Times New Roman"/>
                <w:color w:val="000000" w:themeColor="text1"/>
              </w:rPr>
            </w:pPr>
            <w:r w:rsidRPr="0000264C">
              <w:rPr>
                <w:rFonts w:ascii="Times New Roman" w:hAnsi="Times New Roman" w:cs="Times New Roman"/>
                <w:color w:val="000000" w:themeColor="text1"/>
              </w:rPr>
              <w:t xml:space="preserve">  ОБРАЗОВАНИЕ</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0"/>
              <w:rPr>
                <w:rFonts w:ascii="Times New Roman" w:hAnsi="Times New Roman" w:cs="Times New Roman"/>
                <w:color w:val="000000" w:themeColor="text1"/>
              </w:rPr>
            </w:pPr>
            <w:r w:rsidRPr="0000264C">
              <w:rPr>
                <w:rFonts w:ascii="Times New Roman" w:hAnsi="Times New Roman" w:cs="Times New Roman"/>
                <w:color w:val="000000" w:themeColor="text1"/>
              </w:rPr>
              <w:t>218</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0"/>
              <w:rPr>
                <w:rFonts w:ascii="Times New Roman" w:hAnsi="Times New Roman" w:cs="Times New Roman"/>
                <w:color w:val="000000" w:themeColor="text1"/>
              </w:rPr>
            </w:pPr>
            <w:r w:rsidRPr="0000264C">
              <w:rPr>
                <w:rFonts w:ascii="Times New Roman" w:hAnsi="Times New Roman" w:cs="Times New Roman"/>
                <w:color w:val="000000" w:themeColor="text1"/>
              </w:rPr>
              <w:t>07 00</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0"/>
              <w:rPr>
                <w:rFonts w:ascii="Times New Roman" w:hAnsi="Times New Roman" w:cs="Times New Roman"/>
                <w:color w:val="000000" w:themeColor="text1"/>
              </w:rPr>
            </w:pPr>
            <w:r w:rsidRPr="0000264C">
              <w:rPr>
                <w:rFonts w:ascii="Times New Roman" w:hAnsi="Times New Roman" w:cs="Times New Roman"/>
                <w:color w:val="000000" w:themeColor="text1"/>
              </w:rPr>
              <w:t>0000000000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0"/>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0"/>
              <w:rPr>
                <w:rFonts w:ascii="Times New Roman" w:hAnsi="Times New Roman" w:cs="Times New Roman"/>
                <w:color w:val="000000" w:themeColor="text1"/>
              </w:rPr>
            </w:pPr>
            <w:r w:rsidRPr="0000264C">
              <w:rPr>
                <w:rFonts w:ascii="Times New Roman" w:hAnsi="Times New Roman" w:cs="Times New Roman"/>
                <w:color w:val="000000" w:themeColor="text1"/>
              </w:rPr>
              <w:t>-708 269,00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0"/>
              <w:rPr>
                <w:rFonts w:ascii="Times New Roman" w:hAnsi="Times New Roman" w:cs="Times New Roman"/>
                <w:color w:val="000000" w:themeColor="text1"/>
              </w:rPr>
            </w:pPr>
            <w:r w:rsidRPr="0000264C">
              <w:rPr>
                <w:rFonts w:ascii="Times New Roman" w:hAnsi="Times New Roman" w:cs="Times New Roman"/>
                <w:color w:val="000000" w:themeColor="text1"/>
              </w:rPr>
              <w:t>45 170 362,93</w:t>
            </w:r>
          </w:p>
        </w:tc>
      </w:tr>
      <w:tr w:rsidR="00966AA2" w:rsidRPr="00D515D9" w:rsidTr="00654731">
        <w:trPr>
          <w:trHeight w:val="306"/>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1"/>
              <w:rPr>
                <w:rFonts w:ascii="Times New Roman" w:hAnsi="Times New Roman" w:cs="Times New Roman"/>
                <w:color w:val="000000" w:themeColor="text1"/>
              </w:rPr>
            </w:pPr>
            <w:r w:rsidRPr="0000264C">
              <w:rPr>
                <w:rFonts w:ascii="Times New Roman" w:hAnsi="Times New Roman" w:cs="Times New Roman"/>
                <w:color w:val="000000" w:themeColor="text1"/>
              </w:rPr>
              <w:t xml:space="preserve">    Дошкольное образование</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218</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07 01</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0000000000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-708 269,00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4 170 362,93</w:t>
            </w:r>
          </w:p>
        </w:tc>
      </w:tr>
      <w:tr w:rsidR="00966AA2" w:rsidRPr="00D515D9" w:rsidTr="00654731">
        <w:trPr>
          <w:trHeight w:val="781"/>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2"/>
              <w:rPr>
                <w:rFonts w:ascii="Times New Roman" w:hAnsi="Times New Roman" w:cs="Times New Roman"/>
                <w:color w:val="000000" w:themeColor="text1"/>
              </w:rPr>
            </w:pPr>
            <w:r w:rsidRPr="0000264C">
              <w:rPr>
                <w:rFonts w:ascii="Times New Roman" w:hAnsi="Times New Roman" w:cs="Times New Roman"/>
                <w:color w:val="000000" w:themeColor="text1"/>
              </w:rPr>
              <w:t xml:space="preserve">      Подпрограмма "Развитие, сохранение и укрепление материально-технической базы муниципальных учреждений образования"</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218</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07 01</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0190000000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-708 269,00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4 170 362,93</w:t>
            </w:r>
          </w:p>
        </w:tc>
      </w:tr>
      <w:tr w:rsidR="00966AA2" w:rsidRPr="00D515D9" w:rsidTr="00654731">
        <w:trPr>
          <w:trHeight w:val="306"/>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3"/>
              <w:rPr>
                <w:rFonts w:ascii="Times New Roman" w:hAnsi="Times New Roman" w:cs="Times New Roman"/>
                <w:color w:val="000000" w:themeColor="text1"/>
              </w:rPr>
            </w:pPr>
            <w:r w:rsidRPr="0000264C">
              <w:rPr>
                <w:rFonts w:ascii="Times New Roman" w:hAnsi="Times New Roman" w:cs="Times New Roman"/>
                <w:color w:val="000000" w:themeColor="text1"/>
              </w:rPr>
              <w:t xml:space="preserve">        Капитальный ремонт, ремонт учреждений образования</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218</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07 01</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0190020210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-708 269,00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1 854 575,93</w:t>
            </w:r>
          </w:p>
        </w:tc>
      </w:tr>
      <w:tr w:rsidR="00966AA2" w:rsidRPr="00D515D9" w:rsidTr="00654731">
        <w:trPr>
          <w:trHeight w:val="520"/>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4"/>
              <w:rPr>
                <w:rFonts w:ascii="Times New Roman" w:hAnsi="Times New Roman" w:cs="Times New Roman"/>
                <w:color w:val="000000" w:themeColor="text1"/>
              </w:rPr>
            </w:pPr>
            <w:r w:rsidRPr="0000264C">
              <w:rPr>
                <w:rFonts w:ascii="Times New Roman" w:hAnsi="Times New Roman" w:cs="Times New Roman"/>
                <w:color w:val="000000" w:themeColor="text1"/>
              </w:rPr>
              <w:t xml:space="preserve">          Закупка товаров, работ и услуг для обеспечения государственных (муниципальных) нужд</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218</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07 01</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0190020210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200</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-708 269,00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1 854 575,93</w:t>
            </w:r>
          </w:p>
        </w:tc>
      </w:tr>
      <w:tr w:rsidR="00966AA2" w:rsidRPr="00D515D9" w:rsidTr="00654731">
        <w:trPr>
          <w:trHeight w:val="520"/>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rPr>
                <w:rFonts w:ascii="Times New Roman" w:hAnsi="Times New Roman" w:cs="Times New Roman"/>
                <w:color w:val="000000" w:themeColor="text1"/>
              </w:rPr>
            </w:pPr>
            <w:r w:rsidRPr="0000264C">
              <w:rPr>
                <w:rFonts w:ascii="Times New Roman" w:hAnsi="Times New Roman" w:cs="Times New Roman"/>
                <w:color w:val="000000" w:themeColor="text1"/>
              </w:rPr>
              <w:t>Управление образования администрации муниципального образования "Родниковский муниципальный район"</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220</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0000000000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1 513 888,14</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329 346 238,31</w:t>
            </w:r>
          </w:p>
        </w:tc>
      </w:tr>
      <w:tr w:rsidR="00966AA2" w:rsidRPr="00D515D9" w:rsidTr="00654731">
        <w:trPr>
          <w:trHeight w:val="306"/>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0"/>
              <w:rPr>
                <w:rFonts w:ascii="Times New Roman" w:hAnsi="Times New Roman" w:cs="Times New Roman"/>
                <w:color w:val="000000" w:themeColor="text1"/>
              </w:rPr>
            </w:pPr>
            <w:r w:rsidRPr="0000264C">
              <w:rPr>
                <w:rFonts w:ascii="Times New Roman" w:hAnsi="Times New Roman" w:cs="Times New Roman"/>
                <w:color w:val="000000" w:themeColor="text1"/>
              </w:rPr>
              <w:t xml:space="preserve">  ОБРАЗОВАНИЕ</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0"/>
              <w:rPr>
                <w:rFonts w:ascii="Times New Roman" w:hAnsi="Times New Roman" w:cs="Times New Roman"/>
                <w:color w:val="000000" w:themeColor="text1"/>
              </w:rPr>
            </w:pPr>
            <w:r w:rsidRPr="0000264C">
              <w:rPr>
                <w:rFonts w:ascii="Times New Roman" w:hAnsi="Times New Roman" w:cs="Times New Roman"/>
                <w:color w:val="000000" w:themeColor="text1"/>
              </w:rPr>
              <w:t>220</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0"/>
              <w:rPr>
                <w:rFonts w:ascii="Times New Roman" w:hAnsi="Times New Roman" w:cs="Times New Roman"/>
                <w:color w:val="000000" w:themeColor="text1"/>
              </w:rPr>
            </w:pPr>
            <w:r w:rsidRPr="0000264C">
              <w:rPr>
                <w:rFonts w:ascii="Times New Roman" w:hAnsi="Times New Roman" w:cs="Times New Roman"/>
                <w:color w:val="000000" w:themeColor="text1"/>
              </w:rPr>
              <w:t>07 00</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0"/>
              <w:rPr>
                <w:rFonts w:ascii="Times New Roman" w:hAnsi="Times New Roman" w:cs="Times New Roman"/>
                <w:color w:val="000000" w:themeColor="text1"/>
              </w:rPr>
            </w:pPr>
            <w:r w:rsidRPr="0000264C">
              <w:rPr>
                <w:rFonts w:ascii="Times New Roman" w:hAnsi="Times New Roman" w:cs="Times New Roman"/>
                <w:color w:val="000000" w:themeColor="text1"/>
              </w:rPr>
              <w:t>0000000000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0"/>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0"/>
              <w:rPr>
                <w:rFonts w:ascii="Times New Roman" w:hAnsi="Times New Roman" w:cs="Times New Roman"/>
                <w:color w:val="000000" w:themeColor="text1"/>
              </w:rPr>
            </w:pPr>
            <w:r w:rsidRPr="0000264C">
              <w:rPr>
                <w:rFonts w:ascii="Times New Roman" w:hAnsi="Times New Roman" w:cs="Times New Roman"/>
                <w:color w:val="000000" w:themeColor="text1"/>
              </w:rPr>
              <w:t>2 134 699,53</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0"/>
              <w:rPr>
                <w:rFonts w:ascii="Times New Roman" w:hAnsi="Times New Roman" w:cs="Times New Roman"/>
                <w:color w:val="000000" w:themeColor="text1"/>
              </w:rPr>
            </w:pPr>
            <w:r w:rsidRPr="0000264C">
              <w:rPr>
                <w:rFonts w:ascii="Times New Roman" w:hAnsi="Times New Roman" w:cs="Times New Roman"/>
                <w:color w:val="000000" w:themeColor="text1"/>
              </w:rPr>
              <w:t>324 152 387,77</w:t>
            </w:r>
          </w:p>
        </w:tc>
      </w:tr>
      <w:tr w:rsidR="00966AA2" w:rsidRPr="00D515D9" w:rsidTr="00654731">
        <w:trPr>
          <w:trHeight w:val="306"/>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1"/>
              <w:rPr>
                <w:rFonts w:ascii="Times New Roman" w:hAnsi="Times New Roman" w:cs="Times New Roman"/>
                <w:color w:val="000000" w:themeColor="text1"/>
              </w:rPr>
            </w:pPr>
            <w:r w:rsidRPr="0000264C">
              <w:rPr>
                <w:rFonts w:ascii="Times New Roman" w:hAnsi="Times New Roman" w:cs="Times New Roman"/>
                <w:color w:val="000000" w:themeColor="text1"/>
              </w:rPr>
              <w:t xml:space="preserve">    Дошкольное образование</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220</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07 01</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0000000000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 xml:space="preserve">1 951 </w:t>
            </w:r>
            <w:r w:rsidRPr="0000264C">
              <w:rPr>
                <w:rFonts w:ascii="Times New Roman" w:hAnsi="Times New Roman" w:cs="Times New Roman"/>
                <w:color w:val="000000" w:themeColor="text1"/>
              </w:rPr>
              <w:lastRenderedPageBreak/>
              <w:t>030,93</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lastRenderedPageBreak/>
              <w:t>154 187 322,00</w:t>
            </w:r>
          </w:p>
        </w:tc>
      </w:tr>
      <w:tr w:rsidR="00966AA2" w:rsidRPr="00D515D9" w:rsidTr="00654731">
        <w:trPr>
          <w:trHeight w:val="306"/>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2"/>
              <w:rPr>
                <w:rFonts w:ascii="Times New Roman" w:hAnsi="Times New Roman" w:cs="Times New Roman"/>
                <w:color w:val="000000" w:themeColor="text1"/>
              </w:rPr>
            </w:pPr>
            <w:r w:rsidRPr="0000264C">
              <w:rPr>
                <w:rFonts w:ascii="Times New Roman" w:hAnsi="Times New Roman" w:cs="Times New Roman"/>
                <w:color w:val="000000" w:themeColor="text1"/>
              </w:rPr>
              <w:lastRenderedPageBreak/>
              <w:t xml:space="preserve">      Подпрограмма "Дошкольное образование"</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220</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07 01</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0110000000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1 670 583,93</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150 788 086,00</w:t>
            </w:r>
          </w:p>
        </w:tc>
      </w:tr>
      <w:tr w:rsidR="00966AA2" w:rsidRPr="00D515D9" w:rsidTr="00654731">
        <w:trPr>
          <w:trHeight w:val="61"/>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3"/>
              <w:rPr>
                <w:rFonts w:ascii="Times New Roman" w:hAnsi="Times New Roman" w:cs="Times New Roman"/>
                <w:color w:val="000000" w:themeColor="text1"/>
              </w:rPr>
            </w:pPr>
            <w:r w:rsidRPr="0000264C">
              <w:rPr>
                <w:rFonts w:ascii="Times New Roman" w:hAnsi="Times New Roman" w:cs="Times New Roman"/>
                <w:color w:val="000000" w:themeColor="text1"/>
              </w:rPr>
              <w:t xml:space="preserve">        Организация предоставления общедоступного и бесплатного дошкольного образования</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220</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07 01</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0110000100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1 670 583,93</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66 159 376,00</w:t>
            </w:r>
          </w:p>
        </w:tc>
      </w:tr>
      <w:tr w:rsidR="00966AA2" w:rsidRPr="00D515D9" w:rsidTr="00654731">
        <w:trPr>
          <w:trHeight w:val="520"/>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4"/>
              <w:rPr>
                <w:rFonts w:ascii="Times New Roman" w:hAnsi="Times New Roman" w:cs="Times New Roman"/>
                <w:color w:val="000000" w:themeColor="text1"/>
              </w:rPr>
            </w:pPr>
            <w:r w:rsidRPr="0000264C">
              <w:rPr>
                <w:rFonts w:ascii="Times New Roman" w:hAnsi="Times New Roman" w:cs="Times New Roman"/>
                <w:color w:val="000000" w:themeColor="text1"/>
              </w:rPr>
              <w:t xml:space="preserve">          Закупка товаров, работ и услуг для обеспечения государственных (муниципальных) нужд</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220</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07 01</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0110000100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200</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1 670 583,93</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26 096 302,00</w:t>
            </w:r>
          </w:p>
        </w:tc>
      </w:tr>
      <w:tr w:rsidR="00966AA2" w:rsidRPr="00D515D9" w:rsidTr="00654731">
        <w:trPr>
          <w:trHeight w:val="781"/>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2"/>
              <w:rPr>
                <w:rFonts w:ascii="Times New Roman" w:hAnsi="Times New Roman" w:cs="Times New Roman"/>
                <w:color w:val="000000" w:themeColor="text1"/>
              </w:rPr>
            </w:pPr>
            <w:r w:rsidRPr="0000264C">
              <w:rPr>
                <w:rFonts w:ascii="Times New Roman" w:hAnsi="Times New Roman" w:cs="Times New Roman"/>
                <w:color w:val="000000" w:themeColor="text1"/>
              </w:rPr>
              <w:t xml:space="preserve">      Подпрограмма "Развитие, сохранение и укрепление материально-технической базы муниципальных учреждений образования"</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220</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07 01</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0190000000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280 447,00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1 686 761,00</w:t>
            </w:r>
          </w:p>
        </w:tc>
      </w:tr>
      <w:tr w:rsidR="00966AA2" w:rsidRPr="00D515D9" w:rsidTr="00654731">
        <w:trPr>
          <w:trHeight w:val="61"/>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3"/>
              <w:rPr>
                <w:rFonts w:ascii="Times New Roman" w:hAnsi="Times New Roman" w:cs="Times New Roman"/>
                <w:color w:val="000000" w:themeColor="text1"/>
              </w:rPr>
            </w:pPr>
            <w:r w:rsidRPr="0000264C">
              <w:rPr>
                <w:rFonts w:ascii="Times New Roman" w:hAnsi="Times New Roman" w:cs="Times New Roman"/>
                <w:color w:val="000000" w:themeColor="text1"/>
              </w:rPr>
              <w:t xml:space="preserve">        Обеспечение содержания зданий и сооружений муниципальных образовательных организаций, обустройство прилегающих к ним территорий</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220</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07 01</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0190000120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-98 800,00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985 562,00</w:t>
            </w:r>
          </w:p>
        </w:tc>
      </w:tr>
      <w:tr w:rsidR="00966AA2" w:rsidRPr="00D515D9" w:rsidTr="00654731">
        <w:trPr>
          <w:trHeight w:val="520"/>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4"/>
              <w:rPr>
                <w:rFonts w:ascii="Times New Roman" w:hAnsi="Times New Roman" w:cs="Times New Roman"/>
                <w:color w:val="000000" w:themeColor="text1"/>
              </w:rPr>
            </w:pPr>
            <w:r w:rsidRPr="0000264C">
              <w:rPr>
                <w:rFonts w:ascii="Times New Roman" w:hAnsi="Times New Roman" w:cs="Times New Roman"/>
                <w:color w:val="000000" w:themeColor="text1"/>
              </w:rPr>
              <w:t xml:space="preserve">          Закупка товаров, работ и услуг для обеспечения государственных (муниципальных) нужд</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220</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07 01</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0190000120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200</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-98 800,00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985 562,00</w:t>
            </w:r>
          </w:p>
        </w:tc>
      </w:tr>
      <w:tr w:rsidR="00966AA2" w:rsidRPr="00D515D9" w:rsidTr="00654731">
        <w:trPr>
          <w:trHeight w:val="306"/>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3"/>
              <w:rPr>
                <w:rFonts w:ascii="Times New Roman" w:hAnsi="Times New Roman" w:cs="Times New Roman"/>
                <w:color w:val="000000" w:themeColor="text1"/>
              </w:rPr>
            </w:pPr>
            <w:r w:rsidRPr="0000264C">
              <w:rPr>
                <w:rFonts w:ascii="Times New Roman" w:hAnsi="Times New Roman" w:cs="Times New Roman"/>
                <w:color w:val="000000" w:themeColor="text1"/>
              </w:rPr>
              <w:t xml:space="preserve">        Капитальный ремонт, ремонт учреждений образования</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220</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07 01</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0190020210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379 247,00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385 406,00</w:t>
            </w:r>
          </w:p>
        </w:tc>
      </w:tr>
      <w:tr w:rsidR="00966AA2" w:rsidRPr="00D515D9" w:rsidTr="00654731">
        <w:trPr>
          <w:trHeight w:val="520"/>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4"/>
              <w:rPr>
                <w:rFonts w:ascii="Times New Roman" w:hAnsi="Times New Roman" w:cs="Times New Roman"/>
                <w:color w:val="000000" w:themeColor="text1"/>
              </w:rPr>
            </w:pPr>
            <w:r w:rsidRPr="0000264C">
              <w:rPr>
                <w:rFonts w:ascii="Times New Roman" w:hAnsi="Times New Roman" w:cs="Times New Roman"/>
                <w:color w:val="000000" w:themeColor="text1"/>
              </w:rPr>
              <w:t xml:space="preserve">          Закупка товаров, работ и услуг для обеспечения государственных (муниципальных) нужд</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220</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07 01</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0190020210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200</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379 247,00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385 406,00</w:t>
            </w:r>
          </w:p>
        </w:tc>
      </w:tr>
      <w:tr w:rsidR="00966AA2" w:rsidRPr="00D515D9" w:rsidTr="00654731">
        <w:trPr>
          <w:trHeight w:val="306"/>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1"/>
              <w:rPr>
                <w:rFonts w:ascii="Times New Roman" w:hAnsi="Times New Roman" w:cs="Times New Roman"/>
                <w:color w:val="000000" w:themeColor="text1"/>
              </w:rPr>
            </w:pPr>
            <w:r w:rsidRPr="0000264C">
              <w:rPr>
                <w:rFonts w:ascii="Times New Roman" w:hAnsi="Times New Roman" w:cs="Times New Roman"/>
                <w:color w:val="000000" w:themeColor="text1"/>
              </w:rPr>
              <w:t xml:space="preserve">    Общее образование</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220</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07 02</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0000000000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-409 200,00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132 962 297,50</w:t>
            </w:r>
          </w:p>
        </w:tc>
      </w:tr>
      <w:tr w:rsidR="00966AA2" w:rsidRPr="00D515D9" w:rsidTr="00654731">
        <w:trPr>
          <w:trHeight w:val="306"/>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2"/>
              <w:rPr>
                <w:rFonts w:ascii="Times New Roman" w:hAnsi="Times New Roman" w:cs="Times New Roman"/>
                <w:color w:val="000000" w:themeColor="text1"/>
              </w:rPr>
            </w:pPr>
            <w:r w:rsidRPr="0000264C">
              <w:rPr>
                <w:rFonts w:ascii="Times New Roman" w:hAnsi="Times New Roman" w:cs="Times New Roman"/>
                <w:color w:val="000000" w:themeColor="text1"/>
              </w:rPr>
              <w:t xml:space="preserve">      Подпрограмма "Общее образование"</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220</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07 02</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0120000000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-508 000,00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130 925 762,50</w:t>
            </w:r>
          </w:p>
        </w:tc>
      </w:tr>
      <w:tr w:rsidR="00966AA2" w:rsidRPr="00D515D9" w:rsidTr="00654731">
        <w:trPr>
          <w:trHeight w:val="1041"/>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3"/>
              <w:rPr>
                <w:rFonts w:ascii="Times New Roman" w:hAnsi="Times New Roman" w:cs="Times New Roman"/>
                <w:color w:val="000000" w:themeColor="text1"/>
              </w:rPr>
            </w:pPr>
            <w:r w:rsidRPr="0000264C">
              <w:rPr>
                <w:rFonts w:ascii="Times New Roman" w:hAnsi="Times New Roman" w:cs="Times New Roman"/>
                <w:color w:val="000000" w:themeColor="text1"/>
              </w:rPr>
              <w:t xml:space="preserve">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220</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07 02</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0120000130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-508 000,00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33 127 142,00</w:t>
            </w:r>
          </w:p>
        </w:tc>
      </w:tr>
      <w:tr w:rsidR="00966AA2" w:rsidRPr="00D515D9" w:rsidTr="00654731">
        <w:trPr>
          <w:trHeight w:val="520"/>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4"/>
              <w:rPr>
                <w:rFonts w:ascii="Times New Roman" w:hAnsi="Times New Roman" w:cs="Times New Roman"/>
                <w:color w:val="000000" w:themeColor="text1"/>
              </w:rPr>
            </w:pPr>
            <w:r w:rsidRPr="0000264C">
              <w:rPr>
                <w:rFonts w:ascii="Times New Roman" w:hAnsi="Times New Roman" w:cs="Times New Roman"/>
                <w:color w:val="000000" w:themeColor="text1"/>
              </w:rPr>
              <w:t xml:space="preserve">          Закупка товаров, работ и услуг для обеспечения государственных (муниципальных) нужд</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220</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07 02</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0120000130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200</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-508 000,00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14 886 088,00</w:t>
            </w:r>
          </w:p>
        </w:tc>
      </w:tr>
      <w:tr w:rsidR="00966AA2" w:rsidRPr="00D515D9" w:rsidTr="00654731">
        <w:trPr>
          <w:trHeight w:val="781"/>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2"/>
              <w:rPr>
                <w:rFonts w:ascii="Times New Roman" w:hAnsi="Times New Roman" w:cs="Times New Roman"/>
                <w:color w:val="000000" w:themeColor="text1"/>
              </w:rPr>
            </w:pPr>
            <w:r w:rsidRPr="0000264C">
              <w:rPr>
                <w:rFonts w:ascii="Times New Roman" w:hAnsi="Times New Roman" w:cs="Times New Roman"/>
                <w:color w:val="000000" w:themeColor="text1"/>
              </w:rPr>
              <w:t xml:space="preserve">      Подпрограмма "Развитие, сохранение и укрепление материально-технической базы муниципальных учреждений образования"</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220</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07 02</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0190000000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98 800,00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304 638,00</w:t>
            </w:r>
          </w:p>
        </w:tc>
      </w:tr>
      <w:tr w:rsidR="00966AA2" w:rsidRPr="00D515D9" w:rsidTr="00654731">
        <w:trPr>
          <w:trHeight w:val="781"/>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3"/>
              <w:rPr>
                <w:rFonts w:ascii="Times New Roman" w:hAnsi="Times New Roman" w:cs="Times New Roman"/>
                <w:color w:val="000000" w:themeColor="text1"/>
              </w:rPr>
            </w:pPr>
            <w:r w:rsidRPr="0000264C">
              <w:rPr>
                <w:rFonts w:ascii="Times New Roman" w:hAnsi="Times New Roman" w:cs="Times New Roman"/>
                <w:color w:val="000000" w:themeColor="text1"/>
              </w:rPr>
              <w:t xml:space="preserve">        Обеспечение содержания зданий и сооружений муниципальных образовательных организаций, обустройство прилегающих к ним территорий</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220</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07 02</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0190000120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98 800,00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304 638,00</w:t>
            </w:r>
          </w:p>
        </w:tc>
      </w:tr>
      <w:tr w:rsidR="00966AA2" w:rsidRPr="00D515D9" w:rsidTr="00654731">
        <w:trPr>
          <w:trHeight w:val="520"/>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4"/>
              <w:rPr>
                <w:rFonts w:ascii="Times New Roman" w:hAnsi="Times New Roman" w:cs="Times New Roman"/>
                <w:color w:val="000000" w:themeColor="text1"/>
              </w:rPr>
            </w:pPr>
            <w:r w:rsidRPr="0000264C">
              <w:rPr>
                <w:rFonts w:ascii="Times New Roman" w:hAnsi="Times New Roman" w:cs="Times New Roman"/>
                <w:color w:val="000000" w:themeColor="text1"/>
              </w:rPr>
              <w:lastRenderedPageBreak/>
              <w:t xml:space="preserve">          Предоставление субсидий бюджетным, автономным учреждениям и иным некоммерческим организациям</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220</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07 02</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0190000120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600</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98 800,00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304 638,00</w:t>
            </w:r>
          </w:p>
        </w:tc>
      </w:tr>
      <w:tr w:rsidR="00966AA2" w:rsidRPr="00D515D9" w:rsidTr="00654731">
        <w:trPr>
          <w:trHeight w:val="781"/>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3"/>
              <w:rPr>
                <w:rFonts w:ascii="Times New Roman" w:hAnsi="Times New Roman" w:cs="Times New Roman"/>
                <w:color w:val="000000" w:themeColor="text1"/>
              </w:rPr>
            </w:pPr>
            <w:r w:rsidRPr="0000264C">
              <w:rPr>
                <w:rFonts w:ascii="Times New Roman" w:hAnsi="Times New Roman" w:cs="Times New Roman"/>
                <w:color w:val="000000" w:themeColor="text1"/>
              </w:rPr>
              <w:t xml:space="preserve">        Единовременная денежная выплата (подъемные) специалистам, участникам Программы, заключившим трудовой договор с организациями Родниковского муниципального района</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220</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07 02</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0250065090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40,00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26 120,00</w:t>
            </w:r>
          </w:p>
        </w:tc>
      </w:tr>
      <w:tr w:rsidR="00966AA2" w:rsidRPr="00D515D9" w:rsidTr="00654731">
        <w:trPr>
          <w:trHeight w:val="520"/>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4"/>
              <w:rPr>
                <w:rFonts w:ascii="Times New Roman" w:hAnsi="Times New Roman" w:cs="Times New Roman"/>
                <w:color w:val="000000" w:themeColor="text1"/>
              </w:rPr>
            </w:pPr>
            <w:r w:rsidRPr="0000264C">
              <w:rPr>
                <w:rFonts w:ascii="Times New Roman" w:hAnsi="Times New Roman" w:cs="Times New Roman"/>
                <w:color w:val="000000" w:themeColor="text1"/>
              </w:rPr>
              <w:t xml:space="preserve">          Предоставление субсидий бюджетным, автономным учреждениям и иным некоммерческим организациям</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220</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07 02</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0250065090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600</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40,00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26 120,00</w:t>
            </w:r>
          </w:p>
        </w:tc>
      </w:tr>
      <w:tr w:rsidR="00966AA2" w:rsidRPr="00D515D9" w:rsidTr="00654731">
        <w:trPr>
          <w:trHeight w:val="1301"/>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3"/>
              <w:rPr>
                <w:rFonts w:ascii="Times New Roman" w:hAnsi="Times New Roman" w:cs="Times New Roman"/>
                <w:color w:val="000000" w:themeColor="text1"/>
              </w:rPr>
            </w:pPr>
            <w:r w:rsidRPr="0000264C">
              <w:rPr>
                <w:rFonts w:ascii="Times New Roman" w:hAnsi="Times New Roman" w:cs="Times New Roman"/>
                <w:color w:val="000000" w:themeColor="text1"/>
              </w:rPr>
              <w:t xml:space="preserve">        Ежемесячная доплата к заработной плате молодым специалистам, являющимся участниками программы в течение первого года при первичном трудоустройстве по окончании учебы в учреждениях высшего и среднего профессионального образования</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220</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07 02</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0250065100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-40,00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93 033,00</w:t>
            </w:r>
          </w:p>
        </w:tc>
      </w:tr>
      <w:tr w:rsidR="00966AA2" w:rsidRPr="00D515D9" w:rsidTr="00654731">
        <w:trPr>
          <w:trHeight w:val="520"/>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4"/>
              <w:rPr>
                <w:rFonts w:ascii="Times New Roman" w:hAnsi="Times New Roman" w:cs="Times New Roman"/>
                <w:color w:val="000000" w:themeColor="text1"/>
              </w:rPr>
            </w:pPr>
            <w:r w:rsidRPr="0000264C">
              <w:rPr>
                <w:rFonts w:ascii="Times New Roman" w:hAnsi="Times New Roman" w:cs="Times New Roman"/>
                <w:color w:val="000000" w:themeColor="text1"/>
              </w:rPr>
              <w:t xml:space="preserve">          Предоставление субсидий бюджетным, автономным учреждениям и иным некоммерческим организациям</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220</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07 02</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0250065100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600</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-40,00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91 080,00</w:t>
            </w:r>
          </w:p>
        </w:tc>
      </w:tr>
      <w:tr w:rsidR="00966AA2" w:rsidRPr="00D515D9" w:rsidTr="00654731">
        <w:trPr>
          <w:trHeight w:val="306"/>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1"/>
              <w:rPr>
                <w:rFonts w:ascii="Times New Roman" w:hAnsi="Times New Roman" w:cs="Times New Roman"/>
                <w:color w:val="000000" w:themeColor="text1"/>
              </w:rPr>
            </w:pPr>
            <w:r w:rsidRPr="0000264C">
              <w:rPr>
                <w:rFonts w:ascii="Times New Roman" w:hAnsi="Times New Roman" w:cs="Times New Roman"/>
                <w:color w:val="000000" w:themeColor="text1"/>
              </w:rPr>
              <w:t xml:space="preserve">    Дополнительное образование детей</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220</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07 03</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0000000000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84 868,60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14 534 330,27</w:t>
            </w:r>
          </w:p>
        </w:tc>
      </w:tr>
      <w:tr w:rsidR="00966AA2" w:rsidRPr="00D515D9" w:rsidTr="00654731">
        <w:trPr>
          <w:trHeight w:val="520"/>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2"/>
              <w:rPr>
                <w:rFonts w:ascii="Times New Roman" w:hAnsi="Times New Roman" w:cs="Times New Roman"/>
                <w:color w:val="000000" w:themeColor="text1"/>
              </w:rPr>
            </w:pPr>
            <w:r w:rsidRPr="0000264C">
              <w:rPr>
                <w:rFonts w:ascii="Times New Roman" w:hAnsi="Times New Roman" w:cs="Times New Roman"/>
                <w:color w:val="000000" w:themeColor="text1"/>
              </w:rPr>
              <w:t xml:space="preserve">      Подпрограмма "Дополнительное образование и воспитание детей"</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220</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07 03</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0130000000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84 868,60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13 509 330,27</w:t>
            </w:r>
          </w:p>
        </w:tc>
      </w:tr>
      <w:tr w:rsidR="00966AA2" w:rsidRPr="00D515D9" w:rsidTr="00654731">
        <w:trPr>
          <w:trHeight w:val="1041"/>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3"/>
              <w:rPr>
                <w:rFonts w:ascii="Times New Roman" w:hAnsi="Times New Roman" w:cs="Times New Roman"/>
                <w:color w:val="000000" w:themeColor="text1"/>
              </w:rPr>
            </w:pPr>
            <w:r w:rsidRPr="0000264C">
              <w:rPr>
                <w:rFonts w:ascii="Times New Roman" w:hAnsi="Times New Roman" w:cs="Times New Roman"/>
                <w:color w:val="000000" w:themeColor="text1"/>
              </w:rPr>
              <w:t xml:space="preserve">        Поэтапное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220</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07 03</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0130081420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84 868,60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84 868,60</w:t>
            </w:r>
          </w:p>
        </w:tc>
      </w:tr>
      <w:tr w:rsidR="00966AA2" w:rsidRPr="00D515D9" w:rsidTr="00654731">
        <w:trPr>
          <w:trHeight w:val="520"/>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4"/>
              <w:rPr>
                <w:rFonts w:ascii="Times New Roman" w:hAnsi="Times New Roman" w:cs="Times New Roman"/>
                <w:color w:val="000000" w:themeColor="text1"/>
              </w:rPr>
            </w:pPr>
            <w:r w:rsidRPr="0000264C">
              <w:rPr>
                <w:rFonts w:ascii="Times New Roman" w:hAnsi="Times New Roman" w:cs="Times New Roman"/>
                <w:color w:val="000000" w:themeColor="text1"/>
              </w:rPr>
              <w:t xml:space="preserve">          Предоставление субсидий бюджетным, автономным учреждениям и иным некоммерческим организациям</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220</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07 03</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0130081420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600</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84 868,60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84 868,60</w:t>
            </w:r>
          </w:p>
        </w:tc>
      </w:tr>
      <w:tr w:rsidR="00966AA2" w:rsidRPr="00D515D9" w:rsidTr="00654731">
        <w:trPr>
          <w:trHeight w:val="306"/>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1"/>
              <w:rPr>
                <w:rFonts w:ascii="Times New Roman" w:hAnsi="Times New Roman" w:cs="Times New Roman"/>
                <w:color w:val="000000" w:themeColor="text1"/>
              </w:rPr>
            </w:pPr>
            <w:r w:rsidRPr="0000264C">
              <w:rPr>
                <w:rFonts w:ascii="Times New Roman" w:hAnsi="Times New Roman" w:cs="Times New Roman"/>
                <w:color w:val="000000" w:themeColor="text1"/>
              </w:rPr>
              <w:t xml:space="preserve">    Другие вопросы в области образования</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220</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07 09</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0000000000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508 000,00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20 761 831,00</w:t>
            </w:r>
          </w:p>
        </w:tc>
      </w:tr>
      <w:tr w:rsidR="00966AA2" w:rsidRPr="00D515D9" w:rsidTr="00654731">
        <w:trPr>
          <w:trHeight w:val="520"/>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2"/>
              <w:rPr>
                <w:rFonts w:ascii="Times New Roman" w:hAnsi="Times New Roman" w:cs="Times New Roman"/>
                <w:color w:val="000000" w:themeColor="text1"/>
              </w:rPr>
            </w:pPr>
            <w:r w:rsidRPr="0000264C">
              <w:rPr>
                <w:rFonts w:ascii="Times New Roman" w:hAnsi="Times New Roman" w:cs="Times New Roman"/>
                <w:color w:val="000000" w:themeColor="text1"/>
              </w:rPr>
              <w:t xml:space="preserve">      Подпрограмма "Обеспечение функционирования системы образования Родниковского муниципального района"</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220</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07 09</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0150000000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508 000,00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20 666 850,00</w:t>
            </w:r>
          </w:p>
        </w:tc>
      </w:tr>
      <w:tr w:rsidR="00966AA2" w:rsidRPr="00D515D9" w:rsidTr="00654731">
        <w:trPr>
          <w:trHeight w:val="781"/>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3"/>
              <w:rPr>
                <w:rFonts w:ascii="Times New Roman" w:hAnsi="Times New Roman" w:cs="Times New Roman"/>
                <w:color w:val="000000" w:themeColor="text1"/>
              </w:rPr>
            </w:pPr>
            <w:r w:rsidRPr="0000264C">
              <w:rPr>
                <w:rFonts w:ascii="Times New Roman" w:hAnsi="Times New Roman" w:cs="Times New Roman"/>
                <w:color w:val="000000" w:themeColor="text1"/>
              </w:rPr>
              <w:t xml:space="preserve">        Организация бесплатной перевозки обучающихся в муниципальных образовательных организациях, реализующих основные общеобразовательные программы, между поселениями</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220</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07 09</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0150000170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508 000,00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9 550 532,00</w:t>
            </w:r>
          </w:p>
        </w:tc>
      </w:tr>
      <w:tr w:rsidR="00966AA2" w:rsidRPr="00D515D9" w:rsidTr="00654731">
        <w:trPr>
          <w:trHeight w:val="520"/>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4"/>
              <w:rPr>
                <w:rFonts w:ascii="Times New Roman" w:hAnsi="Times New Roman" w:cs="Times New Roman"/>
                <w:color w:val="000000" w:themeColor="text1"/>
              </w:rPr>
            </w:pPr>
            <w:r w:rsidRPr="0000264C">
              <w:rPr>
                <w:rFonts w:ascii="Times New Roman" w:hAnsi="Times New Roman" w:cs="Times New Roman"/>
                <w:color w:val="000000" w:themeColor="text1"/>
              </w:rPr>
              <w:t xml:space="preserve">          Закупка товаров, работ и услуг для обеспечения государственных (муниципальных) нужд</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220</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07 09</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0150000170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200</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508 000,00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6 270 664,00</w:t>
            </w:r>
          </w:p>
        </w:tc>
      </w:tr>
      <w:tr w:rsidR="00966AA2" w:rsidRPr="00D515D9" w:rsidTr="00654731">
        <w:trPr>
          <w:trHeight w:val="306"/>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0"/>
              <w:rPr>
                <w:rFonts w:ascii="Times New Roman" w:hAnsi="Times New Roman" w:cs="Times New Roman"/>
                <w:color w:val="000000" w:themeColor="text1"/>
              </w:rPr>
            </w:pPr>
            <w:r w:rsidRPr="0000264C">
              <w:rPr>
                <w:rFonts w:ascii="Times New Roman" w:hAnsi="Times New Roman" w:cs="Times New Roman"/>
                <w:color w:val="000000" w:themeColor="text1"/>
              </w:rPr>
              <w:t xml:space="preserve">  СОЦИАЛЬНАЯ ПОЛИТИКА</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0"/>
              <w:rPr>
                <w:rFonts w:ascii="Times New Roman" w:hAnsi="Times New Roman" w:cs="Times New Roman"/>
                <w:color w:val="000000" w:themeColor="text1"/>
              </w:rPr>
            </w:pPr>
            <w:r w:rsidRPr="0000264C">
              <w:rPr>
                <w:rFonts w:ascii="Times New Roman" w:hAnsi="Times New Roman" w:cs="Times New Roman"/>
                <w:color w:val="000000" w:themeColor="text1"/>
              </w:rPr>
              <w:t>220</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0"/>
              <w:rPr>
                <w:rFonts w:ascii="Times New Roman" w:hAnsi="Times New Roman" w:cs="Times New Roman"/>
                <w:color w:val="000000" w:themeColor="text1"/>
              </w:rPr>
            </w:pPr>
            <w:r w:rsidRPr="0000264C">
              <w:rPr>
                <w:rFonts w:ascii="Times New Roman" w:hAnsi="Times New Roman" w:cs="Times New Roman"/>
                <w:color w:val="000000" w:themeColor="text1"/>
              </w:rPr>
              <w:t>10 00</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0"/>
              <w:rPr>
                <w:rFonts w:ascii="Times New Roman" w:hAnsi="Times New Roman" w:cs="Times New Roman"/>
                <w:color w:val="000000" w:themeColor="text1"/>
              </w:rPr>
            </w:pPr>
            <w:r w:rsidRPr="0000264C">
              <w:rPr>
                <w:rFonts w:ascii="Times New Roman" w:hAnsi="Times New Roman" w:cs="Times New Roman"/>
                <w:color w:val="000000" w:themeColor="text1"/>
              </w:rPr>
              <w:t>0000000000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0"/>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0"/>
              <w:rPr>
                <w:rFonts w:ascii="Times New Roman" w:hAnsi="Times New Roman" w:cs="Times New Roman"/>
                <w:color w:val="000000" w:themeColor="text1"/>
              </w:rPr>
            </w:pPr>
            <w:r w:rsidRPr="0000264C">
              <w:rPr>
                <w:rFonts w:ascii="Times New Roman" w:hAnsi="Times New Roman" w:cs="Times New Roman"/>
                <w:color w:val="000000" w:themeColor="text1"/>
              </w:rPr>
              <w:t>-620 811,39</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0"/>
              <w:rPr>
                <w:rFonts w:ascii="Times New Roman" w:hAnsi="Times New Roman" w:cs="Times New Roman"/>
                <w:color w:val="000000" w:themeColor="text1"/>
              </w:rPr>
            </w:pPr>
            <w:r w:rsidRPr="0000264C">
              <w:rPr>
                <w:rFonts w:ascii="Times New Roman" w:hAnsi="Times New Roman" w:cs="Times New Roman"/>
                <w:color w:val="000000" w:themeColor="text1"/>
              </w:rPr>
              <w:t>5 142 850,54</w:t>
            </w:r>
          </w:p>
        </w:tc>
      </w:tr>
      <w:tr w:rsidR="00966AA2" w:rsidRPr="00D515D9" w:rsidTr="00654731">
        <w:trPr>
          <w:trHeight w:val="306"/>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1"/>
              <w:rPr>
                <w:rFonts w:ascii="Times New Roman" w:hAnsi="Times New Roman" w:cs="Times New Roman"/>
                <w:color w:val="000000" w:themeColor="text1"/>
              </w:rPr>
            </w:pPr>
            <w:r w:rsidRPr="0000264C">
              <w:rPr>
                <w:rFonts w:ascii="Times New Roman" w:hAnsi="Times New Roman" w:cs="Times New Roman"/>
                <w:color w:val="000000" w:themeColor="text1"/>
              </w:rPr>
              <w:lastRenderedPageBreak/>
              <w:t xml:space="preserve">    Охрана семьи и детства</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220</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10 04</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0000000000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-620 811,39</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1"/>
              <w:rPr>
                <w:rFonts w:ascii="Times New Roman" w:hAnsi="Times New Roman" w:cs="Times New Roman"/>
                <w:color w:val="000000" w:themeColor="text1"/>
              </w:rPr>
            </w:pPr>
            <w:r w:rsidRPr="0000264C">
              <w:rPr>
                <w:rFonts w:ascii="Times New Roman" w:hAnsi="Times New Roman" w:cs="Times New Roman"/>
                <w:color w:val="000000" w:themeColor="text1"/>
              </w:rPr>
              <w:t>5 082 850,54</w:t>
            </w:r>
          </w:p>
        </w:tc>
      </w:tr>
      <w:tr w:rsidR="00966AA2" w:rsidRPr="00D515D9" w:rsidTr="00654731">
        <w:trPr>
          <w:trHeight w:val="306"/>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2"/>
              <w:rPr>
                <w:rFonts w:ascii="Times New Roman" w:hAnsi="Times New Roman" w:cs="Times New Roman"/>
                <w:color w:val="000000" w:themeColor="text1"/>
              </w:rPr>
            </w:pPr>
            <w:r w:rsidRPr="0000264C">
              <w:rPr>
                <w:rFonts w:ascii="Times New Roman" w:hAnsi="Times New Roman" w:cs="Times New Roman"/>
                <w:color w:val="000000" w:themeColor="text1"/>
              </w:rPr>
              <w:t xml:space="preserve">      Подпрограмма "Дети Родниковского района"</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220</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10 04</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0210000000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-620 811,39</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2"/>
              <w:rPr>
                <w:rFonts w:ascii="Times New Roman" w:hAnsi="Times New Roman" w:cs="Times New Roman"/>
                <w:color w:val="000000" w:themeColor="text1"/>
              </w:rPr>
            </w:pPr>
            <w:r w:rsidRPr="0000264C">
              <w:rPr>
                <w:rFonts w:ascii="Times New Roman" w:hAnsi="Times New Roman" w:cs="Times New Roman"/>
                <w:color w:val="000000" w:themeColor="text1"/>
              </w:rPr>
              <w:t>5 082 850,54</w:t>
            </w:r>
          </w:p>
        </w:tc>
      </w:tr>
      <w:tr w:rsidR="00966AA2" w:rsidRPr="00D515D9" w:rsidTr="00654731">
        <w:trPr>
          <w:trHeight w:val="1041"/>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3"/>
              <w:rPr>
                <w:rFonts w:ascii="Times New Roman" w:hAnsi="Times New Roman" w:cs="Times New Roman"/>
                <w:color w:val="000000" w:themeColor="text1"/>
              </w:rPr>
            </w:pPr>
            <w:r w:rsidRPr="0000264C">
              <w:rPr>
                <w:rFonts w:ascii="Times New Roman" w:hAnsi="Times New Roman" w:cs="Times New Roman"/>
                <w:color w:val="000000" w:themeColor="text1"/>
              </w:rPr>
              <w:t xml:space="preserve">        На осуществление переданных полномочий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220</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10 04</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0210080110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-620 811,39</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4 066 250,54</w:t>
            </w:r>
          </w:p>
        </w:tc>
      </w:tr>
      <w:tr w:rsidR="00966AA2" w:rsidRPr="00D515D9" w:rsidTr="00654731">
        <w:trPr>
          <w:trHeight w:val="520"/>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4"/>
              <w:rPr>
                <w:rFonts w:ascii="Times New Roman" w:hAnsi="Times New Roman" w:cs="Times New Roman"/>
                <w:color w:val="000000" w:themeColor="text1"/>
              </w:rPr>
            </w:pPr>
            <w:r w:rsidRPr="0000264C">
              <w:rPr>
                <w:rFonts w:ascii="Times New Roman" w:hAnsi="Times New Roman" w:cs="Times New Roman"/>
                <w:color w:val="000000" w:themeColor="text1"/>
              </w:rPr>
              <w:t xml:space="preserve">          Закупка товаров, работ и услуг для обеспечения государственных (муниципальных) нужд</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220</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10 04</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0210080110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200</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-80 000,00</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100 000,00</w:t>
            </w:r>
          </w:p>
        </w:tc>
      </w:tr>
      <w:tr w:rsidR="00966AA2" w:rsidRPr="00D515D9" w:rsidTr="00654731">
        <w:trPr>
          <w:trHeight w:val="306"/>
        </w:trPr>
        <w:tc>
          <w:tcPr>
            <w:tcW w:w="6076"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654731">
            <w:pPr>
              <w:spacing w:after="0" w:line="240" w:lineRule="auto"/>
              <w:jc w:val="both"/>
              <w:outlineLvl w:val="4"/>
              <w:rPr>
                <w:rFonts w:ascii="Times New Roman" w:hAnsi="Times New Roman" w:cs="Times New Roman"/>
                <w:color w:val="000000" w:themeColor="text1"/>
              </w:rPr>
            </w:pPr>
            <w:r w:rsidRPr="0000264C">
              <w:rPr>
                <w:rFonts w:ascii="Times New Roman" w:hAnsi="Times New Roman" w:cs="Times New Roman"/>
                <w:color w:val="000000" w:themeColor="text1"/>
              </w:rPr>
              <w:t xml:space="preserve">          Социальное обеспечение и иные выплаты населению</w:t>
            </w:r>
          </w:p>
        </w:tc>
        <w:tc>
          <w:tcPr>
            <w:tcW w:w="1704"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220</w:t>
            </w:r>
          </w:p>
        </w:tc>
        <w:tc>
          <w:tcPr>
            <w:tcW w:w="1293"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10 04</w:t>
            </w:r>
          </w:p>
        </w:tc>
        <w:tc>
          <w:tcPr>
            <w:tcW w:w="1857" w:type="dxa"/>
            <w:gridSpan w:val="2"/>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0210080110</w:t>
            </w:r>
          </w:p>
        </w:tc>
        <w:tc>
          <w:tcPr>
            <w:tcW w:w="1231"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300</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-540 811,39</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3 966 250,54</w:t>
            </w:r>
          </w:p>
        </w:tc>
      </w:tr>
      <w:tr w:rsidR="00966AA2" w:rsidRPr="00D515D9" w:rsidTr="00654731">
        <w:trPr>
          <w:trHeight w:val="260"/>
        </w:trPr>
        <w:tc>
          <w:tcPr>
            <w:tcW w:w="6076" w:type="dxa"/>
            <w:tcBorders>
              <w:top w:val="nil"/>
              <w:left w:val="single" w:sz="4" w:space="0" w:color="000000"/>
              <w:bottom w:val="single" w:sz="4" w:space="0" w:color="000000"/>
              <w:right w:val="single" w:sz="4" w:space="0" w:color="000000"/>
            </w:tcBorders>
            <w:shd w:val="clear" w:color="auto" w:fill="auto"/>
            <w:noWrap/>
            <w:vAlign w:val="bottom"/>
            <w:hideMark/>
          </w:tcPr>
          <w:p w:rsidR="00966AA2" w:rsidRPr="0000264C" w:rsidRDefault="00966AA2" w:rsidP="00654731">
            <w:pPr>
              <w:spacing w:after="0" w:line="240" w:lineRule="auto"/>
              <w:rPr>
                <w:rFonts w:ascii="Times New Roman" w:hAnsi="Times New Roman" w:cs="Times New Roman"/>
                <w:b/>
                <w:bCs/>
                <w:color w:val="000000" w:themeColor="text1"/>
              </w:rPr>
            </w:pPr>
            <w:r w:rsidRPr="0000264C">
              <w:rPr>
                <w:rFonts w:ascii="Times New Roman" w:hAnsi="Times New Roman" w:cs="Times New Roman"/>
                <w:b/>
                <w:bCs/>
                <w:color w:val="000000" w:themeColor="text1"/>
              </w:rPr>
              <w:t>Итого</w:t>
            </w:r>
          </w:p>
        </w:tc>
        <w:tc>
          <w:tcPr>
            <w:tcW w:w="1704" w:type="dxa"/>
            <w:tcBorders>
              <w:top w:val="nil"/>
              <w:left w:val="nil"/>
              <w:bottom w:val="single" w:sz="4" w:space="0" w:color="000000"/>
              <w:right w:val="single" w:sz="4" w:space="0" w:color="000000"/>
            </w:tcBorders>
            <w:shd w:val="clear" w:color="auto" w:fill="auto"/>
            <w:noWrap/>
            <w:vAlign w:val="bottom"/>
            <w:hideMark/>
          </w:tcPr>
          <w:p w:rsidR="00966AA2" w:rsidRPr="0000264C" w:rsidRDefault="00966AA2" w:rsidP="00654731">
            <w:pPr>
              <w:spacing w:after="0" w:line="240" w:lineRule="auto"/>
              <w:jc w:val="center"/>
              <w:rPr>
                <w:rFonts w:ascii="Times New Roman" w:hAnsi="Times New Roman" w:cs="Times New Roman"/>
                <w:b/>
                <w:bCs/>
                <w:color w:val="000000" w:themeColor="text1"/>
              </w:rPr>
            </w:pPr>
            <w:r w:rsidRPr="0000264C">
              <w:rPr>
                <w:rFonts w:ascii="Times New Roman" w:hAnsi="Times New Roman" w:cs="Times New Roman"/>
                <w:b/>
                <w:bCs/>
                <w:color w:val="000000" w:themeColor="text1"/>
              </w:rPr>
              <w:t> </w:t>
            </w:r>
          </w:p>
        </w:tc>
        <w:tc>
          <w:tcPr>
            <w:tcW w:w="1293" w:type="dxa"/>
            <w:tcBorders>
              <w:top w:val="nil"/>
              <w:left w:val="nil"/>
              <w:bottom w:val="single" w:sz="4" w:space="0" w:color="000000"/>
              <w:right w:val="single" w:sz="4" w:space="0" w:color="000000"/>
            </w:tcBorders>
            <w:shd w:val="clear" w:color="auto" w:fill="auto"/>
            <w:noWrap/>
            <w:vAlign w:val="bottom"/>
            <w:hideMark/>
          </w:tcPr>
          <w:p w:rsidR="00966AA2" w:rsidRPr="0000264C" w:rsidRDefault="00966AA2" w:rsidP="00654731">
            <w:pPr>
              <w:spacing w:after="0" w:line="240" w:lineRule="auto"/>
              <w:jc w:val="center"/>
              <w:rPr>
                <w:rFonts w:ascii="Times New Roman" w:hAnsi="Times New Roman" w:cs="Times New Roman"/>
                <w:b/>
                <w:bCs/>
                <w:color w:val="000000" w:themeColor="text1"/>
              </w:rPr>
            </w:pPr>
            <w:r w:rsidRPr="0000264C">
              <w:rPr>
                <w:rFonts w:ascii="Times New Roman" w:hAnsi="Times New Roman" w:cs="Times New Roman"/>
                <w:b/>
                <w:bCs/>
                <w:color w:val="000000" w:themeColor="text1"/>
              </w:rPr>
              <w:t> </w:t>
            </w:r>
          </w:p>
        </w:tc>
        <w:tc>
          <w:tcPr>
            <w:tcW w:w="1857" w:type="dxa"/>
            <w:gridSpan w:val="2"/>
            <w:tcBorders>
              <w:top w:val="nil"/>
              <w:left w:val="nil"/>
              <w:bottom w:val="single" w:sz="4" w:space="0" w:color="000000"/>
              <w:right w:val="single" w:sz="4" w:space="0" w:color="000000"/>
            </w:tcBorders>
            <w:shd w:val="clear" w:color="auto" w:fill="auto"/>
            <w:noWrap/>
            <w:vAlign w:val="bottom"/>
            <w:hideMark/>
          </w:tcPr>
          <w:p w:rsidR="00966AA2" w:rsidRPr="0000264C" w:rsidRDefault="00966AA2" w:rsidP="00654731">
            <w:pPr>
              <w:spacing w:after="0" w:line="240" w:lineRule="auto"/>
              <w:jc w:val="center"/>
              <w:rPr>
                <w:rFonts w:ascii="Times New Roman" w:hAnsi="Times New Roman" w:cs="Times New Roman"/>
                <w:b/>
                <w:bCs/>
                <w:color w:val="000000" w:themeColor="text1"/>
              </w:rPr>
            </w:pPr>
            <w:r w:rsidRPr="0000264C">
              <w:rPr>
                <w:rFonts w:ascii="Times New Roman" w:hAnsi="Times New Roman" w:cs="Times New Roman"/>
                <w:b/>
                <w:bCs/>
                <w:color w:val="000000" w:themeColor="text1"/>
              </w:rPr>
              <w:t> </w:t>
            </w:r>
          </w:p>
        </w:tc>
        <w:tc>
          <w:tcPr>
            <w:tcW w:w="1231" w:type="dxa"/>
            <w:tcBorders>
              <w:top w:val="nil"/>
              <w:left w:val="nil"/>
              <w:bottom w:val="single" w:sz="4" w:space="0" w:color="000000"/>
              <w:right w:val="single" w:sz="4" w:space="0" w:color="000000"/>
            </w:tcBorders>
            <w:shd w:val="clear" w:color="auto" w:fill="auto"/>
            <w:noWrap/>
            <w:vAlign w:val="bottom"/>
            <w:hideMark/>
          </w:tcPr>
          <w:p w:rsidR="00966AA2" w:rsidRPr="0000264C" w:rsidRDefault="00966AA2" w:rsidP="00654731">
            <w:pPr>
              <w:spacing w:after="0" w:line="240" w:lineRule="auto"/>
              <w:jc w:val="center"/>
              <w:rPr>
                <w:rFonts w:ascii="Times New Roman" w:hAnsi="Times New Roman" w:cs="Times New Roman"/>
                <w:b/>
                <w:bCs/>
                <w:color w:val="000000" w:themeColor="text1"/>
              </w:rPr>
            </w:pPr>
            <w:r w:rsidRPr="0000264C">
              <w:rPr>
                <w:rFonts w:ascii="Times New Roman" w:hAnsi="Times New Roman" w:cs="Times New Roman"/>
                <w:b/>
                <w:bCs/>
                <w:color w:val="000000" w:themeColor="text1"/>
              </w:rPr>
              <w:t> </w:t>
            </w:r>
          </w:p>
        </w:tc>
        <w:tc>
          <w:tcPr>
            <w:tcW w:w="1274"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rPr>
                <w:rFonts w:ascii="Times New Roman" w:hAnsi="Times New Roman" w:cs="Times New Roman"/>
                <w:b/>
                <w:bCs/>
                <w:color w:val="000000" w:themeColor="text1"/>
              </w:rPr>
            </w:pPr>
            <w:r w:rsidRPr="0000264C">
              <w:rPr>
                <w:rFonts w:ascii="Times New Roman" w:hAnsi="Times New Roman" w:cs="Times New Roman"/>
                <w:b/>
                <w:bCs/>
                <w:color w:val="000000" w:themeColor="text1"/>
              </w:rPr>
              <w:t>907 990,21</w:t>
            </w:r>
          </w:p>
        </w:tc>
        <w:tc>
          <w:tcPr>
            <w:tcW w:w="2079" w:type="dxa"/>
            <w:gridSpan w:val="2"/>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rPr>
                <w:rFonts w:ascii="Times New Roman" w:hAnsi="Times New Roman" w:cs="Times New Roman"/>
                <w:b/>
                <w:bCs/>
                <w:color w:val="000000" w:themeColor="text1"/>
              </w:rPr>
            </w:pPr>
            <w:r w:rsidRPr="0000264C">
              <w:rPr>
                <w:rFonts w:ascii="Times New Roman" w:hAnsi="Times New Roman" w:cs="Times New Roman"/>
                <w:b/>
                <w:bCs/>
                <w:color w:val="000000" w:themeColor="text1"/>
              </w:rPr>
              <w:t>647 703 784,42</w:t>
            </w:r>
          </w:p>
        </w:tc>
      </w:tr>
    </w:tbl>
    <w:p w:rsidR="00966AA2" w:rsidRDefault="00966AA2"/>
    <w:tbl>
      <w:tblPr>
        <w:tblW w:w="15696" w:type="dxa"/>
        <w:tblInd w:w="-318" w:type="dxa"/>
        <w:tblLook w:val="04A0"/>
      </w:tblPr>
      <w:tblGrid>
        <w:gridCol w:w="5262"/>
        <w:gridCol w:w="1595"/>
        <w:gridCol w:w="1170"/>
        <w:gridCol w:w="1449"/>
        <w:gridCol w:w="1027"/>
        <w:gridCol w:w="1771"/>
        <w:gridCol w:w="1771"/>
        <w:gridCol w:w="1651"/>
      </w:tblGrid>
      <w:tr w:rsidR="00966AA2" w:rsidRPr="00D515D9" w:rsidTr="001A3217">
        <w:trPr>
          <w:trHeight w:val="315"/>
        </w:trPr>
        <w:tc>
          <w:tcPr>
            <w:tcW w:w="15696" w:type="dxa"/>
            <w:gridSpan w:val="8"/>
            <w:tcBorders>
              <w:top w:val="nil"/>
              <w:left w:val="nil"/>
              <w:bottom w:val="nil"/>
              <w:right w:val="nil"/>
            </w:tcBorders>
            <w:shd w:val="clear" w:color="auto" w:fill="auto"/>
            <w:vAlign w:val="bottom"/>
            <w:hideMark/>
          </w:tcPr>
          <w:p w:rsidR="00966AA2" w:rsidRPr="00D515D9" w:rsidRDefault="00966AA2" w:rsidP="00654731">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Изменение в ведомственную структуру расходов районного бюджета на плановый период  2018 и 2019 годов</w:t>
            </w:r>
          </w:p>
        </w:tc>
      </w:tr>
      <w:tr w:rsidR="00966AA2" w:rsidRPr="00D515D9" w:rsidTr="001A3217">
        <w:trPr>
          <w:trHeight w:val="300"/>
        </w:trPr>
        <w:tc>
          <w:tcPr>
            <w:tcW w:w="15696" w:type="dxa"/>
            <w:gridSpan w:val="8"/>
            <w:tcBorders>
              <w:top w:val="nil"/>
              <w:left w:val="nil"/>
              <w:bottom w:val="nil"/>
              <w:right w:val="nil"/>
            </w:tcBorders>
            <w:shd w:val="clear" w:color="auto" w:fill="auto"/>
            <w:vAlign w:val="bottom"/>
            <w:hideMark/>
          </w:tcPr>
          <w:p w:rsidR="00966AA2" w:rsidRPr="00D515D9" w:rsidRDefault="00966AA2" w:rsidP="00654731">
            <w:pPr>
              <w:spacing w:after="0" w:line="240" w:lineRule="auto"/>
              <w:rPr>
                <w:rFonts w:ascii="Times New Roman" w:hAnsi="Times New Roman" w:cs="Times New Roman"/>
                <w:color w:val="000000" w:themeColor="text1"/>
                <w:sz w:val="20"/>
                <w:szCs w:val="20"/>
              </w:rPr>
            </w:pPr>
          </w:p>
        </w:tc>
      </w:tr>
      <w:tr w:rsidR="00966AA2" w:rsidRPr="00D515D9" w:rsidTr="001A3217">
        <w:trPr>
          <w:trHeight w:val="255"/>
        </w:trPr>
        <w:tc>
          <w:tcPr>
            <w:tcW w:w="15696" w:type="dxa"/>
            <w:gridSpan w:val="8"/>
            <w:tcBorders>
              <w:top w:val="nil"/>
              <w:left w:val="nil"/>
              <w:bottom w:val="nil"/>
              <w:right w:val="nil"/>
            </w:tcBorders>
            <w:shd w:val="clear" w:color="auto" w:fill="auto"/>
            <w:noWrap/>
            <w:vAlign w:val="bottom"/>
            <w:hideMark/>
          </w:tcPr>
          <w:p w:rsidR="00966AA2" w:rsidRPr="00D515D9" w:rsidRDefault="00966AA2" w:rsidP="00654731">
            <w:pPr>
              <w:spacing w:after="0" w:line="240" w:lineRule="auto"/>
              <w:jc w:val="right"/>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(рублей)</w:t>
            </w:r>
          </w:p>
        </w:tc>
      </w:tr>
      <w:tr w:rsidR="00966AA2" w:rsidRPr="00D515D9" w:rsidTr="00C57308">
        <w:trPr>
          <w:trHeight w:val="304"/>
        </w:trPr>
        <w:tc>
          <w:tcPr>
            <w:tcW w:w="52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Наименование</w:t>
            </w:r>
          </w:p>
        </w:tc>
        <w:tc>
          <w:tcPr>
            <w:tcW w:w="15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Код главного распорядителя</w:t>
            </w:r>
          </w:p>
        </w:tc>
        <w:tc>
          <w:tcPr>
            <w:tcW w:w="11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Раздел, подраздел</w:t>
            </w:r>
          </w:p>
        </w:tc>
        <w:tc>
          <w:tcPr>
            <w:tcW w:w="144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Целевая статья расходов</w:t>
            </w:r>
          </w:p>
        </w:tc>
        <w:tc>
          <w:tcPr>
            <w:tcW w:w="102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Вид расхода</w:t>
            </w:r>
          </w:p>
        </w:tc>
        <w:tc>
          <w:tcPr>
            <w:tcW w:w="3542" w:type="dxa"/>
            <w:gridSpan w:val="2"/>
            <w:tcBorders>
              <w:top w:val="single" w:sz="4" w:space="0" w:color="000000"/>
              <w:left w:val="nil"/>
              <w:bottom w:val="single" w:sz="4" w:space="0" w:color="000000"/>
              <w:right w:val="single" w:sz="4" w:space="0" w:color="000000"/>
            </w:tcBorders>
            <w:shd w:val="clear" w:color="auto" w:fill="auto"/>
            <w:vAlign w:val="center"/>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2018 год</w:t>
            </w:r>
          </w:p>
        </w:tc>
        <w:tc>
          <w:tcPr>
            <w:tcW w:w="16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2019 год</w:t>
            </w:r>
          </w:p>
        </w:tc>
      </w:tr>
      <w:tr w:rsidR="00966AA2" w:rsidRPr="00D515D9" w:rsidTr="00C57308">
        <w:trPr>
          <w:trHeight w:val="540"/>
        </w:trPr>
        <w:tc>
          <w:tcPr>
            <w:tcW w:w="5262" w:type="dxa"/>
            <w:vMerge/>
            <w:tcBorders>
              <w:top w:val="single" w:sz="4" w:space="0" w:color="000000"/>
              <w:left w:val="single" w:sz="4" w:space="0" w:color="000000"/>
              <w:bottom w:val="single" w:sz="4" w:space="0" w:color="000000"/>
              <w:right w:val="single" w:sz="4" w:space="0" w:color="000000"/>
            </w:tcBorders>
            <w:vAlign w:val="center"/>
            <w:hideMark/>
          </w:tcPr>
          <w:p w:rsidR="00966AA2" w:rsidRPr="0000264C" w:rsidRDefault="00966AA2" w:rsidP="00654731">
            <w:pPr>
              <w:spacing w:after="0" w:line="240" w:lineRule="auto"/>
              <w:rPr>
                <w:rFonts w:ascii="Times New Roman" w:hAnsi="Times New Roman" w:cs="Times New Roman"/>
                <w:color w:val="000000" w:themeColor="text1"/>
              </w:rPr>
            </w:pPr>
          </w:p>
        </w:tc>
        <w:tc>
          <w:tcPr>
            <w:tcW w:w="1595" w:type="dxa"/>
            <w:vMerge/>
            <w:tcBorders>
              <w:top w:val="single" w:sz="4" w:space="0" w:color="000000"/>
              <w:left w:val="single" w:sz="4" w:space="0" w:color="000000"/>
              <w:bottom w:val="single" w:sz="4" w:space="0" w:color="000000"/>
              <w:right w:val="single" w:sz="4" w:space="0" w:color="000000"/>
            </w:tcBorders>
            <w:vAlign w:val="center"/>
            <w:hideMark/>
          </w:tcPr>
          <w:p w:rsidR="00966AA2" w:rsidRPr="0000264C" w:rsidRDefault="00966AA2" w:rsidP="00654731">
            <w:pPr>
              <w:spacing w:after="0" w:line="240" w:lineRule="auto"/>
              <w:rPr>
                <w:rFonts w:ascii="Times New Roman" w:hAnsi="Times New Roman" w:cs="Times New Roman"/>
                <w:color w:val="000000" w:themeColor="text1"/>
              </w:rPr>
            </w:pPr>
          </w:p>
        </w:tc>
        <w:tc>
          <w:tcPr>
            <w:tcW w:w="1170" w:type="dxa"/>
            <w:vMerge/>
            <w:tcBorders>
              <w:top w:val="single" w:sz="4" w:space="0" w:color="000000"/>
              <w:left w:val="single" w:sz="4" w:space="0" w:color="000000"/>
              <w:bottom w:val="single" w:sz="4" w:space="0" w:color="000000"/>
              <w:right w:val="single" w:sz="4" w:space="0" w:color="000000"/>
            </w:tcBorders>
            <w:vAlign w:val="center"/>
            <w:hideMark/>
          </w:tcPr>
          <w:p w:rsidR="00966AA2" w:rsidRPr="0000264C" w:rsidRDefault="00966AA2" w:rsidP="00654731">
            <w:pPr>
              <w:spacing w:after="0" w:line="240" w:lineRule="auto"/>
              <w:rPr>
                <w:rFonts w:ascii="Times New Roman" w:hAnsi="Times New Roman" w:cs="Times New Roman"/>
                <w:color w:val="000000" w:themeColor="text1"/>
              </w:rPr>
            </w:pPr>
          </w:p>
        </w:tc>
        <w:tc>
          <w:tcPr>
            <w:tcW w:w="1449" w:type="dxa"/>
            <w:vMerge/>
            <w:tcBorders>
              <w:top w:val="single" w:sz="4" w:space="0" w:color="000000"/>
              <w:left w:val="single" w:sz="4" w:space="0" w:color="000000"/>
              <w:bottom w:val="single" w:sz="4" w:space="0" w:color="000000"/>
              <w:right w:val="single" w:sz="4" w:space="0" w:color="000000"/>
            </w:tcBorders>
            <w:vAlign w:val="center"/>
            <w:hideMark/>
          </w:tcPr>
          <w:p w:rsidR="00966AA2" w:rsidRPr="0000264C" w:rsidRDefault="00966AA2" w:rsidP="00654731">
            <w:pPr>
              <w:spacing w:after="0" w:line="240" w:lineRule="auto"/>
              <w:rPr>
                <w:rFonts w:ascii="Times New Roman" w:hAnsi="Times New Roman" w:cs="Times New Roman"/>
                <w:color w:val="000000" w:themeColor="text1"/>
              </w:rPr>
            </w:pPr>
          </w:p>
        </w:tc>
        <w:tc>
          <w:tcPr>
            <w:tcW w:w="1027" w:type="dxa"/>
            <w:vMerge/>
            <w:tcBorders>
              <w:top w:val="single" w:sz="4" w:space="0" w:color="000000"/>
              <w:left w:val="single" w:sz="4" w:space="0" w:color="000000"/>
              <w:bottom w:val="single" w:sz="4" w:space="0" w:color="000000"/>
              <w:right w:val="single" w:sz="4" w:space="0" w:color="000000"/>
            </w:tcBorders>
            <w:vAlign w:val="center"/>
            <w:hideMark/>
          </w:tcPr>
          <w:p w:rsidR="00966AA2" w:rsidRPr="0000264C" w:rsidRDefault="00966AA2" w:rsidP="00654731">
            <w:pPr>
              <w:spacing w:after="0" w:line="240" w:lineRule="auto"/>
              <w:rPr>
                <w:rFonts w:ascii="Times New Roman" w:hAnsi="Times New Roman" w:cs="Times New Roman"/>
                <w:color w:val="000000" w:themeColor="text1"/>
              </w:rPr>
            </w:pPr>
          </w:p>
        </w:tc>
        <w:tc>
          <w:tcPr>
            <w:tcW w:w="1771" w:type="dxa"/>
            <w:tcBorders>
              <w:top w:val="nil"/>
              <w:left w:val="nil"/>
              <w:bottom w:val="single" w:sz="4" w:space="0" w:color="000000"/>
              <w:right w:val="single" w:sz="4" w:space="0" w:color="000000"/>
            </w:tcBorders>
            <w:shd w:val="clear" w:color="auto" w:fill="auto"/>
            <w:vAlign w:val="center"/>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изменения</w:t>
            </w:r>
          </w:p>
        </w:tc>
        <w:tc>
          <w:tcPr>
            <w:tcW w:w="1771" w:type="dxa"/>
            <w:tcBorders>
              <w:top w:val="nil"/>
              <w:left w:val="nil"/>
              <w:bottom w:val="single" w:sz="4" w:space="0" w:color="000000"/>
              <w:right w:val="single" w:sz="4" w:space="0" w:color="000000"/>
            </w:tcBorders>
            <w:shd w:val="clear" w:color="auto" w:fill="auto"/>
            <w:vAlign w:val="center"/>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с учетом измене</w:t>
            </w:r>
            <w:r w:rsidR="00C57308">
              <w:rPr>
                <w:rFonts w:ascii="Times New Roman" w:hAnsi="Times New Roman" w:cs="Times New Roman"/>
                <w:color w:val="000000" w:themeColor="text1"/>
              </w:rPr>
              <w:t>н</w:t>
            </w:r>
            <w:r w:rsidRPr="0000264C">
              <w:rPr>
                <w:rFonts w:ascii="Times New Roman" w:hAnsi="Times New Roman" w:cs="Times New Roman"/>
                <w:color w:val="000000" w:themeColor="text1"/>
              </w:rPr>
              <w:t>ий</w:t>
            </w:r>
          </w:p>
        </w:tc>
        <w:tc>
          <w:tcPr>
            <w:tcW w:w="1651" w:type="dxa"/>
            <w:vMerge/>
            <w:tcBorders>
              <w:top w:val="single" w:sz="4" w:space="0" w:color="000000"/>
              <w:left w:val="single" w:sz="4" w:space="0" w:color="000000"/>
              <w:bottom w:val="single" w:sz="4" w:space="0" w:color="000000"/>
              <w:right w:val="single" w:sz="4" w:space="0" w:color="000000"/>
            </w:tcBorders>
            <w:vAlign w:val="center"/>
            <w:hideMark/>
          </w:tcPr>
          <w:p w:rsidR="00966AA2" w:rsidRPr="0000264C" w:rsidRDefault="00966AA2" w:rsidP="00654731">
            <w:pPr>
              <w:spacing w:after="0" w:line="240" w:lineRule="auto"/>
              <w:rPr>
                <w:rFonts w:ascii="Times New Roman" w:hAnsi="Times New Roman" w:cs="Times New Roman"/>
                <w:color w:val="000000" w:themeColor="text1"/>
              </w:rPr>
            </w:pPr>
          </w:p>
        </w:tc>
      </w:tr>
      <w:tr w:rsidR="00966AA2" w:rsidRPr="00D515D9" w:rsidTr="00C57308">
        <w:trPr>
          <w:trHeight w:val="255"/>
        </w:trPr>
        <w:tc>
          <w:tcPr>
            <w:tcW w:w="5262" w:type="dxa"/>
            <w:tcBorders>
              <w:top w:val="nil"/>
              <w:left w:val="single" w:sz="4" w:space="0" w:color="000000"/>
              <w:bottom w:val="single" w:sz="4" w:space="0" w:color="000000"/>
              <w:right w:val="single" w:sz="4" w:space="0" w:color="000000"/>
            </w:tcBorders>
            <w:shd w:val="clear" w:color="auto" w:fill="auto"/>
            <w:noWrap/>
            <w:vAlign w:val="center"/>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1</w:t>
            </w:r>
          </w:p>
        </w:tc>
        <w:tc>
          <w:tcPr>
            <w:tcW w:w="1595" w:type="dxa"/>
            <w:tcBorders>
              <w:top w:val="nil"/>
              <w:left w:val="nil"/>
              <w:bottom w:val="single" w:sz="4" w:space="0" w:color="000000"/>
              <w:right w:val="single" w:sz="4" w:space="0" w:color="000000"/>
            </w:tcBorders>
            <w:shd w:val="clear" w:color="auto" w:fill="auto"/>
            <w:noWrap/>
            <w:vAlign w:val="center"/>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2</w:t>
            </w:r>
          </w:p>
        </w:tc>
        <w:tc>
          <w:tcPr>
            <w:tcW w:w="1170" w:type="dxa"/>
            <w:tcBorders>
              <w:top w:val="nil"/>
              <w:left w:val="nil"/>
              <w:bottom w:val="single" w:sz="4" w:space="0" w:color="000000"/>
              <w:right w:val="single" w:sz="4" w:space="0" w:color="000000"/>
            </w:tcBorders>
            <w:shd w:val="clear" w:color="auto" w:fill="auto"/>
            <w:noWrap/>
            <w:vAlign w:val="center"/>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3</w:t>
            </w:r>
          </w:p>
        </w:tc>
        <w:tc>
          <w:tcPr>
            <w:tcW w:w="1449" w:type="dxa"/>
            <w:tcBorders>
              <w:top w:val="nil"/>
              <w:left w:val="nil"/>
              <w:bottom w:val="single" w:sz="4" w:space="0" w:color="000000"/>
              <w:right w:val="single" w:sz="4" w:space="0" w:color="000000"/>
            </w:tcBorders>
            <w:shd w:val="clear" w:color="auto" w:fill="auto"/>
            <w:noWrap/>
            <w:vAlign w:val="center"/>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4</w:t>
            </w:r>
          </w:p>
        </w:tc>
        <w:tc>
          <w:tcPr>
            <w:tcW w:w="1027" w:type="dxa"/>
            <w:tcBorders>
              <w:top w:val="nil"/>
              <w:left w:val="nil"/>
              <w:bottom w:val="single" w:sz="4" w:space="0" w:color="000000"/>
              <w:right w:val="single" w:sz="4" w:space="0" w:color="000000"/>
            </w:tcBorders>
            <w:shd w:val="clear" w:color="auto" w:fill="auto"/>
            <w:noWrap/>
            <w:vAlign w:val="center"/>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5</w:t>
            </w:r>
          </w:p>
        </w:tc>
        <w:tc>
          <w:tcPr>
            <w:tcW w:w="1771" w:type="dxa"/>
            <w:tcBorders>
              <w:top w:val="nil"/>
              <w:left w:val="nil"/>
              <w:bottom w:val="single" w:sz="4" w:space="0" w:color="000000"/>
              <w:right w:val="single" w:sz="4" w:space="0" w:color="000000"/>
            </w:tcBorders>
            <w:shd w:val="clear" w:color="auto" w:fill="auto"/>
            <w:noWrap/>
            <w:vAlign w:val="center"/>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6</w:t>
            </w:r>
          </w:p>
        </w:tc>
        <w:tc>
          <w:tcPr>
            <w:tcW w:w="1771" w:type="dxa"/>
            <w:tcBorders>
              <w:top w:val="nil"/>
              <w:left w:val="nil"/>
              <w:bottom w:val="single" w:sz="4" w:space="0" w:color="000000"/>
              <w:right w:val="single" w:sz="4" w:space="0" w:color="000000"/>
            </w:tcBorders>
            <w:shd w:val="clear" w:color="auto" w:fill="auto"/>
            <w:noWrap/>
            <w:vAlign w:val="center"/>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7</w:t>
            </w:r>
          </w:p>
        </w:tc>
        <w:tc>
          <w:tcPr>
            <w:tcW w:w="1651" w:type="dxa"/>
            <w:tcBorders>
              <w:top w:val="nil"/>
              <w:left w:val="nil"/>
              <w:bottom w:val="single" w:sz="4" w:space="0" w:color="000000"/>
              <w:right w:val="single" w:sz="4" w:space="0" w:color="000000"/>
            </w:tcBorders>
            <w:shd w:val="clear" w:color="auto" w:fill="auto"/>
            <w:noWrap/>
            <w:vAlign w:val="center"/>
            <w:hideMark/>
          </w:tcPr>
          <w:p w:rsidR="00966AA2" w:rsidRPr="0000264C" w:rsidRDefault="00966AA2" w:rsidP="00654731">
            <w:pPr>
              <w:spacing w:after="0" w:line="240" w:lineRule="auto"/>
              <w:jc w:val="center"/>
              <w:rPr>
                <w:rFonts w:ascii="Times New Roman" w:hAnsi="Times New Roman" w:cs="Times New Roman"/>
                <w:color w:val="000000" w:themeColor="text1"/>
              </w:rPr>
            </w:pPr>
            <w:r w:rsidRPr="0000264C">
              <w:rPr>
                <w:rFonts w:ascii="Times New Roman" w:hAnsi="Times New Roman" w:cs="Times New Roman"/>
                <w:color w:val="000000" w:themeColor="text1"/>
              </w:rPr>
              <w:t>8</w:t>
            </w:r>
          </w:p>
        </w:tc>
      </w:tr>
      <w:tr w:rsidR="00966AA2" w:rsidRPr="00D515D9" w:rsidTr="00C57308">
        <w:trPr>
          <w:trHeight w:val="1080"/>
        </w:trPr>
        <w:tc>
          <w:tcPr>
            <w:tcW w:w="5262"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3D3EB3">
            <w:pPr>
              <w:spacing w:after="0" w:line="240" w:lineRule="auto"/>
              <w:jc w:val="both"/>
              <w:outlineLvl w:val="3"/>
              <w:rPr>
                <w:rFonts w:ascii="Times New Roman" w:hAnsi="Times New Roman" w:cs="Times New Roman"/>
                <w:color w:val="000000" w:themeColor="text1"/>
              </w:rPr>
            </w:pPr>
            <w:r w:rsidRPr="0000264C">
              <w:rPr>
                <w:rFonts w:ascii="Times New Roman" w:hAnsi="Times New Roman" w:cs="Times New Roman"/>
                <w:color w:val="000000" w:themeColor="text1"/>
              </w:rPr>
              <w:t>Мероприятия, направленные на развитие спорта высших достижений, по поддержке спортивных команд, участвующих в Чемпионатах Ивановской области</w:t>
            </w:r>
          </w:p>
        </w:tc>
        <w:tc>
          <w:tcPr>
            <w:tcW w:w="1595"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213</w:t>
            </w:r>
          </w:p>
        </w:tc>
        <w:tc>
          <w:tcPr>
            <w:tcW w:w="1170"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11 01</w:t>
            </w:r>
          </w:p>
        </w:tc>
        <w:tc>
          <w:tcPr>
            <w:tcW w:w="1449"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0500020340</w:t>
            </w:r>
          </w:p>
        </w:tc>
        <w:tc>
          <w:tcPr>
            <w:tcW w:w="1027"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771" w:type="dxa"/>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-20 000,00</w:t>
            </w:r>
          </w:p>
        </w:tc>
        <w:tc>
          <w:tcPr>
            <w:tcW w:w="1771" w:type="dxa"/>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390 000,00</w:t>
            </w:r>
          </w:p>
        </w:tc>
        <w:tc>
          <w:tcPr>
            <w:tcW w:w="1651" w:type="dxa"/>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410 000,00</w:t>
            </w:r>
          </w:p>
        </w:tc>
      </w:tr>
      <w:tr w:rsidR="00966AA2" w:rsidRPr="00D515D9" w:rsidTr="00C57308">
        <w:trPr>
          <w:trHeight w:val="513"/>
        </w:trPr>
        <w:tc>
          <w:tcPr>
            <w:tcW w:w="5262"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3D3EB3">
            <w:pPr>
              <w:spacing w:after="0" w:line="240" w:lineRule="auto"/>
              <w:jc w:val="both"/>
              <w:outlineLvl w:val="4"/>
              <w:rPr>
                <w:rFonts w:ascii="Times New Roman" w:hAnsi="Times New Roman" w:cs="Times New Roman"/>
                <w:color w:val="000000" w:themeColor="text1"/>
              </w:rPr>
            </w:pPr>
            <w:r w:rsidRPr="0000264C">
              <w:rPr>
                <w:rFonts w:ascii="Times New Roman" w:hAnsi="Times New Roman" w:cs="Times New Roman"/>
                <w:color w:val="000000" w:themeColor="text1"/>
              </w:rPr>
              <w:t>Предоставление субсидий бюджетным, автономным учреждениям и иным некоммерческим организациям</w:t>
            </w:r>
          </w:p>
        </w:tc>
        <w:tc>
          <w:tcPr>
            <w:tcW w:w="1595"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213</w:t>
            </w:r>
          </w:p>
        </w:tc>
        <w:tc>
          <w:tcPr>
            <w:tcW w:w="1170"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11 01</w:t>
            </w:r>
          </w:p>
        </w:tc>
        <w:tc>
          <w:tcPr>
            <w:tcW w:w="1449"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0500020340</w:t>
            </w:r>
          </w:p>
        </w:tc>
        <w:tc>
          <w:tcPr>
            <w:tcW w:w="1027"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600</w:t>
            </w:r>
          </w:p>
        </w:tc>
        <w:tc>
          <w:tcPr>
            <w:tcW w:w="1771" w:type="dxa"/>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-20 000,00</w:t>
            </w:r>
          </w:p>
        </w:tc>
        <w:tc>
          <w:tcPr>
            <w:tcW w:w="1771" w:type="dxa"/>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390 000,00</w:t>
            </w:r>
          </w:p>
        </w:tc>
        <w:tc>
          <w:tcPr>
            <w:tcW w:w="1651" w:type="dxa"/>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410 000,00</w:t>
            </w:r>
          </w:p>
        </w:tc>
      </w:tr>
      <w:tr w:rsidR="00966AA2" w:rsidRPr="00D515D9" w:rsidTr="00C57308">
        <w:trPr>
          <w:trHeight w:val="680"/>
        </w:trPr>
        <w:tc>
          <w:tcPr>
            <w:tcW w:w="5262"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3D3EB3">
            <w:pPr>
              <w:spacing w:after="0" w:line="240" w:lineRule="auto"/>
              <w:jc w:val="both"/>
              <w:outlineLvl w:val="3"/>
              <w:rPr>
                <w:rFonts w:ascii="Times New Roman" w:hAnsi="Times New Roman" w:cs="Times New Roman"/>
                <w:color w:val="000000" w:themeColor="text1"/>
              </w:rPr>
            </w:pPr>
            <w:r w:rsidRPr="0000264C">
              <w:rPr>
                <w:rFonts w:ascii="Times New Roman" w:hAnsi="Times New Roman" w:cs="Times New Roman"/>
                <w:color w:val="000000" w:themeColor="text1"/>
              </w:rPr>
              <w:t xml:space="preserve">        Предоставление субсидий социально ориентированным некоммерческим организациям</w:t>
            </w:r>
          </w:p>
        </w:tc>
        <w:tc>
          <w:tcPr>
            <w:tcW w:w="1595"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213</w:t>
            </w:r>
          </w:p>
        </w:tc>
        <w:tc>
          <w:tcPr>
            <w:tcW w:w="1170"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11 01</w:t>
            </w:r>
          </w:p>
        </w:tc>
        <w:tc>
          <w:tcPr>
            <w:tcW w:w="1449"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0500062000</w:t>
            </w:r>
          </w:p>
        </w:tc>
        <w:tc>
          <w:tcPr>
            <w:tcW w:w="1027"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 </w:t>
            </w:r>
          </w:p>
        </w:tc>
        <w:tc>
          <w:tcPr>
            <w:tcW w:w="1771" w:type="dxa"/>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20 000,00</w:t>
            </w:r>
          </w:p>
        </w:tc>
        <w:tc>
          <w:tcPr>
            <w:tcW w:w="1771" w:type="dxa"/>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20 000,00</w:t>
            </w:r>
          </w:p>
        </w:tc>
        <w:tc>
          <w:tcPr>
            <w:tcW w:w="1651" w:type="dxa"/>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3"/>
              <w:rPr>
                <w:rFonts w:ascii="Times New Roman" w:hAnsi="Times New Roman" w:cs="Times New Roman"/>
                <w:color w:val="000000" w:themeColor="text1"/>
              </w:rPr>
            </w:pPr>
            <w:r w:rsidRPr="0000264C">
              <w:rPr>
                <w:rFonts w:ascii="Times New Roman" w:hAnsi="Times New Roman" w:cs="Times New Roman"/>
                <w:color w:val="000000" w:themeColor="text1"/>
              </w:rPr>
              <w:t>0,00</w:t>
            </w:r>
          </w:p>
        </w:tc>
      </w:tr>
      <w:tr w:rsidR="00966AA2" w:rsidRPr="00D515D9" w:rsidTr="00C57308">
        <w:trPr>
          <w:trHeight w:val="421"/>
        </w:trPr>
        <w:tc>
          <w:tcPr>
            <w:tcW w:w="5262" w:type="dxa"/>
            <w:tcBorders>
              <w:top w:val="nil"/>
              <w:left w:val="single" w:sz="4" w:space="0" w:color="000000"/>
              <w:bottom w:val="single" w:sz="4" w:space="0" w:color="000000"/>
              <w:right w:val="single" w:sz="4" w:space="0" w:color="000000"/>
            </w:tcBorders>
            <w:shd w:val="clear" w:color="auto" w:fill="auto"/>
            <w:hideMark/>
          </w:tcPr>
          <w:p w:rsidR="00966AA2" w:rsidRPr="0000264C" w:rsidRDefault="00966AA2" w:rsidP="003D3EB3">
            <w:pPr>
              <w:spacing w:after="0" w:line="240" w:lineRule="auto"/>
              <w:jc w:val="both"/>
              <w:outlineLvl w:val="4"/>
              <w:rPr>
                <w:rFonts w:ascii="Times New Roman" w:hAnsi="Times New Roman" w:cs="Times New Roman"/>
                <w:color w:val="000000" w:themeColor="text1"/>
              </w:rPr>
            </w:pPr>
            <w:r w:rsidRPr="0000264C">
              <w:rPr>
                <w:rFonts w:ascii="Times New Roman" w:hAnsi="Times New Roman" w:cs="Times New Roman"/>
                <w:color w:val="000000" w:themeColor="text1"/>
              </w:rPr>
              <w:t xml:space="preserve">          Предоставление субсидий бюджетным, автономным учреждениям и иным некоммерческим организациям</w:t>
            </w:r>
          </w:p>
        </w:tc>
        <w:tc>
          <w:tcPr>
            <w:tcW w:w="1595"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213</w:t>
            </w:r>
          </w:p>
        </w:tc>
        <w:tc>
          <w:tcPr>
            <w:tcW w:w="1170"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11 01</w:t>
            </w:r>
          </w:p>
        </w:tc>
        <w:tc>
          <w:tcPr>
            <w:tcW w:w="1449"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0500062000</w:t>
            </w:r>
          </w:p>
        </w:tc>
        <w:tc>
          <w:tcPr>
            <w:tcW w:w="1027" w:type="dxa"/>
            <w:tcBorders>
              <w:top w:val="nil"/>
              <w:left w:val="nil"/>
              <w:bottom w:val="single" w:sz="4" w:space="0" w:color="000000"/>
              <w:right w:val="single" w:sz="4" w:space="0" w:color="000000"/>
            </w:tcBorders>
            <w:shd w:val="clear" w:color="auto" w:fill="auto"/>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600</w:t>
            </w:r>
          </w:p>
        </w:tc>
        <w:tc>
          <w:tcPr>
            <w:tcW w:w="1771" w:type="dxa"/>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20 000,00</w:t>
            </w:r>
          </w:p>
        </w:tc>
        <w:tc>
          <w:tcPr>
            <w:tcW w:w="1771" w:type="dxa"/>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20 000,00</w:t>
            </w:r>
          </w:p>
        </w:tc>
        <w:tc>
          <w:tcPr>
            <w:tcW w:w="1651" w:type="dxa"/>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outlineLvl w:val="4"/>
              <w:rPr>
                <w:rFonts w:ascii="Times New Roman" w:hAnsi="Times New Roman" w:cs="Times New Roman"/>
                <w:color w:val="000000" w:themeColor="text1"/>
              </w:rPr>
            </w:pPr>
            <w:r w:rsidRPr="0000264C">
              <w:rPr>
                <w:rFonts w:ascii="Times New Roman" w:hAnsi="Times New Roman" w:cs="Times New Roman"/>
                <w:color w:val="000000" w:themeColor="text1"/>
              </w:rPr>
              <w:t>0,00</w:t>
            </w:r>
          </w:p>
        </w:tc>
      </w:tr>
      <w:tr w:rsidR="00966AA2" w:rsidRPr="00D515D9" w:rsidTr="00C57308">
        <w:trPr>
          <w:trHeight w:val="255"/>
        </w:trPr>
        <w:tc>
          <w:tcPr>
            <w:tcW w:w="5262" w:type="dxa"/>
            <w:tcBorders>
              <w:top w:val="nil"/>
              <w:left w:val="single" w:sz="4" w:space="0" w:color="000000"/>
              <w:bottom w:val="single" w:sz="4" w:space="0" w:color="000000"/>
              <w:right w:val="single" w:sz="4" w:space="0" w:color="000000"/>
            </w:tcBorders>
            <w:shd w:val="clear" w:color="auto" w:fill="auto"/>
            <w:noWrap/>
            <w:vAlign w:val="bottom"/>
            <w:hideMark/>
          </w:tcPr>
          <w:p w:rsidR="00966AA2" w:rsidRPr="0000264C" w:rsidRDefault="00966AA2" w:rsidP="00654731">
            <w:pPr>
              <w:spacing w:after="0" w:line="240" w:lineRule="auto"/>
              <w:rPr>
                <w:rFonts w:ascii="Times New Roman" w:hAnsi="Times New Roman" w:cs="Times New Roman"/>
                <w:b/>
                <w:bCs/>
                <w:color w:val="000000" w:themeColor="text1"/>
              </w:rPr>
            </w:pPr>
            <w:r w:rsidRPr="0000264C">
              <w:rPr>
                <w:rFonts w:ascii="Times New Roman" w:hAnsi="Times New Roman" w:cs="Times New Roman"/>
                <w:b/>
                <w:bCs/>
                <w:color w:val="000000" w:themeColor="text1"/>
              </w:rPr>
              <w:t>Итого</w:t>
            </w:r>
            <w:r>
              <w:rPr>
                <w:rFonts w:ascii="Times New Roman" w:hAnsi="Times New Roman" w:cs="Times New Roman"/>
                <w:b/>
                <w:bCs/>
                <w:color w:val="000000" w:themeColor="text1"/>
              </w:rPr>
              <w:t>:</w:t>
            </w:r>
          </w:p>
        </w:tc>
        <w:tc>
          <w:tcPr>
            <w:tcW w:w="1595" w:type="dxa"/>
            <w:tcBorders>
              <w:top w:val="nil"/>
              <w:left w:val="nil"/>
              <w:bottom w:val="single" w:sz="4" w:space="0" w:color="000000"/>
              <w:right w:val="single" w:sz="4" w:space="0" w:color="000000"/>
            </w:tcBorders>
            <w:shd w:val="clear" w:color="auto" w:fill="auto"/>
            <w:noWrap/>
            <w:vAlign w:val="bottom"/>
            <w:hideMark/>
          </w:tcPr>
          <w:p w:rsidR="00966AA2" w:rsidRPr="0000264C" w:rsidRDefault="00966AA2" w:rsidP="00654731">
            <w:pPr>
              <w:spacing w:after="0" w:line="240" w:lineRule="auto"/>
              <w:jc w:val="center"/>
              <w:rPr>
                <w:rFonts w:ascii="Times New Roman" w:hAnsi="Times New Roman" w:cs="Times New Roman"/>
                <w:b/>
                <w:bCs/>
                <w:color w:val="000000" w:themeColor="text1"/>
              </w:rPr>
            </w:pPr>
            <w:r w:rsidRPr="0000264C">
              <w:rPr>
                <w:rFonts w:ascii="Times New Roman" w:hAnsi="Times New Roman" w:cs="Times New Roman"/>
                <w:b/>
                <w:bCs/>
                <w:color w:val="000000" w:themeColor="text1"/>
              </w:rPr>
              <w:t> </w:t>
            </w:r>
          </w:p>
        </w:tc>
        <w:tc>
          <w:tcPr>
            <w:tcW w:w="1170" w:type="dxa"/>
            <w:tcBorders>
              <w:top w:val="nil"/>
              <w:left w:val="nil"/>
              <w:bottom w:val="single" w:sz="4" w:space="0" w:color="000000"/>
              <w:right w:val="single" w:sz="4" w:space="0" w:color="000000"/>
            </w:tcBorders>
            <w:shd w:val="clear" w:color="auto" w:fill="auto"/>
            <w:noWrap/>
            <w:vAlign w:val="bottom"/>
            <w:hideMark/>
          </w:tcPr>
          <w:p w:rsidR="00966AA2" w:rsidRPr="0000264C" w:rsidRDefault="00966AA2" w:rsidP="00654731">
            <w:pPr>
              <w:spacing w:after="0" w:line="240" w:lineRule="auto"/>
              <w:jc w:val="center"/>
              <w:rPr>
                <w:rFonts w:ascii="Times New Roman" w:hAnsi="Times New Roman" w:cs="Times New Roman"/>
                <w:b/>
                <w:bCs/>
                <w:color w:val="000000" w:themeColor="text1"/>
              </w:rPr>
            </w:pPr>
            <w:r w:rsidRPr="0000264C">
              <w:rPr>
                <w:rFonts w:ascii="Times New Roman" w:hAnsi="Times New Roman" w:cs="Times New Roman"/>
                <w:b/>
                <w:bCs/>
                <w:color w:val="000000" w:themeColor="text1"/>
              </w:rPr>
              <w:t> </w:t>
            </w:r>
          </w:p>
        </w:tc>
        <w:tc>
          <w:tcPr>
            <w:tcW w:w="1449" w:type="dxa"/>
            <w:tcBorders>
              <w:top w:val="nil"/>
              <w:left w:val="nil"/>
              <w:bottom w:val="single" w:sz="4" w:space="0" w:color="000000"/>
              <w:right w:val="single" w:sz="4" w:space="0" w:color="000000"/>
            </w:tcBorders>
            <w:shd w:val="clear" w:color="auto" w:fill="auto"/>
            <w:noWrap/>
            <w:vAlign w:val="bottom"/>
            <w:hideMark/>
          </w:tcPr>
          <w:p w:rsidR="00966AA2" w:rsidRPr="0000264C" w:rsidRDefault="00966AA2" w:rsidP="00654731">
            <w:pPr>
              <w:spacing w:after="0" w:line="240" w:lineRule="auto"/>
              <w:jc w:val="center"/>
              <w:rPr>
                <w:rFonts w:ascii="Times New Roman" w:hAnsi="Times New Roman" w:cs="Times New Roman"/>
                <w:b/>
                <w:bCs/>
                <w:color w:val="000000" w:themeColor="text1"/>
              </w:rPr>
            </w:pPr>
            <w:r w:rsidRPr="0000264C">
              <w:rPr>
                <w:rFonts w:ascii="Times New Roman" w:hAnsi="Times New Roman" w:cs="Times New Roman"/>
                <w:b/>
                <w:bCs/>
                <w:color w:val="000000" w:themeColor="text1"/>
              </w:rPr>
              <w:t> </w:t>
            </w:r>
          </w:p>
        </w:tc>
        <w:tc>
          <w:tcPr>
            <w:tcW w:w="1027" w:type="dxa"/>
            <w:tcBorders>
              <w:top w:val="nil"/>
              <w:left w:val="nil"/>
              <w:bottom w:val="single" w:sz="4" w:space="0" w:color="000000"/>
              <w:right w:val="single" w:sz="4" w:space="0" w:color="000000"/>
            </w:tcBorders>
            <w:shd w:val="clear" w:color="auto" w:fill="auto"/>
            <w:noWrap/>
            <w:vAlign w:val="bottom"/>
            <w:hideMark/>
          </w:tcPr>
          <w:p w:rsidR="00966AA2" w:rsidRPr="0000264C" w:rsidRDefault="00966AA2" w:rsidP="00654731">
            <w:pPr>
              <w:spacing w:after="0" w:line="240" w:lineRule="auto"/>
              <w:jc w:val="center"/>
              <w:rPr>
                <w:rFonts w:ascii="Times New Roman" w:hAnsi="Times New Roman" w:cs="Times New Roman"/>
                <w:b/>
                <w:bCs/>
                <w:color w:val="000000" w:themeColor="text1"/>
              </w:rPr>
            </w:pPr>
            <w:r w:rsidRPr="0000264C">
              <w:rPr>
                <w:rFonts w:ascii="Times New Roman" w:hAnsi="Times New Roman" w:cs="Times New Roman"/>
                <w:b/>
                <w:bCs/>
                <w:color w:val="000000" w:themeColor="text1"/>
              </w:rPr>
              <w:t> </w:t>
            </w:r>
          </w:p>
        </w:tc>
        <w:tc>
          <w:tcPr>
            <w:tcW w:w="1771" w:type="dxa"/>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rPr>
                <w:rFonts w:ascii="Times New Roman" w:hAnsi="Times New Roman" w:cs="Times New Roman"/>
                <w:b/>
                <w:bCs/>
                <w:color w:val="000000" w:themeColor="text1"/>
              </w:rPr>
            </w:pPr>
            <w:r w:rsidRPr="0000264C">
              <w:rPr>
                <w:rFonts w:ascii="Times New Roman" w:hAnsi="Times New Roman" w:cs="Times New Roman"/>
                <w:b/>
                <w:bCs/>
                <w:color w:val="000000" w:themeColor="text1"/>
              </w:rPr>
              <w:t>0,00</w:t>
            </w:r>
          </w:p>
        </w:tc>
        <w:tc>
          <w:tcPr>
            <w:tcW w:w="1771" w:type="dxa"/>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rPr>
                <w:rFonts w:ascii="Times New Roman" w:hAnsi="Times New Roman" w:cs="Times New Roman"/>
                <w:b/>
                <w:bCs/>
                <w:color w:val="000000" w:themeColor="text1"/>
              </w:rPr>
            </w:pPr>
            <w:r w:rsidRPr="0000264C">
              <w:rPr>
                <w:rFonts w:ascii="Times New Roman" w:hAnsi="Times New Roman" w:cs="Times New Roman"/>
                <w:b/>
                <w:bCs/>
                <w:color w:val="000000" w:themeColor="text1"/>
              </w:rPr>
              <w:t>648 159 283,23</w:t>
            </w:r>
          </w:p>
        </w:tc>
        <w:tc>
          <w:tcPr>
            <w:tcW w:w="1651" w:type="dxa"/>
            <w:tcBorders>
              <w:top w:val="nil"/>
              <w:left w:val="nil"/>
              <w:bottom w:val="single" w:sz="4" w:space="0" w:color="000000"/>
              <w:right w:val="single" w:sz="4" w:space="0" w:color="000000"/>
            </w:tcBorders>
            <w:shd w:val="clear" w:color="auto" w:fill="auto"/>
            <w:noWrap/>
            <w:hideMark/>
          </w:tcPr>
          <w:p w:rsidR="00966AA2" w:rsidRPr="0000264C" w:rsidRDefault="00966AA2" w:rsidP="00654731">
            <w:pPr>
              <w:spacing w:after="0" w:line="240" w:lineRule="auto"/>
              <w:jc w:val="center"/>
              <w:rPr>
                <w:rFonts w:ascii="Times New Roman" w:hAnsi="Times New Roman" w:cs="Times New Roman"/>
                <w:b/>
                <w:bCs/>
                <w:color w:val="000000" w:themeColor="text1"/>
              </w:rPr>
            </w:pPr>
            <w:r w:rsidRPr="0000264C">
              <w:rPr>
                <w:rFonts w:ascii="Times New Roman" w:hAnsi="Times New Roman" w:cs="Times New Roman"/>
                <w:b/>
                <w:bCs/>
                <w:color w:val="000000" w:themeColor="text1"/>
              </w:rPr>
              <w:t>470 245 055,43</w:t>
            </w:r>
          </w:p>
        </w:tc>
      </w:tr>
    </w:tbl>
    <w:p w:rsidR="00966AA2" w:rsidRPr="00D515D9" w:rsidRDefault="00966AA2" w:rsidP="00966AA2">
      <w:pPr>
        <w:tabs>
          <w:tab w:val="left" w:pos="8572"/>
        </w:tabs>
        <w:spacing w:after="0" w:line="240" w:lineRule="auto"/>
        <w:rPr>
          <w:rFonts w:ascii="Times New Roman" w:hAnsi="Times New Roman" w:cs="Times New Roman"/>
          <w:color w:val="000000" w:themeColor="text1"/>
        </w:rPr>
      </w:pPr>
    </w:p>
    <w:p w:rsidR="00966AA2" w:rsidRDefault="00966AA2">
      <w:pPr>
        <w:sectPr w:rsidR="00966AA2" w:rsidSect="00385023">
          <w:pgSz w:w="16838" w:h="11906" w:orient="landscape"/>
          <w:pgMar w:top="1134" w:right="1134" w:bottom="1134" w:left="1021" w:header="709" w:footer="709" w:gutter="0"/>
          <w:cols w:space="708"/>
          <w:docGrid w:linePitch="360"/>
        </w:sectPr>
      </w:pPr>
    </w:p>
    <w:p w:rsidR="00966AA2" w:rsidRPr="00D515D9" w:rsidRDefault="00966AA2" w:rsidP="00966AA2">
      <w:pPr>
        <w:spacing w:after="0" w:line="240" w:lineRule="auto"/>
        <w:jc w:val="center"/>
        <w:rPr>
          <w:rFonts w:ascii="Times New Roman" w:hAnsi="Times New Roman" w:cs="Times New Roman"/>
          <w:color w:val="000000" w:themeColor="text1"/>
          <w:sz w:val="28"/>
          <w:szCs w:val="28"/>
          <w:lang w:val="en-US"/>
        </w:rPr>
      </w:pPr>
      <w:r w:rsidRPr="00D515D9">
        <w:rPr>
          <w:rFonts w:ascii="Times New Roman" w:hAnsi="Times New Roman" w:cs="Times New Roman"/>
          <w:noProof/>
          <w:color w:val="000000" w:themeColor="text1"/>
          <w:sz w:val="28"/>
          <w:szCs w:val="28"/>
        </w:rPr>
        <w:lastRenderedPageBreak/>
        <w:drawing>
          <wp:inline distT="0" distB="0" distL="0" distR="0">
            <wp:extent cx="628650" cy="771525"/>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28650" cy="771525"/>
                    </a:xfrm>
                    <a:prstGeom prst="rect">
                      <a:avLst/>
                    </a:prstGeom>
                    <a:noFill/>
                    <a:ln w="9525">
                      <a:noFill/>
                      <a:miter lim="800000"/>
                      <a:headEnd/>
                      <a:tailEnd/>
                    </a:ln>
                  </pic:spPr>
                </pic:pic>
              </a:graphicData>
            </a:graphic>
          </wp:inline>
        </w:drawing>
      </w:r>
    </w:p>
    <w:p w:rsidR="00966AA2" w:rsidRPr="00D515D9" w:rsidRDefault="00966AA2" w:rsidP="00966AA2">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С О В Е Т</w:t>
      </w:r>
    </w:p>
    <w:p w:rsidR="00966AA2" w:rsidRPr="00D515D9" w:rsidRDefault="00966AA2" w:rsidP="00966AA2">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 xml:space="preserve">муниципального образования  </w:t>
      </w:r>
    </w:p>
    <w:p w:rsidR="00966AA2" w:rsidRPr="00D515D9" w:rsidRDefault="00966AA2" w:rsidP="00966AA2">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 xml:space="preserve">«Родниковский муниципальный район» </w:t>
      </w:r>
    </w:p>
    <w:p w:rsidR="00966AA2" w:rsidRPr="00D515D9" w:rsidRDefault="00966AA2" w:rsidP="00966AA2">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lang w:val="en-US"/>
        </w:rPr>
        <w:t>V</w:t>
      </w:r>
      <w:r w:rsidRPr="00D515D9">
        <w:rPr>
          <w:rFonts w:ascii="Times New Roman" w:hAnsi="Times New Roman" w:cs="Times New Roman"/>
          <w:b/>
          <w:color w:val="000000" w:themeColor="text1"/>
          <w:sz w:val="28"/>
          <w:szCs w:val="28"/>
        </w:rPr>
        <w:t xml:space="preserve"> созыва </w:t>
      </w:r>
    </w:p>
    <w:p w:rsidR="00966AA2" w:rsidRPr="00D515D9" w:rsidRDefault="00966AA2" w:rsidP="00966AA2">
      <w:pPr>
        <w:pStyle w:val="ConsPlusTitle"/>
        <w:jc w:val="center"/>
        <w:rPr>
          <w:rFonts w:ascii="Times New Roman" w:hAnsi="Times New Roman" w:cs="Times New Roman"/>
          <w:color w:val="000000" w:themeColor="text1"/>
          <w:sz w:val="28"/>
          <w:szCs w:val="28"/>
        </w:rPr>
      </w:pPr>
    </w:p>
    <w:p w:rsidR="00966AA2" w:rsidRPr="00D515D9" w:rsidRDefault="00966AA2" w:rsidP="00966AA2">
      <w:pPr>
        <w:pStyle w:val="ConsPlusTitle"/>
        <w:jc w:val="center"/>
        <w:rPr>
          <w:rFonts w:ascii="Times New Roman" w:hAnsi="Times New Roman" w:cs="Times New Roman"/>
          <w:color w:val="000000" w:themeColor="text1"/>
          <w:sz w:val="32"/>
          <w:szCs w:val="32"/>
        </w:rPr>
      </w:pPr>
      <w:r w:rsidRPr="00D515D9">
        <w:rPr>
          <w:rFonts w:ascii="Times New Roman" w:hAnsi="Times New Roman" w:cs="Times New Roman"/>
          <w:color w:val="000000" w:themeColor="text1"/>
          <w:sz w:val="32"/>
          <w:szCs w:val="32"/>
        </w:rPr>
        <w:t>РЕШЕНИЕ</w:t>
      </w:r>
    </w:p>
    <w:p w:rsidR="00966AA2" w:rsidRPr="00D515D9" w:rsidRDefault="00966AA2" w:rsidP="00966AA2">
      <w:pPr>
        <w:pStyle w:val="ConsPlusTitle"/>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от 27.07.2017                 </w:t>
      </w:r>
      <w:r w:rsidRPr="00D515D9">
        <w:rPr>
          <w:rFonts w:ascii="Times New Roman" w:hAnsi="Times New Roman" w:cs="Times New Roman"/>
          <w:color w:val="000000" w:themeColor="text1"/>
          <w:sz w:val="28"/>
          <w:szCs w:val="28"/>
        </w:rPr>
        <w:tab/>
      </w:r>
      <w:r w:rsidRPr="00D515D9">
        <w:rPr>
          <w:rFonts w:ascii="Times New Roman" w:hAnsi="Times New Roman" w:cs="Times New Roman"/>
          <w:color w:val="000000" w:themeColor="text1"/>
          <w:sz w:val="28"/>
          <w:szCs w:val="28"/>
        </w:rPr>
        <w:tab/>
      </w:r>
      <w:r w:rsidRPr="00D515D9">
        <w:rPr>
          <w:rFonts w:ascii="Times New Roman" w:hAnsi="Times New Roman" w:cs="Times New Roman"/>
          <w:color w:val="000000" w:themeColor="text1"/>
          <w:sz w:val="28"/>
          <w:szCs w:val="28"/>
        </w:rPr>
        <w:tab/>
      </w:r>
      <w:r w:rsidRPr="00D515D9">
        <w:rPr>
          <w:rFonts w:ascii="Times New Roman" w:hAnsi="Times New Roman" w:cs="Times New Roman"/>
          <w:color w:val="000000" w:themeColor="text1"/>
          <w:sz w:val="28"/>
          <w:szCs w:val="28"/>
        </w:rPr>
        <w:tab/>
      </w:r>
      <w:r w:rsidRPr="00D515D9">
        <w:rPr>
          <w:rFonts w:ascii="Times New Roman" w:hAnsi="Times New Roman" w:cs="Times New Roman"/>
          <w:color w:val="000000" w:themeColor="text1"/>
          <w:sz w:val="28"/>
          <w:szCs w:val="28"/>
        </w:rPr>
        <w:tab/>
      </w:r>
      <w:r w:rsidRPr="00D515D9">
        <w:rPr>
          <w:rFonts w:ascii="Times New Roman" w:hAnsi="Times New Roman" w:cs="Times New Roman"/>
          <w:color w:val="000000" w:themeColor="text1"/>
          <w:sz w:val="28"/>
          <w:szCs w:val="28"/>
        </w:rPr>
        <w:tab/>
      </w:r>
      <w:r w:rsidRPr="00D515D9">
        <w:rPr>
          <w:rFonts w:ascii="Times New Roman" w:hAnsi="Times New Roman" w:cs="Times New Roman"/>
          <w:color w:val="000000" w:themeColor="text1"/>
          <w:sz w:val="28"/>
          <w:szCs w:val="28"/>
        </w:rPr>
        <w:tab/>
      </w:r>
      <w:r w:rsidRPr="00D515D9">
        <w:rPr>
          <w:rFonts w:ascii="Times New Roman" w:hAnsi="Times New Roman" w:cs="Times New Roman"/>
          <w:color w:val="000000" w:themeColor="text1"/>
          <w:sz w:val="28"/>
          <w:szCs w:val="28"/>
        </w:rPr>
        <w:tab/>
      </w:r>
      <w:r w:rsidRPr="00D515D9">
        <w:rPr>
          <w:rFonts w:ascii="Times New Roman" w:hAnsi="Times New Roman" w:cs="Times New Roman"/>
          <w:color w:val="000000" w:themeColor="text1"/>
          <w:sz w:val="28"/>
          <w:szCs w:val="28"/>
        </w:rPr>
        <w:tab/>
        <w:t xml:space="preserve">      № 58</w:t>
      </w:r>
    </w:p>
    <w:p w:rsidR="00966AA2" w:rsidRPr="00D515D9" w:rsidRDefault="00966AA2" w:rsidP="00966AA2">
      <w:pPr>
        <w:pStyle w:val="ConsPlusTitle"/>
        <w:jc w:val="center"/>
        <w:rPr>
          <w:rFonts w:ascii="Times New Roman" w:hAnsi="Times New Roman" w:cs="Times New Roman"/>
          <w:color w:val="000000" w:themeColor="text1"/>
          <w:sz w:val="28"/>
          <w:szCs w:val="28"/>
        </w:rPr>
      </w:pPr>
    </w:p>
    <w:p w:rsidR="00966AA2" w:rsidRPr="00D515D9" w:rsidRDefault="00966AA2" w:rsidP="00966AA2">
      <w:pPr>
        <w:spacing w:after="0" w:line="240" w:lineRule="auto"/>
        <w:jc w:val="center"/>
        <w:rPr>
          <w:rFonts w:ascii="Times New Roman" w:hAnsi="Times New Roman" w:cs="Times New Roman"/>
          <w:color w:val="000000" w:themeColor="text1"/>
          <w:sz w:val="28"/>
          <w:szCs w:val="28"/>
        </w:rPr>
      </w:pPr>
    </w:p>
    <w:p w:rsidR="00966AA2" w:rsidRPr="00D515D9" w:rsidRDefault="00966AA2" w:rsidP="00966AA2">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 xml:space="preserve">О пенсионном обеспечении лиц, замещавших должности </w:t>
      </w:r>
    </w:p>
    <w:p w:rsidR="00966AA2" w:rsidRPr="00D515D9" w:rsidRDefault="00966AA2" w:rsidP="00966AA2">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 xml:space="preserve">муниципальной службы и выборные муниципальные должности </w:t>
      </w:r>
    </w:p>
    <w:p w:rsidR="00966AA2" w:rsidRPr="00D515D9" w:rsidRDefault="00966AA2" w:rsidP="00966AA2">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 xml:space="preserve">  в муниципальном образовании «Родниковский муниципальный район»</w:t>
      </w:r>
    </w:p>
    <w:p w:rsidR="00966AA2" w:rsidRPr="00D515D9" w:rsidRDefault="00966AA2" w:rsidP="00966AA2">
      <w:pPr>
        <w:spacing w:after="0" w:line="240" w:lineRule="auto"/>
        <w:jc w:val="center"/>
        <w:rPr>
          <w:rFonts w:ascii="Times New Roman" w:hAnsi="Times New Roman" w:cs="Times New Roman"/>
          <w:color w:val="000000" w:themeColor="text1"/>
          <w:sz w:val="28"/>
          <w:szCs w:val="28"/>
        </w:rPr>
      </w:pP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В соответствии с Федеральным </w:t>
      </w:r>
      <w:hyperlink r:id="rId17" w:history="1">
        <w:r w:rsidRPr="00D515D9">
          <w:rPr>
            <w:rFonts w:ascii="Times New Roman" w:hAnsi="Times New Roman" w:cs="Times New Roman"/>
            <w:color w:val="000000" w:themeColor="text1"/>
            <w:sz w:val="28"/>
            <w:szCs w:val="28"/>
          </w:rPr>
          <w:t>законом</w:t>
        </w:r>
      </w:hyperlink>
      <w:r w:rsidRPr="00D515D9">
        <w:rPr>
          <w:rFonts w:ascii="Times New Roman" w:hAnsi="Times New Roman" w:cs="Times New Roman"/>
          <w:color w:val="000000" w:themeColor="text1"/>
          <w:sz w:val="28"/>
          <w:szCs w:val="28"/>
        </w:rPr>
        <w:t xml:space="preserve"> от 15.12.2001 № 166-ФЗ                              «О государственном пенсионном обеспечении в Российской Федерации», Федеральным </w:t>
      </w:r>
      <w:hyperlink r:id="rId18" w:history="1">
        <w:r w:rsidRPr="00D515D9">
          <w:rPr>
            <w:rFonts w:ascii="Times New Roman" w:hAnsi="Times New Roman" w:cs="Times New Roman"/>
            <w:color w:val="000000" w:themeColor="text1"/>
            <w:sz w:val="28"/>
            <w:szCs w:val="28"/>
          </w:rPr>
          <w:t>законом</w:t>
        </w:r>
      </w:hyperlink>
      <w:r w:rsidRPr="00D515D9">
        <w:rPr>
          <w:rFonts w:ascii="Times New Roman" w:hAnsi="Times New Roman" w:cs="Times New Roman"/>
          <w:color w:val="000000" w:themeColor="text1"/>
          <w:sz w:val="28"/>
          <w:szCs w:val="28"/>
        </w:rPr>
        <w:t xml:space="preserve"> от 06.10.2003 N 131-ФЗ "Об общих принципах организации местного самоуправления в Российской Федерации", Федеральным </w:t>
      </w:r>
      <w:hyperlink r:id="rId19" w:history="1">
        <w:r w:rsidRPr="00D515D9">
          <w:rPr>
            <w:rFonts w:ascii="Times New Roman" w:hAnsi="Times New Roman" w:cs="Times New Roman"/>
            <w:color w:val="000000" w:themeColor="text1"/>
            <w:sz w:val="28"/>
            <w:szCs w:val="28"/>
          </w:rPr>
          <w:t>законом</w:t>
        </w:r>
      </w:hyperlink>
      <w:r w:rsidRPr="00D515D9">
        <w:rPr>
          <w:rFonts w:ascii="Times New Roman" w:hAnsi="Times New Roman" w:cs="Times New Roman"/>
          <w:color w:val="000000" w:themeColor="text1"/>
          <w:sz w:val="28"/>
          <w:szCs w:val="28"/>
        </w:rPr>
        <w:t xml:space="preserve"> от 02.03.2007 N 25-ФЗ "О муниципальной службе в Российской Федерации", </w:t>
      </w:r>
      <w:hyperlink r:id="rId20" w:history="1">
        <w:r w:rsidRPr="00D515D9">
          <w:rPr>
            <w:rFonts w:ascii="Times New Roman" w:hAnsi="Times New Roman" w:cs="Times New Roman"/>
            <w:color w:val="000000" w:themeColor="text1"/>
            <w:sz w:val="28"/>
            <w:szCs w:val="28"/>
          </w:rPr>
          <w:t>Законом</w:t>
        </w:r>
      </w:hyperlink>
      <w:r w:rsidRPr="00D515D9">
        <w:rPr>
          <w:rFonts w:ascii="Times New Roman" w:hAnsi="Times New Roman" w:cs="Times New Roman"/>
          <w:color w:val="000000" w:themeColor="text1"/>
          <w:sz w:val="28"/>
          <w:szCs w:val="28"/>
        </w:rPr>
        <w:t xml:space="preserve"> Ивановской области от 23.06.2008 N 72-ОЗ "О муниципальной службе в Ивановской области", </w:t>
      </w:r>
      <w:hyperlink r:id="rId21" w:history="1">
        <w:r w:rsidRPr="00D515D9">
          <w:rPr>
            <w:rFonts w:ascii="Times New Roman" w:hAnsi="Times New Roman" w:cs="Times New Roman"/>
            <w:color w:val="000000" w:themeColor="text1"/>
            <w:sz w:val="28"/>
            <w:szCs w:val="28"/>
          </w:rPr>
          <w:t>Законом</w:t>
        </w:r>
      </w:hyperlink>
      <w:r w:rsidRPr="00D515D9">
        <w:rPr>
          <w:rFonts w:ascii="Times New Roman" w:hAnsi="Times New Roman" w:cs="Times New Roman"/>
          <w:color w:val="000000" w:themeColor="text1"/>
          <w:sz w:val="28"/>
          <w:szCs w:val="28"/>
        </w:rPr>
        <w:t xml:space="preserve"> Ивановской области от 18.03.2009 N 29-ОЗ "О гарантиях осуществления полномочий депутата, члена выборного органа местного самоуправления, выборного должностного лица местного самоуправления в Ивановской области" и руководствуясь </w:t>
      </w:r>
      <w:hyperlink r:id="rId22" w:history="1">
        <w:r w:rsidRPr="00D515D9">
          <w:rPr>
            <w:rFonts w:ascii="Times New Roman" w:hAnsi="Times New Roman" w:cs="Times New Roman"/>
            <w:color w:val="000000" w:themeColor="text1"/>
            <w:sz w:val="28"/>
            <w:szCs w:val="28"/>
          </w:rPr>
          <w:t>Уставом</w:t>
        </w:r>
      </w:hyperlink>
      <w:r w:rsidRPr="00D515D9">
        <w:rPr>
          <w:rFonts w:ascii="Times New Roman" w:hAnsi="Times New Roman" w:cs="Times New Roman"/>
          <w:color w:val="000000" w:themeColor="text1"/>
          <w:sz w:val="28"/>
          <w:szCs w:val="28"/>
        </w:rPr>
        <w:t xml:space="preserve"> муниципального образования "Родниковский муниципальный район", </w:t>
      </w:r>
    </w:p>
    <w:p w:rsidR="00966AA2" w:rsidRPr="00D515D9" w:rsidRDefault="00966AA2" w:rsidP="00966AA2">
      <w:pPr>
        <w:spacing w:after="0" w:line="240" w:lineRule="auto"/>
        <w:ind w:firstLine="540"/>
        <w:jc w:val="both"/>
        <w:rPr>
          <w:rFonts w:ascii="Times New Roman" w:hAnsi="Times New Roman" w:cs="Times New Roman"/>
          <w:color w:val="000000" w:themeColor="text1"/>
          <w:sz w:val="28"/>
          <w:szCs w:val="28"/>
        </w:rPr>
      </w:pPr>
    </w:p>
    <w:p w:rsidR="00966AA2" w:rsidRPr="00D515D9" w:rsidRDefault="00966AA2" w:rsidP="00966AA2">
      <w:pPr>
        <w:pStyle w:val="ConsPlusNormal"/>
        <w:ind w:firstLine="540"/>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Совет муниципального образования</w:t>
      </w:r>
    </w:p>
    <w:p w:rsidR="00966AA2" w:rsidRPr="00D515D9" w:rsidRDefault="00966AA2" w:rsidP="00966AA2">
      <w:pPr>
        <w:pStyle w:val="ConsPlusNormal"/>
        <w:ind w:firstLine="540"/>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«Родниковский муниципальный район»</w:t>
      </w:r>
    </w:p>
    <w:p w:rsidR="00966AA2" w:rsidRPr="00D515D9" w:rsidRDefault="00966AA2" w:rsidP="00966AA2">
      <w:pPr>
        <w:pStyle w:val="ConsPlusNormal"/>
        <w:ind w:firstLine="540"/>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РЕШИЛ:</w:t>
      </w:r>
    </w:p>
    <w:p w:rsidR="00966AA2" w:rsidRPr="00D515D9" w:rsidRDefault="00966AA2" w:rsidP="00966AA2">
      <w:pPr>
        <w:spacing w:after="0" w:line="240" w:lineRule="auto"/>
        <w:ind w:firstLine="540"/>
        <w:jc w:val="both"/>
        <w:rPr>
          <w:rFonts w:ascii="Times New Roman" w:hAnsi="Times New Roman" w:cs="Times New Roman"/>
          <w:color w:val="000000" w:themeColor="text1"/>
          <w:sz w:val="28"/>
          <w:szCs w:val="28"/>
        </w:rPr>
      </w:pP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1. Утвердить </w:t>
      </w:r>
      <w:hyperlink w:anchor="P49" w:history="1">
        <w:r w:rsidRPr="00D515D9">
          <w:rPr>
            <w:rFonts w:ascii="Times New Roman" w:hAnsi="Times New Roman" w:cs="Times New Roman"/>
            <w:color w:val="000000" w:themeColor="text1"/>
            <w:sz w:val="28"/>
            <w:szCs w:val="28"/>
          </w:rPr>
          <w:t>Положение</w:t>
        </w:r>
      </w:hyperlink>
      <w:r w:rsidRPr="00D515D9">
        <w:rPr>
          <w:rFonts w:ascii="Times New Roman" w:hAnsi="Times New Roman" w:cs="Times New Roman"/>
          <w:color w:val="000000" w:themeColor="text1"/>
          <w:sz w:val="28"/>
          <w:szCs w:val="28"/>
        </w:rPr>
        <w:t xml:space="preserve"> о пенсионном обеспечении лиц, замещавших должности муниципальной службы в муниципальном образовании "Родниковский муниципальный район" (приложение 1).</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2. Утвердить </w:t>
      </w:r>
      <w:hyperlink w:anchor="P257" w:history="1">
        <w:r w:rsidRPr="00D515D9">
          <w:rPr>
            <w:rFonts w:ascii="Times New Roman" w:hAnsi="Times New Roman" w:cs="Times New Roman"/>
            <w:color w:val="000000" w:themeColor="text1"/>
            <w:sz w:val="28"/>
            <w:szCs w:val="28"/>
          </w:rPr>
          <w:t>Положение</w:t>
        </w:r>
      </w:hyperlink>
      <w:r w:rsidRPr="00D515D9">
        <w:rPr>
          <w:rFonts w:ascii="Times New Roman" w:hAnsi="Times New Roman" w:cs="Times New Roman"/>
          <w:color w:val="000000" w:themeColor="text1"/>
          <w:sz w:val="28"/>
          <w:szCs w:val="28"/>
        </w:rPr>
        <w:t xml:space="preserve"> о пенсионном обеспечении лиц, замещавших выборные муниципальные должности на постоянной основе в муниципальном образовании "Родниковский муниципальный район" (приложение 2).</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3. Установить, что финансовое обеспечение расходов по пенсионному обеспечению лиц, замещавших должности муниципальной службы, и выборных должностных лиц органов местного самоуправления муниципального </w:t>
      </w:r>
      <w:r w:rsidRPr="00D515D9">
        <w:rPr>
          <w:rFonts w:ascii="Times New Roman" w:hAnsi="Times New Roman" w:cs="Times New Roman"/>
          <w:color w:val="000000" w:themeColor="text1"/>
          <w:sz w:val="28"/>
          <w:szCs w:val="28"/>
        </w:rPr>
        <w:lastRenderedPageBreak/>
        <w:t>образования "Родниковский муниципальный район", является расходным обязательством муниципального образования «Родниковский муниципальный район».</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4. Отменить</w:t>
      </w:r>
      <w:r w:rsidRPr="00D515D9">
        <w:rPr>
          <w:rFonts w:ascii="Times New Roman" w:hAnsi="Times New Roman" w:cs="Times New Roman"/>
          <w:color w:val="000000" w:themeColor="text1"/>
        </w:rPr>
        <w:t xml:space="preserve"> </w:t>
      </w:r>
      <w:hyperlink r:id="rId23" w:history="1">
        <w:r w:rsidRPr="00D515D9">
          <w:rPr>
            <w:rFonts w:ascii="Times New Roman" w:hAnsi="Times New Roman" w:cs="Times New Roman"/>
            <w:color w:val="000000" w:themeColor="text1"/>
            <w:sz w:val="28"/>
            <w:szCs w:val="28"/>
          </w:rPr>
          <w:t>решение</w:t>
        </w:r>
      </w:hyperlink>
      <w:r w:rsidRPr="00D515D9">
        <w:rPr>
          <w:rFonts w:ascii="Times New Roman" w:hAnsi="Times New Roman" w:cs="Times New Roman"/>
          <w:color w:val="000000" w:themeColor="text1"/>
          <w:sz w:val="28"/>
          <w:szCs w:val="28"/>
        </w:rPr>
        <w:t xml:space="preserve"> Совета муниципального образования "Родниковский муниципальный район" от 01.10.2007 N 96 "Об утверждении Положения о пенсионном обеспечении граждан, проходивших муниципальную службу в органах местного самоуправления Родниковского муниципального района Ивановской области".</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5. В Приложении к </w:t>
      </w:r>
      <w:hyperlink r:id="rId24" w:history="1">
        <w:r w:rsidRPr="00D515D9">
          <w:rPr>
            <w:rFonts w:ascii="Times New Roman" w:hAnsi="Times New Roman" w:cs="Times New Roman"/>
            <w:color w:val="000000" w:themeColor="text1"/>
            <w:sz w:val="28"/>
            <w:szCs w:val="28"/>
          </w:rPr>
          <w:t>решению</w:t>
        </w:r>
      </w:hyperlink>
      <w:r w:rsidRPr="00D515D9">
        <w:rPr>
          <w:rFonts w:ascii="Times New Roman" w:hAnsi="Times New Roman" w:cs="Times New Roman"/>
          <w:color w:val="000000" w:themeColor="text1"/>
          <w:sz w:val="28"/>
          <w:szCs w:val="28"/>
        </w:rPr>
        <w:t xml:space="preserve"> Совета муниципального образования «Родниковский муниципальный район» от 04.12.2015 N 81 "Об утверждении Положения о гарантиях Главы муниципального образования «Родниковский муниципальный район" статьи 3, 4 исключить.</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6. Опубликовать настоящее решение в информационном бюллетене "Сборник нормативных актов Родниковского района".</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7. Настоящее решение вступает в силу с 01.08.2017 года и распространяется на правоотношения с 01.01.2017 года, за исключением пункта 2 статьи 10 приложения № 1 и статьи 7 приложения № 2 к настоящему решению.</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8. Контроль за исполнением настоящего решения возложить на постоянную комиссию по экономической, бюджетной и налоговой политике Совета муниципального образования "Родниковский муниципальный район" (М.Н. Докучаев).</w:t>
      </w:r>
    </w:p>
    <w:p w:rsidR="00966AA2" w:rsidRPr="00D515D9" w:rsidRDefault="00966AA2" w:rsidP="00966AA2">
      <w:pPr>
        <w:spacing w:after="0" w:line="240" w:lineRule="auto"/>
        <w:jc w:val="both"/>
        <w:rPr>
          <w:rFonts w:ascii="Times New Roman" w:hAnsi="Times New Roman" w:cs="Times New Roman"/>
          <w:color w:val="000000" w:themeColor="text1"/>
          <w:sz w:val="28"/>
          <w:szCs w:val="28"/>
        </w:rPr>
      </w:pPr>
    </w:p>
    <w:p w:rsidR="00966AA2" w:rsidRPr="00D515D9" w:rsidRDefault="00966AA2" w:rsidP="00966AA2">
      <w:pPr>
        <w:spacing w:after="0" w:line="240" w:lineRule="auto"/>
        <w:jc w:val="both"/>
        <w:rPr>
          <w:rFonts w:ascii="Times New Roman" w:hAnsi="Times New Roman" w:cs="Times New Roman"/>
          <w:color w:val="000000" w:themeColor="text1"/>
          <w:sz w:val="28"/>
          <w:szCs w:val="28"/>
        </w:rPr>
      </w:pPr>
    </w:p>
    <w:p w:rsidR="00966AA2" w:rsidRPr="00D515D9" w:rsidRDefault="00966AA2" w:rsidP="00966AA2">
      <w:pPr>
        <w:spacing w:after="0" w:line="240" w:lineRule="auto"/>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 xml:space="preserve">Глава муниципального                                   Председатель Совета                                      </w:t>
      </w:r>
    </w:p>
    <w:p w:rsidR="00966AA2" w:rsidRPr="00D515D9" w:rsidRDefault="00966AA2" w:rsidP="00966AA2">
      <w:pPr>
        <w:spacing w:after="0" w:line="240" w:lineRule="auto"/>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 xml:space="preserve">образования «Родниковский                          муниципального образования                                                                     </w:t>
      </w:r>
    </w:p>
    <w:p w:rsidR="00966AA2" w:rsidRPr="00D515D9" w:rsidRDefault="00966AA2" w:rsidP="00966AA2">
      <w:pPr>
        <w:spacing w:after="0" w:line="240" w:lineRule="auto"/>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 xml:space="preserve">муниципальный район»                                 «Родниковский                                                      </w:t>
      </w:r>
      <w:r w:rsidRPr="00D515D9">
        <w:rPr>
          <w:rFonts w:ascii="Times New Roman" w:hAnsi="Times New Roman" w:cs="Times New Roman"/>
          <w:b/>
          <w:color w:val="000000" w:themeColor="text1"/>
          <w:sz w:val="28"/>
          <w:szCs w:val="28"/>
        </w:rPr>
        <w:br/>
        <w:t xml:space="preserve">                                                                              муниципальный район»                             </w:t>
      </w:r>
      <w:r w:rsidRPr="00D515D9">
        <w:rPr>
          <w:rFonts w:ascii="Times New Roman" w:hAnsi="Times New Roman" w:cs="Times New Roman"/>
          <w:b/>
          <w:color w:val="000000" w:themeColor="text1"/>
          <w:sz w:val="28"/>
          <w:szCs w:val="28"/>
        </w:rPr>
        <w:br/>
      </w:r>
    </w:p>
    <w:p w:rsidR="00966AA2" w:rsidRPr="00D515D9" w:rsidRDefault="00966AA2" w:rsidP="00966AA2">
      <w:pPr>
        <w:spacing w:after="0" w:line="240" w:lineRule="auto"/>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____________С.В. Носов                                   ______________Г.Р. Смирнова</w:t>
      </w:r>
    </w:p>
    <w:p w:rsidR="00966AA2" w:rsidRPr="00D515D9" w:rsidRDefault="00966AA2" w:rsidP="00966AA2">
      <w:pPr>
        <w:spacing w:after="0" w:line="240" w:lineRule="auto"/>
        <w:jc w:val="both"/>
        <w:rPr>
          <w:rFonts w:ascii="Times New Roman" w:hAnsi="Times New Roman" w:cs="Times New Roman"/>
          <w:color w:val="000000" w:themeColor="text1"/>
          <w:sz w:val="28"/>
          <w:szCs w:val="28"/>
        </w:rPr>
      </w:pPr>
    </w:p>
    <w:p w:rsidR="00966AA2" w:rsidRPr="00D515D9" w:rsidRDefault="00966AA2" w:rsidP="00966AA2">
      <w:pPr>
        <w:spacing w:after="0" w:line="240" w:lineRule="auto"/>
        <w:jc w:val="both"/>
        <w:rPr>
          <w:rFonts w:ascii="Times New Roman" w:hAnsi="Times New Roman" w:cs="Times New Roman"/>
          <w:color w:val="000000" w:themeColor="text1"/>
          <w:sz w:val="28"/>
          <w:szCs w:val="28"/>
        </w:rPr>
      </w:pPr>
    </w:p>
    <w:p w:rsidR="00966AA2" w:rsidRPr="00D515D9" w:rsidRDefault="00966AA2" w:rsidP="00966AA2">
      <w:pPr>
        <w:spacing w:after="0" w:line="240" w:lineRule="auto"/>
        <w:jc w:val="both"/>
        <w:rPr>
          <w:rFonts w:ascii="Times New Roman" w:hAnsi="Times New Roman" w:cs="Times New Roman"/>
          <w:color w:val="000000" w:themeColor="text1"/>
          <w:sz w:val="28"/>
          <w:szCs w:val="28"/>
        </w:rPr>
      </w:pPr>
    </w:p>
    <w:p w:rsidR="00966AA2" w:rsidRPr="00D515D9" w:rsidRDefault="00966AA2" w:rsidP="00966AA2">
      <w:pPr>
        <w:spacing w:after="0" w:line="240" w:lineRule="auto"/>
        <w:jc w:val="both"/>
        <w:rPr>
          <w:rFonts w:ascii="Times New Roman" w:hAnsi="Times New Roman" w:cs="Times New Roman"/>
          <w:color w:val="000000" w:themeColor="text1"/>
          <w:sz w:val="28"/>
          <w:szCs w:val="28"/>
        </w:rPr>
      </w:pPr>
    </w:p>
    <w:p w:rsidR="00966AA2" w:rsidRPr="00D515D9" w:rsidRDefault="00966AA2" w:rsidP="00966AA2">
      <w:pPr>
        <w:spacing w:after="0" w:line="240" w:lineRule="auto"/>
        <w:jc w:val="both"/>
        <w:rPr>
          <w:rFonts w:ascii="Times New Roman" w:hAnsi="Times New Roman" w:cs="Times New Roman"/>
          <w:color w:val="000000" w:themeColor="text1"/>
          <w:sz w:val="28"/>
          <w:szCs w:val="28"/>
        </w:rPr>
      </w:pPr>
    </w:p>
    <w:p w:rsidR="00966AA2" w:rsidRPr="00D515D9" w:rsidRDefault="00966AA2" w:rsidP="00966AA2">
      <w:pPr>
        <w:spacing w:after="0" w:line="240" w:lineRule="auto"/>
        <w:jc w:val="right"/>
        <w:outlineLvl w:val="0"/>
        <w:rPr>
          <w:rFonts w:ascii="Times New Roman" w:hAnsi="Times New Roman" w:cs="Times New Roman"/>
          <w:color w:val="000000" w:themeColor="text1"/>
          <w:sz w:val="28"/>
          <w:szCs w:val="28"/>
        </w:rPr>
      </w:pPr>
    </w:p>
    <w:p w:rsidR="00966AA2" w:rsidRPr="00D515D9" w:rsidRDefault="00966AA2" w:rsidP="00966AA2">
      <w:pPr>
        <w:spacing w:after="0" w:line="240" w:lineRule="auto"/>
        <w:jc w:val="right"/>
        <w:outlineLvl w:val="0"/>
        <w:rPr>
          <w:rFonts w:ascii="Times New Roman" w:hAnsi="Times New Roman" w:cs="Times New Roman"/>
          <w:color w:val="000000" w:themeColor="text1"/>
          <w:sz w:val="28"/>
          <w:szCs w:val="28"/>
        </w:rPr>
      </w:pPr>
    </w:p>
    <w:p w:rsidR="00966AA2" w:rsidRPr="00D515D9" w:rsidRDefault="00966AA2" w:rsidP="00966AA2">
      <w:pPr>
        <w:spacing w:after="0" w:line="240" w:lineRule="auto"/>
        <w:jc w:val="right"/>
        <w:outlineLvl w:val="0"/>
        <w:rPr>
          <w:rFonts w:ascii="Times New Roman" w:hAnsi="Times New Roman" w:cs="Times New Roman"/>
          <w:color w:val="000000" w:themeColor="text1"/>
          <w:sz w:val="28"/>
          <w:szCs w:val="28"/>
        </w:rPr>
      </w:pPr>
    </w:p>
    <w:p w:rsidR="00966AA2" w:rsidRDefault="00966AA2" w:rsidP="00966AA2">
      <w:pPr>
        <w:spacing w:after="0" w:line="240" w:lineRule="auto"/>
        <w:outlineLvl w:val="0"/>
        <w:rPr>
          <w:rFonts w:ascii="Times New Roman" w:hAnsi="Times New Roman" w:cs="Times New Roman"/>
          <w:color w:val="000000" w:themeColor="text1"/>
          <w:sz w:val="28"/>
          <w:szCs w:val="28"/>
        </w:rPr>
      </w:pPr>
    </w:p>
    <w:p w:rsidR="005427C3" w:rsidRPr="00D515D9" w:rsidRDefault="005427C3" w:rsidP="00966AA2">
      <w:pPr>
        <w:spacing w:after="0" w:line="240" w:lineRule="auto"/>
        <w:outlineLvl w:val="0"/>
        <w:rPr>
          <w:rFonts w:ascii="Times New Roman" w:hAnsi="Times New Roman" w:cs="Times New Roman"/>
          <w:color w:val="000000" w:themeColor="text1"/>
          <w:sz w:val="28"/>
          <w:szCs w:val="28"/>
        </w:rPr>
      </w:pPr>
    </w:p>
    <w:p w:rsidR="00966AA2" w:rsidRPr="00D515D9" w:rsidRDefault="00966AA2" w:rsidP="00966AA2">
      <w:pPr>
        <w:spacing w:after="0" w:line="240" w:lineRule="auto"/>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Приложение № 1</w:t>
      </w:r>
    </w:p>
    <w:p w:rsidR="00966AA2" w:rsidRPr="00D515D9" w:rsidRDefault="00966AA2" w:rsidP="00966AA2">
      <w:pPr>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к решению Совета</w:t>
      </w:r>
    </w:p>
    <w:p w:rsidR="00966AA2" w:rsidRPr="00D515D9" w:rsidRDefault="00966AA2" w:rsidP="00966AA2">
      <w:pPr>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муниципального образования</w:t>
      </w:r>
    </w:p>
    <w:p w:rsidR="00966AA2" w:rsidRPr="00D515D9" w:rsidRDefault="00966AA2" w:rsidP="00966AA2">
      <w:pPr>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«Родниковский муниципальный район»</w:t>
      </w:r>
    </w:p>
    <w:p w:rsidR="00966AA2" w:rsidRPr="00D515D9" w:rsidRDefault="00966AA2" w:rsidP="00966AA2">
      <w:pPr>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от 27.07.2017 № 58</w:t>
      </w:r>
    </w:p>
    <w:p w:rsidR="00966AA2" w:rsidRPr="00D515D9" w:rsidRDefault="00966AA2" w:rsidP="00966AA2">
      <w:pPr>
        <w:spacing w:after="0" w:line="240" w:lineRule="auto"/>
        <w:jc w:val="right"/>
        <w:rPr>
          <w:rFonts w:ascii="Times New Roman" w:hAnsi="Times New Roman" w:cs="Times New Roman"/>
          <w:color w:val="000000" w:themeColor="text1"/>
          <w:sz w:val="28"/>
          <w:szCs w:val="28"/>
        </w:rPr>
      </w:pPr>
    </w:p>
    <w:p w:rsidR="00966AA2" w:rsidRPr="00D515D9" w:rsidRDefault="00966AA2" w:rsidP="00966AA2">
      <w:pPr>
        <w:spacing w:after="0" w:line="240" w:lineRule="auto"/>
        <w:jc w:val="center"/>
        <w:rPr>
          <w:rFonts w:ascii="Times New Roman" w:hAnsi="Times New Roman" w:cs="Times New Roman"/>
          <w:color w:val="000000" w:themeColor="text1"/>
          <w:sz w:val="28"/>
          <w:szCs w:val="28"/>
        </w:rPr>
      </w:pPr>
      <w:bookmarkStart w:id="5" w:name="P49"/>
      <w:bookmarkEnd w:id="5"/>
      <w:r w:rsidRPr="00D515D9">
        <w:rPr>
          <w:rFonts w:ascii="Times New Roman" w:hAnsi="Times New Roman" w:cs="Times New Roman"/>
          <w:b/>
          <w:color w:val="000000" w:themeColor="text1"/>
          <w:sz w:val="28"/>
          <w:szCs w:val="28"/>
        </w:rPr>
        <w:t>ПОЛОЖЕНИЕ</w:t>
      </w:r>
    </w:p>
    <w:p w:rsidR="00966AA2" w:rsidRPr="00D515D9" w:rsidRDefault="00966AA2" w:rsidP="00966AA2">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 xml:space="preserve">О ПЕНСИОННОМ ОБЕСПЕЧЕНИИ ЛИЦ, </w:t>
      </w:r>
    </w:p>
    <w:p w:rsidR="00966AA2" w:rsidRPr="00D515D9" w:rsidRDefault="00966AA2" w:rsidP="00966AA2">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 xml:space="preserve">ЗАМЕЩАВШИХ ДОЛЖНОСТИ МУНИЦИПАЛЬНОЙ СЛУЖБЫ </w:t>
      </w:r>
    </w:p>
    <w:p w:rsidR="00966AA2" w:rsidRPr="00D515D9" w:rsidRDefault="00966AA2" w:rsidP="00966AA2">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В  МУНИЦИПАЛЬНОМ ОБРАЗОВАНИИ</w:t>
      </w:r>
    </w:p>
    <w:p w:rsidR="00966AA2" w:rsidRPr="00D515D9" w:rsidRDefault="00966AA2" w:rsidP="00966AA2">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b/>
          <w:color w:val="000000" w:themeColor="text1"/>
          <w:sz w:val="28"/>
          <w:szCs w:val="28"/>
        </w:rPr>
        <w:t>«РОДНИКОВСКИЙ МУНИЦИПАЛЬНЫЙ РАЙОН»</w:t>
      </w:r>
    </w:p>
    <w:p w:rsidR="00966AA2" w:rsidRPr="00D515D9" w:rsidRDefault="00966AA2" w:rsidP="00966AA2">
      <w:pPr>
        <w:spacing w:after="0" w:line="240" w:lineRule="auto"/>
        <w:rPr>
          <w:rFonts w:ascii="Times New Roman" w:hAnsi="Times New Roman" w:cs="Times New Roman"/>
          <w:color w:val="000000" w:themeColor="text1"/>
          <w:sz w:val="28"/>
          <w:szCs w:val="28"/>
        </w:rPr>
      </w:pP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Настоящее Положение о пенсионном обеспечении лиц, замещавших должности муниципальной службы в муниципальном образовании "Родниковский муниципальный район" (далее - Положение), принято с целью урегулирования отношений, связанных с пенсионным обеспечением лиц, замещавших должности муниципальной службы муниципального образования "Родниковский муниципальный район".</w:t>
      </w:r>
    </w:p>
    <w:p w:rsidR="00966AA2" w:rsidRPr="00D515D9" w:rsidRDefault="00966AA2" w:rsidP="00966AA2">
      <w:pPr>
        <w:spacing w:after="0" w:line="240" w:lineRule="auto"/>
        <w:jc w:val="both"/>
        <w:rPr>
          <w:rFonts w:ascii="Times New Roman" w:hAnsi="Times New Roman" w:cs="Times New Roman"/>
          <w:color w:val="000000" w:themeColor="text1"/>
          <w:sz w:val="28"/>
          <w:szCs w:val="28"/>
        </w:rPr>
      </w:pPr>
    </w:p>
    <w:p w:rsidR="00966AA2" w:rsidRPr="00D515D9" w:rsidRDefault="00966AA2" w:rsidP="00966AA2">
      <w:pPr>
        <w:spacing w:after="0" w:line="240" w:lineRule="auto"/>
        <w:jc w:val="center"/>
        <w:outlineLvl w:val="1"/>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Статья 1. Основные понятия</w:t>
      </w:r>
    </w:p>
    <w:p w:rsidR="00966AA2" w:rsidRPr="00D515D9" w:rsidRDefault="00966AA2" w:rsidP="00966AA2">
      <w:pPr>
        <w:spacing w:after="0" w:line="240" w:lineRule="auto"/>
        <w:jc w:val="center"/>
        <w:rPr>
          <w:rFonts w:ascii="Times New Roman" w:hAnsi="Times New Roman" w:cs="Times New Roman"/>
          <w:color w:val="000000" w:themeColor="text1"/>
          <w:sz w:val="28"/>
          <w:szCs w:val="28"/>
        </w:rPr>
      </w:pP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Для целей настоящего Положения применяемые термины означают:</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 муниципальный служащий - гражданин Российской Федерации, исполняющий в порядке, определенном муниципальными правовыми актами в соответствии с федеральными законами и законами субъекта Российской Федерации, обязанности по должности муниципальной службы за денежное содержание, выплачиваемое за счет средств районного бюджета;</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3) пенсия за выслугу лет по пенсионному обеспечению (далее - пенсия за выслугу лет) - ежемесячная денежная выплата за счет средств бюджета муниципального образования "Родниковский муниципальный район", право на получение которой определяется настоящим Положением и которая предоставляется гражданам в целях компенсации им денежного содержания, утраченного в связи с прекращением ими муниципальной службы при достижении установленной законом выслуги при выходе на страховую пенсию по старости (инвалидности) в соответствии с Федеральным </w:t>
      </w:r>
      <w:hyperlink r:id="rId25" w:history="1">
        <w:r w:rsidRPr="00D515D9">
          <w:rPr>
            <w:rFonts w:ascii="Times New Roman" w:hAnsi="Times New Roman" w:cs="Times New Roman"/>
            <w:color w:val="000000" w:themeColor="text1"/>
            <w:sz w:val="28"/>
            <w:szCs w:val="28"/>
          </w:rPr>
          <w:t>законом</w:t>
        </w:r>
      </w:hyperlink>
      <w:r w:rsidRPr="00D515D9">
        <w:rPr>
          <w:rFonts w:ascii="Times New Roman" w:hAnsi="Times New Roman" w:cs="Times New Roman"/>
          <w:color w:val="000000" w:themeColor="text1"/>
          <w:sz w:val="28"/>
          <w:szCs w:val="28"/>
        </w:rPr>
        <w:t xml:space="preserve"> от 28.12.2013 N 400-ФЗ "О страховых пенсиях" (далее - Федеральный закон "О страховых пенсиях") либо пенсию, назначаемую на период до наступления возраста, дающего право на страховую пенсию по старости, в соответствии с </w:t>
      </w:r>
      <w:hyperlink r:id="rId26" w:history="1">
        <w:r w:rsidRPr="00D515D9">
          <w:rPr>
            <w:rFonts w:ascii="Times New Roman" w:hAnsi="Times New Roman" w:cs="Times New Roman"/>
            <w:color w:val="000000" w:themeColor="text1"/>
            <w:sz w:val="28"/>
            <w:szCs w:val="28"/>
          </w:rPr>
          <w:t>Законом</w:t>
        </w:r>
      </w:hyperlink>
      <w:r w:rsidRPr="00D515D9">
        <w:rPr>
          <w:rFonts w:ascii="Times New Roman" w:hAnsi="Times New Roman" w:cs="Times New Roman"/>
          <w:color w:val="000000" w:themeColor="text1"/>
          <w:sz w:val="28"/>
          <w:szCs w:val="28"/>
        </w:rPr>
        <w:t xml:space="preserve"> Российской Федерации от 19.04.1991 N 1032-I "О занятости населения в Российской Федерации" (далее - страховая пенсия по старости (инвалидности));</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 xml:space="preserve">4) денежное содержание - выплата, предусмотренная </w:t>
      </w:r>
      <w:hyperlink r:id="rId27" w:history="1">
        <w:r w:rsidRPr="00D515D9">
          <w:rPr>
            <w:rFonts w:ascii="Times New Roman" w:hAnsi="Times New Roman" w:cs="Times New Roman"/>
            <w:color w:val="000000" w:themeColor="text1"/>
            <w:sz w:val="28"/>
            <w:szCs w:val="28"/>
          </w:rPr>
          <w:t>решением</w:t>
        </w:r>
      </w:hyperlink>
      <w:r w:rsidRPr="00D515D9">
        <w:rPr>
          <w:rFonts w:ascii="Times New Roman" w:hAnsi="Times New Roman" w:cs="Times New Roman"/>
          <w:color w:val="000000" w:themeColor="text1"/>
          <w:sz w:val="28"/>
          <w:szCs w:val="28"/>
        </w:rPr>
        <w:t xml:space="preserve"> Совета муниципального образования "Родниковский муниципальный район" о системе оплаты труда лиц, замещающих муниципальные должности муниципальной службы муниципального образования "Родниковский муниципальный район";</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5) среднемесячное денежное содержание - доходы, которые учитываются для исчисления размера пенсии за выслугу лет;</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6) 12 полных месяцев - период времени, состоящий из 12 месяцев работы, каждый из которых начинается с первого числа месяца и заканчивается последним числом месяца.</w:t>
      </w:r>
    </w:p>
    <w:p w:rsidR="00966AA2" w:rsidRPr="00D515D9" w:rsidRDefault="00966AA2" w:rsidP="00966AA2">
      <w:pPr>
        <w:spacing w:after="0" w:line="240" w:lineRule="auto"/>
        <w:jc w:val="both"/>
        <w:rPr>
          <w:rFonts w:ascii="Times New Roman" w:hAnsi="Times New Roman" w:cs="Times New Roman"/>
          <w:color w:val="000000" w:themeColor="text1"/>
          <w:sz w:val="28"/>
          <w:szCs w:val="28"/>
        </w:rPr>
      </w:pPr>
    </w:p>
    <w:p w:rsidR="00966AA2" w:rsidRPr="00D515D9" w:rsidRDefault="00966AA2" w:rsidP="00966AA2">
      <w:pPr>
        <w:spacing w:after="0" w:line="240" w:lineRule="auto"/>
        <w:jc w:val="center"/>
        <w:outlineLvl w:val="1"/>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Статья 2. Право на пенсию за выслугу лет</w:t>
      </w:r>
    </w:p>
    <w:p w:rsidR="00966AA2" w:rsidRPr="00D515D9" w:rsidRDefault="00966AA2" w:rsidP="00966AA2">
      <w:pPr>
        <w:spacing w:after="0" w:line="240" w:lineRule="auto"/>
        <w:jc w:val="center"/>
        <w:rPr>
          <w:rFonts w:ascii="Times New Roman" w:hAnsi="Times New Roman" w:cs="Times New Roman"/>
          <w:color w:val="000000" w:themeColor="text1"/>
          <w:sz w:val="28"/>
          <w:szCs w:val="28"/>
        </w:rPr>
      </w:pP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Право на пенсию за выслугу лет имеют лица, замещавшие должности муниципальной службы, при соблюдении условий, предусмотренных настоящим Положением.</w:t>
      </w:r>
    </w:p>
    <w:p w:rsidR="00966AA2" w:rsidRPr="00D515D9" w:rsidRDefault="00966AA2" w:rsidP="00966AA2">
      <w:pPr>
        <w:spacing w:after="0" w:line="240" w:lineRule="auto"/>
        <w:jc w:val="both"/>
        <w:rPr>
          <w:rFonts w:ascii="Times New Roman" w:hAnsi="Times New Roman" w:cs="Times New Roman"/>
          <w:color w:val="000000" w:themeColor="text1"/>
          <w:sz w:val="28"/>
          <w:szCs w:val="28"/>
        </w:rPr>
      </w:pPr>
    </w:p>
    <w:p w:rsidR="00966AA2" w:rsidRPr="00D515D9" w:rsidRDefault="00966AA2" w:rsidP="00966AA2">
      <w:pPr>
        <w:spacing w:after="0" w:line="240" w:lineRule="auto"/>
        <w:jc w:val="center"/>
        <w:outlineLvl w:val="1"/>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Статья 3. Условия назначения пенсии за выслугу лет</w:t>
      </w:r>
    </w:p>
    <w:p w:rsidR="00966AA2" w:rsidRPr="00D515D9" w:rsidRDefault="00966AA2" w:rsidP="00966AA2">
      <w:pPr>
        <w:spacing w:after="0" w:line="240" w:lineRule="auto"/>
        <w:jc w:val="center"/>
        <w:rPr>
          <w:rFonts w:ascii="Times New Roman" w:hAnsi="Times New Roman" w:cs="Times New Roman"/>
          <w:color w:val="000000" w:themeColor="text1"/>
          <w:sz w:val="28"/>
          <w:szCs w:val="28"/>
        </w:rPr>
      </w:pP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1. Муниципальные служащие при соблюдении условий, предусмотренных </w:t>
      </w:r>
      <w:hyperlink w:anchor="P89" w:history="1">
        <w:r w:rsidRPr="00D515D9">
          <w:rPr>
            <w:rFonts w:ascii="Times New Roman" w:hAnsi="Times New Roman" w:cs="Times New Roman"/>
            <w:color w:val="000000" w:themeColor="text1"/>
            <w:sz w:val="28"/>
            <w:szCs w:val="28"/>
          </w:rPr>
          <w:t>частями 2</w:t>
        </w:r>
      </w:hyperlink>
      <w:r w:rsidRPr="00D515D9">
        <w:rPr>
          <w:rFonts w:ascii="Times New Roman" w:hAnsi="Times New Roman" w:cs="Times New Roman"/>
          <w:color w:val="000000" w:themeColor="text1"/>
          <w:sz w:val="28"/>
          <w:szCs w:val="28"/>
        </w:rPr>
        <w:t xml:space="preserve">, </w:t>
      </w:r>
      <w:hyperlink w:anchor="P90" w:history="1">
        <w:r w:rsidRPr="00D515D9">
          <w:rPr>
            <w:rFonts w:ascii="Times New Roman" w:hAnsi="Times New Roman" w:cs="Times New Roman"/>
            <w:color w:val="000000" w:themeColor="text1"/>
            <w:sz w:val="28"/>
            <w:szCs w:val="28"/>
          </w:rPr>
          <w:t>3</w:t>
        </w:r>
      </w:hyperlink>
      <w:r w:rsidRPr="00D515D9">
        <w:rPr>
          <w:rFonts w:ascii="Times New Roman" w:hAnsi="Times New Roman" w:cs="Times New Roman"/>
          <w:color w:val="000000" w:themeColor="text1"/>
          <w:sz w:val="28"/>
          <w:szCs w:val="28"/>
        </w:rPr>
        <w:t xml:space="preserve">, </w:t>
      </w:r>
      <w:hyperlink w:anchor="P91" w:history="1">
        <w:r w:rsidRPr="00D515D9">
          <w:rPr>
            <w:rFonts w:ascii="Times New Roman" w:hAnsi="Times New Roman" w:cs="Times New Roman"/>
            <w:color w:val="000000" w:themeColor="text1"/>
            <w:sz w:val="28"/>
            <w:szCs w:val="28"/>
          </w:rPr>
          <w:t>4</w:t>
        </w:r>
      </w:hyperlink>
      <w:r w:rsidRPr="00D515D9">
        <w:rPr>
          <w:rFonts w:ascii="Times New Roman" w:hAnsi="Times New Roman" w:cs="Times New Roman"/>
          <w:color w:val="000000" w:themeColor="text1"/>
          <w:sz w:val="28"/>
          <w:szCs w:val="28"/>
        </w:rPr>
        <w:t xml:space="preserve"> настоящей статьи, имеют право на пенсию за выслугу лет, устанавливаемую к страховой пенсии по старости (инвалидности), при увольнении с муниципальной службы по следующим основаниям:</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bookmarkStart w:id="6" w:name="P72"/>
      <w:bookmarkEnd w:id="6"/>
      <w:r w:rsidRPr="00D515D9">
        <w:rPr>
          <w:rFonts w:ascii="Times New Roman" w:hAnsi="Times New Roman" w:cs="Times New Roman"/>
          <w:color w:val="000000" w:themeColor="text1"/>
          <w:sz w:val="28"/>
          <w:szCs w:val="28"/>
        </w:rPr>
        <w:t>1) соглашение сторон;</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bookmarkStart w:id="7" w:name="P73"/>
      <w:bookmarkEnd w:id="7"/>
      <w:r w:rsidRPr="00D515D9">
        <w:rPr>
          <w:rFonts w:ascii="Times New Roman" w:hAnsi="Times New Roman" w:cs="Times New Roman"/>
          <w:color w:val="000000" w:themeColor="text1"/>
          <w:sz w:val="28"/>
          <w:szCs w:val="28"/>
        </w:rPr>
        <w:t>2) истечение срока действия срочного трудового договора;</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bookmarkStart w:id="8" w:name="P74"/>
      <w:bookmarkEnd w:id="8"/>
      <w:r w:rsidRPr="00D515D9">
        <w:rPr>
          <w:rFonts w:ascii="Times New Roman" w:hAnsi="Times New Roman" w:cs="Times New Roman"/>
          <w:color w:val="000000" w:themeColor="text1"/>
          <w:sz w:val="28"/>
          <w:szCs w:val="28"/>
        </w:rPr>
        <w:t>3) расторжение трудового договора по инициативе муниципального служащего;</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bookmarkStart w:id="9" w:name="P75"/>
      <w:bookmarkEnd w:id="9"/>
      <w:r w:rsidRPr="00D515D9">
        <w:rPr>
          <w:rFonts w:ascii="Times New Roman" w:hAnsi="Times New Roman" w:cs="Times New Roman"/>
          <w:color w:val="000000" w:themeColor="text1"/>
          <w:sz w:val="28"/>
          <w:szCs w:val="28"/>
        </w:rPr>
        <w:t>4) отказ муниципального служащего от предложенной для замещения иной должности муниципальной службы в связи с изменением существенных условий трудового договора;</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bookmarkStart w:id="10" w:name="P76"/>
      <w:bookmarkEnd w:id="10"/>
      <w:r w:rsidRPr="00D515D9">
        <w:rPr>
          <w:rFonts w:ascii="Times New Roman" w:hAnsi="Times New Roman" w:cs="Times New Roman"/>
          <w:color w:val="000000" w:themeColor="text1"/>
          <w:sz w:val="28"/>
          <w:szCs w:val="28"/>
        </w:rPr>
        <w:t>5) отказ муниципального служащего от перевода на иную должность муниципальной службы по состоянию здоровья в соответствии с медицинским заключением либо отсутствие такой должности в том же органе местного самоуправления;</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bookmarkStart w:id="11" w:name="P77"/>
      <w:bookmarkEnd w:id="11"/>
      <w:r w:rsidRPr="00D515D9">
        <w:rPr>
          <w:rFonts w:ascii="Times New Roman" w:hAnsi="Times New Roman" w:cs="Times New Roman"/>
          <w:color w:val="000000" w:themeColor="text1"/>
          <w:sz w:val="28"/>
          <w:szCs w:val="28"/>
        </w:rPr>
        <w:t>6) отказ муниципального служащего от перевода в другую местность вместе с органом местного самоуправления;</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7) несоответствие муниципального служащего замещаемой должности муниципальной службы:</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bookmarkStart w:id="12" w:name="P79"/>
      <w:bookmarkEnd w:id="12"/>
      <w:r w:rsidRPr="00D515D9">
        <w:rPr>
          <w:rFonts w:ascii="Times New Roman" w:hAnsi="Times New Roman" w:cs="Times New Roman"/>
          <w:color w:val="000000" w:themeColor="text1"/>
          <w:sz w:val="28"/>
          <w:szCs w:val="28"/>
        </w:rPr>
        <w:t>а) по состоянию здоровья в соответствии с медицинским заключением;</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bookmarkStart w:id="13" w:name="P80"/>
      <w:bookmarkEnd w:id="13"/>
      <w:r w:rsidRPr="00D515D9">
        <w:rPr>
          <w:rFonts w:ascii="Times New Roman" w:hAnsi="Times New Roman" w:cs="Times New Roman"/>
          <w:color w:val="000000" w:themeColor="text1"/>
          <w:sz w:val="28"/>
          <w:szCs w:val="28"/>
        </w:rPr>
        <w:t>б) вследствие недостаточной квалификации, подтвержденной результатами аттестации;</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bookmarkStart w:id="14" w:name="P81"/>
      <w:bookmarkEnd w:id="14"/>
      <w:r w:rsidRPr="00D515D9">
        <w:rPr>
          <w:rFonts w:ascii="Times New Roman" w:hAnsi="Times New Roman" w:cs="Times New Roman"/>
          <w:color w:val="000000" w:themeColor="text1"/>
          <w:sz w:val="28"/>
          <w:szCs w:val="28"/>
        </w:rPr>
        <w:t>8) сокращение должностей муниципальной службы в органе местного самоуправления;</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9) ликвидация органа местного самоуправления;</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10) восстановление на службе муниципального служащего, ранее замещавшего эту должность муниципальной службы, по решению суда;</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11) избрание или назначение муниципального служащего на государственную должность, на муниципальную должность либо избрание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12) наступление чрезвычайных обстоятельств, препятствующих продолжению отношений, связанных с муниципальной службой (военные действия, катастрофа, стихийное бедствие, крупная авария, эпидемия и другие чрезвычайные обстоятельства), если данное обстоятельство признано чрезвычайным решением Президента Российской Федерации или органа государственной власти Ивановской области;</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13) признание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bookmarkStart w:id="15" w:name="P87"/>
      <w:bookmarkEnd w:id="15"/>
      <w:r w:rsidRPr="00D515D9">
        <w:rPr>
          <w:rFonts w:ascii="Times New Roman" w:hAnsi="Times New Roman" w:cs="Times New Roman"/>
          <w:color w:val="000000" w:themeColor="text1"/>
          <w:sz w:val="28"/>
          <w:szCs w:val="28"/>
        </w:rPr>
        <w:t>14) признание муниципального служащего недееспособным или ограниченно дееспособным решением суда, вступившим в законную силу;</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bookmarkStart w:id="16" w:name="P88"/>
      <w:bookmarkEnd w:id="16"/>
      <w:r w:rsidRPr="00D515D9">
        <w:rPr>
          <w:rFonts w:ascii="Times New Roman" w:hAnsi="Times New Roman" w:cs="Times New Roman"/>
          <w:color w:val="000000" w:themeColor="text1"/>
          <w:sz w:val="28"/>
          <w:szCs w:val="28"/>
        </w:rPr>
        <w:t>15) достижение муниципальным служащим предельного возраста пребывания на муниципальной службе.</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bookmarkStart w:id="17" w:name="P89"/>
      <w:bookmarkEnd w:id="17"/>
      <w:r w:rsidRPr="00D515D9">
        <w:rPr>
          <w:rFonts w:ascii="Times New Roman" w:hAnsi="Times New Roman" w:cs="Times New Roman"/>
          <w:color w:val="000000" w:themeColor="text1"/>
          <w:sz w:val="28"/>
          <w:szCs w:val="28"/>
        </w:rPr>
        <w:t xml:space="preserve">2. Муниципальные служащие при наличии стажа муниципальной службы, продолжительность которого для назначения пенсии за выслугу лет в соответствующем году определяется согласно </w:t>
      </w:r>
      <w:hyperlink r:id="rId28" w:history="1">
        <w:r w:rsidRPr="00D515D9">
          <w:rPr>
            <w:rFonts w:ascii="Times New Roman" w:hAnsi="Times New Roman" w:cs="Times New Roman"/>
            <w:color w:val="000000" w:themeColor="text1"/>
            <w:sz w:val="28"/>
            <w:szCs w:val="28"/>
          </w:rPr>
          <w:t>приложению</w:t>
        </w:r>
      </w:hyperlink>
      <w:r w:rsidRPr="00D515D9">
        <w:rPr>
          <w:rFonts w:ascii="Times New Roman" w:hAnsi="Times New Roman" w:cs="Times New Roman"/>
          <w:color w:val="000000" w:themeColor="text1"/>
          <w:sz w:val="28"/>
          <w:szCs w:val="28"/>
        </w:rPr>
        <w:t xml:space="preserve"> к Федеральному закону от 15.12.2001 N 166-ФЗ "О государственном пенсионном обеспечении в Российской Федерации" (далее - Федеральный закон "О государственном пенсионном обеспечении в Российской Федерации"), при увольнении с муниципальной службы по основаниям, предусмотренным </w:t>
      </w:r>
      <w:hyperlink w:anchor="P72" w:history="1">
        <w:r w:rsidRPr="00D515D9">
          <w:rPr>
            <w:rFonts w:ascii="Times New Roman" w:hAnsi="Times New Roman" w:cs="Times New Roman"/>
            <w:color w:val="000000" w:themeColor="text1"/>
            <w:sz w:val="28"/>
            <w:szCs w:val="28"/>
          </w:rPr>
          <w:t>пунктами 1</w:t>
        </w:r>
      </w:hyperlink>
      <w:r w:rsidRPr="00D515D9">
        <w:rPr>
          <w:rFonts w:ascii="Times New Roman" w:hAnsi="Times New Roman" w:cs="Times New Roman"/>
          <w:color w:val="000000" w:themeColor="text1"/>
          <w:sz w:val="28"/>
          <w:szCs w:val="28"/>
        </w:rPr>
        <w:t xml:space="preserve">, </w:t>
      </w:r>
      <w:hyperlink w:anchor="P73" w:history="1">
        <w:r w:rsidRPr="00D515D9">
          <w:rPr>
            <w:rFonts w:ascii="Times New Roman" w:hAnsi="Times New Roman" w:cs="Times New Roman"/>
            <w:color w:val="000000" w:themeColor="text1"/>
            <w:sz w:val="28"/>
            <w:szCs w:val="28"/>
          </w:rPr>
          <w:t>2</w:t>
        </w:r>
      </w:hyperlink>
      <w:r w:rsidRPr="00D515D9">
        <w:rPr>
          <w:rFonts w:ascii="Times New Roman" w:hAnsi="Times New Roman" w:cs="Times New Roman"/>
          <w:color w:val="000000" w:themeColor="text1"/>
          <w:sz w:val="28"/>
          <w:szCs w:val="28"/>
        </w:rPr>
        <w:t xml:space="preserve"> (за исключением случаев истечения срока действия срочного трудового договора, заключенного на срок полномочий главы муниципального образования "Родниковский муниципальный район" (временно исполняющего обязанности главы муниципального образования "Родниковский муниципальный район")), </w:t>
      </w:r>
      <w:hyperlink w:anchor="P74" w:history="1">
        <w:r w:rsidRPr="00D515D9">
          <w:rPr>
            <w:rFonts w:ascii="Times New Roman" w:hAnsi="Times New Roman" w:cs="Times New Roman"/>
            <w:color w:val="000000" w:themeColor="text1"/>
            <w:sz w:val="28"/>
            <w:szCs w:val="28"/>
          </w:rPr>
          <w:t>3</w:t>
        </w:r>
      </w:hyperlink>
      <w:r w:rsidRPr="00D515D9">
        <w:rPr>
          <w:rFonts w:ascii="Times New Roman" w:hAnsi="Times New Roman" w:cs="Times New Roman"/>
          <w:color w:val="000000" w:themeColor="text1"/>
          <w:sz w:val="28"/>
          <w:szCs w:val="28"/>
        </w:rPr>
        <w:t xml:space="preserve">, </w:t>
      </w:r>
      <w:hyperlink w:anchor="P75" w:history="1">
        <w:r w:rsidRPr="00D515D9">
          <w:rPr>
            <w:rFonts w:ascii="Times New Roman" w:hAnsi="Times New Roman" w:cs="Times New Roman"/>
            <w:color w:val="000000" w:themeColor="text1"/>
            <w:sz w:val="28"/>
            <w:szCs w:val="28"/>
          </w:rPr>
          <w:t>4</w:t>
        </w:r>
      </w:hyperlink>
      <w:r w:rsidRPr="00D515D9">
        <w:rPr>
          <w:rFonts w:ascii="Times New Roman" w:hAnsi="Times New Roman" w:cs="Times New Roman"/>
          <w:color w:val="000000" w:themeColor="text1"/>
          <w:sz w:val="28"/>
          <w:szCs w:val="28"/>
        </w:rPr>
        <w:t xml:space="preserve">, </w:t>
      </w:r>
      <w:hyperlink w:anchor="P80" w:history="1">
        <w:r w:rsidRPr="00D515D9">
          <w:rPr>
            <w:rFonts w:ascii="Times New Roman" w:hAnsi="Times New Roman" w:cs="Times New Roman"/>
            <w:color w:val="000000" w:themeColor="text1"/>
            <w:sz w:val="28"/>
            <w:szCs w:val="28"/>
          </w:rPr>
          <w:t>подпунктом "б" пункта 7</w:t>
        </w:r>
      </w:hyperlink>
      <w:r w:rsidRPr="00D515D9">
        <w:rPr>
          <w:rFonts w:ascii="Times New Roman" w:hAnsi="Times New Roman" w:cs="Times New Roman"/>
          <w:color w:val="000000" w:themeColor="text1"/>
          <w:sz w:val="28"/>
          <w:szCs w:val="28"/>
        </w:rPr>
        <w:t xml:space="preserve">, </w:t>
      </w:r>
      <w:hyperlink w:anchor="P88" w:history="1">
        <w:r w:rsidRPr="00D515D9">
          <w:rPr>
            <w:rFonts w:ascii="Times New Roman" w:hAnsi="Times New Roman" w:cs="Times New Roman"/>
            <w:color w:val="000000" w:themeColor="text1"/>
            <w:sz w:val="28"/>
            <w:szCs w:val="28"/>
          </w:rPr>
          <w:t>пунктом 15 части 1</w:t>
        </w:r>
      </w:hyperlink>
      <w:r w:rsidRPr="00D515D9">
        <w:rPr>
          <w:rFonts w:ascii="Times New Roman" w:hAnsi="Times New Roman" w:cs="Times New Roman"/>
          <w:color w:val="000000" w:themeColor="text1"/>
          <w:sz w:val="28"/>
          <w:szCs w:val="28"/>
        </w:rPr>
        <w:t xml:space="preserve"> настоящей статьи, имеют право на пенсию за выслугу лет, если на момент увольнения с муниципальной службы они имели право на страховую пенсию по старости (инвалидности) в соответствии с </w:t>
      </w:r>
      <w:hyperlink r:id="rId29" w:history="1">
        <w:r w:rsidRPr="00D515D9">
          <w:rPr>
            <w:rFonts w:ascii="Times New Roman" w:hAnsi="Times New Roman" w:cs="Times New Roman"/>
            <w:color w:val="000000" w:themeColor="text1"/>
            <w:sz w:val="28"/>
            <w:szCs w:val="28"/>
          </w:rPr>
          <w:t>частью 1 статьи 8</w:t>
        </w:r>
      </w:hyperlink>
      <w:r w:rsidRPr="00D515D9">
        <w:rPr>
          <w:rFonts w:ascii="Times New Roman" w:hAnsi="Times New Roman" w:cs="Times New Roman"/>
          <w:color w:val="000000" w:themeColor="text1"/>
          <w:sz w:val="28"/>
          <w:szCs w:val="28"/>
        </w:rPr>
        <w:t xml:space="preserve"> и </w:t>
      </w:r>
      <w:hyperlink r:id="rId30" w:history="1">
        <w:r w:rsidRPr="00D515D9">
          <w:rPr>
            <w:rFonts w:ascii="Times New Roman" w:hAnsi="Times New Roman" w:cs="Times New Roman"/>
            <w:color w:val="000000" w:themeColor="text1"/>
            <w:sz w:val="28"/>
            <w:szCs w:val="28"/>
          </w:rPr>
          <w:t>статьями 9</w:t>
        </w:r>
      </w:hyperlink>
      <w:r w:rsidRPr="00D515D9">
        <w:rPr>
          <w:rFonts w:ascii="Times New Roman" w:hAnsi="Times New Roman" w:cs="Times New Roman"/>
          <w:color w:val="000000" w:themeColor="text1"/>
          <w:sz w:val="28"/>
          <w:szCs w:val="28"/>
        </w:rPr>
        <w:t xml:space="preserve">, </w:t>
      </w:r>
      <w:hyperlink r:id="rId31" w:history="1">
        <w:r w:rsidRPr="00D515D9">
          <w:rPr>
            <w:rFonts w:ascii="Times New Roman" w:hAnsi="Times New Roman" w:cs="Times New Roman"/>
            <w:color w:val="000000" w:themeColor="text1"/>
            <w:sz w:val="28"/>
            <w:szCs w:val="28"/>
          </w:rPr>
          <w:t>30</w:t>
        </w:r>
      </w:hyperlink>
      <w:r w:rsidRPr="00D515D9">
        <w:rPr>
          <w:rFonts w:ascii="Times New Roman" w:hAnsi="Times New Roman" w:cs="Times New Roman"/>
          <w:color w:val="000000" w:themeColor="text1"/>
          <w:sz w:val="28"/>
          <w:szCs w:val="28"/>
        </w:rPr>
        <w:t xml:space="preserve"> - </w:t>
      </w:r>
      <w:hyperlink r:id="rId32" w:history="1">
        <w:r w:rsidRPr="00D515D9">
          <w:rPr>
            <w:rFonts w:ascii="Times New Roman" w:hAnsi="Times New Roman" w:cs="Times New Roman"/>
            <w:color w:val="000000" w:themeColor="text1"/>
            <w:sz w:val="28"/>
            <w:szCs w:val="28"/>
          </w:rPr>
          <w:t>33</w:t>
        </w:r>
      </w:hyperlink>
      <w:r w:rsidRPr="00D515D9">
        <w:rPr>
          <w:rFonts w:ascii="Times New Roman" w:hAnsi="Times New Roman" w:cs="Times New Roman"/>
          <w:color w:val="000000" w:themeColor="text1"/>
          <w:sz w:val="28"/>
          <w:szCs w:val="28"/>
        </w:rPr>
        <w:t xml:space="preserve"> Федерального закона "О страховых пенсиях" или пенсию, назначаемую на период до наступления возраста, дающего право на страховую пенсию по старости в соответствии с </w:t>
      </w:r>
      <w:hyperlink r:id="rId33" w:history="1">
        <w:r w:rsidRPr="00D515D9">
          <w:rPr>
            <w:rFonts w:ascii="Times New Roman" w:hAnsi="Times New Roman" w:cs="Times New Roman"/>
            <w:color w:val="000000" w:themeColor="text1"/>
            <w:sz w:val="28"/>
            <w:szCs w:val="28"/>
          </w:rPr>
          <w:t>Законом</w:t>
        </w:r>
      </w:hyperlink>
      <w:r w:rsidRPr="00D515D9">
        <w:rPr>
          <w:rFonts w:ascii="Times New Roman" w:hAnsi="Times New Roman" w:cs="Times New Roman"/>
          <w:color w:val="000000" w:themeColor="text1"/>
          <w:sz w:val="28"/>
          <w:szCs w:val="28"/>
        </w:rPr>
        <w:t xml:space="preserve"> Российской Федерации от 19.04.1991 N 1032-I "О занятости населения в Российской Федерации", и непосредственно перед увольнением непрерывно замещали должности муниципальной службы не менее 12 полных месяцев.</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bookmarkStart w:id="18" w:name="P90"/>
      <w:bookmarkEnd w:id="18"/>
      <w:r w:rsidRPr="00D515D9">
        <w:rPr>
          <w:rFonts w:ascii="Times New Roman" w:hAnsi="Times New Roman" w:cs="Times New Roman"/>
          <w:color w:val="000000" w:themeColor="text1"/>
          <w:sz w:val="28"/>
          <w:szCs w:val="28"/>
        </w:rPr>
        <w:t xml:space="preserve">3. Муниципальные служащие при наличии стажа муниципальной службы, продолжительность которого для назначения пенсии за выслугу лет в соответствующем году определяется согласно </w:t>
      </w:r>
      <w:hyperlink r:id="rId34" w:history="1">
        <w:r w:rsidRPr="00D515D9">
          <w:rPr>
            <w:rFonts w:ascii="Times New Roman" w:hAnsi="Times New Roman" w:cs="Times New Roman"/>
            <w:color w:val="000000" w:themeColor="text1"/>
            <w:sz w:val="28"/>
            <w:szCs w:val="28"/>
          </w:rPr>
          <w:t>приложению</w:t>
        </w:r>
      </w:hyperlink>
      <w:r w:rsidRPr="00D515D9">
        <w:rPr>
          <w:rFonts w:ascii="Times New Roman" w:hAnsi="Times New Roman" w:cs="Times New Roman"/>
          <w:color w:val="000000" w:themeColor="text1"/>
          <w:sz w:val="28"/>
          <w:szCs w:val="28"/>
        </w:rPr>
        <w:t xml:space="preserve"> к Федеральному </w:t>
      </w:r>
      <w:r w:rsidRPr="00D515D9">
        <w:rPr>
          <w:rFonts w:ascii="Times New Roman" w:hAnsi="Times New Roman" w:cs="Times New Roman"/>
          <w:color w:val="000000" w:themeColor="text1"/>
          <w:sz w:val="28"/>
          <w:szCs w:val="28"/>
        </w:rPr>
        <w:lastRenderedPageBreak/>
        <w:t xml:space="preserve">закону "О государственном пенсионном обеспечении в Российской Федерации", при увольнении с муниципальной службы по основаниям, предусмотренным </w:t>
      </w:r>
      <w:hyperlink w:anchor="P73" w:history="1">
        <w:r w:rsidRPr="00D515D9">
          <w:rPr>
            <w:rFonts w:ascii="Times New Roman" w:hAnsi="Times New Roman" w:cs="Times New Roman"/>
            <w:color w:val="000000" w:themeColor="text1"/>
            <w:sz w:val="28"/>
            <w:szCs w:val="28"/>
          </w:rPr>
          <w:t>пунктами 2</w:t>
        </w:r>
      </w:hyperlink>
      <w:r w:rsidRPr="00D515D9">
        <w:rPr>
          <w:rFonts w:ascii="Times New Roman" w:hAnsi="Times New Roman" w:cs="Times New Roman"/>
          <w:color w:val="000000" w:themeColor="text1"/>
          <w:sz w:val="28"/>
          <w:szCs w:val="28"/>
        </w:rPr>
        <w:t xml:space="preserve"> (за исключением случаев истечения срока действия срочного трудового договора, заключенного на срок полномочий главы муниципального образования "Родниковский муниципальный район" (временно исполняющего обязанности главы муниципального образования "Родниковский муниципальный район")), </w:t>
      </w:r>
      <w:hyperlink w:anchor="P76" w:history="1">
        <w:r w:rsidRPr="00D515D9">
          <w:rPr>
            <w:rFonts w:ascii="Times New Roman" w:hAnsi="Times New Roman" w:cs="Times New Roman"/>
            <w:color w:val="000000" w:themeColor="text1"/>
            <w:sz w:val="28"/>
            <w:szCs w:val="28"/>
          </w:rPr>
          <w:t>5</w:t>
        </w:r>
      </w:hyperlink>
      <w:r w:rsidRPr="00D515D9">
        <w:rPr>
          <w:rFonts w:ascii="Times New Roman" w:hAnsi="Times New Roman" w:cs="Times New Roman"/>
          <w:color w:val="000000" w:themeColor="text1"/>
          <w:sz w:val="28"/>
          <w:szCs w:val="28"/>
        </w:rPr>
        <w:t xml:space="preserve">, </w:t>
      </w:r>
      <w:hyperlink w:anchor="P77" w:history="1">
        <w:r w:rsidRPr="00D515D9">
          <w:rPr>
            <w:rFonts w:ascii="Times New Roman" w:hAnsi="Times New Roman" w:cs="Times New Roman"/>
            <w:color w:val="000000" w:themeColor="text1"/>
            <w:sz w:val="28"/>
            <w:szCs w:val="28"/>
          </w:rPr>
          <w:t>6</w:t>
        </w:r>
      </w:hyperlink>
      <w:r w:rsidRPr="00D515D9">
        <w:rPr>
          <w:rFonts w:ascii="Times New Roman" w:hAnsi="Times New Roman" w:cs="Times New Roman"/>
          <w:color w:val="000000" w:themeColor="text1"/>
          <w:sz w:val="28"/>
          <w:szCs w:val="28"/>
        </w:rPr>
        <w:t xml:space="preserve">, </w:t>
      </w:r>
      <w:hyperlink w:anchor="P79" w:history="1">
        <w:r w:rsidRPr="00D515D9">
          <w:rPr>
            <w:rFonts w:ascii="Times New Roman" w:hAnsi="Times New Roman" w:cs="Times New Roman"/>
            <w:color w:val="000000" w:themeColor="text1"/>
            <w:sz w:val="28"/>
            <w:szCs w:val="28"/>
          </w:rPr>
          <w:t>подпунктом "а" пункта 7</w:t>
        </w:r>
      </w:hyperlink>
      <w:r w:rsidRPr="00D515D9">
        <w:rPr>
          <w:rFonts w:ascii="Times New Roman" w:hAnsi="Times New Roman" w:cs="Times New Roman"/>
          <w:color w:val="000000" w:themeColor="text1"/>
          <w:sz w:val="28"/>
          <w:szCs w:val="28"/>
        </w:rPr>
        <w:t xml:space="preserve">, </w:t>
      </w:r>
      <w:hyperlink w:anchor="P81" w:history="1">
        <w:r w:rsidRPr="00D515D9">
          <w:rPr>
            <w:rFonts w:ascii="Times New Roman" w:hAnsi="Times New Roman" w:cs="Times New Roman"/>
            <w:color w:val="000000" w:themeColor="text1"/>
            <w:sz w:val="28"/>
            <w:szCs w:val="28"/>
          </w:rPr>
          <w:t>пунктами 8</w:t>
        </w:r>
      </w:hyperlink>
      <w:r w:rsidRPr="00D515D9">
        <w:rPr>
          <w:rFonts w:ascii="Times New Roman" w:hAnsi="Times New Roman" w:cs="Times New Roman"/>
          <w:color w:val="000000" w:themeColor="text1"/>
          <w:sz w:val="28"/>
          <w:szCs w:val="28"/>
        </w:rPr>
        <w:t xml:space="preserve"> - </w:t>
      </w:r>
      <w:hyperlink w:anchor="P87" w:history="1">
        <w:r w:rsidRPr="00D515D9">
          <w:rPr>
            <w:rFonts w:ascii="Times New Roman" w:hAnsi="Times New Roman" w:cs="Times New Roman"/>
            <w:color w:val="000000" w:themeColor="text1"/>
            <w:sz w:val="28"/>
            <w:szCs w:val="28"/>
          </w:rPr>
          <w:t>14 части 1</w:t>
        </w:r>
      </w:hyperlink>
      <w:r w:rsidRPr="00D515D9">
        <w:rPr>
          <w:rFonts w:ascii="Times New Roman" w:hAnsi="Times New Roman" w:cs="Times New Roman"/>
          <w:color w:val="000000" w:themeColor="text1"/>
          <w:sz w:val="28"/>
          <w:szCs w:val="28"/>
        </w:rPr>
        <w:t xml:space="preserve"> настоящей статьи, имеют право на пенсию за выслугу лет, если непосредственно перед увольнением с муниципальной службы они непрерывно замещали должности муниципальной службы не менее одного полного месяца, при этом суммарная продолжительность замещения таких должностей составляет не менее 12 полных месяцев.</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bookmarkStart w:id="19" w:name="P91"/>
      <w:bookmarkEnd w:id="19"/>
      <w:r w:rsidRPr="00D515D9">
        <w:rPr>
          <w:rFonts w:ascii="Times New Roman" w:hAnsi="Times New Roman" w:cs="Times New Roman"/>
          <w:color w:val="000000" w:themeColor="text1"/>
          <w:sz w:val="28"/>
          <w:szCs w:val="28"/>
        </w:rPr>
        <w:t xml:space="preserve">4. Муниципальные служащие при наличии стажа муниципальной службы, продолжительность которого для назначения пенсии за выслугу лет в соответствующем году определяется согласно </w:t>
      </w:r>
      <w:hyperlink w:anchor="P175" w:history="1">
        <w:r w:rsidRPr="00D515D9">
          <w:rPr>
            <w:rFonts w:ascii="Times New Roman" w:hAnsi="Times New Roman" w:cs="Times New Roman"/>
            <w:color w:val="000000" w:themeColor="text1"/>
            <w:sz w:val="28"/>
            <w:szCs w:val="28"/>
          </w:rPr>
          <w:t>приложению 1</w:t>
        </w:r>
      </w:hyperlink>
      <w:r w:rsidRPr="00D515D9">
        <w:rPr>
          <w:rFonts w:ascii="Times New Roman" w:hAnsi="Times New Roman" w:cs="Times New Roman"/>
          <w:color w:val="000000" w:themeColor="text1"/>
          <w:sz w:val="28"/>
          <w:szCs w:val="28"/>
        </w:rPr>
        <w:t xml:space="preserve"> к настоящему Положению, при увольнении с муниципальной службы после 1 января 2017 года по основаниям, указанным в </w:t>
      </w:r>
      <w:hyperlink w:anchor="P72" w:history="1">
        <w:r w:rsidRPr="00D515D9">
          <w:rPr>
            <w:rFonts w:ascii="Times New Roman" w:hAnsi="Times New Roman" w:cs="Times New Roman"/>
            <w:color w:val="000000" w:themeColor="text1"/>
            <w:sz w:val="28"/>
            <w:szCs w:val="28"/>
          </w:rPr>
          <w:t>пунктах 1</w:t>
        </w:r>
      </w:hyperlink>
      <w:r w:rsidRPr="00D515D9">
        <w:rPr>
          <w:rFonts w:ascii="Times New Roman" w:hAnsi="Times New Roman" w:cs="Times New Roman"/>
          <w:color w:val="000000" w:themeColor="text1"/>
          <w:sz w:val="28"/>
          <w:szCs w:val="28"/>
        </w:rPr>
        <w:t xml:space="preserve"> - </w:t>
      </w:r>
      <w:hyperlink w:anchor="P74" w:history="1">
        <w:r w:rsidRPr="00D515D9">
          <w:rPr>
            <w:rFonts w:ascii="Times New Roman" w:hAnsi="Times New Roman" w:cs="Times New Roman"/>
            <w:color w:val="000000" w:themeColor="text1"/>
            <w:sz w:val="28"/>
            <w:szCs w:val="28"/>
          </w:rPr>
          <w:t>3 части 1</w:t>
        </w:r>
      </w:hyperlink>
      <w:r w:rsidRPr="00D515D9">
        <w:rPr>
          <w:rFonts w:ascii="Times New Roman" w:hAnsi="Times New Roman" w:cs="Times New Roman"/>
          <w:color w:val="000000" w:themeColor="text1"/>
          <w:sz w:val="28"/>
          <w:szCs w:val="28"/>
        </w:rPr>
        <w:t xml:space="preserve"> настоящей статьи, до приобретения права на страховую пенсию по старости (инвалидности) имеют право на пенсию за выслугу лет, если непосредственно перед увольнением они замещали должности муниципальной службы не менее </w:t>
      </w:r>
      <w:hyperlink w:anchor="P213" w:history="1">
        <w:r w:rsidRPr="00D515D9">
          <w:rPr>
            <w:rFonts w:ascii="Times New Roman" w:hAnsi="Times New Roman" w:cs="Times New Roman"/>
            <w:color w:val="000000" w:themeColor="text1"/>
            <w:sz w:val="28"/>
            <w:szCs w:val="28"/>
          </w:rPr>
          <w:t>срока</w:t>
        </w:r>
      </w:hyperlink>
      <w:r w:rsidRPr="00D515D9">
        <w:rPr>
          <w:rFonts w:ascii="Times New Roman" w:hAnsi="Times New Roman" w:cs="Times New Roman"/>
          <w:color w:val="000000" w:themeColor="text1"/>
          <w:sz w:val="28"/>
          <w:szCs w:val="28"/>
        </w:rPr>
        <w:t>, указанного в приложении 2 к настоящему Положению.</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5. Пенсия за выслугу лет устанавливается к страховой пенсии по старости (инвалидности).</w:t>
      </w:r>
    </w:p>
    <w:p w:rsidR="00966AA2" w:rsidRPr="00D515D9" w:rsidRDefault="00966AA2" w:rsidP="00966AA2">
      <w:pPr>
        <w:spacing w:after="0" w:line="240" w:lineRule="auto"/>
        <w:rPr>
          <w:rFonts w:ascii="Times New Roman" w:hAnsi="Times New Roman" w:cs="Times New Roman"/>
          <w:color w:val="000000" w:themeColor="text1"/>
          <w:sz w:val="28"/>
          <w:szCs w:val="28"/>
        </w:rPr>
      </w:pPr>
    </w:p>
    <w:p w:rsidR="00966AA2" w:rsidRPr="00D515D9" w:rsidRDefault="00966AA2" w:rsidP="00966AA2">
      <w:pPr>
        <w:spacing w:after="0" w:line="240" w:lineRule="auto"/>
        <w:jc w:val="center"/>
        <w:outlineLvl w:val="1"/>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Статья 4. Доходы, учитываемые для исчисления размера</w:t>
      </w:r>
    </w:p>
    <w:p w:rsidR="00966AA2" w:rsidRPr="00D515D9" w:rsidRDefault="00966AA2" w:rsidP="00966AA2">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пенсии за выслугу лет</w:t>
      </w:r>
    </w:p>
    <w:p w:rsidR="00966AA2" w:rsidRPr="00D515D9" w:rsidRDefault="00966AA2" w:rsidP="00966AA2">
      <w:pPr>
        <w:spacing w:after="0" w:line="240" w:lineRule="auto"/>
        <w:jc w:val="center"/>
        <w:rPr>
          <w:rFonts w:ascii="Times New Roman" w:hAnsi="Times New Roman" w:cs="Times New Roman"/>
          <w:color w:val="000000" w:themeColor="text1"/>
          <w:sz w:val="28"/>
          <w:szCs w:val="28"/>
        </w:rPr>
      </w:pPr>
    </w:p>
    <w:p w:rsidR="00966AA2" w:rsidRPr="00D515D9" w:rsidRDefault="00966AA2" w:rsidP="00966AA2">
      <w:pPr>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Для исчисления размера пенсии за выслугу лет лицам, замещавшим должности муниципальной службы, включаются следующие доходы:</w:t>
      </w:r>
    </w:p>
    <w:p w:rsidR="00966AA2" w:rsidRPr="00D515D9" w:rsidRDefault="00966AA2" w:rsidP="00966AA2">
      <w:pPr>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оклад денежного содержания;</w:t>
      </w:r>
    </w:p>
    <w:p w:rsidR="00966AA2" w:rsidRPr="00D515D9" w:rsidRDefault="00966AA2" w:rsidP="00966AA2">
      <w:pPr>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ежемесячная надбавка к должностному окладу за выслугу лет на муниципальной службе;</w:t>
      </w:r>
    </w:p>
    <w:p w:rsidR="00966AA2" w:rsidRPr="00D515D9" w:rsidRDefault="00966AA2" w:rsidP="00966AA2">
      <w:pPr>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ежемесячная надбавка к должностному окладу за особые условия муниципальной службы;</w:t>
      </w:r>
    </w:p>
    <w:p w:rsidR="00966AA2" w:rsidRPr="00D515D9" w:rsidRDefault="00966AA2" w:rsidP="00966AA2">
      <w:pPr>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ежемесячная процентная надбавка к должностному окладу за работу со сведениями, составляющими государственную тайну;</w:t>
      </w:r>
    </w:p>
    <w:p w:rsidR="00966AA2" w:rsidRPr="00D515D9" w:rsidRDefault="00966AA2" w:rsidP="00966AA2">
      <w:pPr>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ежемесячное денежное поощрение в размерах, определяемых с учетом установленного соотношения должностей муниципальной службы и государственной гражданской службы в Ивановской области;</w:t>
      </w:r>
    </w:p>
    <w:p w:rsidR="00966AA2" w:rsidRPr="00D515D9" w:rsidRDefault="00966AA2" w:rsidP="00966AA2">
      <w:pPr>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ежемесячная выплата за присвоенный классный чин;</w:t>
      </w:r>
    </w:p>
    <w:p w:rsidR="00966AA2" w:rsidRPr="00D515D9" w:rsidRDefault="00966AA2" w:rsidP="00966AA2">
      <w:pPr>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ежемесячная премия по результатам работы за месяц;</w:t>
      </w:r>
    </w:p>
    <w:p w:rsidR="00966AA2" w:rsidRPr="00D515D9" w:rsidRDefault="00966AA2" w:rsidP="00966AA2">
      <w:pPr>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премии за выполнение особо важных и сложных заданий.</w:t>
      </w:r>
    </w:p>
    <w:p w:rsidR="00966AA2" w:rsidRPr="00D515D9" w:rsidRDefault="00966AA2" w:rsidP="00966AA2">
      <w:pPr>
        <w:spacing w:after="0" w:line="240" w:lineRule="auto"/>
        <w:rPr>
          <w:rFonts w:ascii="Times New Roman" w:hAnsi="Times New Roman" w:cs="Times New Roman"/>
          <w:color w:val="000000" w:themeColor="text1"/>
          <w:sz w:val="28"/>
          <w:szCs w:val="28"/>
        </w:rPr>
      </w:pPr>
    </w:p>
    <w:p w:rsidR="00966AA2" w:rsidRPr="00D515D9" w:rsidRDefault="00966AA2" w:rsidP="00966AA2">
      <w:pPr>
        <w:spacing w:after="0" w:line="240" w:lineRule="auto"/>
        <w:rPr>
          <w:rFonts w:ascii="Times New Roman" w:hAnsi="Times New Roman" w:cs="Times New Roman"/>
          <w:color w:val="000000" w:themeColor="text1"/>
          <w:sz w:val="28"/>
          <w:szCs w:val="28"/>
        </w:rPr>
      </w:pPr>
    </w:p>
    <w:p w:rsidR="00966AA2" w:rsidRPr="00D515D9" w:rsidRDefault="00966AA2" w:rsidP="00966AA2">
      <w:pPr>
        <w:spacing w:after="0" w:line="240" w:lineRule="auto"/>
        <w:jc w:val="center"/>
        <w:outlineLvl w:val="1"/>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Статья 5. Размер пенсии за выслугу лет</w:t>
      </w:r>
    </w:p>
    <w:p w:rsidR="00966AA2" w:rsidRPr="00D515D9" w:rsidRDefault="00966AA2" w:rsidP="00966AA2">
      <w:pPr>
        <w:spacing w:after="0" w:line="240" w:lineRule="auto"/>
        <w:jc w:val="center"/>
        <w:rPr>
          <w:rFonts w:ascii="Times New Roman" w:hAnsi="Times New Roman" w:cs="Times New Roman"/>
          <w:color w:val="000000" w:themeColor="text1"/>
          <w:sz w:val="28"/>
          <w:szCs w:val="28"/>
        </w:rPr>
      </w:pP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1. Пенсия за выслугу лет назначается в размере 45 процентов среднемесячного денежного содержания в соответствии с замещаемой должностью за вычетом фиксированной выплаты к страховой пенсии по старости либо за вычетом фиксированной выплаты к страховой пенсии по инвалидности, выплачиваемых в соответствии с Федеральным </w:t>
      </w:r>
      <w:hyperlink r:id="rId35" w:history="1">
        <w:r w:rsidRPr="00D515D9">
          <w:rPr>
            <w:rFonts w:ascii="Times New Roman" w:hAnsi="Times New Roman" w:cs="Times New Roman"/>
            <w:color w:val="000000" w:themeColor="text1"/>
            <w:sz w:val="28"/>
            <w:szCs w:val="28"/>
          </w:rPr>
          <w:t>законом</w:t>
        </w:r>
      </w:hyperlink>
      <w:r w:rsidRPr="00D515D9">
        <w:rPr>
          <w:rFonts w:ascii="Times New Roman" w:hAnsi="Times New Roman" w:cs="Times New Roman"/>
          <w:color w:val="000000" w:themeColor="text1"/>
          <w:sz w:val="28"/>
          <w:szCs w:val="28"/>
        </w:rPr>
        <w:t xml:space="preserve"> "О страховых пенсиях" (далее - фиксированная выплата к страховой пенсии по старости (инвалидности)), при стаже муниципальной службы не менее стажа, продолжительность которого для назначения пенсии за выслугу лет в соответствующем году определяется согласно </w:t>
      </w:r>
      <w:hyperlink r:id="rId36" w:history="1">
        <w:r w:rsidRPr="00D515D9">
          <w:rPr>
            <w:rFonts w:ascii="Times New Roman" w:hAnsi="Times New Roman" w:cs="Times New Roman"/>
            <w:color w:val="000000" w:themeColor="text1"/>
            <w:sz w:val="28"/>
            <w:szCs w:val="28"/>
          </w:rPr>
          <w:t>приложению</w:t>
        </w:r>
      </w:hyperlink>
      <w:r w:rsidRPr="00D515D9">
        <w:rPr>
          <w:rFonts w:ascii="Times New Roman" w:hAnsi="Times New Roman" w:cs="Times New Roman"/>
          <w:color w:val="000000" w:themeColor="text1"/>
          <w:sz w:val="28"/>
          <w:szCs w:val="28"/>
        </w:rPr>
        <w:t xml:space="preserve"> к Федеральному закону "О государственном пенсионном обеспечении в Российской Федерации". За каждый полный год стажа муниципальной службы сверх указанного стажа пенсия за выслугу лет увеличивается на 3 процента среднемесячного денежного содержания.</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При определении размера пенсии за выслугу лет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I группы, а также суммы повышений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получения установленной (в том числе досрочно) страховой пенсии по старости.</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 Общая сумма пенсии за выслугу лет с учетом фиксированной выплаты к страховой пенсии по старости (инвалидности) не может превышать 75 процентов среднемесячного денежного содержания муниципального служащего.</w:t>
      </w:r>
    </w:p>
    <w:p w:rsidR="00966AA2" w:rsidRPr="00D515D9" w:rsidRDefault="00966AA2" w:rsidP="00966AA2">
      <w:pPr>
        <w:spacing w:after="0" w:line="240" w:lineRule="auto"/>
        <w:ind w:firstLine="709"/>
        <w:jc w:val="both"/>
        <w:rPr>
          <w:rFonts w:ascii="Times New Roman" w:hAnsi="Times New Roman" w:cs="Times New Roman"/>
          <w:color w:val="000000" w:themeColor="text1"/>
          <w:sz w:val="16"/>
          <w:szCs w:val="16"/>
        </w:rPr>
      </w:pPr>
    </w:p>
    <w:p w:rsidR="00966AA2" w:rsidRPr="00D515D9" w:rsidRDefault="00966AA2" w:rsidP="00966AA2">
      <w:pPr>
        <w:spacing w:after="0" w:line="240" w:lineRule="auto"/>
        <w:jc w:val="center"/>
        <w:outlineLvl w:val="1"/>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Статья 6. Минимальный размер пенсии за выслугу лет</w:t>
      </w:r>
    </w:p>
    <w:p w:rsidR="00966AA2" w:rsidRPr="00D515D9" w:rsidRDefault="00966AA2" w:rsidP="00966AA2">
      <w:pPr>
        <w:spacing w:after="0" w:line="240" w:lineRule="auto"/>
        <w:jc w:val="both"/>
        <w:rPr>
          <w:rFonts w:ascii="Times New Roman" w:hAnsi="Times New Roman" w:cs="Times New Roman"/>
          <w:color w:val="000000" w:themeColor="text1"/>
          <w:sz w:val="16"/>
          <w:szCs w:val="16"/>
        </w:rPr>
      </w:pPr>
    </w:p>
    <w:p w:rsidR="00966AA2" w:rsidRPr="00D515D9" w:rsidRDefault="00966AA2" w:rsidP="00966AA2">
      <w:pPr>
        <w:pStyle w:val="ConsPlusNormal"/>
        <w:ind w:firstLine="709"/>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Размер пенсии за выслугу лет по пенсионному обеспечению, подлежащий к выплате, не может быть менее 3000 рублей.</w:t>
      </w:r>
    </w:p>
    <w:p w:rsidR="00966AA2" w:rsidRPr="00D515D9" w:rsidRDefault="00966AA2" w:rsidP="00966AA2">
      <w:pPr>
        <w:spacing w:after="0" w:line="240" w:lineRule="auto"/>
        <w:ind w:firstLine="709"/>
        <w:rPr>
          <w:rFonts w:ascii="Times New Roman" w:hAnsi="Times New Roman" w:cs="Times New Roman"/>
          <w:color w:val="000000" w:themeColor="text1"/>
          <w:sz w:val="16"/>
          <w:szCs w:val="16"/>
        </w:rPr>
      </w:pPr>
    </w:p>
    <w:p w:rsidR="00966AA2" w:rsidRPr="00D515D9" w:rsidRDefault="00966AA2" w:rsidP="00966AA2">
      <w:pPr>
        <w:spacing w:after="0" w:line="240" w:lineRule="auto"/>
        <w:jc w:val="center"/>
        <w:outlineLvl w:val="1"/>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Статья 7. Среднемесячное денежное содержание лиц,</w:t>
      </w:r>
    </w:p>
    <w:p w:rsidR="00966AA2" w:rsidRPr="00D515D9" w:rsidRDefault="00966AA2" w:rsidP="00966AA2">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замещавших должности муниципальной службы,</w:t>
      </w:r>
    </w:p>
    <w:p w:rsidR="00966AA2" w:rsidRPr="00D515D9" w:rsidRDefault="00966AA2" w:rsidP="00966AA2">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из которого исчисляется размер пенсии за выслугу лет</w:t>
      </w:r>
    </w:p>
    <w:p w:rsidR="00966AA2" w:rsidRPr="00D515D9" w:rsidRDefault="00966AA2" w:rsidP="00966AA2">
      <w:pPr>
        <w:spacing w:after="0" w:line="240" w:lineRule="auto"/>
        <w:jc w:val="both"/>
        <w:rPr>
          <w:rFonts w:ascii="Times New Roman" w:hAnsi="Times New Roman" w:cs="Times New Roman"/>
          <w:color w:val="000000" w:themeColor="text1"/>
          <w:sz w:val="16"/>
          <w:szCs w:val="16"/>
        </w:rPr>
      </w:pP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1. Размер пенсии за выслугу лет лиц, замещавших должности муниципальной службы, исчисляется из их среднемесячного денежного содержания за последние 12 полных месяцев замещения должности муниципальной службы, предшествующих дню ее прекращения, либо дню достижения ими возраста, дающего право на страховую пенсию по старости в соответствии с </w:t>
      </w:r>
      <w:hyperlink r:id="rId37" w:history="1">
        <w:r w:rsidRPr="00D515D9">
          <w:rPr>
            <w:rFonts w:ascii="Times New Roman" w:hAnsi="Times New Roman" w:cs="Times New Roman"/>
            <w:color w:val="000000" w:themeColor="text1"/>
            <w:sz w:val="28"/>
            <w:szCs w:val="28"/>
          </w:rPr>
          <w:t>частью 1 статьи 8</w:t>
        </w:r>
      </w:hyperlink>
      <w:r w:rsidRPr="00D515D9">
        <w:rPr>
          <w:rFonts w:ascii="Times New Roman" w:hAnsi="Times New Roman" w:cs="Times New Roman"/>
          <w:color w:val="000000" w:themeColor="text1"/>
          <w:sz w:val="28"/>
          <w:szCs w:val="28"/>
        </w:rPr>
        <w:t xml:space="preserve"> и </w:t>
      </w:r>
      <w:hyperlink r:id="rId38" w:history="1">
        <w:r w:rsidRPr="00D515D9">
          <w:rPr>
            <w:rFonts w:ascii="Times New Roman" w:hAnsi="Times New Roman" w:cs="Times New Roman"/>
            <w:color w:val="000000" w:themeColor="text1"/>
            <w:sz w:val="28"/>
            <w:szCs w:val="28"/>
          </w:rPr>
          <w:t>статьями 30</w:t>
        </w:r>
      </w:hyperlink>
      <w:r w:rsidRPr="00D515D9">
        <w:rPr>
          <w:rFonts w:ascii="Times New Roman" w:hAnsi="Times New Roman" w:cs="Times New Roman"/>
          <w:color w:val="000000" w:themeColor="text1"/>
          <w:sz w:val="28"/>
          <w:szCs w:val="28"/>
        </w:rPr>
        <w:t xml:space="preserve"> - </w:t>
      </w:r>
      <w:hyperlink r:id="rId39" w:history="1">
        <w:r w:rsidRPr="00D515D9">
          <w:rPr>
            <w:rFonts w:ascii="Times New Roman" w:hAnsi="Times New Roman" w:cs="Times New Roman"/>
            <w:color w:val="000000" w:themeColor="text1"/>
            <w:sz w:val="28"/>
            <w:szCs w:val="28"/>
          </w:rPr>
          <w:t>33</w:t>
        </w:r>
      </w:hyperlink>
      <w:r w:rsidRPr="00D515D9">
        <w:rPr>
          <w:rFonts w:ascii="Times New Roman" w:hAnsi="Times New Roman" w:cs="Times New Roman"/>
          <w:color w:val="000000" w:themeColor="text1"/>
          <w:sz w:val="28"/>
          <w:szCs w:val="28"/>
        </w:rPr>
        <w:t xml:space="preserve"> Федерального закона "О страховых пенсиях" (дававшего право на трудовую пенсию по старости в соответствии с Федеральным </w:t>
      </w:r>
      <w:hyperlink r:id="rId40" w:history="1">
        <w:r w:rsidRPr="00D515D9">
          <w:rPr>
            <w:rFonts w:ascii="Times New Roman" w:hAnsi="Times New Roman" w:cs="Times New Roman"/>
            <w:color w:val="000000" w:themeColor="text1"/>
            <w:sz w:val="28"/>
            <w:szCs w:val="28"/>
          </w:rPr>
          <w:t>законом</w:t>
        </w:r>
      </w:hyperlink>
      <w:r w:rsidRPr="00D515D9">
        <w:rPr>
          <w:rFonts w:ascii="Times New Roman" w:hAnsi="Times New Roman" w:cs="Times New Roman"/>
          <w:color w:val="000000" w:themeColor="text1"/>
          <w:sz w:val="28"/>
          <w:szCs w:val="28"/>
        </w:rPr>
        <w:t xml:space="preserve"> "О трудовых пенсиях в Российской </w:t>
      </w:r>
      <w:r w:rsidRPr="00D515D9">
        <w:rPr>
          <w:rFonts w:ascii="Times New Roman" w:hAnsi="Times New Roman" w:cs="Times New Roman"/>
          <w:color w:val="000000" w:themeColor="text1"/>
          <w:sz w:val="28"/>
          <w:szCs w:val="28"/>
        </w:rPr>
        <w:lastRenderedPageBreak/>
        <w:t>Федерации"), либо дню назначения страховой пенсии по старости (инвалидности).</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При отсутствии 12 полных месяцев замещения должности муниципальной службы размер пенсии за выслугу лет муниципальных служащих, указанных в </w:t>
      </w:r>
      <w:hyperlink w:anchor="P90" w:history="1">
        <w:r w:rsidRPr="00D515D9">
          <w:rPr>
            <w:rFonts w:ascii="Times New Roman" w:hAnsi="Times New Roman" w:cs="Times New Roman"/>
            <w:color w:val="000000" w:themeColor="text1"/>
            <w:sz w:val="28"/>
            <w:szCs w:val="28"/>
          </w:rPr>
          <w:t>части 3 статьи 3</w:t>
        </w:r>
      </w:hyperlink>
      <w:r w:rsidRPr="00D515D9">
        <w:rPr>
          <w:rFonts w:ascii="Times New Roman" w:hAnsi="Times New Roman" w:cs="Times New Roman"/>
          <w:color w:val="000000" w:themeColor="text1"/>
          <w:sz w:val="28"/>
          <w:szCs w:val="28"/>
        </w:rPr>
        <w:t xml:space="preserve"> настоящего Положения, исчисляется путем деления общей суммы денежного содержания за фактически проработанные полные месяцы муниципальной службы на количество этих месяцев.</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2. Размер среднемесячного денежного содержания, исходя из которого исчисляется пенсия за выслугу лет, не может превышать 2,3 должностного оклада муниципального служащего, установленного ему на день прекращения муниципальной службы либо на день достижения возраста, дающего право на страховую пенсию по старости в соответствии с </w:t>
      </w:r>
      <w:hyperlink r:id="rId41" w:history="1">
        <w:r w:rsidRPr="00D515D9">
          <w:rPr>
            <w:rFonts w:ascii="Times New Roman" w:hAnsi="Times New Roman" w:cs="Times New Roman"/>
            <w:color w:val="000000" w:themeColor="text1"/>
            <w:sz w:val="28"/>
            <w:szCs w:val="28"/>
          </w:rPr>
          <w:t>частью 1 статьи 8</w:t>
        </w:r>
      </w:hyperlink>
      <w:r w:rsidRPr="00D515D9">
        <w:rPr>
          <w:rFonts w:ascii="Times New Roman" w:hAnsi="Times New Roman" w:cs="Times New Roman"/>
          <w:color w:val="000000" w:themeColor="text1"/>
          <w:sz w:val="28"/>
          <w:szCs w:val="28"/>
        </w:rPr>
        <w:t xml:space="preserve"> и </w:t>
      </w:r>
      <w:hyperlink r:id="rId42" w:history="1">
        <w:r w:rsidRPr="00D515D9">
          <w:rPr>
            <w:rFonts w:ascii="Times New Roman" w:hAnsi="Times New Roman" w:cs="Times New Roman"/>
            <w:color w:val="000000" w:themeColor="text1"/>
            <w:sz w:val="28"/>
            <w:szCs w:val="28"/>
          </w:rPr>
          <w:t>статьями 30</w:t>
        </w:r>
      </w:hyperlink>
      <w:r w:rsidRPr="00D515D9">
        <w:rPr>
          <w:rFonts w:ascii="Times New Roman" w:hAnsi="Times New Roman" w:cs="Times New Roman"/>
          <w:color w:val="000000" w:themeColor="text1"/>
          <w:sz w:val="28"/>
          <w:szCs w:val="28"/>
        </w:rPr>
        <w:t xml:space="preserve"> - </w:t>
      </w:r>
      <w:hyperlink r:id="rId43" w:history="1">
        <w:r w:rsidRPr="00D515D9">
          <w:rPr>
            <w:rFonts w:ascii="Times New Roman" w:hAnsi="Times New Roman" w:cs="Times New Roman"/>
            <w:color w:val="000000" w:themeColor="text1"/>
            <w:sz w:val="28"/>
            <w:szCs w:val="28"/>
          </w:rPr>
          <w:t>33</w:t>
        </w:r>
      </w:hyperlink>
      <w:r w:rsidRPr="00D515D9">
        <w:rPr>
          <w:rFonts w:ascii="Times New Roman" w:hAnsi="Times New Roman" w:cs="Times New Roman"/>
          <w:color w:val="000000" w:themeColor="text1"/>
          <w:sz w:val="28"/>
          <w:szCs w:val="28"/>
        </w:rPr>
        <w:t xml:space="preserve"> Федерального закона "О страховых пенсиях" (дававшего право на трудовую пенсию по старости в соответствии с Федеральным </w:t>
      </w:r>
      <w:hyperlink r:id="rId44" w:history="1">
        <w:r w:rsidRPr="00D515D9">
          <w:rPr>
            <w:rFonts w:ascii="Times New Roman" w:hAnsi="Times New Roman" w:cs="Times New Roman"/>
            <w:color w:val="000000" w:themeColor="text1"/>
            <w:sz w:val="28"/>
            <w:szCs w:val="28"/>
          </w:rPr>
          <w:t>законом</w:t>
        </w:r>
      </w:hyperlink>
      <w:r w:rsidRPr="00D515D9">
        <w:rPr>
          <w:rFonts w:ascii="Times New Roman" w:hAnsi="Times New Roman" w:cs="Times New Roman"/>
          <w:color w:val="000000" w:themeColor="text1"/>
          <w:sz w:val="28"/>
          <w:szCs w:val="28"/>
        </w:rPr>
        <w:t xml:space="preserve"> "О трудовых пенсиях в Российской Федерации"), либо на день назначения страховой пенсии по старости (инвалидности).</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3. Для лиц, имеющих право на пенсию за выслугу лет в соответствии с </w:t>
      </w:r>
      <w:hyperlink w:anchor="P90" w:history="1">
        <w:r w:rsidRPr="00D515D9">
          <w:rPr>
            <w:rFonts w:ascii="Times New Roman" w:hAnsi="Times New Roman" w:cs="Times New Roman"/>
            <w:color w:val="000000" w:themeColor="text1"/>
            <w:sz w:val="28"/>
            <w:szCs w:val="28"/>
          </w:rPr>
          <w:t>частями 3</w:t>
        </w:r>
      </w:hyperlink>
      <w:r w:rsidRPr="00D515D9">
        <w:rPr>
          <w:rFonts w:ascii="Times New Roman" w:hAnsi="Times New Roman" w:cs="Times New Roman"/>
          <w:color w:val="000000" w:themeColor="text1"/>
          <w:sz w:val="28"/>
          <w:szCs w:val="28"/>
        </w:rPr>
        <w:t xml:space="preserve"> и </w:t>
      </w:r>
      <w:hyperlink w:anchor="P91" w:history="1">
        <w:r w:rsidRPr="00D515D9">
          <w:rPr>
            <w:rFonts w:ascii="Times New Roman" w:hAnsi="Times New Roman" w:cs="Times New Roman"/>
            <w:color w:val="000000" w:themeColor="text1"/>
            <w:sz w:val="28"/>
            <w:szCs w:val="28"/>
          </w:rPr>
          <w:t>4 статьи 3</w:t>
        </w:r>
      </w:hyperlink>
      <w:r w:rsidRPr="00D515D9">
        <w:rPr>
          <w:rFonts w:ascii="Times New Roman" w:hAnsi="Times New Roman" w:cs="Times New Roman"/>
          <w:color w:val="000000" w:themeColor="text1"/>
          <w:sz w:val="28"/>
          <w:szCs w:val="28"/>
        </w:rPr>
        <w:t xml:space="preserve"> настоящего Положения, а также лиц, обратившихся за пенсией за выслугу лет позднее возникновения права на ее назначение, размер среднемесячного денежного содержания, ограниченный 2,3 должностного оклада, не может быть менее 2,3 должностного оклада по соответствующей должности согласно </w:t>
      </w:r>
      <w:hyperlink r:id="rId45" w:history="1">
        <w:r w:rsidRPr="00D515D9">
          <w:rPr>
            <w:rFonts w:ascii="Times New Roman" w:hAnsi="Times New Roman" w:cs="Times New Roman"/>
            <w:color w:val="000000" w:themeColor="text1"/>
            <w:sz w:val="28"/>
            <w:szCs w:val="28"/>
          </w:rPr>
          <w:t>решению</w:t>
        </w:r>
      </w:hyperlink>
      <w:r w:rsidRPr="00D515D9">
        <w:rPr>
          <w:rFonts w:ascii="Times New Roman" w:hAnsi="Times New Roman" w:cs="Times New Roman"/>
          <w:color w:val="000000" w:themeColor="text1"/>
          <w:sz w:val="28"/>
          <w:szCs w:val="28"/>
        </w:rPr>
        <w:t xml:space="preserve"> Совета муниципального образования "Родниковский муниципальный район" о системе оплаты труда лиц, замещающих муниципальные должности муниципальной службы муниципального образования "Родниковский муниципальный район", действующему на момент обращения за назначением пенсии за выслугу лет.</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При этом в случае если наименование должности, замещаемой муниципальным служащим, не соответствует </w:t>
      </w:r>
      <w:hyperlink r:id="rId46" w:history="1">
        <w:r w:rsidRPr="00D515D9">
          <w:rPr>
            <w:rFonts w:ascii="Times New Roman" w:hAnsi="Times New Roman" w:cs="Times New Roman"/>
            <w:color w:val="000000" w:themeColor="text1"/>
            <w:sz w:val="28"/>
            <w:szCs w:val="28"/>
          </w:rPr>
          <w:t>Реестру</w:t>
        </w:r>
      </w:hyperlink>
      <w:r w:rsidRPr="00D515D9">
        <w:rPr>
          <w:rFonts w:ascii="Times New Roman" w:hAnsi="Times New Roman" w:cs="Times New Roman"/>
          <w:color w:val="000000" w:themeColor="text1"/>
          <w:sz w:val="28"/>
          <w:szCs w:val="28"/>
        </w:rPr>
        <w:t xml:space="preserve"> должностей муниципальной службы муниципального образования "Родниковский муниципальный район" (далее - Реестр) на момент возникновения права на пенсию за выслугу лет, для определения размера пенсии за выслугу лет соотнесение ранее замещаемой должности к должности, предусмотренной </w:t>
      </w:r>
      <w:hyperlink r:id="rId47" w:history="1">
        <w:r w:rsidRPr="00D515D9">
          <w:rPr>
            <w:rFonts w:ascii="Times New Roman" w:hAnsi="Times New Roman" w:cs="Times New Roman"/>
            <w:color w:val="000000" w:themeColor="text1"/>
            <w:sz w:val="28"/>
            <w:szCs w:val="28"/>
          </w:rPr>
          <w:t>Реестром</w:t>
        </w:r>
      </w:hyperlink>
      <w:r w:rsidRPr="00D515D9">
        <w:rPr>
          <w:rFonts w:ascii="Times New Roman" w:hAnsi="Times New Roman" w:cs="Times New Roman"/>
          <w:color w:val="000000" w:themeColor="text1"/>
          <w:sz w:val="28"/>
          <w:szCs w:val="28"/>
        </w:rPr>
        <w:t>, устанавливается постановлением администрации муниципального образования "Родниковский муниципальный район".</w:t>
      </w:r>
    </w:p>
    <w:p w:rsidR="00966AA2" w:rsidRPr="00D515D9" w:rsidRDefault="00966AA2" w:rsidP="00966AA2">
      <w:pPr>
        <w:spacing w:after="0" w:line="240" w:lineRule="auto"/>
        <w:jc w:val="both"/>
        <w:rPr>
          <w:rFonts w:ascii="Times New Roman" w:hAnsi="Times New Roman" w:cs="Times New Roman"/>
          <w:color w:val="000000" w:themeColor="text1"/>
          <w:sz w:val="16"/>
          <w:szCs w:val="16"/>
        </w:rPr>
      </w:pPr>
    </w:p>
    <w:p w:rsidR="00966AA2" w:rsidRPr="00D515D9" w:rsidRDefault="00966AA2" w:rsidP="00966AA2">
      <w:pPr>
        <w:spacing w:after="0" w:line="240" w:lineRule="auto"/>
        <w:jc w:val="center"/>
        <w:outlineLvl w:val="1"/>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Статья 8. Порядок назначения, перерасчета размера,</w:t>
      </w:r>
    </w:p>
    <w:p w:rsidR="00966AA2" w:rsidRPr="00D515D9" w:rsidRDefault="00966AA2" w:rsidP="00966AA2">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выплаты и организации доставки доплаты к пенсии, срок,</w:t>
      </w:r>
    </w:p>
    <w:p w:rsidR="00966AA2" w:rsidRPr="00D515D9" w:rsidRDefault="00966AA2" w:rsidP="00966AA2">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 которого назначается, приостанавливается,</w:t>
      </w:r>
    </w:p>
    <w:p w:rsidR="00966AA2" w:rsidRPr="00D515D9" w:rsidRDefault="00966AA2" w:rsidP="00966AA2">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возобновляется и прекращается выплата доплаты к пенсии</w:t>
      </w:r>
    </w:p>
    <w:p w:rsidR="00966AA2" w:rsidRPr="00D515D9" w:rsidRDefault="00966AA2" w:rsidP="00966AA2">
      <w:pPr>
        <w:spacing w:after="0" w:line="240" w:lineRule="auto"/>
        <w:rPr>
          <w:rFonts w:ascii="Times New Roman" w:hAnsi="Times New Roman" w:cs="Times New Roman"/>
          <w:color w:val="000000" w:themeColor="text1"/>
          <w:sz w:val="16"/>
          <w:szCs w:val="16"/>
        </w:rPr>
      </w:pP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Порядок назначения, перерасчета размера, выплаты и организации доставки, срок, с которого назначается, приостанавливается, возобновляется и прекращается пенсия за выслугу лет лицам, замещавшим муниципальные должности, и лицам, ранее замещавшим руководящие должности в органах власти и управления, общественных организациях муниципального образования </w:t>
      </w:r>
      <w:r w:rsidRPr="00D515D9">
        <w:rPr>
          <w:rFonts w:ascii="Times New Roman" w:hAnsi="Times New Roman" w:cs="Times New Roman"/>
          <w:color w:val="000000" w:themeColor="text1"/>
          <w:sz w:val="28"/>
          <w:szCs w:val="28"/>
        </w:rPr>
        <w:lastRenderedPageBreak/>
        <w:t>"Родниковский муниципальный район", исполнявших функции государственного управления, определяются постановлением администрации муниципального образования "Родниковский муниципальный район".</w:t>
      </w:r>
    </w:p>
    <w:p w:rsidR="00966AA2" w:rsidRPr="00D515D9" w:rsidRDefault="00966AA2" w:rsidP="00966AA2">
      <w:pPr>
        <w:spacing w:after="0" w:line="240" w:lineRule="auto"/>
        <w:jc w:val="both"/>
        <w:rPr>
          <w:rFonts w:ascii="Times New Roman" w:hAnsi="Times New Roman" w:cs="Times New Roman"/>
          <w:color w:val="000000" w:themeColor="text1"/>
          <w:sz w:val="16"/>
          <w:szCs w:val="16"/>
        </w:rPr>
      </w:pPr>
    </w:p>
    <w:p w:rsidR="00966AA2" w:rsidRPr="00D515D9" w:rsidRDefault="00966AA2" w:rsidP="00966AA2">
      <w:pPr>
        <w:spacing w:after="0" w:line="240" w:lineRule="auto"/>
        <w:jc w:val="center"/>
        <w:outlineLvl w:val="1"/>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Статья 9. Стаж муниципальной службы для назначения пенсии</w:t>
      </w:r>
    </w:p>
    <w:p w:rsidR="00966AA2" w:rsidRPr="00D515D9" w:rsidRDefault="00966AA2" w:rsidP="00966AA2">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за выслугу лет</w:t>
      </w:r>
    </w:p>
    <w:p w:rsidR="00966AA2" w:rsidRPr="00D515D9" w:rsidRDefault="00966AA2" w:rsidP="00966AA2">
      <w:pPr>
        <w:spacing w:after="0" w:line="240" w:lineRule="auto"/>
        <w:jc w:val="both"/>
        <w:rPr>
          <w:rFonts w:ascii="Times New Roman" w:hAnsi="Times New Roman" w:cs="Times New Roman"/>
          <w:color w:val="000000" w:themeColor="text1"/>
          <w:sz w:val="16"/>
          <w:szCs w:val="16"/>
        </w:rPr>
      </w:pP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bookmarkStart w:id="20" w:name="P148"/>
      <w:bookmarkEnd w:id="20"/>
      <w:r w:rsidRPr="00D515D9">
        <w:rPr>
          <w:rFonts w:ascii="Times New Roman" w:hAnsi="Times New Roman" w:cs="Times New Roman"/>
          <w:color w:val="000000" w:themeColor="text1"/>
          <w:sz w:val="28"/>
          <w:szCs w:val="28"/>
        </w:rPr>
        <w:t>1. В стаж муниципальной службы для назначения пенсии за выслугу лет муниципальных служащих включаются периоды замещения:</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 должностей муниципальной службы;</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 муниципальных должностей;</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3) государственных должностей Российской Федерации и государственных должностей субъектов Российской Федерации;</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4) должностей государственной гражданской службы, воинских должностей и должностей федеральной государственной службы иных видов;</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5) иных должностей в соответствии с федеральными законами.</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2. В стаж муниципальной службы для назначения пенсии за выслугу лет муниципальным служащим включаются (засчитываются) помимо периодов замещения должностей, указанных в </w:t>
      </w:r>
      <w:hyperlink w:anchor="P148" w:history="1">
        <w:r w:rsidRPr="00D515D9">
          <w:rPr>
            <w:rFonts w:ascii="Times New Roman" w:hAnsi="Times New Roman" w:cs="Times New Roman"/>
            <w:color w:val="000000" w:themeColor="text1"/>
            <w:sz w:val="28"/>
            <w:szCs w:val="28"/>
          </w:rPr>
          <w:t>части 1</w:t>
        </w:r>
      </w:hyperlink>
      <w:r w:rsidRPr="00D515D9">
        <w:rPr>
          <w:rFonts w:ascii="Times New Roman" w:hAnsi="Times New Roman" w:cs="Times New Roman"/>
          <w:color w:val="000000" w:themeColor="text1"/>
          <w:sz w:val="28"/>
          <w:szCs w:val="28"/>
        </w:rPr>
        <w:t xml:space="preserve"> настоящей статьи:</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периоды замещения должностей, указанные в </w:t>
      </w:r>
      <w:hyperlink r:id="rId48" w:history="1">
        <w:r w:rsidRPr="00D515D9">
          <w:rPr>
            <w:rFonts w:ascii="Times New Roman" w:hAnsi="Times New Roman" w:cs="Times New Roman"/>
            <w:color w:val="000000" w:themeColor="text1"/>
            <w:sz w:val="28"/>
            <w:szCs w:val="28"/>
          </w:rPr>
          <w:t>части 1 статьи 9</w:t>
        </w:r>
      </w:hyperlink>
      <w:r w:rsidRPr="00D515D9">
        <w:rPr>
          <w:rFonts w:ascii="Times New Roman" w:hAnsi="Times New Roman" w:cs="Times New Roman"/>
          <w:color w:val="000000" w:themeColor="text1"/>
          <w:sz w:val="28"/>
          <w:szCs w:val="28"/>
        </w:rPr>
        <w:t xml:space="preserve"> Закона Ивановской области от 24.10.2005 N 140-ОЗ "О государственном пенсионном обеспечении граждан, проходивших государственную гражданскую службу в органах государственной власти Ивановской области и иных государственных органах Ивановской области";</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периоды замещения отдельных должностей руководителей и специалистов на предприятиях, в учреждениях и организациях, опыт и знание работы в которых были необходимы муниципальным служащим для исполнения должностных обязанностей в соответствии с должностной инструкцией. Указанные в настоящем абзаце периоды включаются (засчитываются) в стаж муниципальной службы для назначения пенсии за выслугу лет правовым актом представителя нанимателя (работодателя) на основании письменного заявления муниципального служащего и в совокупности не должны превышать пять лет.</w:t>
      </w:r>
    </w:p>
    <w:p w:rsidR="00966AA2" w:rsidRPr="00D515D9" w:rsidRDefault="00966AA2" w:rsidP="00966AA2">
      <w:pPr>
        <w:spacing w:after="0" w:line="240" w:lineRule="auto"/>
        <w:jc w:val="both"/>
        <w:rPr>
          <w:rFonts w:ascii="Times New Roman" w:hAnsi="Times New Roman" w:cs="Times New Roman"/>
          <w:color w:val="000000" w:themeColor="text1"/>
          <w:sz w:val="16"/>
          <w:szCs w:val="16"/>
        </w:rPr>
      </w:pPr>
    </w:p>
    <w:p w:rsidR="00966AA2" w:rsidRPr="00D515D9" w:rsidRDefault="00966AA2" w:rsidP="00966AA2">
      <w:pPr>
        <w:spacing w:after="0" w:line="240" w:lineRule="auto"/>
        <w:jc w:val="center"/>
        <w:outlineLvl w:val="1"/>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Статья 10. Переходные положения</w:t>
      </w:r>
    </w:p>
    <w:p w:rsidR="00966AA2" w:rsidRPr="00D515D9" w:rsidRDefault="00966AA2" w:rsidP="00966AA2">
      <w:pPr>
        <w:spacing w:after="0" w:line="240" w:lineRule="auto"/>
        <w:jc w:val="center"/>
        <w:rPr>
          <w:rFonts w:ascii="Times New Roman" w:hAnsi="Times New Roman" w:cs="Times New Roman"/>
          <w:color w:val="000000" w:themeColor="text1"/>
          <w:sz w:val="16"/>
          <w:szCs w:val="16"/>
        </w:rPr>
      </w:pPr>
    </w:p>
    <w:p w:rsidR="00966AA2" w:rsidRPr="00D515D9" w:rsidRDefault="00966AA2" w:rsidP="00966AA2">
      <w:pPr>
        <w:pStyle w:val="af4"/>
        <w:numPr>
          <w:ilvl w:val="0"/>
          <w:numId w:val="1"/>
        </w:numPr>
        <w:spacing w:after="0" w:line="240" w:lineRule="auto"/>
        <w:ind w:left="0"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Право на пенсию за выслугу лет сохраняется:</w:t>
      </w:r>
    </w:p>
    <w:p w:rsidR="00966AA2" w:rsidRPr="00D515D9" w:rsidRDefault="00966AA2" w:rsidP="00966AA2">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за лицами, приобретшими право на пенсию за выслугу лет и уволенными с муниципальной службы до 1 января 2003 года, пенсия за выслугу лет которым начисляется и выплачивается в минимальном размере;</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за лицами, приобретшими право на пенсию за выслугу лет и уволенными с муниципальной службы до 1 января 2017 года;</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за лицами, замещавшими должности муниципальной службы муниципального образования "Родниковский муниципальный район", проходившими муниципальную службу, имеющими на 1 января 2017 года стаж муниципальной службы для назначения пенсии за выслугу лет не менее 20 лет и уволенными в период с 1 февраля 2005 года до 1 января 2017 года с </w:t>
      </w:r>
      <w:r w:rsidRPr="00D515D9">
        <w:rPr>
          <w:rFonts w:ascii="Times New Roman" w:hAnsi="Times New Roman" w:cs="Times New Roman"/>
          <w:color w:val="000000" w:themeColor="text1"/>
          <w:sz w:val="28"/>
          <w:szCs w:val="28"/>
        </w:rPr>
        <w:lastRenderedPageBreak/>
        <w:t>муниципальной службы муниципального образования "Родниковский муниципальный район" в связи с истечением срока действия срочного трудового договора, расторжением трудового договора по инициативе муниципального служащего, по соглашению сторон трудового договора до достижения возраста, дающего право на страховую пенсию по старости, и не имевшие на момент увольнения права на страховую пенсию по инвалидности;</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за лицами, продолжающими замещать на 1 января 2017 года должности муниципальной службы муниципального образования "Родниковский муниципальный район" и имеющими на 1 января 2017 года стаж муниципальной службы для назначения пенсии за выслугу лет не менее 20 лет;</w:t>
      </w:r>
    </w:p>
    <w:p w:rsidR="00966AA2" w:rsidRPr="00D515D9" w:rsidRDefault="00966AA2" w:rsidP="00966AA2">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за лицами, продолжающими замещать на 1 января 2017 года должности муниципальной службы муниципального образования "Родниковский муниципальный район", имеющими на 1 января 2017 года стаж муниципальной службы для назначения пенсии за выслугу лет не менее 15 лет и приобретшими до 1 января 2017 года право на страховую пенсию по старости.</w:t>
      </w:r>
    </w:p>
    <w:p w:rsidR="00966AA2" w:rsidRPr="00D515D9" w:rsidRDefault="00966AA2" w:rsidP="00966AA2">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2. Лицам, которым доплата к пенсия назначена до вступления в силу настоящего Положения, пересчет доплаты к пенсии производится по нормам, предусмотренным настоящим Положением, начиная с 01 августа 2017 года.</w:t>
      </w:r>
    </w:p>
    <w:p w:rsidR="00966AA2" w:rsidRPr="00D515D9" w:rsidRDefault="00966AA2" w:rsidP="00966AA2">
      <w:pPr>
        <w:spacing w:after="0" w:line="240" w:lineRule="auto"/>
        <w:rPr>
          <w:rFonts w:ascii="Times New Roman" w:hAnsi="Times New Roman" w:cs="Times New Roman"/>
          <w:color w:val="000000" w:themeColor="text1"/>
          <w:sz w:val="28"/>
          <w:szCs w:val="28"/>
        </w:rPr>
      </w:pPr>
    </w:p>
    <w:p w:rsidR="00966AA2" w:rsidRPr="005427C3" w:rsidRDefault="00966AA2" w:rsidP="005427C3">
      <w:pPr>
        <w:spacing w:after="0" w:line="240" w:lineRule="auto"/>
        <w:jc w:val="right"/>
        <w:outlineLvl w:val="1"/>
        <w:rPr>
          <w:rFonts w:ascii="Times New Roman" w:hAnsi="Times New Roman" w:cs="Times New Roman"/>
          <w:color w:val="000000" w:themeColor="text1"/>
          <w:sz w:val="24"/>
          <w:szCs w:val="28"/>
        </w:rPr>
      </w:pPr>
      <w:r w:rsidRPr="005427C3">
        <w:rPr>
          <w:rFonts w:ascii="Times New Roman" w:hAnsi="Times New Roman" w:cs="Times New Roman"/>
          <w:color w:val="000000" w:themeColor="text1"/>
          <w:sz w:val="24"/>
          <w:szCs w:val="28"/>
        </w:rPr>
        <w:t>Приложение № 1</w:t>
      </w:r>
    </w:p>
    <w:p w:rsidR="00966AA2" w:rsidRPr="005427C3" w:rsidRDefault="00966AA2" w:rsidP="005427C3">
      <w:pPr>
        <w:spacing w:after="0" w:line="240" w:lineRule="auto"/>
        <w:jc w:val="right"/>
        <w:rPr>
          <w:rFonts w:ascii="Times New Roman" w:hAnsi="Times New Roman" w:cs="Times New Roman"/>
          <w:color w:val="000000" w:themeColor="text1"/>
          <w:sz w:val="24"/>
          <w:szCs w:val="28"/>
        </w:rPr>
      </w:pPr>
      <w:r w:rsidRPr="005427C3">
        <w:rPr>
          <w:rFonts w:ascii="Times New Roman" w:hAnsi="Times New Roman" w:cs="Times New Roman"/>
          <w:color w:val="000000" w:themeColor="text1"/>
          <w:sz w:val="24"/>
          <w:szCs w:val="28"/>
        </w:rPr>
        <w:t>к Положению</w:t>
      </w:r>
    </w:p>
    <w:p w:rsidR="00966AA2" w:rsidRPr="005427C3" w:rsidRDefault="00966AA2" w:rsidP="005427C3">
      <w:pPr>
        <w:spacing w:after="0" w:line="240" w:lineRule="auto"/>
        <w:jc w:val="right"/>
        <w:rPr>
          <w:rFonts w:ascii="Times New Roman" w:hAnsi="Times New Roman" w:cs="Times New Roman"/>
          <w:color w:val="000000" w:themeColor="text1"/>
          <w:sz w:val="24"/>
          <w:szCs w:val="28"/>
        </w:rPr>
      </w:pPr>
      <w:r w:rsidRPr="005427C3">
        <w:rPr>
          <w:rFonts w:ascii="Times New Roman" w:hAnsi="Times New Roman" w:cs="Times New Roman"/>
          <w:color w:val="000000" w:themeColor="text1"/>
          <w:sz w:val="24"/>
          <w:szCs w:val="28"/>
        </w:rPr>
        <w:t>о пенсионном обеспечении лиц, замещавших должности</w:t>
      </w:r>
    </w:p>
    <w:p w:rsidR="00966AA2" w:rsidRPr="005427C3" w:rsidRDefault="00966AA2" w:rsidP="005427C3">
      <w:pPr>
        <w:spacing w:after="0" w:line="240" w:lineRule="auto"/>
        <w:jc w:val="right"/>
        <w:rPr>
          <w:rFonts w:ascii="Times New Roman" w:hAnsi="Times New Roman" w:cs="Times New Roman"/>
          <w:color w:val="000000" w:themeColor="text1"/>
          <w:sz w:val="24"/>
          <w:szCs w:val="28"/>
        </w:rPr>
      </w:pPr>
      <w:r w:rsidRPr="005427C3">
        <w:rPr>
          <w:rFonts w:ascii="Times New Roman" w:hAnsi="Times New Roman" w:cs="Times New Roman"/>
          <w:color w:val="000000" w:themeColor="text1"/>
          <w:sz w:val="24"/>
          <w:szCs w:val="28"/>
        </w:rPr>
        <w:t xml:space="preserve">муниципальной службы в муниципальном образовании </w:t>
      </w:r>
    </w:p>
    <w:p w:rsidR="00966AA2" w:rsidRPr="005427C3" w:rsidRDefault="005427C3" w:rsidP="005427C3">
      <w:pPr>
        <w:spacing w:after="0" w:line="240" w:lineRule="auto"/>
        <w:jc w:val="right"/>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 xml:space="preserve">    </w:t>
      </w:r>
      <w:r w:rsidR="00966AA2" w:rsidRPr="005427C3">
        <w:rPr>
          <w:rFonts w:ascii="Times New Roman" w:hAnsi="Times New Roman" w:cs="Times New Roman"/>
          <w:color w:val="000000" w:themeColor="text1"/>
          <w:sz w:val="24"/>
          <w:szCs w:val="28"/>
        </w:rPr>
        <w:t>"Родниковский муниципальный район"</w:t>
      </w:r>
    </w:p>
    <w:p w:rsidR="00966AA2" w:rsidRPr="00D515D9" w:rsidRDefault="00966AA2" w:rsidP="00966AA2">
      <w:pPr>
        <w:spacing w:after="0" w:line="240" w:lineRule="auto"/>
        <w:rPr>
          <w:rFonts w:ascii="Times New Roman" w:hAnsi="Times New Roman" w:cs="Times New Roman"/>
          <w:color w:val="000000" w:themeColor="text1"/>
          <w:sz w:val="28"/>
          <w:szCs w:val="28"/>
        </w:rPr>
      </w:pPr>
    </w:p>
    <w:p w:rsidR="00966AA2" w:rsidRPr="00D515D9" w:rsidRDefault="00966AA2" w:rsidP="00966AA2">
      <w:pPr>
        <w:spacing w:after="0" w:line="240" w:lineRule="auto"/>
        <w:jc w:val="center"/>
        <w:rPr>
          <w:rFonts w:ascii="Times New Roman" w:hAnsi="Times New Roman" w:cs="Times New Roman"/>
          <w:color w:val="000000" w:themeColor="text1"/>
          <w:sz w:val="28"/>
          <w:szCs w:val="28"/>
        </w:rPr>
      </w:pPr>
      <w:bookmarkStart w:id="21" w:name="P175"/>
      <w:bookmarkEnd w:id="21"/>
      <w:r w:rsidRPr="00D515D9">
        <w:rPr>
          <w:rFonts w:ascii="Times New Roman" w:hAnsi="Times New Roman" w:cs="Times New Roman"/>
          <w:color w:val="000000" w:themeColor="text1"/>
          <w:sz w:val="28"/>
          <w:szCs w:val="28"/>
        </w:rPr>
        <w:t>Стаж муниципальной службы,</w:t>
      </w:r>
    </w:p>
    <w:p w:rsidR="00966AA2" w:rsidRPr="00D515D9" w:rsidRDefault="00966AA2" w:rsidP="00966AA2">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дающий право на назначение пенсии за выслугу лет</w:t>
      </w:r>
    </w:p>
    <w:p w:rsidR="00966AA2" w:rsidRPr="00D515D9" w:rsidRDefault="00966AA2" w:rsidP="00966AA2">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в соответствии с </w:t>
      </w:r>
      <w:hyperlink w:anchor="P91" w:history="1">
        <w:r w:rsidRPr="00D515D9">
          <w:rPr>
            <w:rFonts w:ascii="Times New Roman" w:hAnsi="Times New Roman" w:cs="Times New Roman"/>
            <w:color w:val="000000" w:themeColor="text1"/>
            <w:sz w:val="28"/>
            <w:szCs w:val="28"/>
          </w:rPr>
          <w:t>частью 4 статьи 3</w:t>
        </w:r>
      </w:hyperlink>
      <w:r w:rsidRPr="00D515D9">
        <w:rPr>
          <w:rFonts w:ascii="Times New Roman" w:hAnsi="Times New Roman" w:cs="Times New Roman"/>
          <w:color w:val="000000" w:themeColor="text1"/>
          <w:sz w:val="28"/>
          <w:szCs w:val="28"/>
        </w:rPr>
        <w:t xml:space="preserve"> Положения о пенсионном</w:t>
      </w:r>
    </w:p>
    <w:p w:rsidR="00966AA2" w:rsidRPr="00D515D9" w:rsidRDefault="00966AA2" w:rsidP="00966AA2">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обеспечении лиц, замещавших должности муниципальной службы</w:t>
      </w:r>
    </w:p>
    <w:p w:rsidR="00966AA2" w:rsidRPr="00D515D9" w:rsidRDefault="00966AA2" w:rsidP="00966AA2">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 муниципальном образовании "Родниковский муниципальный район"</w:t>
      </w:r>
    </w:p>
    <w:p w:rsidR="00966AA2" w:rsidRPr="00D515D9" w:rsidRDefault="00966AA2" w:rsidP="00966AA2">
      <w:pPr>
        <w:spacing w:after="0" w:line="240" w:lineRule="auto"/>
        <w:rPr>
          <w:rFonts w:ascii="Times New Roman" w:hAnsi="Times New Roman" w:cs="Times New Roman"/>
          <w:color w:val="000000" w:themeColor="text1"/>
        </w:rPr>
      </w:pPr>
    </w:p>
    <w:tbl>
      <w:tblPr>
        <w:tblW w:w="10479"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314"/>
        <w:gridCol w:w="941"/>
        <w:gridCol w:w="851"/>
        <w:gridCol w:w="992"/>
        <w:gridCol w:w="737"/>
        <w:gridCol w:w="1106"/>
        <w:gridCol w:w="567"/>
        <w:gridCol w:w="992"/>
        <w:gridCol w:w="850"/>
        <w:gridCol w:w="1134"/>
        <w:gridCol w:w="995"/>
      </w:tblGrid>
      <w:tr w:rsidR="00966AA2" w:rsidRPr="00D515D9" w:rsidTr="00C57308">
        <w:tc>
          <w:tcPr>
            <w:tcW w:w="1314" w:type="dxa"/>
          </w:tcPr>
          <w:p w:rsidR="00966AA2" w:rsidRPr="00D515D9" w:rsidRDefault="00966AA2" w:rsidP="00654731">
            <w:pPr>
              <w:spacing w:after="0" w:line="240" w:lineRule="auto"/>
              <w:jc w:val="center"/>
              <w:rPr>
                <w:rFonts w:ascii="Times New Roman" w:hAnsi="Times New Roman" w:cs="Times New Roman"/>
                <w:color w:val="000000" w:themeColor="text1"/>
              </w:rPr>
            </w:pPr>
          </w:p>
        </w:tc>
        <w:tc>
          <w:tcPr>
            <w:tcW w:w="941" w:type="dxa"/>
          </w:tcPr>
          <w:p w:rsidR="00966AA2" w:rsidRPr="00D515D9" w:rsidRDefault="00966AA2"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2017 год</w:t>
            </w:r>
          </w:p>
        </w:tc>
        <w:tc>
          <w:tcPr>
            <w:tcW w:w="851" w:type="dxa"/>
          </w:tcPr>
          <w:p w:rsidR="00966AA2" w:rsidRPr="00D515D9" w:rsidRDefault="00966AA2"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2018 год</w:t>
            </w:r>
          </w:p>
        </w:tc>
        <w:tc>
          <w:tcPr>
            <w:tcW w:w="992" w:type="dxa"/>
          </w:tcPr>
          <w:p w:rsidR="00966AA2" w:rsidRPr="00D515D9" w:rsidRDefault="00966AA2"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2019 год</w:t>
            </w:r>
          </w:p>
        </w:tc>
        <w:tc>
          <w:tcPr>
            <w:tcW w:w="737" w:type="dxa"/>
          </w:tcPr>
          <w:p w:rsidR="00966AA2" w:rsidRPr="00D515D9" w:rsidRDefault="00966AA2"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2020 год</w:t>
            </w:r>
          </w:p>
        </w:tc>
        <w:tc>
          <w:tcPr>
            <w:tcW w:w="1106" w:type="dxa"/>
          </w:tcPr>
          <w:p w:rsidR="00966AA2" w:rsidRPr="00D515D9" w:rsidRDefault="00966AA2"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2021 год</w:t>
            </w:r>
          </w:p>
        </w:tc>
        <w:tc>
          <w:tcPr>
            <w:tcW w:w="567" w:type="dxa"/>
          </w:tcPr>
          <w:p w:rsidR="00966AA2" w:rsidRPr="00D515D9" w:rsidRDefault="00966AA2"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2022 год</w:t>
            </w:r>
          </w:p>
        </w:tc>
        <w:tc>
          <w:tcPr>
            <w:tcW w:w="992" w:type="dxa"/>
          </w:tcPr>
          <w:p w:rsidR="00966AA2" w:rsidRPr="00D515D9" w:rsidRDefault="00966AA2"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2023 год</w:t>
            </w:r>
          </w:p>
        </w:tc>
        <w:tc>
          <w:tcPr>
            <w:tcW w:w="850" w:type="dxa"/>
          </w:tcPr>
          <w:p w:rsidR="00966AA2" w:rsidRPr="00D515D9" w:rsidRDefault="00966AA2"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2024 год</w:t>
            </w:r>
          </w:p>
        </w:tc>
        <w:tc>
          <w:tcPr>
            <w:tcW w:w="1134" w:type="dxa"/>
          </w:tcPr>
          <w:p w:rsidR="00966AA2" w:rsidRPr="00D515D9" w:rsidRDefault="00966AA2"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2025 год</w:t>
            </w:r>
          </w:p>
        </w:tc>
        <w:tc>
          <w:tcPr>
            <w:tcW w:w="995" w:type="dxa"/>
          </w:tcPr>
          <w:p w:rsidR="00966AA2" w:rsidRPr="00D515D9" w:rsidRDefault="00966AA2"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2026 и последующие годы</w:t>
            </w:r>
          </w:p>
        </w:tc>
      </w:tr>
      <w:tr w:rsidR="00966AA2" w:rsidRPr="00D515D9" w:rsidTr="00C57308">
        <w:tc>
          <w:tcPr>
            <w:tcW w:w="1314" w:type="dxa"/>
          </w:tcPr>
          <w:p w:rsidR="00966AA2" w:rsidRPr="00D515D9" w:rsidRDefault="00966AA2"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xml:space="preserve">Стаж муниципальной службы, дающий право на назначение пенсии за выслугу лет лицам, уволенным с муниципальной службы </w:t>
            </w:r>
            <w:r w:rsidRPr="00D515D9">
              <w:rPr>
                <w:rFonts w:ascii="Times New Roman" w:hAnsi="Times New Roman" w:cs="Times New Roman"/>
                <w:color w:val="000000" w:themeColor="text1"/>
              </w:rPr>
              <w:lastRenderedPageBreak/>
              <w:t>в соответствующем году (лет)</w:t>
            </w:r>
          </w:p>
        </w:tc>
        <w:tc>
          <w:tcPr>
            <w:tcW w:w="941" w:type="dxa"/>
          </w:tcPr>
          <w:p w:rsidR="00966AA2" w:rsidRPr="00D515D9" w:rsidRDefault="00966AA2"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20 лет 6 месяцев</w:t>
            </w:r>
          </w:p>
        </w:tc>
        <w:tc>
          <w:tcPr>
            <w:tcW w:w="851" w:type="dxa"/>
          </w:tcPr>
          <w:p w:rsidR="00966AA2" w:rsidRPr="00D515D9" w:rsidRDefault="00966AA2"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21 год</w:t>
            </w:r>
          </w:p>
        </w:tc>
        <w:tc>
          <w:tcPr>
            <w:tcW w:w="992" w:type="dxa"/>
          </w:tcPr>
          <w:p w:rsidR="00966AA2" w:rsidRPr="00D515D9" w:rsidRDefault="00966AA2"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21 год 6 месяцев</w:t>
            </w:r>
          </w:p>
        </w:tc>
        <w:tc>
          <w:tcPr>
            <w:tcW w:w="737" w:type="dxa"/>
          </w:tcPr>
          <w:p w:rsidR="00966AA2" w:rsidRPr="00D515D9" w:rsidRDefault="00966AA2"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22 года</w:t>
            </w:r>
          </w:p>
        </w:tc>
        <w:tc>
          <w:tcPr>
            <w:tcW w:w="1106" w:type="dxa"/>
          </w:tcPr>
          <w:p w:rsidR="00966AA2" w:rsidRPr="00D515D9" w:rsidRDefault="00966AA2"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22 года 6 месяцев</w:t>
            </w:r>
          </w:p>
        </w:tc>
        <w:tc>
          <w:tcPr>
            <w:tcW w:w="567" w:type="dxa"/>
          </w:tcPr>
          <w:p w:rsidR="00966AA2" w:rsidRPr="00D515D9" w:rsidRDefault="00966AA2"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23 года</w:t>
            </w:r>
          </w:p>
        </w:tc>
        <w:tc>
          <w:tcPr>
            <w:tcW w:w="992" w:type="dxa"/>
          </w:tcPr>
          <w:p w:rsidR="00966AA2" w:rsidRPr="00D515D9" w:rsidRDefault="00966AA2"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23 года 6 месяцев</w:t>
            </w:r>
          </w:p>
        </w:tc>
        <w:tc>
          <w:tcPr>
            <w:tcW w:w="850" w:type="dxa"/>
          </w:tcPr>
          <w:p w:rsidR="00966AA2" w:rsidRPr="00D515D9" w:rsidRDefault="00966AA2"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24 года</w:t>
            </w:r>
          </w:p>
        </w:tc>
        <w:tc>
          <w:tcPr>
            <w:tcW w:w="1134" w:type="dxa"/>
          </w:tcPr>
          <w:p w:rsidR="00966AA2" w:rsidRPr="00D515D9" w:rsidRDefault="00966AA2"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24 года 6 месяцев</w:t>
            </w:r>
          </w:p>
        </w:tc>
        <w:tc>
          <w:tcPr>
            <w:tcW w:w="995" w:type="dxa"/>
          </w:tcPr>
          <w:p w:rsidR="00966AA2" w:rsidRPr="00D515D9" w:rsidRDefault="00966AA2"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25 лет</w:t>
            </w:r>
          </w:p>
        </w:tc>
      </w:tr>
    </w:tbl>
    <w:p w:rsidR="00966AA2" w:rsidRDefault="00966AA2">
      <w:pPr>
        <w:sectPr w:rsidR="00966AA2" w:rsidSect="00385023">
          <w:pgSz w:w="11906" w:h="16838"/>
          <w:pgMar w:top="1134" w:right="1134" w:bottom="1134" w:left="1021" w:header="709" w:footer="709" w:gutter="0"/>
          <w:cols w:space="708"/>
          <w:docGrid w:linePitch="360"/>
        </w:sectPr>
      </w:pPr>
    </w:p>
    <w:p w:rsidR="00966AA2" w:rsidRPr="00966AA2" w:rsidRDefault="00966AA2" w:rsidP="00966AA2">
      <w:pPr>
        <w:spacing w:after="0" w:line="240" w:lineRule="auto"/>
        <w:jc w:val="right"/>
        <w:outlineLvl w:val="1"/>
        <w:rPr>
          <w:rFonts w:ascii="Times New Roman" w:hAnsi="Times New Roman" w:cs="Times New Roman"/>
          <w:color w:val="000000" w:themeColor="text1"/>
          <w:sz w:val="24"/>
          <w:szCs w:val="28"/>
        </w:rPr>
      </w:pPr>
      <w:r w:rsidRPr="00966AA2">
        <w:rPr>
          <w:rFonts w:ascii="Times New Roman" w:hAnsi="Times New Roman" w:cs="Times New Roman"/>
          <w:color w:val="000000" w:themeColor="text1"/>
          <w:sz w:val="24"/>
          <w:szCs w:val="28"/>
        </w:rPr>
        <w:lastRenderedPageBreak/>
        <w:t>Приложение 2</w:t>
      </w:r>
    </w:p>
    <w:p w:rsidR="00966AA2" w:rsidRPr="00966AA2" w:rsidRDefault="00966AA2" w:rsidP="00966AA2">
      <w:pPr>
        <w:spacing w:after="0" w:line="240" w:lineRule="auto"/>
        <w:jc w:val="right"/>
        <w:rPr>
          <w:rFonts w:ascii="Times New Roman" w:hAnsi="Times New Roman" w:cs="Times New Roman"/>
          <w:color w:val="000000" w:themeColor="text1"/>
          <w:sz w:val="24"/>
          <w:szCs w:val="28"/>
        </w:rPr>
      </w:pPr>
      <w:r w:rsidRPr="00966AA2">
        <w:rPr>
          <w:rFonts w:ascii="Times New Roman" w:hAnsi="Times New Roman" w:cs="Times New Roman"/>
          <w:color w:val="000000" w:themeColor="text1"/>
          <w:sz w:val="24"/>
          <w:szCs w:val="28"/>
        </w:rPr>
        <w:t xml:space="preserve">к Положению о пенсионном обеспечении лиц, </w:t>
      </w:r>
    </w:p>
    <w:p w:rsidR="00966AA2" w:rsidRPr="00966AA2" w:rsidRDefault="00966AA2" w:rsidP="00966AA2">
      <w:pPr>
        <w:spacing w:after="0" w:line="240" w:lineRule="auto"/>
        <w:jc w:val="right"/>
        <w:rPr>
          <w:rFonts w:ascii="Times New Roman" w:hAnsi="Times New Roman" w:cs="Times New Roman"/>
          <w:color w:val="000000" w:themeColor="text1"/>
          <w:sz w:val="24"/>
          <w:szCs w:val="28"/>
        </w:rPr>
      </w:pPr>
      <w:r w:rsidRPr="00966AA2">
        <w:rPr>
          <w:rFonts w:ascii="Times New Roman" w:hAnsi="Times New Roman" w:cs="Times New Roman"/>
          <w:color w:val="000000" w:themeColor="text1"/>
          <w:sz w:val="24"/>
          <w:szCs w:val="28"/>
        </w:rPr>
        <w:t xml:space="preserve">замещавших должности муниципальной службы </w:t>
      </w:r>
    </w:p>
    <w:p w:rsidR="00966AA2" w:rsidRPr="00966AA2" w:rsidRDefault="00966AA2" w:rsidP="00966AA2">
      <w:pPr>
        <w:spacing w:after="0" w:line="240" w:lineRule="auto"/>
        <w:jc w:val="right"/>
        <w:rPr>
          <w:rFonts w:ascii="Times New Roman" w:hAnsi="Times New Roman" w:cs="Times New Roman"/>
          <w:color w:val="000000" w:themeColor="text1"/>
          <w:sz w:val="24"/>
          <w:szCs w:val="28"/>
        </w:rPr>
      </w:pPr>
      <w:r w:rsidRPr="00966AA2">
        <w:rPr>
          <w:rFonts w:ascii="Times New Roman" w:hAnsi="Times New Roman" w:cs="Times New Roman"/>
          <w:color w:val="000000" w:themeColor="text1"/>
          <w:sz w:val="24"/>
          <w:szCs w:val="28"/>
        </w:rPr>
        <w:t xml:space="preserve">в муниципальном образовании </w:t>
      </w:r>
    </w:p>
    <w:p w:rsidR="00966AA2" w:rsidRPr="00966AA2" w:rsidRDefault="00966AA2" w:rsidP="00966AA2">
      <w:pPr>
        <w:spacing w:after="0" w:line="240" w:lineRule="auto"/>
        <w:jc w:val="right"/>
        <w:rPr>
          <w:rFonts w:ascii="Times New Roman" w:hAnsi="Times New Roman" w:cs="Times New Roman"/>
          <w:color w:val="000000" w:themeColor="text1"/>
          <w:sz w:val="24"/>
          <w:szCs w:val="28"/>
        </w:rPr>
      </w:pPr>
      <w:r w:rsidRPr="00966AA2">
        <w:rPr>
          <w:rFonts w:ascii="Times New Roman" w:hAnsi="Times New Roman" w:cs="Times New Roman"/>
          <w:color w:val="000000" w:themeColor="text1"/>
          <w:sz w:val="24"/>
          <w:szCs w:val="28"/>
        </w:rPr>
        <w:t>"Родниковский муниципальный район"</w:t>
      </w:r>
    </w:p>
    <w:p w:rsidR="00966AA2" w:rsidRPr="00966AA2" w:rsidRDefault="00966AA2" w:rsidP="00966AA2">
      <w:pPr>
        <w:spacing w:after="0" w:line="240" w:lineRule="auto"/>
        <w:jc w:val="center"/>
        <w:rPr>
          <w:rFonts w:ascii="Times New Roman" w:hAnsi="Times New Roman" w:cs="Times New Roman"/>
          <w:color w:val="000000" w:themeColor="text1"/>
          <w:sz w:val="24"/>
          <w:szCs w:val="28"/>
        </w:rPr>
      </w:pPr>
      <w:bookmarkStart w:id="22" w:name="P213"/>
      <w:bookmarkEnd w:id="22"/>
      <w:r w:rsidRPr="00966AA2">
        <w:rPr>
          <w:rFonts w:ascii="Times New Roman" w:hAnsi="Times New Roman" w:cs="Times New Roman"/>
          <w:color w:val="000000" w:themeColor="text1"/>
          <w:sz w:val="24"/>
          <w:szCs w:val="28"/>
        </w:rPr>
        <w:t>Срок замещения должностей муниципальной службы</w:t>
      </w:r>
    </w:p>
    <w:p w:rsidR="00966AA2" w:rsidRPr="00966AA2" w:rsidRDefault="00966AA2" w:rsidP="00966AA2">
      <w:pPr>
        <w:spacing w:after="0" w:line="240" w:lineRule="auto"/>
        <w:jc w:val="center"/>
        <w:rPr>
          <w:rFonts w:ascii="Times New Roman" w:hAnsi="Times New Roman" w:cs="Times New Roman"/>
          <w:color w:val="000000" w:themeColor="text1"/>
          <w:sz w:val="24"/>
          <w:szCs w:val="28"/>
        </w:rPr>
      </w:pPr>
      <w:r w:rsidRPr="00966AA2">
        <w:rPr>
          <w:rFonts w:ascii="Times New Roman" w:hAnsi="Times New Roman" w:cs="Times New Roman"/>
          <w:color w:val="000000" w:themeColor="text1"/>
          <w:sz w:val="24"/>
          <w:szCs w:val="28"/>
        </w:rPr>
        <w:t>непосредственно перед увольнением, дающий право</w:t>
      </w:r>
    </w:p>
    <w:p w:rsidR="00966AA2" w:rsidRPr="00966AA2" w:rsidRDefault="00966AA2" w:rsidP="00966AA2">
      <w:pPr>
        <w:spacing w:after="0" w:line="240" w:lineRule="auto"/>
        <w:jc w:val="center"/>
        <w:rPr>
          <w:rFonts w:ascii="Times New Roman" w:hAnsi="Times New Roman" w:cs="Times New Roman"/>
          <w:color w:val="000000" w:themeColor="text1"/>
          <w:sz w:val="24"/>
          <w:szCs w:val="28"/>
        </w:rPr>
      </w:pPr>
      <w:r w:rsidRPr="00966AA2">
        <w:rPr>
          <w:rFonts w:ascii="Times New Roman" w:hAnsi="Times New Roman" w:cs="Times New Roman"/>
          <w:color w:val="000000" w:themeColor="text1"/>
          <w:sz w:val="24"/>
          <w:szCs w:val="28"/>
        </w:rPr>
        <w:t>на назначение пенсии за выслугу лет в соответствии</w:t>
      </w:r>
    </w:p>
    <w:p w:rsidR="00966AA2" w:rsidRPr="00966AA2" w:rsidRDefault="00966AA2" w:rsidP="00966AA2">
      <w:pPr>
        <w:spacing w:after="0" w:line="240" w:lineRule="auto"/>
        <w:jc w:val="center"/>
        <w:rPr>
          <w:rFonts w:ascii="Times New Roman" w:hAnsi="Times New Roman" w:cs="Times New Roman"/>
          <w:color w:val="000000" w:themeColor="text1"/>
          <w:sz w:val="24"/>
          <w:szCs w:val="28"/>
        </w:rPr>
      </w:pPr>
      <w:r w:rsidRPr="00966AA2">
        <w:rPr>
          <w:rFonts w:ascii="Times New Roman" w:hAnsi="Times New Roman" w:cs="Times New Roman"/>
          <w:color w:val="000000" w:themeColor="text1"/>
          <w:sz w:val="24"/>
          <w:szCs w:val="28"/>
        </w:rPr>
        <w:t xml:space="preserve">с </w:t>
      </w:r>
      <w:hyperlink w:anchor="P91" w:history="1">
        <w:r w:rsidRPr="00966AA2">
          <w:rPr>
            <w:rFonts w:ascii="Times New Roman" w:hAnsi="Times New Roman" w:cs="Times New Roman"/>
            <w:color w:val="000000" w:themeColor="text1"/>
            <w:sz w:val="24"/>
            <w:szCs w:val="28"/>
          </w:rPr>
          <w:t>частью 4 статьи 3</w:t>
        </w:r>
      </w:hyperlink>
      <w:r w:rsidRPr="00966AA2">
        <w:rPr>
          <w:rFonts w:ascii="Times New Roman" w:hAnsi="Times New Roman" w:cs="Times New Roman"/>
          <w:color w:val="000000" w:themeColor="text1"/>
          <w:sz w:val="24"/>
          <w:szCs w:val="28"/>
        </w:rPr>
        <w:t xml:space="preserve"> Положения о пенсионном обеспечении лиц,</w:t>
      </w:r>
    </w:p>
    <w:p w:rsidR="00966AA2" w:rsidRPr="00966AA2" w:rsidRDefault="00966AA2" w:rsidP="00966AA2">
      <w:pPr>
        <w:spacing w:after="0" w:line="240" w:lineRule="auto"/>
        <w:jc w:val="center"/>
        <w:rPr>
          <w:rFonts w:ascii="Times New Roman" w:hAnsi="Times New Roman" w:cs="Times New Roman"/>
          <w:color w:val="000000" w:themeColor="text1"/>
          <w:sz w:val="24"/>
          <w:szCs w:val="28"/>
        </w:rPr>
      </w:pPr>
      <w:r w:rsidRPr="00966AA2">
        <w:rPr>
          <w:rFonts w:ascii="Times New Roman" w:hAnsi="Times New Roman" w:cs="Times New Roman"/>
          <w:color w:val="000000" w:themeColor="text1"/>
          <w:sz w:val="24"/>
          <w:szCs w:val="28"/>
        </w:rPr>
        <w:t>замещавших должности муниципальной службы</w:t>
      </w:r>
    </w:p>
    <w:p w:rsidR="00966AA2" w:rsidRPr="00966AA2" w:rsidRDefault="00966AA2" w:rsidP="00966AA2">
      <w:pPr>
        <w:spacing w:after="0" w:line="240" w:lineRule="auto"/>
        <w:jc w:val="center"/>
        <w:rPr>
          <w:rFonts w:ascii="Times New Roman" w:hAnsi="Times New Roman" w:cs="Times New Roman"/>
          <w:color w:val="000000" w:themeColor="text1"/>
          <w:sz w:val="24"/>
          <w:szCs w:val="28"/>
        </w:rPr>
      </w:pPr>
      <w:r w:rsidRPr="00966AA2">
        <w:rPr>
          <w:rFonts w:ascii="Times New Roman" w:hAnsi="Times New Roman" w:cs="Times New Roman"/>
          <w:color w:val="000000" w:themeColor="text1"/>
          <w:sz w:val="24"/>
          <w:szCs w:val="28"/>
        </w:rPr>
        <w:t>в муниципальном образовании "Родниковский муниципальный район"</w:t>
      </w:r>
    </w:p>
    <w:p w:rsidR="00966AA2" w:rsidRPr="00966AA2" w:rsidRDefault="00966AA2" w:rsidP="00966AA2">
      <w:pPr>
        <w:spacing w:after="0" w:line="240" w:lineRule="auto"/>
        <w:rPr>
          <w:rFonts w:ascii="Times New Roman" w:hAnsi="Times New Roman" w:cs="Times New Roman"/>
          <w:color w:val="000000" w:themeColor="text1"/>
          <w:sz w:val="20"/>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122"/>
        <w:gridCol w:w="1059"/>
        <w:gridCol w:w="850"/>
        <w:gridCol w:w="964"/>
        <w:gridCol w:w="907"/>
        <w:gridCol w:w="964"/>
        <w:gridCol w:w="851"/>
        <w:gridCol w:w="1134"/>
        <w:gridCol w:w="709"/>
        <w:gridCol w:w="992"/>
        <w:gridCol w:w="850"/>
        <w:gridCol w:w="993"/>
        <w:gridCol w:w="1134"/>
      </w:tblGrid>
      <w:tr w:rsidR="00966AA2" w:rsidRPr="00966AA2" w:rsidTr="00654731">
        <w:tc>
          <w:tcPr>
            <w:tcW w:w="2122" w:type="dxa"/>
          </w:tcPr>
          <w:p w:rsidR="00966AA2" w:rsidRPr="00966AA2" w:rsidRDefault="00966AA2" w:rsidP="00654731">
            <w:pPr>
              <w:spacing w:after="0" w:line="240" w:lineRule="auto"/>
              <w:jc w:val="center"/>
              <w:rPr>
                <w:rFonts w:ascii="Times New Roman" w:hAnsi="Times New Roman" w:cs="Times New Roman"/>
                <w:color w:val="000000" w:themeColor="text1"/>
                <w:szCs w:val="24"/>
              </w:rPr>
            </w:pPr>
          </w:p>
        </w:tc>
        <w:tc>
          <w:tcPr>
            <w:tcW w:w="1059" w:type="dxa"/>
          </w:tcPr>
          <w:p w:rsidR="00966AA2" w:rsidRPr="00966AA2" w:rsidRDefault="00966AA2" w:rsidP="00654731">
            <w:pPr>
              <w:spacing w:after="0" w:line="240" w:lineRule="auto"/>
              <w:jc w:val="center"/>
              <w:rPr>
                <w:rFonts w:ascii="Times New Roman" w:hAnsi="Times New Roman" w:cs="Times New Roman"/>
                <w:color w:val="000000" w:themeColor="text1"/>
                <w:szCs w:val="24"/>
              </w:rPr>
            </w:pPr>
            <w:r w:rsidRPr="00966AA2">
              <w:rPr>
                <w:rFonts w:ascii="Times New Roman" w:hAnsi="Times New Roman" w:cs="Times New Roman"/>
                <w:color w:val="000000" w:themeColor="text1"/>
                <w:szCs w:val="24"/>
              </w:rPr>
              <w:t>2017 год</w:t>
            </w:r>
          </w:p>
        </w:tc>
        <w:tc>
          <w:tcPr>
            <w:tcW w:w="850" w:type="dxa"/>
          </w:tcPr>
          <w:p w:rsidR="00966AA2" w:rsidRPr="00966AA2" w:rsidRDefault="00966AA2" w:rsidP="00654731">
            <w:pPr>
              <w:spacing w:after="0" w:line="240" w:lineRule="auto"/>
              <w:jc w:val="center"/>
              <w:rPr>
                <w:rFonts w:ascii="Times New Roman" w:hAnsi="Times New Roman" w:cs="Times New Roman"/>
                <w:color w:val="000000" w:themeColor="text1"/>
                <w:szCs w:val="24"/>
              </w:rPr>
            </w:pPr>
            <w:r w:rsidRPr="00966AA2">
              <w:rPr>
                <w:rFonts w:ascii="Times New Roman" w:hAnsi="Times New Roman" w:cs="Times New Roman"/>
                <w:color w:val="000000" w:themeColor="text1"/>
                <w:szCs w:val="24"/>
              </w:rPr>
              <w:t>2018 год</w:t>
            </w:r>
          </w:p>
        </w:tc>
        <w:tc>
          <w:tcPr>
            <w:tcW w:w="964" w:type="dxa"/>
          </w:tcPr>
          <w:p w:rsidR="00966AA2" w:rsidRPr="00966AA2" w:rsidRDefault="00966AA2" w:rsidP="00654731">
            <w:pPr>
              <w:spacing w:after="0" w:line="240" w:lineRule="auto"/>
              <w:jc w:val="center"/>
              <w:rPr>
                <w:rFonts w:ascii="Times New Roman" w:hAnsi="Times New Roman" w:cs="Times New Roman"/>
                <w:color w:val="000000" w:themeColor="text1"/>
                <w:szCs w:val="24"/>
              </w:rPr>
            </w:pPr>
            <w:r w:rsidRPr="00966AA2">
              <w:rPr>
                <w:rFonts w:ascii="Times New Roman" w:hAnsi="Times New Roman" w:cs="Times New Roman"/>
                <w:color w:val="000000" w:themeColor="text1"/>
                <w:szCs w:val="24"/>
              </w:rPr>
              <w:t>2019 год</w:t>
            </w:r>
          </w:p>
        </w:tc>
        <w:tc>
          <w:tcPr>
            <w:tcW w:w="907" w:type="dxa"/>
          </w:tcPr>
          <w:p w:rsidR="00966AA2" w:rsidRPr="00966AA2" w:rsidRDefault="00966AA2" w:rsidP="00654731">
            <w:pPr>
              <w:spacing w:after="0" w:line="240" w:lineRule="auto"/>
              <w:jc w:val="center"/>
              <w:rPr>
                <w:rFonts w:ascii="Times New Roman" w:hAnsi="Times New Roman" w:cs="Times New Roman"/>
                <w:color w:val="000000" w:themeColor="text1"/>
                <w:szCs w:val="24"/>
              </w:rPr>
            </w:pPr>
            <w:r w:rsidRPr="00966AA2">
              <w:rPr>
                <w:rFonts w:ascii="Times New Roman" w:hAnsi="Times New Roman" w:cs="Times New Roman"/>
                <w:color w:val="000000" w:themeColor="text1"/>
                <w:szCs w:val="24"/>
              </w:rPr>
              <w:t>2020 год</w:t>
            </w:r>
          </w:p>
        </w:tc>
        <w:tc>
          <w:tcPr>
            <w:tcW w:w="964" w:type="dxa"/>
          </w:tcPr>
          <w:p w:rsidR="00966AA2" w:rsidRPr="00966AA2" w:rsidRDefault="00966AA2" w:rsidP="00654731">
            <w:pPr>
              <w:spacing w:after="0" w:line="240" w:lineRule="auto"/>
              <w:jc w:val="center"/>
              <w:rPr>
                <w:rFonts w:ascii="Times New Roman" w:hAnsi="Times New Roman" w:cs="Times New Roman"/>
                <w:color w:val="000000" w:themeColor="text1"/>
                <w:szCs w:val="24"/>
              </w:rPr>
            </w:pPr>
            <w:r w:rsidRPr="00966AA2">
              <w:rPr>
                <w:rFonts w:ascii="Times New Roman" w:hAnsi="Times New Roman" w:cs="Times New Roman"/>
                <w:color w:val="000000" w:themeColor="text1"/>
                <w:szCs w:val="24"/>
              </w:rPr>
              <w:t>2021 год</w:t>
            </w:r>
          </w:p>
        </w:tc>
        <w:tc>
          <w:tcPr>
            <w:tcW w:w="851" w:type="dxa"/>
          </w:tcPr>
          <w:p w:rsidR="00966AA2" w:rsidRPr="00966AA2" w:rsidRDefault="00966AA2" w:rsidP="00654731">
            <w:pPr>
              <w:spacing w:after="0" w:line="240" w:lineRule="auto"/>
              <w:jc w:val="center"/>
              <w:rPr>
                <w:rFonts w:ascii="Times New Roman" w:hAnsi="Times New Roman" w:cs="Times New Roman"/>
                <w:color w:val="000000" w:themeColor="text1"/>
                <w:szCs w:val="24"/>
              </w:rPr>
            </w:pPr>
            <w:r w:rsidRPr="00966AA2">
              <w:rPr>
                <w:rFonts w:ascii="Times New Roman" w:hAnsi="Times New Roman" w:cs="Times New Roman"/>
                <w:color w:val="000000" w:themeColor="text1"/>
                <w:szCs w:val="24"/>
              </w:rPr>
              <w:t>2022 год</w:t>
            </w:r>
          </w:p>
        </w:tc>
        <w:tc>
          <w:tcPr>
            <w:tcW w:w="1134" w:type="dxa"/>
          </w:tcPr>
          <w:p w:rsidR="00966AA2" w:rsidRPr="00966AA2" w:rsidRDefault="00966AA2" w:rsidP="00654731">
            <w:pPr>
              <w:spacing w:after="0" w:line="240" w:lineRule="auto"/>
              <w:jc w:val="center"/>
              <w:rPr>
                <w:rFonts w:ascii="Times New Roman" w:hAnsi="Times New Roman" w:cs="Times New Roman"/>
                <w:color w:val="000000" w:themeColor="text1"/>
                <w:szCs w:val="24"/>
              </w:rPr>
            </w:pPr>
            <w:r w:rsidRPr="00966AA2">
              <w:rPr>
                <w:rFonts w:ascii="Times New Roman" w:hAnsi="Times New Roman" w:cs="Times New Roman"/>
                <w:color w:val="000000" w:themeColor="text1"/>
                <w:szCs w:val="24"/>
              </w:rPr>
              <w:t>2023 год</w:t>
            </w:r>
          </w:p>
        </w:tc>
        <w:tc>
          <w:tcPr>
            <w:tcW w:w="709" w:type="dxa"/>
          </w:tcPr>
          <w:p w:rsidR="00966AA2" w:rsidRPr="00966AA2" w:rsidRDefault="00966AA2" w:rsidP="00654731">
            <w:pPr>
              <w:spacing w:after="0" w:line="240" w:lineRule="auto"/>
              <w:jc w:val="center"/>
              <w:rPr>
                <w:rFonts w:ascii="Times New Roman" w:hAnsi="Times New Roman" w:cs="Times New Roman"/>
                <w:color w:val="000000" w:themeColor="text1"/>
                <w:szCs w:val="24"/>
              </w:rPr>
            </w:pPr>
            <w:r w:rsidRPr="00966AA2">
              <w:rPr>
                <w:rFonts w:ascii="Times New Roman" w:hAnsi="Times New Roman" w:cs="Times New Roman"/>
                <w:color w:val="000000" w:themeColor="text1"/>
                <w:szCs w:val="24"/>
              </w:rPr>
              <w:t>2024 год</w:t>
            </w:r>
          </w:p>
        </w:tc>
        <w:tc>
          <w:tcPr>
            <w:tcW w:w="992" w:type="dxa"/>
          </w:tcPr>
          <w:p w:rsidR="00966AA2" w:rsidRPr="00966AA2" w:rsidRDefault="00966AA2" w:rsidP="00654731">
            <w:pPr>
              <w:spacing w:after="0" w:line="240" w:lineRule="auto"/>
              <w:jc w:val="center"/>
              <w:rPr>
                <w:rFonts w:ascii="Times New Roman" w:hAnsi="Times New Roman" w:cs="Times New Roman"/>
                <w:color w:val="000000" w:themeColor="text1"/>
                <w:szCs w:val="24"/>
              </w:rPr>
            </w:pPr>
            <w:r w:rsidRPr="00966AA2">
              <w:rPr>
                <w:rFonts w:ascii="Times New Roman" w:hAnsi="Times New Roman" w:cs="Times New Roman"/>
                <w:color w:val="000000" w:themeColor="text1"/>
                <w:szCs w:val="24"/>
              </w:rPr>
              <w:t>2025 год</w:t>
            </w:r>
          </w:p>
        </w:tc>
        <w:tc>
          <w:tcPr>
            <w:tcW w:w="850" w:type="dxa"/>
          </w:tcPr>
          <w:p w:rsidR="00966AA2" w:rsidRPr="00966AA2" w:rsidRDefault="00966AA2" w:rsidP="00654731">
            <w:pPr>
              <w:spacing w:after="0" w:line="240" w:lineRule="auto"/>
              <w:jc w:val="center"/>
              <w:rPr>
                <w:rFonts w:ascii="Times New Roman" w:hAnsi="Times New Roman" w:cs="Times New Roman"/>
                <w:color w:val="000000" w:themeColor="text1"/>
                <w:szCs w:val="24"/>
              </w:rPr>
            </w:pPr>
            <w:r w:rsidRPr="00966AA2">
              <w:rPr>
                <w:rFonts w:ascii="Times New Roman" w:hAnsi="Times New Roman" w:cs="Times New Roman"/>
                <w:color w:val="000000" w:themeColor="text1"/>
                <w:szCs w:val="24"/>
              </w:rPr>
              <w:t>2026 год</w:t>
            </w:r>
          </w:p>
        </w:tc>
        <w:tc>
          <w:tcPr>
            <w:tcW w:w="993" w:type="dxa"/>
          </w:tcPr>
          <w:p w:rsidR="00966AA2" w:rsidRPr="00966AA2" w:rsidRDefault="00966AA2" w:rsidP="00654731">
            <w:pPr>
              <w:spacing w:after="0" w:line="240" w:lineRule="auto"/>
              <w:jc w:val="center"/>
              <w:rPr>
                <w:rFonts w:ascii="Times New Roman" w:hAnsi="Times New Roman" w:cs="Times New Roman"/>
                <w:color w:val="000000" w:themeColor="text1"/>
                <w:szCs w:val="24"/>
              </w:rPr>
            </w:pPr>
            <w:r w:rsidRPr="00966AA2">
              <w:rPr>
                <w:rFonts w:ascii="Times New Roman" w:hAnsi="Times New Roman" w:cs="Times New Roman"/>
                <w:color w:val="000000" w:themeColor="text1"/>
                <w:szCs w:val="24"/>
              </w:rPr>
              <w:t>2027 год</w:t>
            </w:r>
          </w:p>
        </w:tc>
        <w:tc>
          <w:tcPr>
            <w:tcW w:w="1134" w:type="dxa"/>
          </w:tcPr>
          <w:p w:rsidR="00966AA2" w:rsidRPr="00966AA2" w:rsidRDefault="00966AA2" w:rsidP="00654731">
            <w:pPr>
              <w:spacing w:after="0" w:line="240" w:lineRule="auto"/>
              <w:jc w:val="center"/>
              <w:rPr>
                <w:rFonts w:ascii="Times New Roman" w:hAnsi="Times New Roman" w:cs="Times New Roman"/>
                <w:color w:val="000000" w:themeColor="text1"/>
                <w:szCs w:val="24"/>
              </w:rPr>
            </w:pPr>
            <w:r w:rsidRPr="00966AA2">
              <w:rPr>
                <w:rFonts w:ascii="Times New Roman" w:hAnsi="Times New Roman" w:cs="Times New Roman"/>
                <w:color w:val="000000" w:themeColor="text1"/>
                <w:szCs w:val="24"/>
              </w:rPr>
              <w:t>2028 и последующие годы</w:t>
            </w:r>
          </w:p>
        </w:tc>
      </w:tr>
      <w:tr w:rsidR="00966AA2" w:rsidRPr="00966AA2" w:rsidTr="00654731">
        <w:tc>
          <w:tcPr>
            <w:tcW w:w="2122" w:type="dxa"/>
          </w:tcPr>
          <w:p w:rsidR="00966AA2" w:rsidRPr="00966AA2" w:rsidRDefault="00966AA2" w:rsidP="00654731">
            <w:pPr>
              <w:spacing w:after="0" w:line="240" w:lineRule="auto"/>
              <w:jc w:val="both"/>
              <w:rPr>
                <w:rFonts w:ascii="Times New Roman" w:hAnsi="Times New Roman" w:cs="Times New Roman"/>
                <w:color w:val="000000" w:themeColor="text1"/>
                <w:szCs w:val="24"/>
              </w:rPr>
            </w:pPr>
            <w:r w:rsidRPr="00966AA2">
              <w:rPr>
                <w:rFonts w:ascii="Times New Roman" w:hAnsi="Times New Roman" w:cs="Times New Roman"/>
                <w:color w:val="000000" w:themeColor="text1"/>
                <w:szCs w:val="24"/>
              </w:rPr>
              <w:t>Срок замещения должностей муниципальной службы непосредственно перед увольнением в соответствующем году, дающий право на назначение пенсии за выслугу лет (лет)</w:t>
            </w:r>
          </w:p>
        </w:tc>
        <w:tc>
          <w:tcPr>
            <w:tcW w:w="1059" w:type="dxa"/>
          </w:tcPr>
          <w:p w:rsidR="00966AA2" w:rsidRPr="00966AA2" w:rsidRDefault="00966AA2" w:rsidP="00654731">
            <w:pPr>
              <w:spacing w:after="0" w:line="240" w:lineRule="auto"/>
              <w:jc w:val="center"/>
              <w:rPr>
                <w:rFonts w:ascii="Times New Roman" w:hAnsi="Times New Roman" w:cs="Times New Roman"/>
                <w:color w:val="000000" w:themeColor="text1"/>
                <w:szCs w:val="24"/>
              </w:rPr>
            </w:pPr>
            <w:r w:rsidRPr="00966AA2">
              <w:rPr>
                <w:rFonts w:ascii="Times New Roman" w:hAnsi="Times New Roman" w:cs="Times New Roman"/>
                <w:color w:val="000000" w:themeColor="text1"/>
                <w:szCs w:val="24"/>
              </w:rPr>
              <w:t>1 год 6 месяцев</w:t>
            </w:r>
          </w:p>
        </w:tc>
        <w:tc>
          <w:tcPr>
            <w:tcW w:w="850" w:type="dxa"/>
          </w:tcPr>
          <w:p w:rsidR="00966AA2" w:rsidRPr="00966AA2" w:rsidRDefault="00966AA2" w:rsidP="00654731">
            <w:pPr>
              <w:spacing w:after="0" w:line="240" w:lineRule="auto"/>
              <w:jc w:val="center"/>
              <w:rPr>
                <w:rFonts w:ascii="Times New Roman" w:hAnsi="Times New Roman" w:cs="Times New Roman"/>
                <w:color w:val="000000" w:themeColor="text1"/>
                <w:szCs w:val="24"/>
              </w:rPr>
            </w:pPr>
            <w:r w:rsidRPr="00966AA2">
              <w:rPr>
                <w:rFonts w:ascii="Times New Roman" w:hAnsi="Times New Roman" w:cs="Times New Roman"/>
                <w:color w:val="000000" w:themeColor="text1"/>
                <w:szCs w:val="24"/>
              </w:rPr>
              <w:t>2 года</w:t>
            </w:r>
          </w:p>
        </w:tc>
        <w:tc>
          <w:tcPr>
            <w:tcW w:w="964" w:type="dxa"/>
          </w:tcPr>
          <w:p w:rsidR="00966AA2" w:rsidRPr="00966AA2" w:rsidRDefault="00966AA2" w:rsidP="00654731">
            <w:pPr>
              <w:spacing w:after="0" w:line="240" w:lineRule="auto"/>
              <w:jc w:val="center"/>
              <w:rPr>
                <w:rFonts w:ascii="Times New Roman" w:hAnsi="Times New Roman" w:cs="Times New Roman"/>
                <w:color w:val="000000" w:themeColor="text1"/>
                <w:szCs w:val="24"/>
              </w:rPr>
            </w:pPr>
            <w:r w:rsidRPr="00966AA2">
              <w:rPr>
                <w:rFonts w:ascii="Times New Roman" w:hAnsi="Times New Roman" w:cs="Times New Roman"/>
                <w:color w:val="000000" w:themeColor="text1"/>
                <w:szCs w:val="24"/>
              </w:rPr>
              <w:t>2 года 6 месяцев</w:t>
            </w:r>
          </w:p>
        </w:tc>
        <w:tc>
          <w:tcPr>
            <w:tcW w:w="907" w:type="dxa"/>
          </w:tcPr>
          <w:p w:rsidR="00966AA2" w:rsidRPr="00966AA2" w:rsidRDefault="00966AA2" w:rsidP="00654731">
            <w:pPr>
              <w:spacing w:after="0" w:line="240" w:lineRule="auto"/>
              <w:jc w:val="center"/>
              <w:rPr>
                <w:rFonts w:ascii="Times New Roman" w:hAnsi="Times New Roman" w:cs="Times New Roman"/>
                <w:color w:val="000000" w:themeColor="text1"/>
                <w:szCs w:val="24"/>
              </w:rPr>
            </w:pPr>
            <w:r w:rsidRPr="00966AA2">
              <w:rPr>
                <w:rFonts w:ascii="Times New Roman" w:hAnsi="Times New Roman" w:cs="Times New Roman"/>
                <w:color w:val="000000" w:themeColor="text1"/>
                <w:szCs w:val="24"/>
              </w:rPr>
              <w:t>3 года</w:t>
            </w:r>
          </w:p>
        </w:tc>
        <w:tc>
          <w:tcPr>
            <w:tcW w:w="964" w:type="dxa"/>
          </w:tcPr>
          <w:p w:rsidR="00966AA2" w:rsidRPr="00966AA2" w:rsidRDefault="00966AA2" w:rsidP="00654731">
            <w:pPr>
              <w:spacing w:after="0" w:line="240" w:lineRule="auto"/>
              <w:jc w:val="center"/>
              <w:rPr>
                <w:rFonts w:ascii="Times New Roman" w:hAnsi="Times New Roman" w:cs="Times New Roman"/>
                <w:color w:val="000000" w:themeColor="text1"/>
                <w:szCs w:val="24"/>
              </w:rPr>
            </w:pPr>
            <w:r w:rsidRPr="00966AA2">
              <w:rPr>
                <w:rFonts w:ascii="Times New Roman" w:hAnsi="Times New Roman" w:cs="Times New Roman"/>
                <w:color w:val="000000" w:themeColor="text1"/>
                <w:szCs w:val="24"/>
              </w:rPr>
              <w:t>3 года 6 месяцев</w:t>
            </w:r>
          </w:p>
        </w:tc>
        <w:tc>
          <w:tcPr>
            <w:tcW w:w="851" w:type="dxa"/>
          </w:tcPr>
          <w:p w:rsidR="00966AA2" w:rsidRPr="00966AA2" w:rsidRDefault="00966AA2" w:rsidP="00654731">
            <w:pPr>
              <w:spacing w:after="0" w:line="240" w:lineRule="auto"/>
              <w:jc w:val="center"/>
              <w:rPr>
                <w:rFonts w:ascii="Times New Roman" w:hAnsi="Times New Roman" w:cs="Times New Roman"/>
                <w:color w:val="000000" w:themeColor="text1"/>
                <w:szCs w:val="24"/>
              </w:rPr>
            </w:pPr>
            <w:r w:rsidRPr="00966AA2">
              <w:rPr>
                <w:rFonts w:ascii="Times New Roman" w:hAnsi="Times New Roman" w:cs="Times New Roman"/>
                <w:color w:val="000000" w:themeColor="text1"/>
                <w:szCs w:val="24"/>
              </w:rPr>
              <w:t>4 года</w:t>
            </w:r>
          </w:p>
        </w:tc>
        <w:tc>
          <w:tcPr>
            <w:tcW w:w="1134" w:type="dxa"/>
          </w:tcPr>
          <w:p w:rsidR="00966AA2" w:rsidRPr="00966AA2" w:rsidRDefault="00966AA2" w:rsidP="00654731">
            <w:pPr>
              <w:spacing w:after="0" w:line="240" w:lineRule="auto"/>
              <w:jc w:val="center"/>
              <w:rPr>
                <w:rFonts w:ascii="Times New Roman" w:hAnsi="Times New Roman" w:cs="Times New Roman"/>
                <w:color w:val="000000" w:themeColor="text1"/>
                <w:szCs w:val="24"/>
              </w:rPr>
            </w:pPr>
            <w:r w:rsidRPr="00966AA2">
              <w:rPr>
                <w:rFonts w:ascii="Times New Roman" w:hAnsi="Times New Roman" w:cs="Times New Roman"/>
                <w:color w:val="000000" w:themeColor="text1"/>
                <w:szCs w:val="24"/>
              </w:rPr>
              <w:t>4 года 6 месяцев</w:t>
            </w:r>
          </w:p>
        </w:tc>
        <w:tc>
          <w:tcPr>
            <w:tcW w:w="709" w:type="dxa"/>
          </w:tcPr>
          <w:p w:rsidR="00966AA2" w:rsidRPr="00966AA2" w:rsidRDefault="00966AA2" w:rsidP="00654731">
            <w:pPr>
              <w:spacing w:after="0" w:line="240" w:lineRule="auto"/>
              <w:jc w:val="center"/>
              <w:rPr>
                <w:rFonts w:ascii="Times New Roman" w:hAnsi="Times New Roman" w:cs="Times New Roman"/>
                <w:color w:val="000000" w:themeColor="text1"/>
                <w:szCs w:val="24"/>
              </w:rPr>
            </w:pPr>
            <w:r w:rsidRPr="00966AA2">
              <w:rPr>
                <w:rFonts w:ascii="Times New Roman" w:hAnsi="Times New Roman" w:cs="Times New Roman"/>
                <w:color w:val="000000" w:themeColor="text1"/>
                <w:szCs w:val="24"/>
              </w:rPr>
              <w:t>5 лет</w:t>
            </w:r>
          </w:p>
        </w:tc>
        <w:tc>
          <w:tcPr>
            <w:tcW w:w="992" w:type="dxa"/>
          </w:tcPr>
          <w:p w:rsidR="00966AA2" w:rsidRPr="00966AA2" w:rsidRDefault="00966AA2" w:rsidP="00654731">
            <w:pPr>
              <w:spacing w:after="0" w:line="240" w:lineRule="auto"/>
              <w:jc w:val="center"/>
              <w:rPr>
                <w:rFonts w:ascii="Times New Roman" w:hAnsi="Times New Roman" w:cs="Times New Roman"/>
                <w:color w:val="000000" w:themeColor="text1"/>
                <w:szCs w:val="24"/>
              </w:rPr>
            </w:pPr>
            <w:r w:rsidRPr="00966AA2">
              <w:rPr>
                <w:rFonts w:ascii="Times New Roman" w:hAnsi="Times New Roman" w:cs="Times New Roman"/>
                <w:color w:val="000000" w:themeColor="text1"/>
                <w:szCs w:val="24"/>
              </w:rPr>
              <w:t>5 лет 6 месяцев</w:t>
            </w:r>
          </w:p>
        </w:tc>
        <w:tc>
          <w:tcPr>
            <w:tcW w:w="850" w:type="dxa"/>
          </w:tcPr>
          <w:p w:rsidR="00966AA2" w:rsidRPr="00966AA2" w:rsidRDefault="00966AA2" w:rsidP="00654731">
            <w:pPr>
              <w:spacing w:after="0" w:line="240" w:lineRule="auto"/>
              <w:jc w:val="center"/>
              <w:rPr>
                <w:rFonts w:ascii="Times New Roman" w:hAnsi="Times New Roman" w:cs="Times New Roman"/>
                <w:color w:val="000000" w:themeColor="text1"/>
                <w:szCs w:val="24"/>
              </w:rPr>
            </w:pPr>
            <w:r w:rsidRPr="00966AA2">
              <w:rPr>
                <w:rFonts w:ascii="Times New Roman" w:hAnsi="Times New Roman" w:cs="Times New Roman"/>
                <w:color w:val="000000" w:themeColor="text1"/>
                <w:szCs w:val="24"/>
              </w:rPr>
              <w:t>6 лет</w:t>
            </w:r>
          </w:p>
        </w:tc>
        <w:tc>
          <w:tcPr>
            <w:tcW w:w="993" w:type="dxa"/>
          </w:tcPr>
          <w:p w:rsidR="00966AA2" w:rsidRPr="00966AA2" w:rsidRDefault="00966AA2" w:rsidP="00654731">
            <w:pPr>
              <w:spacing w:after="0" w:line="240" w:lineRule="auto"/>
              <w:jc w:val="center"/>
              <w:rPr>
                <w:rFonts w:ascii="Times New Roman" w:hAnsi="Times New Roman" w:cs="Times New Roman"/>
                <w:color w:val="000000" w:themeColor="text1"/>
                <w:szCs w:val="24"/>
              </w:rPr>
            </w:pPr>
            <w:r w:rsidRPr="00966AA2">
              <w:rPr>
                <w:rFonts w:ascii="Times New Roman" w:hAnsi="Times New Roman" w:cs="Times New Roman"/>
                <w:color w:val="000000" w:themeColor="text1"/>
                <w:szCs w:val="24"/>
              </w:rPr>
              <w:t>6 лет 6 месяцев</w:t>
            </w:r>
          </w:p>
        </w:tc>
        <w:tc>
          <w:tcPr>
            <w:tcW w:w="1134" w:type="dxa"/>
          </w:tcPr>
          <w:p w:rsidR="00966AA2" w:rsidRPr="00966AA2" w:rsidRDefault="00966AA2" w:rsidP="00654731">
            <w:pPr>
              <w:spacing w:after="0" w:line="240" w:lineRule="auto"/>
              <w:jc w:val="center"/>
              <w:rPr>
                <w:rFonts w:ascii="Times New Roman" w:hAnsi="Times New Roman" w:cs="Times New Roman"/>
                <w:color w:val="000000" w:themeColor="text1"/>
                <w:szCs w:val="24"/>
              </w:rPr>
            </w:pPr>
            <w:r w:rsidRPr="00966AA2">
              <w:rPr>
                <w:rFonts w:ascii="Times New Roman" w:hAnsi="Times New Roman" w:cs="Times New Roman"/>
                <w:color w:val="000000" w:themeColor="text1"/>
                <w:szCs w:val="24"/>
              </w:rPr>
              <w:t>7 лет</w:t>
            </w:r>
          </w:p>
        </w:tc>
      </w:tr>
    </w:tbl>
    <w:p w:rsidR="00966AA2" w:rsidRDefault="00966AA2"/>
    <w:p w:rsidR="00966AA2" w:rsidRDefault="00966AA2"/>
    <w:p w:rsidR="00966AA2" w:rsidRDefault="00966AA2"/>
    <w:p w:rsidR="00966AA2" w:rsidRDefault="00966AA2">
      <w:pPr>
        <w:sectPr w:rsidR="00966AA2" w:rsidSect="00385023">
          <w:pgSz w:w="16838" w:h="11906" w:orient="landscape"/>
          <w:pgMar w:top="1134" w:right="1134" w:bottom="1134" w:left="1021" w:header="709" w:footer="709" w:gutter="0"/>
          <w:cols w:space="708"/>
          <w:docGrid w:linePitch="360"/>
        </w:sectPr>
      </w:pPr>
    </w:p>
    <w:p w:rsidR="00FC5FAA" w:rsidRPr="00D515D9" w:rsidRDefault="00FC5FAA" w:rsidP="00FC5FAA">
      <w:pPr>
        <w:spacing w:after="0" w:line="240" w:lineRule="auto"/>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Приложение 2</w:t>
      </w:r>
    </w:p>
    <w:p w:rsidR="00FC5FAA" w:rsidRPr="00D515D9" w:rsidRDefault="00FC5FAA" w:rsidP="00FC5FAA">
      <w:pPr>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к решению Совета</w:t>
      </w:r>
    </w:p>
    <w:p w:rsidR="00FC5FAA" w:rsidRPr="00D515D9" w:rsidRDefault="00FC5FAA" w:rsidP="00FC5FAA">
      <w:pPr>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муниципального образования </w:t>
      </w:r>
    </w:p>
    <w:p w:rsidR="00FC5FAA" w:rsidRPr="00D515D9" w:rsidRDefault="00FC5FAA" w:rsidP="00FC5FAA">
      <w:pPr>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"Родниковский муниципальный район"</w:t>
      </w:r>
    </w:p>
    <w:p w:rsidR="00FC5FAA" w:rsidRPr="00D515D9" w:rsidRDefault="00FC5FAA" w:rsidP="00FC5FAA">
      <w:pPr>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от 27.07.2017 № 58</w:t>
      </w:r>
    </w:p>
    <w:p w:rsidR="00FC5FAA" w:rsidRPr="00D515D9" w:rsidRDefault="00FC5FAA" w:rsidP="00FC5FAA">
      <w:pPr>
        <w:spacing w:after="0" w:line="240" w:lineRule="auto"/>
        <w:jc w:val="right"/>
        <w:rPr>
          <w:rFonts w:ascii="Times New Roman" w:hAnsi="Times New Roman" w:cs="Times New Roman"/>
          <w:color w:val="000000" w:themeColor="text1"/>
          <w:sz w:val="28"/>
          <w:szCs w:val="28"/>
        </w:rPr>
      </w:pPr>
    </w:p>
    <w:p w:rsidR="00FC5FAA" w:rsidRPr="00D515D9" w:rsidRDefault="00FC5FAA" w:rsidP="00FC5FAA">
      <w:pPr>
        <w:spacing w:after="0" w:line="240" w:lineRule="auto"/>
        <w:jc w:val="center"/>
        <w:rPr>
          <w:rFonts w:ascii="Times New Roman" w:hAnsi="Times New Roman" w:cs="Times New Roman"/>
          <w:color w:val="000000" w:themeColor="text1"/>
          <w:sz w:val="28"/>
          <w:szCs w:val="28"/>
        </w:rPr>
      </w:pPr>
      <w:bookmarkStart w:id="23" w:name="P257"/>
      <w:bookmarkEnd w:id="23"/>
      <w:r w:rsidRPr="00D515D9">
        <w:rPr>
          <w:rFonts w:ascii="Times New Roman" w:hAnsi="Times New Roman" w:cs="Times New Roman"/>
          <w:b/>
          <w:color w:val="000000" w:themeColor="text1"/>
          <w:sz w:val="28"/>
          <w:szCs w:val="28"/>
        </w:rPr>
        <w:t>ПОЛОЖЕНИЕ</w:t>
      </w:r>
    </w:p>
    <w:p w:rsidR="00FC5FAA" w:rsidRPr="00D515D9" w:rsidRDefault="00FC5FAA" w:rsidP="00FC5FAA">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 xml:space="preserve">О ПЕНСИОННОМ ОБЕСПЕЧЕНИИ ЛИЦ, </w:t>
      </w:r>
    </w:p>
    <w:p w:rsidR="00FC5FAA" w:rsidRPr="00D515D9" w:rsidRDefault="00FC5FAA" w:rsidP="00FC5FAA">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b/>
          <w:color w:val="000000" w:themeColor="text1"/>
          <w:sz w:val="28"/>
          <w:szCs w:val="28"/>
        </w:rPr>
        <w:t>ЗАМЕЩАВШИХ ВЫБОРНЫЕ МУНИЦИПАЛЬНЫЕ ДОЛЖНОСТИ НА ПОСТОЯННОЙ ОСНОВЕ В МУНИЦИПАЛЬНОМ ОБРАЗОВАНИИ «РОДНИКОВСКИЙ МУНИЦИПАЛЬНЫЙ РАЙОН»</w:t>
      </w:r>
    </w:p>
    <w:p w:rsidR="00FC5FAA" w:rsidRPr="00D515D9" w:rsidRDefault="00FC5FAA" w:rsidP="00FC5FAA">
      <w:pPr>
        <w:spacing w:after="0" w:line="240" w:lineRule="auto"/>
        <w:jc w:val="center"/>
        <w:rPr>
          <w:rFonts w:ascii="Times New Roman" w:hAnsi="Times New Roman" w:cs="Times New Roman"/>
          <w:color w:val="000000" w:themeColor="text1"/>
          <w:sz w:val="28"/>
          <w:szCs w:val="28"/>
        </w:rPr>
      </w:pPr>
    </w:p>
    <w:p w:rsidR="00FC5FAA" w:rsidRPr="00D515D9" w:rsidRDefault="00FC5FAA" w:rsidP="00FC5FAA">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Настоящее Положение о пенсионном обеспечении лиц, замещавших выборные муниципальные должности на постоянной основе в муниципальном образовании "Родниковский муниципальный район" (далее - Положение), определяет условия предоставления ежемесячной доплаты к страховой пенсии по старости (инвалидности) лицам, замещавшим выборные муниципальные должности на постоянной основе в муниципальном образовании "Родниковский муниципальный район", и принято с целью урегулирования отношений, связанных с пенсионным обеспечением вышеуказанных лиц.</w:t>
      </w:r>
    </w:p>
    <w:p w:rsidR="00FC5FAA" w:rsidRPr="00D515D9" w:rsidRDefault="00FC5FAA" w:rsidP="00FC5FAA">
      <w:pPr>
        <w:spacing w:after="0" w:line="240" w:lineRule="auto"/>
        <w:jc w:val="both"/>
        <w:rPr>
          <w:rFonts w:ascii="Times New Roman" w:hAnsi="Times New Roman" w:cs="Times New Roman"/>
          <w:color w:val="000000" w:themeColor="text1"/>
          <w:sz w:val="28"/>
          <w:szCs w:val="28"/>
        </w:rPr>
      </w:pPr>
    </w:p>
    <w:p w:rsidR="00FC5FAA" w:rsidRPr="00D515D9" w:rsidRDefault="00FC5FAA" w:rsidP="00FC5FAA">
      <w:pPr>
        <w:spacing w:after="0" w:line="240" w:lineRule="auto"/>
        <w:jc w:val="center"/>
        <w:outlineLvl w:val="1"/>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Статья 1. Основные понятия</w:t>
      </w:r>
    </w:p>
    <w:p w:rsidR="00FC5FAA" w:rsidRPr="00D515D9" w:rsidRDefault="00FC5FAA" w:rsidP="00FC5FAA">
      <w:pPr>
        <w:spacing w:after="0" w:line="240" w:lineRule="auto"/>
        <w:jc w:val="center"/>
        <w:rPr>
          <w:rFonts w:ascii="Times New Roman" w:hAnsi="Times New Roman" w:cs="Times New Roman"/>
          <w:color w:val="000000" w:themeColor="text1"/>
          <w:sz w:val="28"/>
          <w:szCs w:val="28"/>
        </w:rPr>
      </w:pPr>
    </w:p>
    <w:p w:rsidR="00FC5FAA" w:rsidRPr="00D515D9" w:rsidRDefault="00FC5FAA" w:rsidP="00FC5FAA">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Для целей настоящего Положения применяемые термины означают:</w:t>
      </w:r>
    </w:p>
    <w:p w:rsidR="00FC5FAA" w:rsidRPr="00D515D9" w:rsidRDefault="00FC5FAA" w:rsidP="00FC5FAA">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 выборное должностное лицо - должностное лицо местного самоуправления, избираемое на основе всеобщего равного и прямого избирательного права при тайном голосовании на муниципальных выборах, либо представительным органом муниципального образования из своего состава, либо представительным органом муниципального образования из числа кандидатов, представленных конкурсной комиссией по результатам конкурса, либо на сходе граждан, осуществляющем полномочия представительного органа муниципального образования, и наделенное собственными полномочиями по решению вопросов местного значения;</w:t>
      </w:r>
    </w:p>
    <w:p w:rsidR="00FC5FAA" w:rsidRPr="00D515D9" w:rsidRDefault="00FC5FAA" w:rsidP="00FC5FAA">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2) ежемесячная доплата к страховой пенсии по старости (инвалидности) (далее - доплата к пенсии) - ежемесячная денежная выплата к страховой пенсии по старости (инвалидности) за счет средств бюджета муниципального образования "Родниковский муниципальный район", назначенной в соответствии с Федеральным </w:t>
      </w:r>
      <w:hyperlink r:id="rId49" w:history="1">
        <w:r w:rsidRPr="00D515D9">
          <w:rPr>
            <w:rFonts w:ascii="Times New Roman" w:hAnsi="Times New Roman" w:cs="Times New Roman"/>
            <w:color w:val="000000" w:themeColor="text1"/>
            <w:sz w:val="28"/>
            <w:szCs w:val="28"/>
          </w:rPr>
          <w:t>законом</w:t>
        </w:r>
      </w:hyperlink>
      <w:r w:rsidRPr="00D515D9">
        <w:rPr>
          <w:rFonts w:ascii="Times New Roman" w:hAnsi="Times New Roman" w:cs="Times New Roman"/>
          <w:color w:val="000000" w:themeColor="text1"/>
          <w:sz w:val="28"/>
          <w:szCs w:val="28"/>
        </w:rPr>
        <w:t xml:space="preserve"> от 28.12.2013 N 400-ФЗ "О страховых пенсиях" (далее - Федеральный закон "О страховых пенсиях"), либо пенсии, назначаемой на период до наступления возраста, дающего право на страховую пенсию по старости, в соответствии с </w:t>
      </w:r>
      <w:hyperlink r:id="rId50" w:history="1">
        <w:r w:rsidRPr="00D515D9">
          <w:rPr>
            <w:rFonts w:ascii="Times New Roman" w:hAnsi="Times New Roman" w:cs="Times New Roman"/>
            <w:color w:val="000000" w:themeColor="text1"/>
            <w:sz w:val="28"/>
            <w:szCs w:val="28"/>
          </w:rPr>
          <w:t>Законом</w:t>
        </w:r>
      </w:hyperlink>
      <w:r w:rsidRPr="00D515D9">
        <w:rPr>
          <w:rFonts w:ascii="Times New Roman" w:hAnsi="Times New Roman" w:cs="Times New Roman"/>
          <w:color w:val="000000" w:themeColor="text1"/>
          <w:sz w:val="28"/>
          <w:szCs w:val="28"/>
        </w:rPr>
        <w:t xml:space="preserve"> Российской Федерации от 19.04.1991 N 1032-I "О занятости населения в Российской Федерации", порядок установления которой определяется настоящим Положением;</w:t>
      </w:r>
    </w:p>
    <w:p w:rsidR="00FC5FAA" w:rsidRPr="00D515D9" w:rsidRDefault="00FC5FAA" w:rsidP="00FC5FAA">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3) денежное вознаграждение (должностной оклад) - выплата, предусмотренная решением Совета муниципального образования «Родниковский муниципальный район» об оплате труда лиц, замещавших выборные муниципальные должности муниципального образования «Родниковский муниципальный район».</w:t>
      </w:r>
    </w:p>
    <w:p w:rsidR="00FC5FAA" w:rsidRPr="00D515D9" w:rsidRDefault="00FC5FAA" w:rsidP="00FC5FAA">
      <w:pPr>
        <w:spacing w:after="0" w:line="240" w:lineRule="auto"/>
        <w:rPr>
          <w:rFonts w:ascii="Times New Roman" w:hAnsi="Times New Roman" w:cs="Times New Roman"/>
          <w:color w:val="000000" w:themeColor="text1"/>
          <w:sz w:val="28"/>
          <w:szCs w:val="28"/>
        </w:rPr>
      </w:pPr>
    </w:p>
    <w:p w:rsidR="00FC5FAA" w:rsidRPr="00D515D9" w:rsidRDefault="00FC5FAA" w:rsidP="00FC5FAA">
      <w:pPr>
        <w:spacing w:after="0" w:line="240" w:lineRule="auto"/>
        <w:jc w:val="center"/>
        <w:outlineLvl w:val="1"/>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Статья 2. Условия назначения доплаты к пенсии</w:t>
      </w:r>
    </w:p>
    <w:p w:rsidR="00FC5FAA" w:rsidRPr="00D515D9" w:rsidRDefault="00FC5FAA" w:rsidP="00FC5FAA">
      <w:pPr>
        <w:spacing w:after="0" w:line="240" w:lineRule="auto"/>
        <w:jc w:val="center"/>
        <w:rPr>
          <w:rFonts w:ascii="Times New Roman" w:hAnsi="Times New Roman" w:cs="Times New Roman"/>
          <w:color w:val="000000" w:themeColor="text1"/>
          <w:sz w:val="28"/>
          <w:szCs w:val="28"/>
        </w:rPr>
      </w:pPr>
    </w:p>
    <w:p w:rsidR="00FC5FAA" w:rsidRPr="00D515D9" w:rsidRDefault="00FC5FAA" w:rsidP="00FC5FAA">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 Выборным должностным лицам доплата к пенсии назначается при замещении выборной муниципальной должности на постоянной основе не менее одного выборного срока.</w:t>
      </w:r>
    </w:p>
    <w:p w:rsidR="00FC5FAA" w:rsidRPr="00D515D9" w:rsidRDefault="00FC5FAA" w:rsidP="00FC5FAA">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2. Выборные должностные лица, не достигшие на момент прекращения своих полномочий возраста, дающего право на страховую пенсию по старости (дававшего право на трудовую пенсию по старости в соответствии с Федеральным </w:t>
      </w:r>
      <w:hyperlink r:id="rId51" w:history="1">
        <w:r w:rsidRPr="00D515D9">
          <w:rPr>
            <w:rFonts w:ascii="Times New Roman" w:hAnsi="Times New Roman" w:cs="Times New Roman"/>
            <w:color w:val="000000" w:themeColor="text1"/>
            <w:sz w:val="28"/>
            <w:szCs w:val="28"/>
          </w:rPr>
          <w:t>законом</w:t>
        </w:r>
      </w:hyperlink>
      <w:r w:rsidRPr="00D515D9">
        <w:rPr>
          <w:rFonts w:ascii="Times New Roman" w:hAnsi="Times New Roman" w:cs="Times New Roman"/>
          <w:color w:val="000000" w:themeColor="text1"/>
          <w:sz w:val="28"/>
          <w:szCs w:val="28"/>
        </w:rPr>
        <w:t xml:space="preserve"> от 17.12.2001 N 173-ФЗ "О трудовых пенсиях в Российской Федерации"), и не имеющие права на страховую пенсию по инвалидности, имеют право на доплату к пенсии при установлении им страховой пенсии по старости (инвалидности), если они замещали выборные муниципальные должности на постоянной основе не менее одного выборного срока.</w:t>
      </w:r>
    </w:p>
    <w:p w:rsidR="00FC5FAA" w:rsidRPr="00D515D9" w:rsidRDefault="00FC5FAA" w:rsidP="00FC5FAA">
      <w:pPr>
        <w:spacing w:after="0" w:line="240" w:lineRule="auto"/>
        <w:ind w:firstLine="540"/>
        <w:jc w:val="both"/>
        <w:rPr>
          <w:rFonts w:ascii="Times New Roman" w:hAnsi="Times New Roman" w:cs="Times New Roman"/>
          <w:color w:val="000000" w:themeColor="text1"/>
          <w:sz w:val="28"/>
          <w:szCs w:val="28"/>
        </w:rPr>
      </w:pPr>
    </w:p>
    <w:p w:rsidR="00FC5FAA" w:rsidRPr="00D515D9" w:rsidRDefault="00FC5FAA" w:rsidP="00FC5FAA">
      <w:pPr>
        <w:spacing w:after="0" w:line="240" w:lineRule="auto"/>
        <w:jc w:val="center"/>
        <w:outlineLvl w:val="1"/>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Статья 3. Доходы, учитываемые для исчисления размера</w:t>
      </w:r>
    </w:p>
    <w:p w:rsidR="00FC5FAA" w:rsidRPr="00D515D9" w:rsidRDefault="00FC5FAA" w:rsidP="00FC5FAA">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доплаты к пенсии</w:t>
      </w:r>
    </w:p>
    <w:p w:rsidR="00FC5FAA" w:rsidRPr="00D515D9" w:rsidRDefault="00FC5FAA" w:rsidP="00FC5FAA">
      <w:pPr>
        <w:spacing w:after="0" w:line="240" w:lineRule="auto"/>
        <w:jc w:val="center"/>
        <w:rPr>
          <w:rFonts w:ascii="Times New Roman" w:hAnsi="Times New Roman" w:cs="Times New Roman"/>
          <w:color w:val="000000" w:themeColor="text1"/>
          <w:sz w:val="28"/>
          <w:szCs w:val="28"/>
        </w:rPr>
      </w:pPr>
    </w:p>
    <w:p w:rsidR="00FC5FAA" w:rsidRPr="00D515D9" w:rsidRDefault="00FC5FAA" w:rsidP="00FC5FAA">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Для исчисления размера доплаты к пенсии выборным лицам учитывается денежное вознаграждение по соответствующей должности, установленное на день прекращения полномочий, или по соответствующей должности на день обращения за назначением доплаты к пенсии по выбору гражданина без учета дополнительных выплат, установленных решением Совета муниципального образования «Родниковский муниципальный район» об оплате труда лиц, замещавших выборные муниципальные должности муниципального образования «Родниковский муниципальный район».</w:t>
      </w:r>
    </w:p>
    <w:p w:rsidR="00FC5FAA" w:rsidRPr="00D515D9" w:rsidRDefault="00FC5FAA" w:rsidP="00FC5FAA">
      <w:pPr>
        <w:spacing w:after="0" w:line="240" w:lineRule="auto"/>
        <w:jc w:val="both"/>
        <w:rPr>
          <w:rFonts w:ascii="Times New Roman" w:hAnsi="Times New Roman" w:cs="Times New Roman"/>
          <w:color w:val="000000" w:themeColor="text1"/>
          <w:sz w:val="28"/>
          <w:szCs w:val="28"/>
        </w:rPr>
      </w:pPr>
    </w:p>
    <w:p w:rsidR="00FC5FAA" w:rsidRPr="00D515D9" w:rsidRDefault="00FC5FAA" w:rsidP="00FC5FAA">
      <w:pPr>
        <w:spacing w:after="0" w:line="240" w:lineRule="auto"/>
        <w:jc w:val="center"/>
        <w:outlineLvl w:val="1"/>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Статья 4. Размеры доплаты к пенсии</w:t>
      </w:r>
    </w:p>
    <w:p w:rsidR="00FC5FAA" w:rsidRPr="00D515D9" w:rsidRDefault="00FC5FAA" w:rsidP="00FC5FAA">
      <w:pPr>
        <w:spacing w:after="0" w:line="240" w:lineRule="auto"/>
        <w:jc w:val="center"/>
        <w:rPr>
          <w:rFonts w:ascii="Times New Roman" w:hAnsi="Times New Roman" w:cs="Times New Roman"/>
          <w:color w:val="000000" w:themeColor="text1"/>
          <w:sz w:val="28"/>
          <w:szCs w:val="28"/>
        </w:rPr>
      </w:pPr>
    </w:p>
    <w:p w:rsidR="00FC5FAA" w:rsidRPr="00D515D9" w:rsidRDefault="00FC5FAA" w:rsidP="00FC5FAA">
      <w:pPr>
        <w:pStyle w:val="ConsPlusNormal"/>
        <w:ind w:firstLine="709"/>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1. Выборным лицам в органах местного самоуправления муниципального образования «Родниковский муниципальный район», осуществлявшим свои полномочия на постоянной основе в течение одного выборного срока, назначается доплата к пенсии при наличии условий, указанных в </w:t>
      </w:r>
      <w:hyperlink w:anchor="P66" w:history="1">
        <w:r w:rsidRPr="00D515D9">
          <w:rPr>
            <w:rFonts w:ascii="Times New Roman" w:hAnsi="Times New Roman" w:cs="Times New Roman"/>
            <w:color w:val="000000" w:themeColor="text1"/>
            <w:sz w:val="28"/>
            <w:szCs w:val="28"/>
          </w:rPr>
          <w:t>статье 2</w:t>
        </w:r>
      </w:hyperlink>
      <w:r w:rsidRPr="00D515D9">
        <w:rPr>
          <w:rFonts w:ascii="Times New Roman" w:hAnsi="Times New Roman" w:cs="Times New Roman"/>
          <w:color w:val="000000" w:themeColor="text1"/>
          <w:sz w:val="28"/>
          <w:szCs w:val="28"/>
        </w:rPr>
        <w:t xml:space="preserve"> настоящего Положения, в размере 45 процентов денежного вознаграждения по соответствующей должности за вычетом фиксированной выплаты к страховой пенсии по старости либо за вычетом фиксированной выплаты к страховой пенсии по инвалидности, установленных в соответствии с Федеральным </w:t>
      </w:r>
      <w:hyperlink r:id="rId52" w:history="1">
        <w:r w:rsidRPr="00D515D9">
          <w:rPr>
            <w:rFonts w:ascii="Times New Roman" w:hAnsi="Times New Roman" w:cs="Times New Roman"/>
            <w:color w:val="000000" w:themeColor="text1"/>
            <w:sz w:val="28"/>
            <w:szCs w:val="28"/>
          </w:rPr>
          <w:t>законом</w:t>
        </w:r>
      </w:hyperlink>
      <w:r w:rsidRPr="00D515D9">
        <w:rPr>
          <w:rFonts w:ascii="Times New Roman" w:hAnsi="Times New Roman" w:cs="Times New Roman"/>
          <w:color w:val="000000" w:themeColor="text1"/>
          <w:sz w:val="28"/>
          <w:szCs w:val="28"/>
        </w:rPr>
        <w:t xml:space="preserve"> "О страховых пенсиях" (далее - фиксированная выплата к страховой пенсии по </w:t>
      </w:r>
      <w:r w:rsidRPr="00D515D9">
        <w:rPr>
          <w:rFonts w:ascii="Times New Roman" w:hAnsi="Times New Roman" w:cs="Times New Roman"/>
          <w:color w:val="000000" w:themeColor="text1"/>
          <w:sz w:val="28"/>
          <w:szCs w:val="28"/>
        </w:rPr>
        <w:lastRenderedPageBreak/>
        <w:t>старости (инвалидности)). За каждый полный год стажа исполнения полномочий выборного лица местного самоуправления либо иного периода трудовой деятельности, который в соответствии с действующим законодательством включается в стаж муниципальной службы, сверх выборного срока пенсия за выслугу лет увеличивается на 3 процента денежного вознаграждения.</w:t>
      </w:r>
    </w:p>
    <w:p w:rsidR="00FC5FAA" w:rsidRPr="00D515D9" w:rsidRDefault="00FC5FAA" w:rsidP="00FC5FAA">
      <w:pPr>
        <w:pStyle w:val="ConsPlusNormal"/>
        <w:ind w:firstLine="709"/>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 При определении размера доплаты к пенсии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I группы, а также суммы повышений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получения установленной (в том числе досрочно) страховой пенсии по старости.</w:t>
      </w:r>
    </w:p>
    <w:p w:rsidR="00FC5FAA" w:rsidRPr="00D515D9" w:rsidRDefault="00FC5FAA" w:rsidP="00FC5FAA">
      <w:pPr>
        <w:pStyle w:val="ConsPlusNormal"/>
        <w:ind w:firstLine="709"/>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3. Общая сумма доплаты к пенсии с учетом фиксированной выплаты к страховой пенсии по старости (инвалидности) не может превышать 75 процентов денежного вознаграждения, установленного на день прекращения полномочий, или по соответствующей должности на день обращения за назначением доплаты к пенсии по выбору гражданина без учета дополнительных выплат, установленных решением Совета муниципального образования «Родниковский муниципальный район» об оплате труда лиц, замещавших выборные муниципальные должности муниципального образования «Родниковский муниципальный район».</w:t>
      </w:r>
    </w:p>
    <w:p w:rsidR="00FC5FAA" w:rsidRPr="00D515D9" w:rsidRDefault="00FC5FAA" w:rsidP="00FC5FAA">
      <w:pPr>
        <w:spacing w:after="0" w:line="240" w:lineRule="auto"/>
        <w:jc w:val="both"/>
        <w:rPr>
          <w:rFonts w:ascii="Times New Roman" w:hAnsi="Times New Roman" w:cs="Times New Roman"/>
          <w:color w:val="000000" w:themeColor="text1"/>
          <w:sz w:val="28"/>
          <w:szCs w:val="28"/>
        </w:rPr>
      </w:pPr>
    </w:p>
    <w:p w:rsidR="00FC5FAA" w:rsidRPr="00D515D9" w:rsidRDefault="00FC5FAA" w:rsidP="00FC5FAA">
      <w:pPr>
        <w:spacing w:after="0" w:line="240" w:lineRule="auto"/>
        <w:jc w:val="center"/>
        <w:outlineLvl w:val="1"/>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Статья 5. Минимальный размер доплаты к пенсии</w:t>
      </w:r>
    </w:p>
    <w:p w:rsidR="00FC5FAA" w:rsidRPr="00D515D9" w:rsidRDefault="00FC5FAA" w:rsidP="00FC5FAA">
      <w:pPr>
        <w:spacing w:after="0" w:line="240" w:lineRule="auto"/>
        <w:jc w:val="center"/>
        <w:rPr>
          <w:rFonts w:ascii="Times New Roman" w:hAnsi="Times New Roman" w:cs="Times New Roman"/>
          <w:color w:val="000000" w:themeColor="text1"/>
          <w:sz w:val="28"/>
          <w:szCs w:val="28"/>
        </w:rPr>
      </w:pPr>
    </w:p>
    <w:p w:rsidR="00FC5FAA" w:rsidRPr="00D515D9" w:rsidRDefault="00FC5FAA" w:rsidP="00FC5FAA">
      <w:pPr>
        <w:pStyle w:val="ConsPlusNormal"/>
        <w:ind w:firstLine="709"/>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Размер доплаты к пенсии, подлежащий к выплате, не может быть менее 8000 рублей.</w:t>
      </w:r>
    </w:p>
    <w:p w:rsidR="00FC5FAA" w:rsidRPr="00D515D9" w:rsidRDefault="00FC5FAA" w:rsidP="00FC5FAA">
      <w:pPr>
        <w:spacing w:after="0" w:line="240" w:lineRule="auto"/>
        <w:ind w:firstLine="540"/>
        <w:jc w:val="both"/>
        <w:rPr>
          <w:rFonts w:ascii="Times New Roman" w:hAnsi="Times New Roman" w:cs="Times New Roman"/>
          <w:color w:val="000000" w:themeColor="text1"/>
          <w:sz w:val="28"/>
          <w:szCs w:val="28"/>
        </w:rPr>
      </w:pPr>
    </w:p>
    <w:p w:rsidR="00FC5FAA" w:rsidRPr="00D515D9" w:rsidRDefault="00FC5FAA" w:rsidP="00FC5FAA">
      <w:pPr>
        <w:spacing w:after="0" w:line="240" w:lineRule="auto"/>
        <w:jc w:val="center"/>
        <w:outlineLvl w:val="1"/>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Статья 6. Порядок назначения, перерасчета размера,</w:t>
      </w:r>
    </w:p>
    <w:p w:rsidR="00FC5FAA" w:rsidRPr="00D515D9" w:rsidRDefault="00FC5FAA" w:rsidP="00FC5FAA">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выплаты и организации доставки доплаты к пенсии, срок,</w:t>
      </w:r>
    </w:p>
    <w:p w:rsidR="00FC5FAA" w:rsidRPr="00D515D9" w:rsidRDefault="00FC5FAA" w:rsidP="00FC5FAA">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 которого назначается, приостанавливается,</w:t>
      </w:r>
    </w:p>
    <w:p w:rsidR="00FC5FAA" w:rsidRPr="00D515D9" w:rsidRDefault="00FC5FAA" w:rsidP="00FC5FAA">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возобновляется и прекращается выплата доплаты к пенсии</w:t>
      </w:r>
    </w:p>
    <w:p w:rsidR="00FC5FAA" w:rsidRPr="00D515D9" w:rsidRDefault="00FC5FAA" w:rsidP="00FC5FAA">
      <w:pPr>
        <w:spacing w:after="0" w:line="240" w:lineRule="auto"/>
        <w:jc w:val="center"/>
        <w:rPr>
          <w:rFonts w:ascii="Times New Roman" w:hAnsi="Times New Roman" w:cs="Times New Roman"/>
          <w:color w:val="000000" w:themeColor="text1"/>
          <w:sz w:val="28"/>
          <w:szCs w:val="28"/>
        </w:rPr>
      </w:pPr>
    </w:p>
    <w:p w:rsidR="00FC5FAA" w:rsidRPr="00D515D9" w:rsidRDefault="00FC5FAA" w:rsidP="00FC5FAA">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 Порядок назначения, перерасчета размера, выплаты и организации доставки доплаты к пенсии, срок, с которого назначается, приостанавливается, возобновляется и прекращается выплата доплаты к пенсии, определяются постановлением администрации муниципального образования "Родниковский муниципальный район".</w:t>
      </w:r>
    </w:p>
    <w:p w:rsidR="00FC5FAA" w:rsidRPr="00D515D9" w:rsidRDefault="00FC5FAA" w:rsidP="00FC5FAA">
      <w:pPr>
        <w:spacing w:after="0" w:line="240" w:lineRule="auto"/>
        <w:ind w:firstLine="540"/>
        <w:jc w:val="both"/>
        <w:rPr>
          <w:rFonts w:ascii="Times New Roman" w:hAnsi="Times New Roman" w:cs="Times New Roman"/>
          <w:color w:val="000000" w:themeColor="text1"/>
          <w:sz w:val="28"/>
          <w:szCs w:val="28"/>
        </w:rPr>
      </w:pPr>
    </w:p>
    <w:p w:rsidR="00FC5FAA" w:rsidRPr="00D515D9" w:rsidRDefault="00FC5FAA" w:rsidP="00FC5FAA">
      <w:pPr>
        <w:spacing w:after="0" w:line="240" w:lineRule="auto"/>
        <w:jc w:val="center"/>
        <w:outlineLvl w:val="1"/>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Статья 7. Переходные положения</w:t>
      </w:r>
    </w:p>
    <w:p w:rsidR="00FC5FAA" w:rsidRPr="00D515D9" w:rsidRDefault="00FC5FAA" w:rsidP="00FC5FAA">
      <w:pPr>
        <w:spacing w:after="0" w:line="240" w:lineRule="auto"/>
        <w:jc w:val="center"/>
        <w:rPr>
          <w:rFonts w:ascii="Times New Roman" w:hAnsi="Times New Roman" w:cs="Times New Roman"/>
          <w:color w:val="000000" w:themeColor="text1"/>
          <w:sz w:val="28"/>
          <w:szCs w:val="28"/>
        </w:rPr>
      </w:pPr>
    </w:p>
    <w:p w:rsidR="00FC5FAA" w:rsidRPr="00D515D9" w:rsidRDefault="00FC5FAA" w:rsidP="00FC5FAA">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1. Лицам, замещавшим выборные муниципальные должности муниципального образования "Родниковский муниципальный район", которым </w:t>
      </w:r>
      <w:r w:rsidRPr="00D515D9">
        <w:rPr>
          <w:rFonts w:ascii="Times New Roman" w:hAnsi="Times New Roman" w:cs="Times New Roman"/>
          <w:color w:val="000000" w:themeColor="text1"/>
          <w:sz w:val="28"/>
          <w:szCs w:val="28"/>
        </w:rPr>
        <w:lastRenderedPageBreak/>
        <w:t>назначена доплата к пенсии до вступления в силу настоящего Положения, перерасчет доплаты к пенсии производится по нормам, предусмотренным настоящим Положением, начиная с 01 августа 2017 года.</w:t>
      </w:r>
    </w:p>
    <w:p w:rsidR="00966AA2" w:rsidRDefault="00966AA2"/>
    <w:p w:rsidR="00FC5FAA" w:rsidRDefault="00FC5FAA"/>
    <w:p w:rsidR="00FC5FAA" w:rsidRDefault="00FC5FAA"/>
    <w:p w:rsidR="00FC5FAA" w:rsidRDefault="00FC5FAA"/>
    <w:p w:rsidR="00FC5FAA" w:rsidRDefault="00FC5FAA"/>
    <w:p w:rsidR="00FC5FAA" w:rsidRDefault="00FC5FAA"/>
    <w:p w:rsidR="00FC5FAA" w:rsidRDefault="00FC5FAA"/>
    <w:p w:rsidR="00FC5FAA" w:rsidRDefault="00FC5FAA"/>
    <w:p w:rsidR="00FC5FAA" w:rsidRDefault="00FC5FAA"/>
    <w:p w:rsidR="00FC5FAA" w:rsidRDefault="00FC5FAA"/>
    <w:p w:rsidR="00FC5FAA" w:rsidRDefault="00FC5FAA"/>
    <w:p w:rsidR="00FC5FAA" w:rsidRDefault="00FC5FAA"/>
    <w:p w:rsidR="00FC5FAA" w:rsidRDefault="00FC5FAA"/>
    <w:p w:rsidR="00FC5FAA" w:rsidRDefault="00FC5FAA"/>
    <w:p w:rsidR="00FC5FAA" w:rsidRDefault="00FC5FAA"/>
    <w:p w:rsidR="00FC5FAA" w:rsidRDefault="00FC5FAA"/>
    <w:p w:rsidR="00FC5FAA" w:rsidRDefault="00FC5FAA"/>
    <w:p w:rsidR="00FC5FAA" w:rsidRDefault="00FC5FAA"/>
    <w:p w:rsidR="00FC5FAA" w:rsidRDefault="00FC5FAA"/>
    <w:p w:rsidR="00FC5FAA" w:rsidRDefault="00FC5FAA"/>
    <w:p w:rsidR="00FC5FAA" w:rsidRDefault="00FC5FAA"/>
    <w:p w:rsidR="00FC5FAA" w:rsidRDefault="00FC5FAA"/>
    <w:p w:rsidR="00FC5FAA" w:rsidRDefault="00FC5FAA"/>
    <w:p w:rsidR="00FC5FAA" w:rsidRDefault="00FC5FAA"/>
    <w:p w:rsidR="00FC5FAA" w:rsidRDefault="00FC5FAA"/>
    <w:p w:rsidR="00FC5FAA" w:rsidRPr="00D515D9" w:rsidRDefault="00FC5FAA" w:rsidP="00FC5FAA">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noProof/>
          <w:color w:val="000000" w:themeColor="text1"/>
          <w:sz w:val="28"/>
          <w:szCs w:val="28"/>
        </w:rPr>
        <w:lastRenderedPageBreak/>
        <w:drawing>
          <wp:inline distT="0" distB="0" distL="0" distR="0">
            <wp:extent cx="648970" cy="786130"/>
            <wp:effectExtent l="19050" t="0" r="0" b="0"/>
            <wp:docPr id="7"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48970" cy="786130"/>
                    </a:xfrm>
                    <a:prstGeom prst="rect">
                      <a:avLst/>
                    </a:prstGeom>
                    <a:noFill/>
                    <a:ln w="9525">
                      <a:noFill/>
                      <a:miter lim="800000"/>
                      <a:headEnd/>
                      <a:tailEnd/>
                    </a:ln>
                  </pic:spPr>
                </pic:pic>
              </a:graphicData>
            </a:graphic>
          </wp:inline>
        </w:drawing>
      </w:r>
    </w:p>
    <w:p w:rsidR="00FC5FAA" w:rsidRPr="00D515D9" w:rsidRDefault="00FC5FAA" w:rsidP="00FC5FAA">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СОВЕТ</w:t>
      </w:r>
    </w:p>
    <w:p w:rsidR="00FC5FAA" w:rsidRPr="00D515D9" w:rsidRDefault="00FC5FAA" w:rsidP="00FC5FAA">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 xml:space="preserve">муниципального образования </w:t>
      </w:r>
    </w:p>
    <w:p w:rsidR="00FC5FAA" w:rsidRPr="00D515D9" w:rsidRDefault="00FC5FAA" w:rsidP="00FC5FAA">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«Родниковский муниципальный район»</w:t>
      </w:r>
    </w:p>
    <w:p w:rsidR="00FC5FAA" w:rsidRPr="005427C3" w:rsidRDefault="00FC5FAA" w:rsidP="005427C3">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lang w:val="en-US"/>
        </w:rPr>
        <w:t>V</w:t>
      </w:r>
      <w:r w:rsidRPr="00D515D9">
        <w:rPr>
          <w:rFonts w:ascii="Times New Roman" w:hAnsi="Times New Roman" w:cs="Times New Roman"/>
          <w:b/>
          <w:color w:val="000000" w:themeColor="text1"/>
          <w:sz w:val="28"/>
          <w:szCs w:val="28"/>
        </w:rPr>
        <w:t xml:space="preserve"> созыва</w:t>
      </w:r>
    </w:p>
    <w:p w:rsidR="00FC5FAA" w:rsidRPr="00D515D9" w:rsidRDefault="00FC5FAA" w:rsidP="00FC5FAA">
      <w:pPr>
        <w:spacing w:after="0" w:line="240" w:lineRule="auto"/>
        <w:jc w:val="center"/>
        <w:rPr>
          <w:rFonts w:ascii="Times New Roman" w:hAnsi="Times New Roman" w:cs="Times New Roman"/>
          <w:color w:val="000000" w:themeColor="text1"/>
          <w:sz w:val="32"/>
          <w:szCs w:val="32"/>
        </w:rPr>
      </w:pPr>
      <w:r w:rsidRPr="00D515D9">
        <w:rPr>
          <w:rFonts w:ascii="Times New Roman" w:hAnsi="Times New Roman" w:cs="Times New Roman"/>
          <w:b/>
          <w:color w:val="000000" w:themeColor="text1"/>
          <w:sz w:val="32"/>
          <w:szCs w:val="32"/>
        </w:rPr>
        <w:t>РЕШЕНИЕ</w:t>
      </w:r>
      <w:r w:rsidRPr="00D515D9">
        <w:rPr>
          <w:rFonts w:ascii="Times New Roman" w:hAnsi="Times New Roman" w:cs="Times New Roman"/>
          <w:color w:val="000000" w:themeColor="text1"/>
          <w:sz w:val="32"/>
          <w:szCs w:val="32"/>
        </w:rPr>
        <w:t xml:space="preserve"> </w:t>
      </w:r>
    </w:p>
    <w:p w:rsidR="00FC5FAA" w:rsidRPr="00D515D9" w:rsidRDefault="00FC5FAA" w:rsidP="00FC5FAA">
      <w:pPr>
        <w:spacing w:after="0" w:line="240" w:lineRule="auto"/>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 xml:space="preserve">от 27.07.2017     </w:t>
      </w:r>
      <w:r w:rsidRPr="00D515D9">
        <w:rPr>
          <w:rFonts w:ascii="Times New Roman" w:hAnsi="Times New Roman" w:cs="Times New Roman"/>
          <w:b/>
          <w:color w:val="000000" w:themeColor="text1"/>
          <w:sz w:val="28"/>
          <w:szCs w:val="28"/>
        </w:rPr>
        <w:tab/>
        <w:t xml:space="preserve">                                                              </w:t>
      </w:r>
      <w:r w:rsidR="005427C3">
        <w:rPr>
          <w:rFonts w:ascii="Times New Roman" w:hAnsi="Times New Roman" w:cs="Times New Roman"/>
          <w:b/>
          <w:color w:val="000000" w:themeColor="text1"/>
          <w:sz w:val="28"/>
          <w:szCs w:val="28"/>
        </w:rPr>
        <w:t xml:space="preserve">  </w:t>
      </w:r>
      <w:r w:rsidR="005427C3">
        <w:rPr>
          <w:rFonts w:ascii="Times New Roman" w:hAnsi="Times New Roman" w:cs="Times New Roman"/>
          <w:b/>
          <w:color w:val="000000" w:themeColor="text1"/>
          <w:sz w:val="28"/>
          <w:szCs w:val="28"/>
        </w:rPr>
        <w:tab/>
        <w:t xml:space="preserve">                          </w:t>
      </w:r>
      <w:r w:rsidRPr="00D515D9">
        <w:rPr>
          <w:rFonts w:ascii="Times New Roman" w:hAnsi="Times New Roman" w:cs="Times New Roman"/>
          <w:b/>
          <w:color w:val="000000" w:themeColor="text1"/>
          <w:sz w:val="28"/>
          <w:szCs w:val="28"/>
        </w:rPr>
        <w:t xml:space="preserve"> № 59</w:t>
      </w:r>
    </w:p>
    <w:p w:rsidR="00FC5FAA" w:rsidRPr="00D515D9" w:rsidRDefault="00FC5FAA" w:rsidP="00FC5FAA">
      <w:pPr>
        <w:spacing w:after="0" w:line="240" w:lineRule="auto"/>
        <w:rPr>
          <w:rFonts w:ascii="Times New Roman" w:hAnsi="Times New Roman" w:cs="Times New Roman"/>
          <w:b/>
          <w:color w:val="000000" w:themeColor="text1"/>
          <w:sz w:val="16"/>
          <w:szCs w:val="16"/>
        </w:rPr>
      </w:pPr>
    </w:p>
    <w:p w:rsidR="00FC5FAA" w:rsidRPr="00D515D9" w:rsidRDefault="00FC5FAA" w:rsidP="00FC5FAA">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О внесении изменений в решение Совета муниципального образования "Родниковский муниципальный район от 25.05.2017 г. № 42</w:t>
      </w:r>
    </w:p>
    <w:p w:rsidR="00FC5FAA" w:rsidRPr="00D515D9" w:rsidRDefault="00FC5FAA" w:rsidP="00FC5FAA">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«Об утверждении структуры администрации муниципального образования "Родниковский муниципальный район»</w:t>
      </w:r>
    </w:p>
    <w:p w:rsidR="00FC5FAA" w:rsidRPr="00D515D9" w:rsidRDefault="00FC5FAA" w:rsidP="00FC5FAA">
      <w:pPr>
        <w:spacing w:after="0" w:line="240" w:lineRule="auto"/>
        <w:jc w:val="center"/>
        <w:rPr>
          <w:rFonts w:ascii="Times New Roman" w:hAnsi="Times New Roman" w:cs="Times New Roman"/>
          <w:b/>
          <w:color w:val="000000" w:themeColor="text1"/>
          <w:sz w:val="16"/>
          <w:szCs w:val="16"/>
        </w:rPr>
      </w:pPr>
    </w:p>
    <w:p w:rsidR="00FC5FAA" w:rsidRPr="00D515D9" w:rsidRDefault="00FC5FAA" w:rsidP="00FC5FAA">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ab/>
        <w:t xml:space="preserve">      В соответствии с ч. 8 ст. 37 Федерального закона от 06.10.2003 года №131-ФЗ  «Об общих принципах организации местного самоуправления в РФ», Уставом муниципального образования "Родниковский муниципальный район", в целях совершенствования системы управления администрации муниципального образования "Родниковский муниципальный район" по вопросам местного значения, перераспределения в указанных целях функциональных обязанностей заместителей Главы администрации муниципального образования "Родниковский муниципальный район" и рассмотрев предложения Главы муниципального образования "Родниковский муниципальный район", </w:t>
      </w:r>
    </w:p>
    <w:p w:rsidR="00FC5FAA" w:rsidRPr="00D515D9" w:rsidRDefault="00FC5FAA" w:rsidP="00FC5FAA">
      <w:pPr>
        <w:spacing w:after="0" w:line="240" w:lineRule="auto"/>
        <w:jc w:val="both"/>
        <w:rPr>
          <w:rFonts w:ascii="Times New Roman" w:hAnsi="Times New Roman" w:cs="Times New Roman"/>
          <w:color w:val="000000" w:themeColor="text1"/>
          <w:sz w:val="16"/>
          <w:szCs w:val="16"/>
        </w:rPr>
      </w:pPr>
    </w:p>
    <w:p w:rsidR="00FC5FAA" w:rsidRPr="00D515D9" w:rsidRDefault="00FC5FAA" w:rsidP="00FC5FAA">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Совет муниципального образования</w:t>
      </w:r>
    </w:p>
    <w:p w:rsidR="00FC5FAA" w:rsidRPr="00D515D9" w:rsidRDefault="00FC5FAA" w:rsidP="00FC5FAA">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«Родниковский муниципальный район»</w:t>
      </w:r>
    </w:p>
    <w:p w:rsidR="00FC5FAA" w:rsidRPr="005427C3" w:rsidRDefault="00FC5FAA" w:rsidP="005427C3">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РЕШИЛ:</w:t>
      </w:r>
    </w:p>
    <w:p w:rsidR="00FC5FAA" w:rsidRPr="00D515D9" w:rsidRDefault="00FC5FAA" w:rsidP="00FC5FAA">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1. Внести изменения в решение Совета муниципального образования "Родниковский муниципальный район от 25.05.2017 г. № 42 «Об утверждении структуры администрации муниципального образования "Родниковский муниципальный район», изложив приложение к решению Совета муниципального образования "Родниковский муниципальны</w:t>
      </w:r>
      <w:r w:rsidR="005427C3">
        <w:rPr>
          <w:rFonts w:ascii="Times New Roman" w:hAnsi="Times New Roman" w:cs="Times New Roman"/>
          <w:color w:val="000000" w:themeColor="text1"/>
          <w:sz w:val="28"/>
          <w:szCs w:val="28"/>
        </w:rPr>
        <w:t>й район от 25.05.2017 г. № 42 "</w:t>
      </w:r>
      <w:r w:rsidRPr="00D515D9">
        <w:rPr>
          <w:rFonts w:ascii="Times New Roman" w:hAnsi="Times New Roman" w:cs="Times New Roman"/>
          <w:color w:val="000000" w:themeColor="text1"/>
          <w:sz w:val="28"/>
          <w:szCs w:val="28"/>
        </w:rPr>
        <w:t>Об утверждении структуры администрации муниципального образования "Родниковский  муниципальный район»   в новой редакции.</w:t>
      </w:r>
    </w:p>
    <w:p w:rsidR="00FC5FAA" w:rsidRPr="00D515D9" w:rsidRDefault="00FC5FAA" w:rsidP="00FC5FAA">
      <w:pPr>
        <w:tabs>
          <w:tab w:val="left" w:pos="2985"/>
        </w:tab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 Настоящее решение вступает в силу со дня его принятия.</w:t>
      </w:r>
    </w:p>
    <w:p w:rsidR="00FC5FAA" w:rsidRPr="00D515D9" w:rsidRDefault="00FC5FAA" w:rsidP="005427C3">
      <w:pPr>
        <w:tabs>
          <w:tab w:val="left" w:pos="2985"/>
        </w:tab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3. Опубликовать настоящее решение в информационном бюллетене «Сборник нормативных актов Родниковского района». </w:t>
      </w:r>
    </w:p>
    <w:p w:rsidR="005427C3" w:rsidRDefault="005427C3" w:rsidP="005427C3">
      <w:pPr>
        <w:pStyle w:val="a3"/>
        <w:rPr>
          <w:rFonts w:ascii="Times New Roman" w:hAnsi="Times New Roman"/>
          <w:b/>
          <w:color w:val="000000" w:themeColor="text1"/>
          <w:sz w:val="24"/>
          <w:szCs w:val="28"/>
        </w:rPr>
      </w:pPr>
    </w:p>
    <w:p w:rsidR="00FC5FAA" w:rsidRPr="005427C3" w:rsidRDefault="00FC5FAA" w:rsidP="005427C3">
      <w:pPr>
        <w:pStyle w:val="a3"/>
        <w:rPr>
          <w:rFonts w:ascii="Times New Roman" w:hAnsi="Times New Roman"/>
          <w:b/>
          <w:color w:val="000000" w:themeColor="text1"/>
          <w:sz w:val="28"/>
          <w:szCs w:val="28"/>
        </w:rPr>
      </w:pPr>
      <w:r w:rsidRPr="005427C3">
        <w:rPr>
          <w:rFonts w:ascii="Times New Roman" w:hAnsi="Times New Roman"/>
          <w:b/>
          <w:color w:val="000000" w:themeColor="text1"/>
          <w:sz w:val="28"/>
          <w:szCs w:val="28"/>
        </w:rPr>
        <w:t>Глава муниципального                                   Председатель Совета</w:t>
      </w:r>
    </w:p>
    <w:p w:rsidR="00FC5FAA" w:rsidRPr="005427C3" w:rsidRDefault="00FC5FAA" w:rsidP="005427C3">
      <w:pPr>
        <w:pStyle w:val="a3"/>
        <w:rPr>
          <w:rFonts w:ascii="Times New Roman" w:hAnsi="Times New Roman"/>
          <w:b/>
          <w:color w:val="000000" w:themeColor="text1"/>
          <w:sz w:val="28"/>
          <w:szCs w:val="28"/>
        </w:rPr>
      </w:pPr>
      <w:r w:rsidRPr="005427C3">
        <w:rPr>
          <w:rFonts w:ascii="Times New Roman" w:hAnsi="Times New Roman"/>
          <w:b/>
          <w:color w:val="000000" w:themeColor="text1"/>
          <w:sz w:val="28"/>
          <w:szCs w:val="28"/>
        </w:rPr>
        <w:t>образования «Родниковский                         муниципального образования</w:t>
      </w:r>
    </w:p>
    <w:p w:rsidR="00FC5FAA" w:rsidRPr="005427C3" w:rsidRDefault="00FC5FAA" w:rsidP="005427C3">
      <w:pPr>
        <w:pStyle w:val="a3"/>
        <w:tabs>
          <w:tab w:val="left" w:pos="4678"/>
        </w:tabs>
        <w:rPr>
          <w:rFonts w:ascii="Times New Roman" w:hAnsi="Times New Roman"/>
          <w:b/>
          <w:color w:val="000000" w:themeColor="text1"/>
          <w:sz w:val="28"/>
          <w:szCs w:val="28"/>
        </w:rPr>
      </w:pPr>
      <w:r w:rsidRPr="005427C3">
        <w:rPr>
          <w:rFonts w:ascii="Times New Roman" w:hAnsi="Times New Roman"/>
          <w:b/>
          <w:color w:val="000000" w:themeColor="text1"/>
          <w:sz w:val="28"/>
          <w:szCs w:val="28"/>
        </w:rPr>
        <w:t xml:space="preserve">муниципальный район»                                 «Родниковский                                                      </w:t>
      </w:r>
      <w:r w:rsidRPr="005427C3">
        <w:rPr>
          <w:rFonts w:ascii="Times New Roman" w:hAnsi="Times New Roman"/>
          <w:b/>
          <w:color w:val="000000" w:themeColor="text1"/>
          <w:sz w:val="28"/>
          <w:szCs w:val="28"/>
        </w:rPr>
        <w:br/>
        <w:t xml:space="preserve">                                                                              муниципальный район»</w:t>
      </w:r>
    </w:p>
    <w:p w:rsidR="00FC5FAA" w:rsidRPr="005427C3" w:rsidRDefault="00FC5FAA" w:rsidP="005427C3">
      <w:pPr>
        <w:pStyle w:val="a3"/>
        <w:rPr>
          <w:rFonts w:ascii="Times New Roman" w:hAnsi="Times New Roman"/>
          <w:color w:val="000000" w:themeColor="text1"/>
          <w:sz w:val="28"/>
          <w:szCs w:val="28"/>
        </w:rPr>
      </w:pPr>
      <w:r w:rsidRPr="005427C3">
        <w:rPr>
          <w:rFonts w:ascii="Times New Roman" w:hAnsi="Times New Roman"/>
          <w:b/>
          <w:color w:val="000000" w:themeColor="text1"/>
          <w:sz w:val="28"/>
          <w:szCs w:val="28"/>
        </w:rPr>
        <w:t>___________С.В. Носов                                    ______________Г.Р. Смирнова</w:t>
      </w:r>
    </w:p>
    <w:p w:rsidR="00FC5FAA" w:rsidRDefault="00FC5FAA"/>
    <w:p w:rsidR="00FC5FAA" w:rsidRDefault="00FC5FAA">
      <w:pPr>
        <w:sectPr w:rsidR="00FC5FAA" w:rsidSect="00385023">
          <w:pgSz w:w="11906" w:h="16838"/>
          <w:pgMar w:top="1134" w:right="1134" w:bottom="1134" w:left="1021" w:header="709" w:footer="709" w:gutter="0"/>
          <w:cols w:space="708"/>
          <w:docGrid w:linePitch="360"/>
        </w:sectPr>
      </w:pPr>
    </w:p>
    <w:p w:rsidR="00FC5FAA" w:rsidRPr="00D515D9" w:rsidRDefault="00FC5FAA" w:rsidP="00FC5FAA">
      <w:pPr>
        <w:spacing w:after="0" w:line="240" w:lineRule="auto"/>
        <w:jc w:val="right"/>
        <w:rPr>
          <w:rFonts w:ascii="Times New Roman" w:hAnsi="Times New Roman" w:cs="Times New Roman"/>
          <w:color w:val="000000" w:themeColor="text1"/>
          <w:sz w:val="18"/>
          <w:szCs w:val="28"/>
        </w:rPr>
      </w:pPr>
      <w:r w:rsidRPr="00D515D9">
        <w:rPr>
          <w:rFonts w:ascii="Times New Roman" w:hAnsi="Times New Roman" w:cs="Times New Roman"/>
          <w:color w:val="000000" w:themeColor="text1"/>
          <w:sz w:val="18"/>
          <w:szCs w:val="28"/>
        </w:rPr>
        <w:lastRenderedPageBreak/>
        <w:t xml:space="preserve">Приложение к Решению Совета муниципального образования </w:t>
      </w:r>
    </w:p>
    <w:p w:rsidR="00FC5FAA" w:rsidRPr="00D515D9" w:rsidRDefault="00FC5FAA" w:rsidP="00FC5FAA">
      <w:pPr>
        <w:spacing w:after="0" w:line="240" w:lineRule="auto"/>
        <w:jc w:val="right"/>
        <w:rPr>
          <w:rFonts w:ascii="Times New Roman" w:hAnsi="Times New Roman" w:cs="Times New Roman"/>
          <w:color w:val="000000" w:themeColor="text1"/>
          <w:sz w:val="18"/>
          <w:szCs w:val="28"/>
        </w:rPr>
      </w:pPr>
      <w:r w:rsidRPr="00D515D9">
        <w:rPr>
          <w:rFonts w:ascii="Times New Roman" w:hAnsi="Times New Roman" w:cs="Times New Roman"/>
          <w:color w:val="000000" w:themeColor="text1"/>
          <w:sz w:val="18"/>
          <w:szCs w:val="28"/>
        </w:rPr>
        <w:t>«Родниковский муниципальный район» пятого созыва</w:t>
      </w:r>
    </w:p>
    <w:p w:rsidR="00FC5FAA" w:rsidRPr="00D515D9" w:rsidRDefault="00FC5FAA" w:rsidP="00FC5FAA">
      <w:pPr>
        <w:spacing w:after="0" w:line="240" w:lineRule="auto"/>
        <w:jc w:val="right"/>
        <w:rPr>
          <w:rFonts w:ascii="Times New Roman" w:hAnsi="Times New Roman" w:cs="Times New Roman"/>
          <w:color w:val="000000" w:themeColor="text1"/>
          <w:sz w:val="18"/>
          <w:szCs w:val="28"/>
        </w:rPr>
      </w:pPr>
      <w:r w:rsidRPr="00D515D9">
        <w:rPr>
          <w:rFonts w:ascii="Times New Roman" w:hAnsi="Times New Roman" w:cs="Times New Roman"/>
          <w:color w:val="000000" w:themeColor="text1"/>
          <w:sz w:val="18"/>
          <w:szCs w:val="28"/>
        </w:rPr>
        <w:t xml:space="preserve">от 27.07.2017 № 59 </w:t>
      </w:r>
    </w:p>
    <w:p w:rsidR="00FC5FAA" w:rsidRPr="00D515D9" w:rsidRDefault="00FC5FAA" w:rsidP="00FC5FAA">
      <w:pPr>
        <w:spacing w:after="0" w:line="240" w:lineRule="auto"/>
        <w:jc w:val="right"/>
        <w:rPr>
          <w:rFonts w:ascii="Times New Roman" w:hAnsi="Times New Roman" w:cs="Times New Roman"/>
          <w:color w:val="000000" w:themeColor="text1"/>
          <w:sz w:val="18"/>
          <w:szCs w:val="28"/>
        </w:rPr>
      </w:pPr>
    </w:p>
    <w:p w:rsidR="00FC5FAA" w:rsidRPr="00D515D9" w:rsidRDefault="00FC5FAA" w:rsidP="00FC5FAA">
      <w:pPr>
        <w:spacing w:after="0" w:line="240" w:lineRule="auto"/>
        <w:jc w:val="right"/>
        <w:rPr>
          <w:rFonts w:ascii="Times New Roman" w:hAnsi="Times New Roman" w:cs="Times New Roman"/>
          <w:color w:val="000000" w:themeColor="text1"/>
          <w:sz w:val="18"/>
          <w:szCs w:val="28"/>
        </w:rPr>
      </w:pPr>
      <w:r w:rsidRPr="00D515D9">
        <w:rPr>
          <w:rFonts w:ascii="Times New Roman" w:hAnsi="Times New Roman" w:cs="Times New Roman"/>
          <w:color w:val="000000" w:themeColor="text1"/>
          <w:sz w:val="18"/>
          <w:szCs w:val="28"/>
        </w:rPr>
        <w:t xml:space="preserve"> Приложение к Решению Совета муниципального образования </w:t>
      </w:r>
    </w:p>
    <w:p w:rsidR="00FC5FAA" w:rsidRPr="00D515D9" w:rsidRDefault="00FC5FAA" w:rsidP="00FC5FAA">
      <w:pPr>
        <w:spacing w:after="0" w:line="240" w:lineRule="auto"/>
        <w:jc w:val="right"/>
        <w:rPr>
          <w:rFonts w:ascii="Times New Roman" w:hAnsi="Times New Roman" w:cs="Times New Roman"/>
          <w:color w:val="000000" w:themeColor="text1"/>
          <w:sz w:val="18"/>
          <w:szCs w:val="28"/>
        </w:rPr>
      </w:pPr>
      <w:r w:rsidRPr="00D515D9">
        <w:rPr>
          <w:rFonts w:ascii="Times New Roman" w:hAnsi="Times New Roman" w:cs="Times New Roman"/>
          <w:color w:val="000000" w:themeColor="text1"/>
          <w:sz w:val="18"/>
          <w:szCs w:val="28"/>
        </w:rPr>
        <w:t xml:space="preserve">«Родниковский муниципальный район» пятого созыва </w:t>
      </w:r>
    </w:p>
    <w:p w:rsidR="00FC5FAA" w:rsidRPr="00D515D9" w:rsidRDefault="00FC5FAA" w:rsidP="00FC5FAA">
      <w:pPr>
        <w:spacing w:after="0" w:line="240" w:lineRule="auto"/>
        <w:jc w:val="right"/>
        <w:rPr>
          <w:rFonts w:ascii="Times New Roman" w:hAnsi="Times New Roman" w:cs="Times New Roman"/>
          <w:color w:val="000000" w:themeColor="text1"/>
          <w:sz w:val="20"/>
          <w:szCs w:val="28"/>
        </w:rPr>
      </w:pPr>
      <w:r w:rsidRPr="00D515D9">
        <w:rPr>
          <w:rFonts w:ascii="Times New Roman" w:hAnsi="Times New Roman" w:cs="Times New Roman"/>
          <w:color w:val="000000" w:themeColor="text1"/>
          <w:sz w:val="20"/>
          <w:szCs w:val="28"/>
        </w:rPr>
        <w:t>от 25.05.2017 № 42</w:t>
      </w:r>
    </w:p>
    <w:p w:rsidR="00FC5FAA" w:rsidRPr="00D515D9" w:rsidRDefault="00FC5FAA" w:rsidP="00FC5FAA">
      <w:pPr>
        <w:spacing w:after="0" w:line="240" w:lineRule="auto"/>
        <w:jc w:val="center"/>
        <w:rPr>
          <w:rFonts w:ascii="Times New Roman" w:hAnsi="Times New Roman" w:cs="Times New Roman"/>
          <w:b/>
          <w:color w:val="000000" w:themeColor="text1"/>
          <w:sz w:val="28"/>
        </w:rPr>
      </w:pPr>
      <w:r w:rsidRPr="00D515D9">
        <w:rPr>
          <w:rFonts w:ascii="Times New Roman" w:hAnsi="Times New Roman" w:cs="Times New Roman"/>
          <w:b/>
          <w:color w:val="000000" w:themeColor="text1"/>
          <w:sz w:val="28"/>
        </w:rPr>
        <w:t>Структура администрации муниципального образования «Родниковский муниципальный район»</w:t>
      </w:r>
    </w:p>
    <w:p w:rsidR="00FC5FAA" w:rsidRDefault="006C3AC3">
      <w:r>
        <w:rPr>
          <w:noProof/>
        </w:rPr>
        <w:pict>
          <v:rect id="_x0000_s1124" style="position:absolute;margin-left:102.7pt;margin-top:18.2pt;width:547.2pt;height:26.4pt;z-index:251694080">
            <v:textbox style="mso-next-textbox:#_x0000_s1124">
              <w:txbxContent>
                <w:p w:rsidR="00B90217" w:rsidRPr="00C57308" w:rsidRDefault="00B90217" w:rsidP="00C57308">
                  <w:pPr>
                    <w:spacing w:after="0" w:line="240" w:lineRule="auto"/>
                    <w:jc w:val="center"/>
                    <w:rPr>
                      <w:rFonts w:ascii="Times New Roman" w:hAnsi="Times New Roman" w:cs="Times New Roman"/>
                      <w:b/>
                    </w:rPr>
                  </w:pPr>
                  <w:r w:rsidRPr="00C57308">
                    <w:rPr>
                      <w:rFonts w:ascii="Times New Roman" w:hAnsi="Times New Roman" w:cs="Times New Roman"/>
                      <w:b/>
                    </w:rPr>
                    <w:t>Глава муниципального образования "Родниковский муниципальный район"</w:t>
                  </w:r>
                </w:p>
                <w:p w:rsidR="00B90217" w:rsidRDefault="00B90217" w:rsidP="00C57308">
                  <w:pPr>
                    <w:jc w:val="center"/>
                    <w:rPr>
                      <w:sz w:val="28"/>
                    </w:rPr>
                  </w:pPr>
                </w:p>
              </w:txbxContent>
            </v:textbox>
          </v:rect>
        </w:pict>
      </w:r>
    </w:p>
    <w:p w:rsidR="00FC5FAA" w:rsidRDefault="006C3AC3">
      <w:r>
        <w:rPr>
          <w:noProof/>
        </w:rPr>
        <w:pict>
          <v:line id="_x0000_s1125" style="position:absolute;z-index:251695104" from="375.6pt,19.15pt" to="376.2pt,44.25pt" strokeweight="3pt">
            <v:stroke linestyle="thinThin"/>
          </v:line>
        </w:pict>
      </w:r>
    </w:p>
    <w:p w:rsidR="00FC5FAA" w:rsidRDefault="006C3AC3">
      <w:r>
        <w:rPr>
          <w:noProof/>
        </w:rPr>
        <w:pict>
          <v:line id="_x0000_s1159" style="position:absolute;z-index:251727872" from="449.35pt,18.8pt" to="449.35pt,36.8pt" strokeweight="3pt">
            <v:stroke linestyle="thinThin"/>
          </v:line>
        </w:pict>
      </w:r>
      <w:r>
        <w:rPr>
          <w:noProof/>
        </w:rPr>
        <w:pict>
          <v:line id="_x0000_s1151" style="position:absolute;z-index:251719680" from="306.25pt,18.45pt" to="306.25pt,36.45pt" strokeweight="3pt">
            <v:stroke linestyle="thinThin"/>
          </v:line>
        </w:pict>
      </w:r>
      <w:r>
        <w:rPr>
          <w:noProof/>
        </w:rPr>
        <w:pict>
          <v:line id="_x0000_s1176" style="position:absolute;z-index:251745280" from="668.95pt,18.8pt" to="668.95pt,170.9pt" strokeweight="3pt">
            <v:stroke linestyle="thinThin"/>
          </v:line>
        </w:pict>
      </w:r>
      <w:r>
        <w:rPr>
          <w:noProof/>
        </w:rPr>
        <w:pict>
          <v:line id="_x0000_s1173" style="position:absolute;z-index:251742208" from="688.5pt,18.45pt" to="688.5pt,113.45pt" strokeweight="3pt">
            <v:stroke linestyle="thinThin"/>
          </v:line>
        </w:pict>
      </w:r>
      <w:r>
        <w:rPr>
          <w:noProof/>
        </w:rPr>
        <w:pict>
          <v:line id="_x0000_s1171" style="position:absolute;z-index:251740160" from="729.85pt,16.55pt" to="729.85pt,35.1pt" strokeweight="3pt">
            <v:stroke linestyle="thinThin"/>
          </v:line>
        </w:pict>
      </w:r>
      <w:r>
        <w:rPr>
          <w:noProof/>
        </w:rPr>
        <w:pict>
          <v:line id="_x0000_s1166" style="position:absolute;z-index:251735040" from="587.15pt,17.1pt" to="587.15pt,35.1pt" strokeweight="3pt">
            <v:stroke linestyle="thinThin"/>
          </v:line>
        </w:pict>
      </w:r>
      <w:r>
        <w:rPr>
          <w:noProof/>
        </w:rPr>
        <w:pict>
          <v:line id="_x0000_s1142" style="position:absolute;z-index:251710464" from="171.15pt,16.65pt" to="171.15pt,34.65pt" strokeweight="3pt">
            <v:stroke linestyle="thinThin"/>
          </v:line>
        </w:pict>
      </w:r>
      <w:r>
        <w:rPr>
          <w:noProof/>
        </w:rPr>
        <w:pict>
          <v:line id="_x0000_s1127" style="position:absolute;z-index:251697152" from="31.85pt,17pt" to="31.85pt,35pt" strokeweight="3pt">
            <v:stroke linestyle="thinThin"/>
          </v:line>
        </w:pict>
      </w:r>
      <w:r>
        <w:rPr>
          <w:noProof/>
        </w:rPr>
        <w:pict>
          <v:line id="_x0000_s1126" style="position:absolute;flip:y;z-index:251696128" from="31.85pt,18.45pt" to="729.85pt,18.45pt" strokeweight="3pt">
            <v:stroke linestyle="thinThin"/>
          </v:line>
        </w:pict>
      </w:r>
    </w:p>
    <w:p w:rsidR="00FC5FAA" w:rsidRDefault="006C3AC3">
      <w:r>
        <w:rPr>
          <w:noProof/>
        </w:rPr>
        <w:pict>
          <v:rect id="_x0000_s1160" style="position:absolute;margin-left:398.55pt;margin-top:9.7pt;width:101.85pt;height:99pt;z-index:251728896">
            <v:textbox style="mso-next-textbox:#_x0000_s1160">
              <w:txbxContent>
                <w:p w:rsidR="00B90217" w:rsidRPr="009B0808" w:rsidRDefault="00B90217" w:rsidP="009B0808">
                  <w:pPr>
                    <w:spacing w:after="0" w:line="240" w:lineRule="auto"/>
                    <w:jc w:val="center"/>
                    <w:rPr>
                      <w:rFonts w:ascii="Times New Roman" w:hAnsi="Times New Roman" w:cs="Times New Roman"/>
                      <w:b/>
                      <w:sz w:val="18"/>
                      <w:szCs w:val="18"/>
                    </w:rPr>
                  </w:pPr>
                  <w:r w:rsidRPr="009B0808">
                    <w:rPr>
                      <w:rFonts w:ascii="Times New Roman" w:hAnsi="Times New Roman" w:cs="Times New Roman"/>
                      <w:b/>
                      <w:sz w:val="18"/>
                      <w:szCs w:val="18"/>
                    </w:rPr>
                    <w:t xml:space="preserve">Заместитель  Главы </w:t>
                  </w:r>
                </w:p>
                <w:p w:rsidR="00B90217" w:rsidRPr="009B0808" w:rsidRDefault="00B90217" w:rsidP="009B0808">
                  <w:pPr>
                    <w:pStyle w:val="21"/>
                    <w:rPr>
                      <w:sz w:val="18"/>
                      <w:szCs w:val="18"/>
                    </w:rPr>
                  </w:pPr>
                  <w:r w:rsidRPr="009B0808">
                    <w:rPr>
                      <w:sz w:val="18"/>
                      <w:szCs w:val="18"/>
                    </w:rPr>
                    <w:t>администрации</w:t>
                  </w:r>
                </w:p>
                <w:p w:rsidR="00B90217" w:rsidRPr="009B0808" w:rsidRDefault="00B90217" w:rsidP="009B0808">
                  <w:pPr>
                    <w:pStyle w:val="21"/>
                    <w:rPr>
                      <w:sz w:val="18"/>
                      <w:szCs w:val="18"/>
                    </w:rPr>
                  </w:pPr>
                  <w:r w:rsidRPr="009B0808">
                    <w:rPr>
                      <w:sz w:val="18"/>
                      <w:szCs w:val="18"/>
                    </w:rPr>
                    <w:t xml:space="preserve"> муниципального образования </w:t>
                  </w:r>
                </w:p>
                <w:p w:rsidR="00B90217" w:rsidRPr="009B0808" w:rsidRDefault="00B90217" w:rsidP="009B0808">
                  <w:pPr>
                    <w:pStyle w:val="21"/>
                    <w:rPr>
                      <w:sz w:val="18"/>
                      <w:szCs w:val="18"/>
                    </w:rPr>
                  </w:pPr>
                  <w:r w:rsidRPr="009B0808">
                    <w:rPr>
                      <w:sz w:val="18"/>
                      <w:szCs w:val="18"/>
                    </w:rPr>
                    <w:t xml:space="preserve">"Родниковский </w:t>
                  </w:r>
                </w:p>
                <w:p w:rsidR="00B90217" w:rsidRPr="009B0808" w:rsidRDefault="00B90217" w:rsidP="009B0808">
                  <w:pPr>
                    <w:pStyle w:val="21"/>
                    <w:rPr>
                      <w:sz w:val="18"/>
                      <w:szCs w:val="18"/>
                    </w:rPr>
                  </w:pPr>
                  <w:r w:rsidRPr="009B0808">
                    <w:rPr>
                      <w:sz w:val="18"/>
                      <w:szCs w:val="18"/>
                    </w:rPr>
                    <w:t xml:space="preserve">муниципальный </w:t>
                  </w:r>
                </w:p>
                <w:p w:rsidR="00B90217" w:rsidRPr="009B0808" w:rsidRDefault="00B90217" w:rsidP="009B0808">
                  <w:pPr>
                    <w:pStyle w:val="21"/>
                    <w:rPr>
                      <w:sz w:val="18"/>
                      <w:szCs w:val="18"/>
                    </w:rPr>
                  </w:pPr>
                  <w:r w:rsidRPr="009B0808">
                    <w:rPr>
                      <w:sz w:val="18"/>
                      <w:szCs w:val="18"/>
                    </w:rPr>
                    <w:t>район" по финансам и экономике</w:t>
                  </w:r>
                </w:p>
              </w:txbxContent>
            </v:textbox>
          </v:rect>
        </w:pict>
      </w:r>
      <w:r>
        <w:rPr>
          <w:noProof/>
        </w:rPr>
        <w:pict>
          <v:rect id="_x0000_s1152" style="position:absolute;margin-left:253.15pt;margin-top:8.8pt;width:105.45pt;height:99pt;z-index:251720704">
            <v:textbox style="mso-next-textbox:#_x0000_s1152">
              <w:txbxContent>
                <w:p w:rsidR="00B90217" w:rsidRPr="009B0808" w:rsidRDefault="00B90217" w:rsidP="009B0808">
                  <w:pPr>
                    <w:spacing w:after="0" w:line="240" w:lineRule="auto"/>
                    <w:jc w:val="center"/>
                    <w:rPr>
                      <w:rFonts w:ascii="Times New Roman" w:hAnsi="Times New Roman" w:cs="Times New Roman"/>
                      <w:b/>
                      <w:sz w:val="18"/>
                      <w:szCs w:val="18"/>
                    </w:rPr>
                  </w:pPr>
                  <w:r w:rsidRPr="009B0808">
                    <w:rPr>
                      <w:rFonts w:ascii="Times New Roman" w:hAnsi="Times New Roman" w:cs="Times New Roman"/>
                      <w:b/>
                      <w:sz w:val="18"/>
                      <w:szCs w:val="18"/>
                    </w:rPr>
                    <w:t>Заместитель Главы</w:t>
                  </w:r>
                </w:p>
                <w:p w:rsidR="00B90217" w:rsidRPr="009B0808" w:rsidRDefault="00B90217" w:rsidP="009B0808">
                  <w:pPr>
                    <w:spacing w:after="0" w:line="240" w:lineRule="auto"/>
                    <w:jc w:val="center"/>
                    <w:rPr>
                      <w:rFonts w:ascii="Times New Roman" w:hAnsi="Times New Roman" w:cs="Times New Roman"/>
                      <w:b/>
                      <w:sz w:val="18"/>
                      <w:szCs w:val="18"/>
                    </w:rPr>
                  </w:pPr>
                  <w:r w:rsidRPr="009B0808">
                    <w:rPr>
                      <w:rFonts w:ascii="Times New Roman" w:hAnsi="Times New Roman" w:cs="Times New Roman"/>
                      <w:b/>
                      <w:sz w:val="18"/>
                      <w:szCs w:val="18"/>
                    </w:rPr>
                    <w:t>администрации</w:t>
                  </w:r>
                </w:p>
                <w:p w:rsidR="00B90217" w:rsidRPr="009B0808" w:rsidRDefault="00B90217" w:rsidP="009B0808">
                  <w:pPr>
                    <w:spacing w:after="0" w:line="240" w:lineRule="auto"/>
                    <w:jc w:val="center"/>
                    <w:rPr>
                      <w:rFonts w:ascii="Times New Roman" w:hAnsi="Times New Roman" w:cs="Times New Roman"/>
                      <w:b/>
                      <w:sz w:val="18"/>
                      <w:szCs w:val="18"/>
                    </w:rPr>
                  </w:pPr>
                  <w:r w:rsidRPr="009B0808">
                    <w:rPr>
                      <w:rFonts w:ascii="Times New Roman" w:hAnsi="Times New Roman" w:cs="Times New Roman"/>
                      <w:b/>
                      <w:sz w:val="18"/>
                      <w:szCs w:val="18"/>
                    </w:rPr>
                    <w:t>муниципального</w:t>
                  </w:r>
                </w:p>
                <w:p w:rsidR="00B90217" w:rsidRPr="009B0808" w:rsidRDefault="00B90217" w:rsidP="009B0808">
                  <w:pPr>
                    <w:spacing w:after="0" w:line="240" w:lineRule="auto"/>
                    <w:jc w:val="center"/>
                    <w:rPr>
                      <w:rFonts w:ascii="Times New Roman" w:hAnsi="Times New Roman" w:cs="Times New Roman"/>
                      <w:b/>
                      <w:sz w:val="18"/>
                      <w:szCs w:val="18"/>
                    </w:rPr>
                  </w:pPr>
                  <w:r w:rsidRPr="009B0808">
                    <w:rPr>
                      <w:rFonts w:ascii="Times New Roman" w:hAnsi="Times New Roman" w:cs="Times New Roman"/>
                      <w:b/>
                      <w:sz w:val="18"/>
                      <w:szCs w:val="18"/>
                    </w:rPr>
                    <w:t>образования       "Родни</w:t>
                  </w:r>
                  <w:r>
                    <w:rPr>
                      <w:rFonts w:ascii="Times New Roman" w:hAnsi="Times New Roman" w:cs="Times New Roman"/>
                      <w:b/>
                      <w:sz w:val="18"/>
                      <w:szCs w:val="18"/>
                    </w:rPr>
                    <w:t>ковский    муниципальный  район»</w:t>
                  </w:r>
                  <w:r w:rsidRPr="009B0808">
                    <w:rPr>
                      <w:rFonts w:ascii="Times New Roman" w:hAnsi="Times New Roman" w:cs="Times New Roman"/>
                      <w:b/>
                      <w:sz w:val="18"/>
                      <w:szCs w:val="18"/>
                    </w:rPr>
                    <w:t xml:space="preserve"> по социальной</w:t>
                  </w:r>
                </w:p>
                <w:p w:rsidR="00B90217" w:rsidRPr="009B0808" w:rsidRDefault="00B90217" w:rsidP="009B0808">
                  <w:pPr>
                    <w:spacing w:after="0" w:line="240" w:lineRule="auto"/>
                    <w:jc w:val="center"/>
                    <w:rPr>
                      <w:rFonts w:ascii="Times New Roman" w:hAnsi="Times New Roman" w:cs="Times New Roman"/>
                      <w:b/>
                      <w:sz w:val="18"/>
                      <w:szCs w:val="18"/>
                    </w:rPr>
                  </w:pPr>
                  <w:r w:rsidRPr="009B0808">
                    <w:rPr>
                      <w:rFonts w:ascii="Times New Roman" w:hAnsi="Times New Roman" w:cs="Times New Roman"/>
                      <w:b/>
                      <w:sz w:val="18"/>
                      <w:szCs w:val="18"/>
                    </w:rPr>
                    <w:t>политике</w:t>
                  </w:r>
                </w:p>
              </w:txbxContent>
            </v:textbox>
          </v:rect>
        </w:pict>
      </w:r>
      <w:r>
        <w:rPr>
          <w:noProof/>
        </w:rPr>
        <w:pict>
          <v:rect id="_x0000_s1172" style="position:absolute;margin-left:695.25pt;margin-top:8.8pt;width:69.5pt;height:42.5pt;z-index:251741184">
            <v:textbox style="mso-next-textbox:#_x0000_s1172">
              <w:txbxContent>
                <w:p w:rsidR="00B90217" w:rsidRPr="00C13919" w:rsidRDefault="00B90217" w:rsidP="00C13919">
                  <w:pPr>
                    <w:spacing w:after="0" w:line="240" w:lineRule="auto"/>
                    <w:jc w:val="center"/>
                    <w:rPr>
                      <w:rFonts w:ascii="Times New Roman" w:hAnsi="Times New Roman" w:cs="Times New Roman"/>
                      <w:b/>
                      <w:sz w:val="16"/>
                      <w:szCs w:val="16"/>
                    </w:rPr>
                  </w:pPr>
                  <w:r w:rsidRPr="00C13919">
                    <w:rPr>
                      <w:rFonts w:ascii="Times New Roman" w:hAnsi="Times New Roman" w:cs="Times New Roman"/>
                      <w:b/>
                      <w:sz w:val="16"/>
                      <w:szCs w:val="16"/>
                    </w:rPr>
                    <w:t>Отдел</w:t>
                  </w:r>
                </w:p>
                <w:p w:rsidR="00B90217" w:rsidRPr="00C13919" w:rsidRDefault="00B90217" w:rsidP="00C13919">
                  <w:pPr>
                    <w:spacing w:after="0" w:line="240" w:lineRule="auto"/>
                    <w:jc w:val="center"/>
                    <w:rPr>
                      <w:rFonts w:ascii="Times New Roman" w:hAnsi="Times New Roman" w:cs="Times New Roman"/>
                    </w:rPr>
                  </w:pPr>
                  <w:r w:rsidRPr="00C13919">
                    <w:rPr>
                      <w:rFonts w:ascii="Times New Roman" w:hAnsi="Times New Roman" w:cs="Times New Roman"/>
                      <w:b/>
                      <w:sz w:val="16"/>
                      <w:szCs w:val="16"/>
                    </w:rPr>
                    <w:t>расчетов и учета</w:t>
                  </w:r>
                </w:p>
              </w:txbxContent>
            </v:textbox>
          </v:rect>
        </w:pict>
      </w:r>
      <w:r>
        <w:rPr>
          <w:noProof/>
        </w:rPr>
        <w:pict>
          <v:rect id="_x0000_s1167" style="position:absolute;margin-left:525.45pt;margin-top:8.8pt;width:124.45pt;height:99pt;z-index:251736064">
            <v:textbox style="mso-next-textbox:#_x0000_s1167">
              <w:txbxContent>
                <w:p w:rsidR="00B90217" w:rsidRPr="00C81C14" w:rsidRDefault="00B90217" w:rsidP="00C81C14">
                  <w:pPr>
                    <w:spacing w:after="0" w:line="240" w:lineRule="auto"/>
                    <w:jc w:val="center"/>
                    <w:rPr>
                      <w:rFonts w:ascii="Times New Roman" w:hAnsi="Times New Roman" w:cs="Times New Roman"/>
                      <w:b/>
                      <w:sz w:val="18"/>
                      <w:szCs w:val="18"/>
                    </w:rPr>
                  </w:pPr>
                  <w:r w:rsidRPr="00C81C14">
                    <w:rPr>
                      <w:rFonts w:ascii="Times New Roman" w:hAnsi="Times New Roman" w:cs="Times New Roman"/>
                      <w:b/>
                      <w:sz w:val="18"/>
                      <w:szCs w:val="18"/>
                    </w:rPr>
                    <w:t xml:space="preserve">Заместитель  Главы </w:t>
                  </w:r>
                </w:p>
                <w:p w:rsidR="00B90217" w:rsidRPr="00C81C14" w:rsidRDefault="00B90217" w:rsidP="00C81C14">
                  <w:pPr>
                    <w:spacing w:after="0" w:line="240" w:lineRule="auto"/>
                    <w:jc w:val="center"/>
                    <w:rPr>
                      <w:rFonts w:ascii="Times New Roman" w:hAnsi="Times New Roman" w:cs="Times New Roman"/>
                      <w:b/>
                      <w:sz w:val="18"/>
                      <w:szCs w:val="18"/>
                    </w:rPr>
                  </w:pPr>
                  <w:r w:rsidRPr="00C81C14">
                    <w:rPr>
                      <w:rFonts w:ascii="Times New Roman" w:hAnsi="Times New Roman" w:cs="Times New Roman"/>
                      <w:b/>
                      <w:sz w:val="18"/>
                      <w:szCs w:val="18"/>
                    </w:rPr>
                    <w:t>администрации</w:t>
                  </w:r>
                </w:p>
                <w:p w:rsidR="00B90217" w:rsidRPr="00C81C14" w:rsidRDefault="00B90217" w:rsidP="00C81C14">
                  <w:pPr>
                    <w:spacing w:after="0" w:line="240" w:lineRule="auto"/>
                    <w:jc w:val="center"/>
                    <w:rPr>
                      <w:rFonts w:ascii="Times New Roman" w:hAnsi="Times New Roman" w:cs="Times New Roman"/>
                      <w:b/>
                      <w:sz w:val="18"/>
                      <w:szCs w:val="18"/>
                    </w:rPr>
                  </w:pPr>
                  <w:r w:rsidRPr="00C81C14">
                    <w:rPr>
                      <w:rFonts w:ascii="Times New Roman" w:hAnsi="Times New Roman" w:cs="Times New Roman"/>
                      <w:b/>
                      <w:sz w:val="18"/>
                      <w:szCs w:val="18"/>
                    </w:rPr>
                    <w:t xml:space="preserve"> муниципального </w:t>
                  </w:r>
                </w:p>
                <w:p w:rsidR="00B90217" w:rsidRPr="00C81C14" w:rsidRDefault="00B90217" w:rsidP="00C81C14">
                  <w:pPr>
                    <w:spacing w:after="0" w:line="240" w:lineRule="auto"/>
                    <w:jc w:val="center"/>
                    <w:rPr>
                      <w:rFonts w:ascii="Times New Roman" w:hAnsi="Times New Roman" w:cs="Times New Roman"/>
                      <w:b/>
                      <w:sz w:val="18"/>
                      <w:szCs w:val="18"/>
                    </w:rPr>
                  </w:pPr>
                  <w:r w:rsidRPr="00C81C14">
                    <w:rPr>
                      <w:rFonts w:ascii="Times New Roman" w:hAnsi="Times New Roman" w:cs="Times New Roman"/>
                      <w:b/>
                      <w:sz w:val="18"/>
                      <w:szCs w:val="18"/>
                    </w:rPr>
                    <w:t>образования</w:t>
                  </w:r>
                </w:p>
                <w:p w:rsidR="00B90217" w:rsidRPr="00C81C14" w:rsidRDefault="00B90217" w:rsidP="00C81C14">
                  <w:pPr>
                    <w:spacing w:after="0" w:line="240" w:lineRule="auto"/>
                    <w:jc w:val="center"/>
                    <w:rPr>
                      <w:rFonts w:ascii="Times New Roman" w:hAnsi="Times New Roman" w:cs="Times New Roman"/>
                      <w:b/>
                      <w:sz w:val="18"/>
                      <w:szCs w:val="18"/>
                    </w:rPr>
                  </w:pPr>
                  <w:r>
                    <w:rPr>
                      <w:b/>
                      <w:sz w:val="18"/>
                      <w:szCs w:val="18"/>
                    </w:rPr>
                    <w:t xml:space="preserve"> </w:t>
                  </w:r>
                  <w:r w:rsidRPr="00C81C14">
                    <w:rPr>
                      <w:rFonts w:ascii="Times New Roman" w:hAnsi="Times New Roman" w:cs="Times New Roman"/>
                      <w:b/>
                      <w:sz w:val="18"/>
                      <w:szCs w:val="18"/>
                    </w:rPr>
                    <w:t>"Родниковский</w:t>
                  </w:r>
                </w:p>
                <w:p w:rsidR="00B90217" w:rsidRPr="00C81C14" w:rsidRDefault="00B90217" w:rsidP="00C81C14">
                  <w:pPr>
                    <w:spacing w:after="0" w:line="240" w:lineRule="auto"/>
                    <w:jc w:val="center"/>
                    <w:rPr>
                      <w:rFonts w:ascii="Times New Roman" w:hAnsi="Times New Roman" w:cs="Times New Roman"/>
                      <w:b/>
                      <w:sz w:val="18"/>
                      <w:szCs w:val="18"/>
                    </w:rPr>
                  </w:pPr>
                  <w:r w:rsidRPr="00C81C14">
                    <w:rPr>
                      <w:rFonts w:ascii="Times New Roman" w:hAnsi="Times New Roman" w:cs="Times New Roman"/>
                      <w:b/>
                      <w:sz w:val="18"/>
                      <w:szCs w:val="18"/>
                    </w:rPr>
                    <w:t xml:space="preserve"> муниципальный район",  председатель Комитета по </w:t>
                  </w:r>
                </w:p>
                <w:p w:rsidR="00B90217" w:rsidRPr="00C81C14" w:rsidRDefault="00B90217" w:rsidP="00C81C14">
                  <w:pPr>
                    <w:spacing w:after="0" w:line="240" w:lineRule="auto"/>
                    <w:jc w:val="center"/>
                    <w:rPr>
                      <w:rFonts w:ascii="Times New Roman" w:hAnsi="Times New Roman" w:cs="Times New Roman"/>
                      <w:b/>
                      <w:sz w:val="18"/>
                      <w:szCs w:val="18"/>
                    </w:rPr>
                  </w:pPr>
                  <w:r w:rsidRPr="00C81C14">
                    <w:rPr>
                      <w:rFonts w:ascii="Times New Roman" w:hAnsi="Times New Roman" w:cs="Times New Roman"/>
                      <w:b/>
                      <w:sz w:val="18"/>
                      <w:szCs w:val="18"/>
                    </w:rPr>
                    <w:t>управлению имуществом</w:t>
                  </w:r>
                </w:p>
              </w:txbxContent>
            </v:textbox>
          </v:rect>
        </w:pict>
      </w:r>
      <w:r>
        <w:rPr>
          <w:noProof/>
        </w:rPr>
        <w:pict>
          <v:rect id="_x0000_s1143" style="position:absolute;margin-left:118.6pt;margin-top:9.6pt;width:107.4pt;height:100.9pt;z-index:251711488">
            <v:textbox style="mso-next-textbox:#_x0000_s1143">
              <w:txbxContent>
                <w:p w:rsidR="00B90217" w:rsidRPr="00EE7721" w:rsidRDefault="00B90217" w:rsidP="00EE7721">
                  <w:pPr>
                    <w:spacing w:after="0" w:line="240" w:lineRule="auto"/>
                    <w:jc w:val="center"/>
                    <w:rPr>
                      <w:rFonts w:ascii="Times New Roman" w:hAnsi="Times New Roman" w:cs="Times New Roman"/>
                      <w:b/>
                      <w:sz w:val="18"/>
                      <w:szCs w:val="18"/>
                    </w:rPr>
                  </w:pPr>
                  <w:r w:rsidRPr="00EE7721">
                    <w:rPr>
                      <w:rFonts w:ascii="Times New Roman" w:hAnsi="Times New Roman" w:cs="Times New Roman"/>
                      <w:b/>
                      <w:sz w:val="18"/>
                      <w:szCs w:val="18"/>
                    </w:rPr>
                    <w:t xml:space="preserve">Заместитель Главы </w:t>
                  </w:r>
                </w:p>
                <w:p w:rsidR="00B90217" w:rsidRPr="00EE7721" w:rsidRDefault="00B90217" w:rsidP="00EE7721">
                  <w:pPr>
                    <w:spacing w:after="0" w:line="240" w:lineRule="auto"/>
                    <w:jc w:val="center"/>
                    <w:rPr>
                      <w:rFonts w:ascii="Times New Roman" w:hAnsi="Times New Roman" w:cs="Times New Roman"/>
                      <w:b/>
                      <w:sz w:val="18"/>
                      <w:szCs w:val="18"/>
                    </w:rPr>
                  </w:pPr>
                  <w:r w:rsidRPr="00EE7721">
                    <w:rPr>
                      <w:rFonts w:ascii="Times New Roman" w:hAnsi="Times New Roman" w:cs="Times New Roman"/>
                      <w:b/>
                      <w:sz w:val="18"/>
                      <w:szCs w:val="18"/>
                    </w:rPr>
                    <w:t xml:space="preserve">администрации </w:t>
                  </w:r>
                </w:p>
                <w:p w:rsidR="00B90217" w:rsidRPr="00EE7721" w:rsidRDefault="00B90217" w:rsidP="00EE7721">
                  <w:pPr>
                    <w:spacing w:after="0" w:line="240" w:lineRule="auto"/>
                    <w:jc w:val="center"/>
                    <w:rPr>
                      <w:rFonts w:ascii="Times New Roman" w:hAnsi="Times New Roman" w:cs="Times New Roman"/>
                      <w:b/>
                      <w:sz w:val="18"/>
                      <w:szCs w:val="18"/>
                    </w:rPr>
                  </w:pPr>
                  <w:r w:rsidRPr="00EE7721">
                    <w:rPr>
                      <w:rFonts w:ascii="Times New Roman" w:hAnsi="Times New Roman" w:cs="Times New Roman"/>
                      <w:b/>
                      <w:sz w:val="18"/>
                      <w:szCs w:val="18"/>
                    </w:rPr>
                    <w:t xml:space="preserve">муниципального </w:t>
                  </w:r>
                </w:p>
                <w:p w:rsidR="00B90217" w:rsidRPr="00EE7721" w:rsidRDefault="00B90217" w:rsidP="00EE7721">
                  <w:pPr>
                    <w:spacing w:after="0" w:line="240" w:lineRule="auto"/>
                    <w:jc w:val="center"/>
                    <w:rPr>
                      <w:rFonts w:ascii="Times New Roman" w:hAnsi="Times New Roman" w:cs="Times New Roman"/>
                      <w:b/>
                      <w:sz w:val="18"/>
                      <w:szCs w:val="18"/>
                    </w:rPr>
                  </w:pPr>
                  <w:r w:rsidRPr="00EE7721">
                    <w:rPr>
                      <w:rFonts w:ascii="Times New Roman" w:hAnsi="Times New Roman" w:cs="Times New Roman"/>
                      <w:b/>
                      <w:sz w:val="18"/>
                      <w:szCs w:val="18"/>
                    </w:rPr>
                    <w:t xml:space="preserve">образования </w:t>
                  </w:r>
                </w:p>
                <w:p w:rsidR="00B90217" w:rsidRPr="00EE7721" w:rsidRDefault="00B90217" w:rsidP="00EE7721">
                  <w:pPr>
                    <w:spacing w:after="0" w:line="240" w:lineRule="auto"/>
                    <w:jc w:val="center"/>
                    <w:rPr>
                      <w:rFonts w:ascii="Times New Roman" w:hAnsi="Times New Roman" w:cs="Times New Roman"/>
                      <w:b/>
                      <w:sz w:val="18"/>
                      <w:szCs w:val="18"/>
                    </w:rPr>
                  </w:pPr>
                  <w:r w:rsidRPr="00EE7721">
                    <w:rPr>
                      <w:rFonts w:ascii="Times New Roman" w:hAnsi="Times New Roman" w:cs="Times New Roman"/>
                      <w:b/>
                      <w:sz w:val="18"/>
                      <w:szCs w:val="18"/>
                    </w:rPr>
                    <w:t xml:space="preserve">"Родниковский </w:t>
                  </w:r>
                </w:p>
                <w:p w:rsidR="00B90217" w:rsidRPr="00EE7721" w:rsidRDefault="00B90217" w:rsidP="00EE7721">
                  <w:pPr>
                    <w:spacing w:after="0" w:line="240" w:lineRule="auto"/>
                    <w:jc w:val="center"/>
                    <w:rPr>
                      <w:rFonts w:ascii="Times New Roman" w:hAnsi="Times New Roman" w:cs="Times New Roman"/>
                      <w:b/>
                      <w:sz w:val="18"/>
                      <w:szCs w:val="18"/>
                    </w:rPr>
                  </w:pPr>
                  <w:r w:rsidRPr="00EE7721">
                    <w:rPr>
                      <w:rFonts w:ascii="Times New Roman" w:hAnsi="Times New Roman" w:cs="Times New Roman"/>
                      <w:b/>
                      <w:sz w:val="18"/>
                      <w:szCs w:val="18"/>
                    </w:rPr>
                    <w:t>муниципальный</w:t>
                  </w:r>
                </w:p>
                <w:p w:rsidR="00B90217" w:rsidRPr="00EE7721" w:rsidRDefault="00B90217" w:rsidP="00EE7721">
                  <w:pPr>
                    <w:spacing w:after="0" w:line="240" w:lineRule="auto"/>
                    <w:jc w:val="center"/>
                    <w:rPr>
                      <w:rFonts w:ascii="Times New Roman" w:hAnsi="Times New Roman" w:cs="Times New Roman"/>
                      <w:b/>
                      <w:sz w:val="18"/>
                      <w:szCs w:val="18"/>
                    </w:rPr>
                  </w:pPr>
                  <w:r w:rsidRPr="00EE7721">
                    <w:rPr>
                      <w:rFonts w:ascii="Times New Roman" w:hAnsi="Times New Roman" w:cs="Times New Roman"/>
                      <w:b/>
                      <w:sz w:val="18"/>
                      <w:szCs w:val="18"/>
                    </w:rPr>
                    <w:t xml:space="preserve"> район"по ЖКХ </w:t>
                  </w:r>
                </w:p>
                <w:p w:rsidR="00B90217" w:rsidRPr="00EE7721" w:rsidRDefault="00B90217" w:rsidP="00EE7721">
                  <w:pPr>
                    <w:spacing w:after="0" w:line="240" w:lineRule="auto"/>
                    <w:jc w:val="center"/>
                    <w:rPr>
                      <w:rFonts w:ascii="Times New Roman" w:hAnsi="Times New Roman" w:cs="Times New Roman"/>
                      <w:b/>
                      <w:sz w:val="18"/>
                      <w:szCs w:val="18"/>
                    </w:rPr>
                  </w:pPr>
                  <w:r w:rsidRPr="00EE7721">
                    <w:rPr>
                      <w:rFonts w:ascii="Times New Roman" w:hAnsi="Times New Roman" w:cs="Times New Roman"/>
                      <w:b/>
                      <w:sz w:val="18"/>
                      <w:szCs w:val="18"/>
                    </w:rPr>
                    <w:t xml:space="preserve">строительству </w:t>
                  </w:r>
                </w:p>
                <w:p w:rsidR="00B90217" w:rsidRPr="00EE7721" w:rsidRDefault="00B90217" w:rsidP="00EE7721">
                  <w:pPr>
                    <w:spacing w:after="0" w:line="240" w:lineRule="auto"/>
                    <w:jc w:val="center"/>
                    <w:rPr>
                      <w:rFonts w:ascii="Times New Roman" w:hAnsi="Times New Roman" w:cs="Times New Roman"/>
                      <w:b/>
                      <w:sz w:val="18"/>
                      <w:szCs w:val="18"/>
                    </w:rPr>
                  </w:pPr>
                  <w:r w:rsidRPr="00EE7721">
                    <w:rPr>
                      <w:rFonts w:ascii="Times New Roman" w:hAnsi="Times New Roman" w:cs="Times New Roman"/>
                      <w:b/>
                      <w:sz w:val="18"/>
                      <w:szCs w:val="18"/>
                    </w:rPr>
                    <w:t>и архитектуре</w:t>
                  </w:r>
                </w:p>
              </w:txbxContent>
            </v:textbox>
          </v:rect>
        </w:pict>
      </w:r>
      <w:r>
        <w:rPr>
          <w:noProof/>
        </w:rPr>
        <w:pict>
          <v:rect id="_x0000_s1128" style="position:absolute;margin-left:-16.15pt;margin-top:9.6pt;width:109.05pt;height:99pt;z-index:251698176">
            <v:textbox style="mso-next-textbox:#_x0000_s1128">
              <w:txbxContent>
                <w:p w:rsidR="00B90217" w:rsidRPr="00E41476" w:rsidRDefault="00B90217" w:rsidP="00E41476">
                  <w:pPr>
                    <w:spacing w:after="0" w:line="240" w:lineRule="auto"/>
                    <w:jc w:val="center"/>
                    <w:rPr>
                      <w:rFonts w:ascii="Times New Roman" w:hAnsi="Times New Roman" w:cs="Times New Roman"/>
                      <w:b/>
                      <w:sz w:val="20"/>
                      <w:szCs w:val="18"/>
                    </w:rPr>
                  </w:pPr>
                  <w:r w:rsidRPr="00E41476">
                    <w:rPr>
                      <w:rFonts w:ascii="Times New Roman" w:hAnsi="Times New Roman" w:cs="Times New Roman"/>
                      <w:b/>
                      <w:sz w:val="20"/>
                      <w:szCs w:val="18"/>
                    </w:rPr>
                    <w:t xml:space="preserve">Заместитель Главы </w:t>
                  </w:r>
                </w:p>
                <w:p w:rsidR="00B90217" w:rsidRPr="00E41476" w:rsidRDefault="00B90217" w:rsidP="00E41476">
                  <w:pPr>
                    <w:spacing w:after="0" w:line="240" w:lineRule="auto"/>
                    <w:jc w:val="center"/>
                    <w:rPr>
                      <w:rFonts w:ascii="Times New Roman" w:hAnsi="Times New Roman" w:cs="Times New Roman"/>
                      <w:b/>
                      <w:sz w:val="20"/>
                      <w:szCs w:val="18"/>
                    </w:rPr>
                  </w:pPr>
                  <w:r w:rsidRPr="00E41476">
                    <w:rPr>
                      <w:rFonts w:ascii="Times New Roman" w:hAnsi="Times New Roman" w:cs="Times New Roman"/>
                      <w:b/>
                      <w:sz w:val="20"/>
                      <w:szCs w:val="18"/>
                    </w:rPr>
                    <w:t>администрации</w:t>
                  </w:r>
                </w:p>
                <w:p w:rsidR="00B90217" w:rsidRPr="00E41476" w:rsidRDefault="00B90217" w:rsidP="00E41476">
                  <w:pPr>
                    <w:spacing w:after="0" w:line="240" w:lineRule="auto"/>
                    <w:jc w:val="center"/>
                    <w:rPr>
                      <w:rFonts w:ascii="Times New Roman" w:hAnsi="Times New Roman" w:cs="Times New Roman"/>
                      <w:b/>
                      <w:sz w:val="20"/>
                      <w:szCs w:val="18"/>
                    </w:rPr>
                  </w:pPr>
                  <w:r w:rsidRPr="00E41476">
                    <w:rPr>
                      <w:rFonts w:ascii="Times New Roman" w:hAnsi="Times New Roman" w:cs="Times New Roman"/>
                      <w:b/>
                      <w:sz w:val="20"/>
                      <w:szCs w:val="18"/>
                    </w:rPr>
                    <w:t xml:space="preserve">муниципального </w:t>
                  </w:r>
                </w:p>
                <w:p w:rsidR="00B90217" w:rsidRPr="00E41476" w:rsidRDefault="00B90217" w:rsidP="00E41476">
                  <w:pPr>
                    <w:spacing w:after="0" w:line="240" w:lineRule="auto"/>
                    <w:jc w:val="center"/>
                    <w:rPr>
                      <w:rFonts w:ascii="Times New Roman" w:hAnsi="Times New Roman" w:cs="Times New Roman"/>
                      <w:b/>
                      <w:sz w:val="20"/>
                      <w:szCs w:val="18"/>
                    </w:rPr>
                  </w:pPr>
                  <w:r w:rsidRPr="00E41476">
                    <w:rPr>
                      <w:rFonts w:ascii="Times New Roman" w:hAnsi="Times New Roman" w:cs="Times New Roman"/>
                      <w:b/>
                      <w:sz w:val="20"/>
                      <w:szCs w:val="18"/>
                    </w:rPr>
                    <w:t xml:space="preserve">образования </w:t>
                  </w:r>
                </w:p>
                <w:p w:rsidR="00B90217" w:rsidRPr="00E41476" w:rsidRDefault="00B90217" w:rsidP="00E41476">
                  <w:pPr>
                    <w:spacing w:after="0" w:line="240" w:lineRule="auto"/>
                    <w:jc w:val="center"/>
                    <w:rPr>
                      <w:rFonts w:ascii="Times New Roman" w:hAnsi="Times New Roman" w:cs="Times New Roman"/>
                      <w:b/>
                      <w:sz w:val="20"/>
                      <w:szCs w:val="18"/>
                    </w:rPr>
                  </w:pPr>
                  <w:r w:rsidRPr="00E41476">
                    <w:rPr>
                      <w:b/>
                      <w:sz w:val="20"/>
                      <w:szCs w:val="18"/>
                    </w:rPr>
                    <w:t>"</w:t>
                  </w:r>
                  <w:r w:rsidRPr="00E41476">
                    <w:rPr>
                      <w:rFonts w:ascii="Times New Roman" w:hAnsi="Times New Roman" w:cs="Times New Roman"/>
                      <w:b/>
                      <w:sz w:val="20"/>
                      <w:szCs w:val="18"/>
                    </w:rPr>
                    <w:t xml:space="preserve">Родниковский </w:t>
                  </w:r>
                </w:p>
                <w:p w:rsidR="00B90217" w:rsidRPr="00E41476" w:rsidRDefault="00B90217" w:rsidP="00E41476">
                  <w:pPr>
                    <w:spacing w:after="0" w:line="240" w:lineRule="auto"/>
                    <w:jc w:val="center"/>
                    <w:rPr>
                      <w:rFonts w:ascii="Times New Roman" w:hAnsi="Times New Roman" w:cs="Times New Roman"/>
                      <w:b/>
                      <w:sz w:val="20"/>
                      <w:szCs w:val="18"/>
                    </w:rPr>
                  </w:pPr>
                  <w:r w:rsidRPr="00E41476">
                    <w:rPr>
                      <w:rFonts w:ascii="Times New Roman" w:hAnsi="Times New Roman" w:cs="Times New Roman"/>
                      <w:b/>
                      <w:sz w:val="20"/>
                      <w:szCs w:val="18"/>
                    </w:rPr>
                    <w:t xml:space="preserve">муниципальный </w:t>
                  </w:r>
                </w:p>
                <w:p w:rsidR="00B90217" w:rsidRPr="00E41476" w:rsidRDefault="00B90217" w:rsidP="00E41476">
                  <w:pPr>
                    <w:spacing w:after="0" w:line="240" w:lineRule="auto"/>
                    <w:jc w:val="center"/>
                    <w:rPr>
                      <w:rFonts w:ascii="Times New Roman" w:hAnsi="Times New Roman" w:cs="Times New Roman"/>
                      <w:b/>
                      <w:szCs w:val="21"/>
                    </w:rPr>
                  </w:pPr>
                  <w:r w:rsidRPr="00E41476">
                    <w:rPr>
                      <w:rFonts w:ascii="Times New Roman" w:hAnsi="Times New Roman" w:cs="Times New Roman"/>
                      <w:b/>
                      <w:sz w:val="20"/>
                      <w:szCs w:val="18"/>
                    </w:rPr>
                    <w:t xml:space="preserve">район" </w:t>
                  </w:r>
                  <w:r w:rsidRPr="00E41476">
                    <w:rPr>
                      <w:rFonts w:ascii="Times New Roman" w:hAnsi="Times New Roman" w:cs="Times New Roman"/>
                      <w:b/>
                      <w:sz w:val="18"/>
                      <w:szCs w:val="16"/>
                    </w:rPr>
                    <w:t xml:space="preserve">                                                                                                                                                                                                                                                                                                                                                                                                                                                                                                                                                                                                                                                                                                                                                                                                                                                                                                                                                                                                                                                                                                                                                                                                                                                                                                                                                                                                                                                                                                                                                                                                                                                                                                                                                                                                                                                                                                                                                                                                                                                                                                                                                                                                                                                                                                                                                                                                                                                                                                                                                                                                                                                                                                                                                                                                                                                                                                                                                                                                                                                                                                                                                                                                                                                                                                                                                                                                                                                                                                                                                                                                                                                                                                                                                                                                                                                              </w:t>
                  </w:r>
                </w:p>
              </w:txbxContent>
            </v:textbox>
          </v:rect>
        </w:pict>
      </w:r>
    </w:p>
    <w:p w:rsidR="00FC5FAA" w:rsidRDefault="006C3AC3">
      <w:r>
        <w:rPr>
          <w:noProof/>
        </w:rPr>
        <w:pict>
          <v:line id="_x0000_s1179" style="position:absolute;flip:x y;z-index:251748352" from="253.15pt,17.85pt" to="253.5pt,297.2pt"/>
        </w:pict>
      </w:r>
      <w:r>
        <w:rPr>
          <w:noProof/>
        </w:rPr>
        <w:pict>
          <v:line id="_x0000_s1129" style="position:absolute;flip:x y;z-index:251699200" from="-16.15pt,17.45pt" to="-15.8pt,296.8pt"/>
        </w:pict>
      </w:r>
    </w:p>
    <w:p w:rsidR="00FC5FAA" w:rsidRDefault="006C3AC3">
      <w:r>
        <w:rPr>
          <w:noProof/>
        </w:rPr>
        <w:pict>
          <v:rect id="_x0000_s1175" style="position:absolute;margin-left:701.05pt;margin-top:17.6pt;width:63.05pt;height:37.5pt;z-index:251744256">
            <v:textbox style="mso-next-textbox:#_x0000_s1175">
              <w:txbxContent>
                <w:p w:rsidR="00B90217" w:rsidRPr="00C13919" w:rsidRDefault="00B90217" w:rsidP="00C13919">
                  <w:pPr>
                    <w:spacing w:after="0" w:line="240" w:lineRule="auto"/>
                    <w:jc w:val="center"/>
                    <w:rPr>
                      <w:rFonts w:ascii="Times New Roman" w:hAnsi="Times New Roman" w:cs="Times New Roman"/>
                      <w:b/>
                      <w:sz w:val="16"/>
                    </w:rPr>
                  </w:pPr>
                  <w:r w:rsidRPr="00C13919">
                    <w:rPr>
                      <w:rFonts w:ascii="Times New Roman" w:hAnsi="Times New Roman" w:cs="Times New Roman"/>
                      <w:b/>
                      <w:sz w:val="16"/>
                    </w:rPr>
                    <w:t>Правовой отдел</w:t>
                  </w:r>
                </w:p>
              </w:txbxContent>
            </v:textbox>
          </v:rect>
        </w:pict>
      </w:r>
    </w:p>
    <w:p w:rsidR="00FC5FAA" w:rsidRDefault="006C3AC3">
      <w:r>
        <w:rPr>
          <w:noProof/>
        </w:rPr>
        <w:pict>
          <v:line id="_x0000_s1168" style="position:absolute;z-index:251737088" from="525.45pt,18.5pt" to="525.45pt,131.65pt"/>
        </w:pict>
      </w:r>
      <w:r>
        <w:rPr>
          <w:noProof/>
        </w:rPr>
        <w:pict>
          <v:line id="_x0000_s1161" style="position:absolute;z-index:251729920" from="398.55pt,14.5pt" to="398.55pt,211.15pt"/>
        </w:pict>
      </w:r>
      <w:r>
        <w:rPr>
          <w:noProof/>
        </w:rPr>
        <w:pict>
          <v:line id="_x0000_s1144" style="position:absolute;z-index:251712512" from="118.6pt,10.15pt" to="118.6pt,161.8pt"/>
        </w:pict>
      </w:r>
      <w:r>
        <w:rPr>
          <w:noProof/>
        </w:rPr>
        <w:pict>
          <v:line id="_x0000_s1174" style="position:absolute;z-index:251743232" from="687.6pt,10.8pt" to="701.05pt,10.8pt" strokeweight="3pt">
            <v:stroke linestyle="thinThin"/>
          </v:line>
        </w:pict>
      </w:r>
    </w:p>
    <w:p w:rsidR="00FC5FAA" w:rsidRDefault="006C3AC3">
      <w:r>
        <w:rPr>
          <w:noProof/>
        </w:rPr>
        <w:pict>
          <v:rect id="_x0000_s1178" style="position:absolute;margin-left:680.6pt;margin-top:18.65pt;width:75.45pt;height:48.8pt;z-index:251747328">
            <v:textbox style="mso-next-textbox:#_x0000_s1178">
              <w:txbxContent>
                <w:p w:rsidR="00B90217" w:rsidRPr="00C13919" w:rsidRDefault="00B90217" w:rsidP="00C13919">
                  <w:pPr>
                    <w:spacing w:after="0" w:line="240" w:lineRule="auto"/>
                    <w:jc w:val="center"/>
                    <w:rPr>
                      <w:rFonts w:ascii="Times New Roman" w:hAnsi="Times New Roman" w:cs="Times New Roman"/>
                      <w:b/>
                      <w:sz w:val="16"/>
                    </w:rPr>
                  </w:pPr>
                  <w:r w:rsidRPr="00C13919">
                    <w:rPr>
                      <w:rFonts w:ascii="Times New Roman" w:hAnsi="Times New Roman" w:cs="Times New Roman"/>
                      <w:b/>
                      <w:sz w:val="16"/>
                    </w:rPr>
                    <w:t>Режимно-секретное подразделение</w:t>
                  </w:r>
                </w:p>
              </w:txbxContent>
            </v:textbox>
          </v:rect>
        </w:pict>
      </w:r>
      <w:r>
        <w:rPr>
          <w:noProof/>
        </w:rPr>
        <w:pict>
          <v:rect id="_x0000_s1169" style="position:absolute;margin-left:560.45pt;margin-top:20pt;width:90pt;height:43pt;z-index:251738112">
            <v:textbox style="mso-next-textbox:#_x0000_s1169">
              <w:txbxContent>
                <w:p w:rsidR="00B90217" w:rsidRPr="00C13919" w:rsidRDefault="00B90217" w:rsidP="00C13919">
                  <w:pPr>
                    <w:spacing w:after="0" w:line="240" w:lineRule="auto"/>
                    <w:jc w:val="center"/>
                    <w:rPr>
                      <w:rFonts w:ascii="Times New Roman" w:hAnsi="Times New Roman" w:cs="Times New Roman"/>
                      <w:b/>
                      <w:sz w:val="16"/>
                      <w:szCs w:val="16"/>
                    </w:rPr>
                  </w:pPr>
                  <w:r w:rsidRPr="00C13919">
                    <w:rPr>
                      <w:rFonts w:ascii="Times New Roman" w:hAnsi="Times New Roman" w:cs="Times New Roman"/>
                      <w:b/>
                      <w:sz w:val="16"/>
                      <w:szCs w:val="16"/>
                    </w:rPr>
                    <w:t xml:space="preserve">Комитет по </w:t>
                  </w:r>
                </w:p>
                <w:p w:rsidR="00B90217" w:rsidRPr="00C13919" w:rsidRDefault="00B90217" w:rsidP="00C13919">
                  <w:pPr>
                    <w:spacing w:after="0" w:line="240" w:lineRule="auto"/>
                    <w:jc w:val="center"/>
                    <w:rPr>
                      <w:rFonts w:ascii="Times New Roman" w:hAnsi="Times New Roman" w:cs="Times New Roman"/>
                      <w:b/>
                      <w:sz w:val="16"/>
                      <w:szCs w:val="16"/>
                    </w:rPr>
                  </w:pPr>
                  <w:r w:rsidRPr="00C13919">
                    <w:rPr>
                      <w:rFonts w:ascii="Times New Roman" w:hAnsi="Times New Roman" w:cs="Times New Roman"/>
                      <w:b/>
                      <w:sz w:val="16"/>
                      <w:szCs w:val="16"/>
                    </w:rPr>
                    <w:t xml:space="preserve">управлению </w:t>
                  </w:r>
                </w:p>
                <w:p w:rsidR="00B90217" w:rsidRPr="00C13919" w:rsidRDefault="00B90217" w:rsidP="00C13919">
                  <w:pPr>
                    <w:spacing w:after="0" w:line="240" w:lineRule="auto"/>
                    <w:jc w:val="center"/>
                    <w:rPr>
                      <w:rFonts w:ascii="Times New Roman" w:hAnsi="Times New Roman" w:cs="Times New Roman"/>
                      <w:b/>
                      <w:sz w:val="16"/>
                      <w:szCs w:val="16"/>
                    </w:rPr>
                  </w:pPr>
                  <w:r w:rsidRPr="00C13919">
                    <w:rPr>
                      <w:rFonts w:ascii="Times New Roman" w:hAnsi="Times New Roman" w:cs="Times New Roman"/>
                      <w:b/>
                      <w:sz w:val="16"/>
                      <w:szCs w:val="16"/>
                    </w:rPr>
                    <w:t>имуществом</w:t>
                  </w:r>
                </w:p>
                <w:p w:rsidR="00B90217" w:rsidRDefault="00B90217" w:rsidP="00C947C4">
                  <w:pPr>
                    <w:ind w:right="60"/>
                    <w:jc w:val="center"/>
                    <w:rPr>
                      <w:sz w:val="16"/>
                    </w:rPr>
                  </w:pPr>
                </w:p>
                <w:p w:rsidR="00B90217" w:rsidRDefault="00B90217" w:rsidP="00C947C4">
                  <w:pPr>
                    <w:rPr>
                      <w:sz w:val="20"/>
                    </w:rPr>
                  </w:pPr>
                </w:p>
              </w:txbxContent>
            </v:textbox>
          </v:rect>
        </w:pict>
      </w:r>
      <w:r>
        <w:rPr>
          <w:noProof/>
        </w:rPr>
        <w:pict>
          <v:rect id="_x0000_s1162" style="position:absolute;margin-left:417.45pt;margin-top:14pt;width:83.85pt;height:42.5pt;z-index:251730944">
            <v:textbox style="mso-next-textbox:#_x0000_s1162">
              <w:txbxContent>
                <w:p w:rsidR="00B90217" w:rsidRPr="009B0808" w:rsidRDefault="00B90217" w:rsidP="009B0808">
                  <w:pPr>
                    <w:spacing w:after="0" w:line="240" w:lineRule="auto"/>
                    <w:jc w:val="center"/>
                    <w:rPr>
                      <w:rFonts w:ascii="Times New Roman" w:hAnsi="Times New Roman" w:cs="Times New Roman"/>
                      <w:b/>
                      <w:sz w:val="16"/>
                      <w:szCs w:val="16"/>
                    </w:rPr>
                  </w:pPr>
                  <w:r w:rsidRPr="009B0808">
                    <w:rPr>
                      <w:rFonts w:ascii="Times New Roman" w:hAnsi="Times New Roman" w:cs="Times New Roman"/>
                      <w:b/>
                      <w:sz w:val="16"/>
                      <w:szCs w:val="16"/>
                    </w:rPr>
                    <w:t xml:space="preserve">Финансовое </w:t>
                  </w:r>
                </w:p>
                <w:p w:rsidR="00B90217" w:rsidRPr="009B0808" w:rsidRDefault="00B90217" w:rsidP="009B0808">
                  <w:pPr>
                    <w:spacing w:after="0" w:line="240" w:lineRule="auto"/>
                    <w:jc w:val="center"/>
                    <w:rPr>
                      <w:rFonts w:ascii="Times New Roman" w:hAnsi="Times New Roman" w:cs="Times New Roman"/>
                      <w:b/>
                      <w:sz w:val="16"/>
                      <w:szCs w:val="16"/>
                    </w:rPr>
                  </w:pPr>
                  <w:r w:rsidRPr="009B0808">
                    <w:rPr>
                      <w:rFonts w:ascii="Times New Roman" w:hAnsi="Times New Roman" w:cs="Times New Roman"/>
                      <w:b/>
                      <w:sz w:val="16"/>
                      <w:szCs w:val="16"/>
                    </w:rPr>
                    <w:t>управление</w:t>
                  </w:r>
                </w:p>
              </w:txbxContent>
            </v:textbox>
          </v:rect>
        </w:pict>
      </w:r>
      <w:r>
        <w:rPr>
          <w:noProof/>
        </w:rPr>
        <w:pict>
          <v:rect id="_x0000_s1154" style="position:absolute;margin-left:272.85pt;margin-top:9.5pt;width:86.65pt;height:42.5pt;z-index:251722752">
            <v:textbox style="mso-next-textbox:#_x0000_s1154">
              <w:txbxContent>
                <w:p w:rsidR="00B90217" w:rsidRPr="00CB5D77" w:rsidRDefault="00B90217" w:rsidP="00CB5D77">
                  <w:pPr>
                    <w:pStyle w:val="ae"/>
                    <w:spacing w:after="0"/>
                    <w:rPr>
                      <w:sz w:val="16"/>
                      <w:szCs w:val="16"/>
                    </w:rPr>
                  </w:pPr>
                </w:p>
                <w:p w:rsidR="00B90217" w:rsidRPr="00CB5D77" w:rsidRDefault="00B90217" w:rsidP="00543F87">
                  <w:pPr>
                    <w:pStyle w:val="ae"/>
                    <w:spacing w:after="0"/>
                    <w:jc w:val="center"/>
                    <w:rPr>
                      <w:b/>
                      <w:sz w:val="16"/>
                      <w:szCs w:val="16"/>
                    </w:rPr>
                  </w:pPr>
                  <w:r w:rsidRPr="00CB5D77">
                    <w:rPr>
                      <w:b/>
                      <w:sz w:val="16"/>
                      <w:szCs w:val="16"/>
                    </w:rPr>
                    <w:t>Управление</w:t>
                  </w:r>
                </w:p>
                <w:p w:rsidR="00B90217" w:rsidRPr="00CB5D77" w:rsidRDefault="00B90217" w:rsidP="00543F87">
                  <w:pPr>
                    <w:pStyle w:val="ae"/>
                    <w:spacing w:after="0"/>
                    <w:jc w:val="center"/>
                    <w:rPr>
                      <w:b/>
                      <w:sz w:val="16"/>
                      <w:szCs w:val="16"/>
                    </w:rPr>
                  </w:pPr>
                  <w:r w:rsidRPr="00CB5D77">
                    <w:rPr>
                      <w:b/>
                      <w:sz w:val="16"/>
                      <w:szCs w:val="16"/>
                    </w:rPr>
                    <w:t>образования</w:t>
                  </w:r>
                </w:p>
                <w:p w:rsidR="00B90217" w:rsidRDefault="00B90217" w:rsidP="006D3919"/>
              </w:txbxContent>
            </v:textbox>
          </v:rect>
        </w:pict>
      </w:r>
      <w:r>
        <w:rPr>
          <w:noProof/>
        </w:rPr>
        <w:pict>
          <v:rect id="_x0000_s1145" style="position:absolute;margin-left:136.6pt;margin-top:14pt;width:89.4pt;height:42.5pt;z-index:251713536">
            <v:textbox style="mso-next-textbox:#_x0000_s1145">
              <w:txbxContent>
                <w:p w:rsidR="00B90217" w:rsidRPr="006F308A" w:rsidRDefault="00B90217" w:rsidP="006F308A">
                  <w:pPr>
                    <w:pStyle w:val="ae"/>
                    <w:spacing w:after="0"/>
                    <w:jc w:val="center"/>
                    <w:rPr>
                      <w:b/>
                      <w:sz w:val="16"/>
                      <w:szCs w:val="16"/>
                    </w:rPr>
                  </w:pPr>
                  <w:r w:rsidRPr="006F308A">
                    <w:rPr>
                      <w:b/>
                      <w:sz w:val="16"/>
                      <w:szCs w:val="16"/>
                    </w:rPr>
                    <w:t>Отдел</w:t>
                  </w:r>
                </w:p>
                <w:p w:rsidR="00B90217" w:rsidRPr="006F308A" w:rsidRDefault="00B90217" w:rsidP="006F308A">
                  <w:pPr>
                    <w:pStyle w:val="ae"/>
                    <w:spacing w:after="0"/>
                    <w:jc w:val="center"/>
                    <w:rPr>
                      <w:b/>
                      <w:sz w:val="16"/>
                      <w:szCs w:val="16"/>
                    </w:rPr>
                  </w:pPr>
                  <w:r w:rsidRPr="006F308A">
                    <w:rPr>
                      <w:b/>
                      <w:sz w:val="16"/>
                      <w:szCs w:val="16"/>
                    </w:rPr>
                    <w:t>строительства</w:t>
                  </w:r>
                </w:p>
                <w:p w:rsidR="00B90217" w:rsidRPr="006F308A" w:rsidRDefault="00B90217" w:rsidP="006F308A">
                  <w:pPr>
                    <w:pStyle w:val="ae"/>
                    <w:spacing w:after="0"/>
                    <w:jc w:val="center"/>
                    <w:rPr>
                      <w:b/>
                      <w:sz w:val="16"/>
                      <w:szCs w:val="16"/>
                    </w:rPr>
                  </w:pPr>
                  <w:r w:rsidRPr="006F308A">
                    <w:rPr>
                      <w:b/>
                      <w:sz w:val="16"/>
                      <w:szCs w:val="16"/>
                    </w:rPr>
                    <w:t>и архитектуры</w:t>
                  </w:r>
                </w:p>
              </w:txbxContent>
            </v:textbox>
          </v:rect>
        </w:pict>
      </w:r>
      <w:r>
        <w:rPr>
          <w:noProof/>
        </w:rPr>
        <w:pict>
          <v:rect id="_x0000_s1132" style="position:absolute;margin-left:2.2pt;margin-top:14pt;width:90.7pt;height:37.5pt;z-index:251701248">
            <v:textbox style="mso-next-textbox:#_x0000_s1132">
              <w:txbxContent>
                <w:p w:rsidR="00B90217" w:rsidRPr="00E41476" w:rsidRDefault="00B90217" w:rsidP="00E41476">
                  <w:pPr>
                    <w:spacing w:after="0" w:line="240" w:lineRule="auto"/>
                    <w:jc w:val="center"/>
                    <w:rPr>
                      <w:rFonts w:ascii="Times New Roman" w:hAnsi="Times New Roman" w:cs="Times New Roman"/>
                      <w:b/>
                      <w:sz w:val="16"/>
                    </w:rPr>
                  </w:pPr>
                  <w:r w:rsidRPr="00E41476">
                    <w:rPr>
                      <w:rFonts w:ascii="Times New Roman" w:hAnsi="Times New Roman" w:cs="Times New Roman"/>
                      <w:b/>
                      <w:sz w:val="16"/>
                    </w:rPr>
                    <w:t>Руководитель</w:t>
                  </w:r>
                </w:p>
                <w:p w:rsidR="00B90217" w:rsidRPr="00E41476" w:rsidRDefault="00B90217" w:rsidP="00E41476">
                  <w:pPr>
                    <w:spacing w:after="0" w:line="240" w:lineRule="auto"/>
                    <w:jc w:val="center"/>
                    <w:rPr>
                      <w:rFonts w:ascii="Times New Roman" w:hAnsi="Times New Roman" w:cs="Times New Roman"/>
                      <w:b/>
                      <w:sz w:val="16"/>
                    </w:rPr>
                  </w:pPr>
                  <w:r w:rsidRPr="00E41476">
                    <w:rPr>
                      <w:rFonts w:ascii="Times New Roman" w:hAnsi="Times New Roman" w:cs="Times New Roman"/>
                      <w:b/>
                      <w:sz w:val="16"/>
                    </w:rPr>
                    <w:t>аппарата</w:t>
                  </w:r>
                </w:p>
              </w:txbxContent>
            </v:textbox>
          </v:rect>
        </w:pict>
      </w:r>
    </w:p>
    <w:p w:rsidR="00FC5FAA" w:rsidRDefault="006C3AC3">
      <w:r>
        <w:rPr>
          <w:noProof/>
        </w:rPr>
        <w:pict>
          <v:shapetype id="_x0000_t32" coordsize="21600,21600" o:spt="32" o:oned="t" path="m,l21600,21600e" filled="f">
            <v:path arrowok="t" fillok="f" o:connecttype="none"/>
            <o:lock v:ext="edit" shapetype="t"/>
          </v:shapetype>
          <v:shape id="_x0000_s1189" type="#_x0000_t32" style="position:absolute;margin-left:525.45pt;margin-top:18.25pt;width:34.45pt;height:0;flip:x;z-index:251758592" o:connectortype="straight"/>
        </w:pict>
      </w:r>
      <w:r>
        <w:rPr>
          <w:noProof/>
        </w:rPr>
        <w:pict>
          <v:line id="_x0000_s1185" style="position:absolute;z-index:251754496" from="398.55pt,7.45pt" to="416.55pt,7.45pt"/>
        </w:pict>
      </w:r>
      <w:r>
        <w:rPr>
          <w:noProof/>
        </w:rPr>
        <w:pict>
          <v:line id="_x0000_s1180" style="position:absolute;z-index:251749376" from="253.95pt,7.45pt" to="271.95pt,7.45pt"/>
        </w:pict>
      </w:r>
      <w:r>
        <w:rPr>
          <w:noProof/>
        </w:rPr>
        <w:pict>
          <v:line id="_x0000_s1148" style="position:absolute;z-index:251716608" from="118.6pt,7.45pt" to="136.6pt,7.45pt"/>
        </w:pict>
      </w:r>
      <w:r>
        <w:rPr>
          <w:noProof/>
        </w:rPr>
        <w:pict>
          <v:line id="_x0000_s1177" style="position:absolute;z-index:251746304" from="667.15pt,17.35pt" to="680.6pt,17.35pt" strokeweight="3pt">
            <v:stroke linestyle="thinThin"/>
          </v:line>
        </w:pict>
      </w:r>
      <w:r>
        <w:rPr>
          <w:noProof/>
        </w:rPr>
        <w:pict>
          <v:line id="_x0000_s1130" style="position:absolute;z-index:251700224" from="-15.8pt,5.6pt" to="2.2pt,5.6pt"/>
        </w:pict>
      </w:r>
    </w:p>
    <w:p w:rsidR="00FC5FAA" w:rsidRDefault="006C3AC3">
      <w:r>
        <w:rPr>
          <w:noProof/>
        </w:rPr>
        <w:pict>
          <v:rect id="_x0000_s1163" style="position:absolute;margin-left:418.35pt;margin-top:10.85pt;width:83.85pt;height:49pt;z-index:251731968">
            <v:textbox style="mso-next-textbox:#_x0000_s1163">
              <w:txbxContent>
                <w:p w:rsidR="00B90217" w:rsidRPr="009B0808" w:rsidRDefault="00B90217" w:rsidP="009B0808">
                  <w:pPr>
                    <w:spacing w:after="0" w:line="240" w:lineRule="auto"/>
                    <w:jc w:val="center"/>
                    <w:rPr>
                      <w:rFonts w:ascii="Times New Roman" w:hAnsi="Times New Roman" w:cs="Times New Roman"/>
                      <w:b/>
                      <w:sz w:val="16"/>
                    </w:rPr>
                  </w:pPr>
                  <w:r w:rsidRPr="009B0808">
                    <w:rPr>
                      <w:rFonts w:ascii="Times New Roman" w:hAnsi="Times New Roman" w:cs="Times New Roman"/>
                      <w:b/>
                      <w:sz w:val="16"/>
                    </w:rPr>
                    <w:t>Отдел</w:t>
                  </w:r>
                </w:p>
                <w:p w:rsidR="00B90217" w:rsidRPr="009B0808" w:rsidRDefault="00B90217" w:rsidP="009B0808">
                  <w:pPr>
                    <w:spacing w:after="0" w:line="240" w:lineRule="auto"/>
                    <w:jc w:val="center"/>
                    <w:rPr>
                      <w:rFonts w:ascii="Times New Roman" w:hAnsi="Times New Roman" w:cs="Times New Roman"/>
                      <w:b/>
                      <w:sz w:val="16"/>
                    </w:rPr>
                  </w:pPr>
                  <w:r w:rsidRPr="009B0808">
                    <w:rPr>
                      <w:rFonts w:ascii="Times New Roman" w:hAnsi="Times New Roman" w:cs="Times New Roman"/>
                      <w:b/>
                      <w:sz w:val="16"/>
                    </w:rPr>
                    <w:t xml:space="preserve">экономического развития и </w:t>
                  </w:r>
                </w:p>
                <w:p w:rsidR="00B90217" w:rsidRPr="009B0808" w:rsidRDefault="00B90217" w:rsidP="009B0808">
                  <w:pPr>
                    <w:spacing w:after="0" w:line="240" w:lineRule="auto"/>
                    <w:jc w:val="center"/>
                    <w:rPr>
                      <w:rFonts w:ascii="Times New Roman" w:hAnsi="Times New Roman" w:cs="Times New Roman"/>
                      <w:b/>
                      <w:sz w:val="16"/>
                    </w:rPr>
                  </w:pPr>
                  <w:r w:rsidRPr="009B0808">
                    <w:rPr>
                      <w:rFonts w:ascii="Times New Roman" w:hAnsi="Times New Roman" w:cs="Times New Roman"/>
                      <w:b/>
                      <w:sz w:val="16"/>
                    </w:rPr>
                    <w:t>торговли</w:t>
                  </w:r>
                </w:p>
                <w:p w:rsidR="00B90217" w:rsidRPr="00486B87" w:rsidRDefault="00B90217" w:rsidP="004F7C99">
                  <w:pPr>
                    <w:jc w:val="center"/>
                  </w:pPr>
                </w:p>
                <w:p w:rsidR="00B90217" w:rsidRDefault="00B90217" w:rsidP="004F7C99">
                  <w:pPr>
                    <w:rPr>
                      <w:sz w:val="16"/>
                    </w:rPr>
                  </w:pPr>
                </w:p>
                <w:p w:rsidR="00B90217" w:rsidRDefault="00B90217" w:rsidP="004F7C99">
                  <w:pPr>
                    <w:rPr>
                      <w:sz w:val="20"/>
                    </w:rPr>
                  </w:pPr>
                  <w:r>
                    <w:rPr>
                      <w:sz w:val="20"/>
                    </w:rPr>
                    <w:t xml:space="preserve"> </w:t>
                  </w:r>
                </w:p>
                <w:p w:rsidR="00B90217" w:rsidRDefault="00B90217" w:rsidP="004F7C99">
                  <w:pPr>
                    <w:rPr>
                      <w:sz w:val="20"/>
                    </w:rPr>
                  </w:pPr>
                </w:p>
              </w:txbxContent>
            </v:textbox>
          </v:rect>
        </w:pict>
      </w:r>
      <w:r>
        <w:rPr>
          <w:noProof/>
        </w:rPr>
        <w:pict>
          <v:line id="_x0000_s1181" style="position:absolute;z-index:251750400" from="254.05pt,21.95pt" to="272.05pt,21.95pt"/>
        </w:pict>
      </w:r>
      <w:r>
        <w:rPr>
          <w:noProof/>
        </w:rPr>
        <w:pict>
          <v:rect id="_x0000_s1155" style="position:absolute;margin-left:272.85pt;margin-top:4.55pt;width:86.65pt;height:36pt;z-index:251723776">
            <v:textbox style="mso-next-textbox:#_x0000_s1155">
              <w:txbxContent>
                <w:p w:rsidR="00B90217" w:rsidRPr="00543F87" w:rsidRDefault="00B90217" w:rsidP="00543F87">
                  <w:pPr>
                    <w:pStyle w:val="ae"/>
                    <w:spacing w:after="0"/>
                    <w:jc w:val="center"/>
                    <w:rPr>
                      <w:b/>
                      <w:sz w:val="16"/>
                      <w:szCs w:val="16"/>
                    </w:rPr>
                  </w:pPr>
                  <w:r w:rsidRPr="00543F87">
                    <w:rPr>
                      <w:b/>
                      <w:sz w:val="16"/>
                      <w:szCs w:val="16"/>
                    </w:rPr>
                    <w:t>Отдел</w:t>
                  </w:r>
                </w:p>
                <w:p w:rsidR="00B90217" w:rsidRPr="00543F87" w:rsidRDefault="00B90217" w:rsidP="00543F87">
                  <w:pPr>
                    <w:pStyle w:val="ae"/>
                    <w:spacing w:after="0"/>
                    <w:jc w:val="center"/>
                    <w:rPr>
                      <w:b/>
                      <w:sz w:val="16"/>
                      <w:szCs w:val="16"/>
                    </w:rPr>
                  </w:pPr>
                  <w:r w:rsidRPr="00543F87">
                    <w:rPr>
                      <w:b/>
                      <w:sz w:val="16"/>
                      <w:szCs w:val="16"/>
                    </w:rPr>
                    <w:t>социальной</w:t>
                  </w:r>
                </w:p>
                <w:p w:rsidR="00B90217" w:rsidRPr="00543F87" w:rsidRDefault="00B90217" w:rsidP="00543F87">
                  <w:pPr>
                    <w:pStyle w:val="ae"/>
                    <w:spacing w:after="0"/>
                    <w:jc w:val="center"/>
                    <w:rPr>
                      <w:b/>
                      <w:sz w:val="16"/>
                      <w:szCs w:val="16"/>
                    </w:rPr>
                  </w:pPr>
                  <w:r w:rsidRPr="00543F87">
                    <w:rPr>
                      <w:b/>
                      <w:sz w:val="16"/>
                      <w:szCs w:val="16"/>
                    </w:rPr>
                    <w:t>сферы</w:t>
                  </w:r>
                </w:p>
                <w:p w:rsidR="00B90217" w:rsidRDefault="00B90217" w:rsidP="006D3919">
                  <w:pPr>
                    <w:pStyle w:val="21"/>
                  </w:pPr>
                </w:p>
              </w:txbxContent>
            </v:textbox>
          </v:rect>
        </w:pict>
      </w:r>
      <w:r>
        <w:rPr>
          <w:noProof/>
        </w:rPr>
        <w:pict>
          <v:rect id="_x0000_s1146" style="position:absolute;margin-left:136.6pt;margin-top:12.15pt;width:89.4pt;height:45pt;z-index:251714560">
            <v:textbox style="mso-next-textbox:#_x0000_s1146">
              <w:txbxContent>
                <w:p w:rsidR="00B90217" w:rsidRPr="006F308A" w:rsidRDefault="00B90217" w:rsidP="006F308A">
                  <w:pPr>
                    <w:pStyle w:val="ae"/>
                    <w:spacing w:after="0"/>
                    <w:jc w:val="center"/>
                    <w:rPr>
                      <w:b/>
                      <w:sz w:val="16"/>
                      <w:szCs w:val="16"/>
                    </w:rPr>
                  </w:pPr>
                  <w:r w:rsidRPr="006F308A">
                    <w:rPr>
                      <w:b/>
                      <w:sz w:val="16"/>
                      <w:szCs w:val="16"/>
                    </w:rPr>
                    <w:t>Отдел</w:t>
                  </w:r>
                </w:p>
                <w:p w:rsidR="00B90217" w:rsidRPr="006F308A" w:rsidRDefault="00B90217" w:rsidP="006F308A">
                  <w:pPr>
                    <w:pStyle w:val="ae"/>
                    <w:spacing w:after="0"/>
                    <w:jc w:val="center"/>
                    <w:rPr>
                      <w:b/>
                      <w:sz w:val="16"/>
                      <w:szCs w:val="16"/>
                    </w:rPr>
                  </w:pPr>
                  <w:r w:rsidRPr="006F308A">
                    <w:rPr>
                      <w:b/>
                      <w:sz w:val="16"/>
                      <w:szCs w:val="16"/>
                    </w:rPr>
                    <w:t>жилищно-коммунального</w:t>
                  </w:r>
                </w:p>
                <w:p w:rsidR="00B90217" w:rsidRPr="006F308A" w:rsidRDefault="00B90217" w:rsidP="006F308A">
                  <w:pPr>
                    <w:pStyle w:val="ae"/>
                    <w:spacing w:after="0"/>
                    <w:jc w:val="center"/>
                    <w:rPr>
                      <w:b/>
                      <w:sz w:val="16"/>
                      <w:szCs w:val="16"/>
                    </w:rPr>
                  </w:pPr>
                  <w:r w:rsidRPr="006F308A">
                    <w:rPr>
                      <w:b/>
                      <w:sz w:val="16"/>
                      <w:szCs w:val="16"/>
                    </w:rPr>
                    <w:t>хозяйства</w:t>
                  </w:r>
                </w:p>
              </w:txbxContent>
            </v:textbox>
          </v:rect>
        </w:pict>
      </w:r>
      <w:r>
        <w:rPr>
          <w:noProof/>
        </w:rPr>
        <w:pict>
          <v:line id="_x0000_s1134" style="position:absolute;z-index:251703296" from="-16.15pt,24.65pt" to="1.85pt,24.65pt"/>
        </w:pict>
      </w:r>
      <w:r>
        <w:rPr>
          <w:noProof/>
        </w:rPr>
        <w:pict>
          <v:rect id="_x0000_s1133" style="position:absolute;margin-left:2.2pt;margin-top:6.15pt;width:90.7pt;height:42.5pt;z-index:251702272">
            <v:textbox style="mso-next-textbox:#_x0000_s1133">
              <w:txbxContent>
                <w:p w:rsidR="00B90217" w:rsidRPr="00AA16DD" w:rsidRDefault="00B90217" w:rsidP="00AA16DD">
                  <w:pPr>
                    <w:spacing w:after="0" w:line="240" w:lineRule="auto"/>
                    <w:jc w:val="center"/>
                    <w:rPr>
                      <w:rFonts w:ascii="Times New Roman" w:hAnsi="Times New Roman" w:cs="Times New Roman"/>
                      <w:b/>
                      <w:sz w:val="16"/>
                      <w:szCs w:val="16"/>
                    </w:rPr>
                  </w:pPr>
                </w:p>
                <w:p w:rsidR="00B90217" w:rsidRPr="00AA16DD" w:rsidRDefault="00B90217" w:rsidP="00AA16DD">
                  <w:pPr>
                    <w:spacing w:after="0" w:line="240" w:lineRule="auto"/>
                    <w:jc w:val="center"/>
                    <w:rPr>
                      <w:rFonts w:ascii="Times New Roman" w:hAnsi="Times New Roman" w:cs="Times New Roman"/>
                      <w:b/>
                      <w:sz w:val="16"/>
                      <w:szCs w:val="16"/>
                    </w:rPr>
                  </w:pPr>
                  <w:r w:rsidRPr="00AA16DD">
                    <w:rPr>
                      <w:rFonts w:ascii="Times New Roman" w:hAnsi="Times New Roman" w:cs="Times New Roman"/>
                      <w:b/>
                      <w:sz w:val="16"/>
                      <w:szCs w:val="16"/>
                    </w:rPr>
                    <w:t>Организационный отдел</w:t>
                  </w:r>
                </w:p>
              </w:txbxContent>
            </v:textbox>
          </v:rect>
        </w:pict>
      </w:r>
    </w:p>
    <w:p w:rsidR="00FC5FAA" w:rsidRDefault="006C3AC3">
      <w:r>
        <w:rPr>
          <w:noProof/>
        </w:rPr>
        <w:pict>
          <v:rect id="_x0000_s1170" style="position:absolute;margin-left:560.45pt;margin-top:6.75pt;width:90pt;height:42.5pt;z-index:251739136">
            <v:textbox style="mso-next-textbox:#_x0000_s1170">
              <w:txbxContent>
                <w:p w:rsidR="00B90217" w:rsidRPr="00C13919" w:rsidRDefault="00B90217" w:rsidP="00C13919">
                  <w:pPr>
                    <w:spacing w:after="0" w:line="240" w:lineRule="auto"/>
                    <w:jc w:val="center"/>
                    <w:rPr>
                      <w:rFonts w:ascii="Times New Roman" w:hAnsi="Times New Roman" w:cs="Times New Roman"/>
                      <w:b/>
                      <w:sz w:val="16"/>
                      <w:szCs w:val="16"/>
                    </w:rPr>
                  </w:pPr>
                  <w:r w:rsidRPr="00C13919">
                    <w:rPr>
                      <w:rFonts w:ascii="Times New Roman" w:hAnsi="Times New Roman" w:cs="Times New Roman"/>
                      <w:b/>
                      <w:sz w:val="16"/>
                      <w:szCs w:val="16"/>
                    </w:rPr>
                    <w:t xml:space="preserve">Отдел </w:t>
                  </w:r>
                </w:p>
                <w:p w:rsidR="00B90217" w:rsidRPr="00C13919" w:rsidRDefault="00B90217" w:rsidP="00C13919">
                  <w:pPr>
                    <w:spacing w:after="0" w:line="240" w:lineRule="auto"/>
                    <w:jc w:val="center"/>
                    <w:rPr>
                      <w:rFonts w:ascii="Times New Roman" w:hAnsi="Times New Roman" w:cs="Times New Roman"/>
                      <w:b/>
                      <w:sz w:val="16"/>
                      <w:szCs w:val="16"/>
                    </w:rPr>
                  </w:pPr>
                  <w:r w:rsidRPr="00C13919">
                    <w:rPr>
                      <w:rFonts w:ascii="Times New Roman" w:hAnsi="Times New Roman" w:cs="Times New Roman"/>
                      <w:b/>
                      <w:sz w:val="16"/>
                      <w:szCs w:val="16"/>
                    </w:rPr>
                    <w:t>градостроительства</w:t>
                  </w:r>
                </w:p>
                <w:p w:rsidR="00B90217" w:rsidRDefault="00B90217" w:rsidP="00C947C4">
                  <w:pPr>
                    <w:rPr>
                      <w:sz w:val="16"/>
                    </w:rPr>
                  </w:pPr>
                </w:p>
                <w:p w:rsidR="00B90217" w:rsidRDefault="00B90217" w:rsidP="00C947C4">
                  <w:pPr>
                    <w:rPr>
                      <w:sz w:val="20"/>
                    </w:rPr>
                  </w:pPr>
                </w:p>
              </w:txbxContent>
            </v:textbox>
          </v:rect>
        </w:pict>
      </w:r>
      <w:r>
        <w:rPr>
          <w:noProof/>
        </w:rPr>
        <w:pict>
          <v:line id="_x0000_s1186" style="position:absolute;z-index:251755520" from="399.45pt,6.4pt" to="417.45pt,6.4pt"/>
        </w:pict>
      </w:r>
      <w:r>
        <w:rPr>
          <w:noProof/>
        </w:rPr>
        <w:pict>
          <v:rect id="_x0000_s1156" style="position:absolute;margin-left:272.85pt;margin-top:18.75pt;width:86.65pt;height:38.1pt;z-index:251724800">
            <v:textbox style="mso-next-textbox:#_x0000_s1156">
              <w:txbxContent>
                <w:p w:rsidR="00B90217" w:rsidRPr="00543F87" w:rsidRDefault="00B90217" w:rsidP="00543F87">
                  <w:pPr>
                    <w:pStyle w:val="ae"/>
                    <w:spacing w:after="0"/>
                    <w:jc w:val="center"/>
                    <w:rPr>
                      <w:b/>
                      <w:sz w:val="16"/>
                      <w:szCs w:val="16"/>
                    </w:rPr>
                  </w:pPr>
                  <w:r w:rsidRPr="00543F87">
                    <w:rPr>
                      <w:b/>
                      <w:sz w:val="16"/>
                      <w:szCs w:val="16"/>
                    </w:rPr>
                    <w:t>Отдел  по  делам</w:t>
                  </w:r>
                </w:p>
                <w:p w:rsidR="00B90217" w:rsidRPr="00543F87" w:rsidRDefault="00B90217" w:rsidP="00543F87">
                  <w:pPr>
                    <w:pStyle w:val="ae"/>
                    <w:spacing w:after="0"/>
                    <w:jc w:val="center"/>
                    <w:rPr>
                      <w:b/>
                      <w:sz w:val="16"/>
                      <w:szCs w:val="16"/>
                    </w:rPr>
                  </w:pPr>
                  <w:r w:rsidRPr="00543F87">
                    <w:rPr>
                      <w:b/>
                      <w:sz w:val="16"/>
                      <w:szCs w:val="16"/>
                    </w:rPr>
                    <w:t>молодежи и</w:t>
                  </w:r>
                </w:p>
                <w:p w:rsidR="00B90217" w:rsidRPr="00543F87" w:rsidRDefault="00B90217" w:rsidP="00543F87">
                  <w:pPr>
                    <w:pStyle w:val="ae"/>
                    <w:spacing w:after="0"/>
                    <w:jc w:val="center"/>
                    <w:rPr>
                      <w:b/>
                      <w:sz w:val="16"/>
                      <w:szCs w:val="16"/>
                    </w:rPr>
                  </w:pPr>
                  <w:r w:rsidRPr="00543F87">
                    <w:rPr>
                      <w:b/>
                      <w:sz w:val="16"/>
                      <w:szCs w:val="16"/>
                    </w:rPr>
                    <w:t>спорту</w:t>
                  </w:r>
                </w:p>
              </w:txbxContent>
            </v:textbox>
          </v:rect>
        </w:pict>
      </w:r>
      <w:r>
        <w:rPr>
          <w:noProof/>
        </w:rPr>
        <w:pict>
          <v:line id="_x0000_s1149" style="position:absolute;z-index:251717632" from="118.6pt,6.4pt" to="136.6pt,6.4pt"/>
        </w:pict>
      </w:r>
    </w:p>
    <w:p w:rsidR="00FC5FAA" w:rsidRDefault="006C3AC3">
      <w:r>
        <w:rPr>
          <w:noProof/>
        </w:rPr>
        <w:pict>
          <v:shape id="_x0000_s1190" type="#_x0000_t32" style="position:absolute;margin-left:525.1pt;margin-top:4.1pt;width:34.45pt;height:0;flip:x;z-index:251759616" o:connectortype="straight"/>
        </w:pict>
      </w:r>
      <w:r>
        <w:rPr>
          <w:noProof/>
        </w:rPr>
        <w:pict>
          <v:rect id="_x0000_s1164" style="position:absolute;margin-left:418.35pt;margin-top:14.8pt;width:83.85pt;height:42.5pt;z-index:251732992">
            <v:textbox style="mso-next-textbox:#_x0000_s1164">
              <w:txbxContent>
                <w:p w:rsidR="00B90217" w:rsidRPr="009B0808" w:rsidRDefault="00B90217" w:rsidP="009B0808">
                  <w:pPr>
                    <w:spacing w:after="0" w:line="240" w:lineRule="auto"/>
                    <w:jc w:val="center"/>
                    <w:rPr>
                      <w:rFonts w:ascii="Times New Roman" w:hAnsi="Times New Roman" w:cs="Times New Roman"/>
                      <w:b/>
                      <w:sz w:val="16"/>
                    </w:rPr>
                  </w:pPr>
                  <w:r w:rsidRPr="009B0808">
                    <w:rPr>
                      <w:rFonts w:ascii="Times New Roman" w:hAnsi="Times New Roman" w:cs="Times New Roman"/>
                      <w:b/>
                      <w:sz w:val="16"/>
                    </w:rPr>
                    <w:t>Отдел</w:t>
                  </w:r>
                </w:p>
                <w:p w:rsidR="00B90217" w:rsidRPr="009B0808" w:rsidRDefault="00B90217" w:rsidP="009B0808">
                  <w:pPr>
                    <w:spacing w:after="0" w:line="240" w:lineRule="auto"/>
                    <w:jc w:val="center"/>
                    <w:rPr>
                      <w:rFonts w:ascii="Times New Roman" w:hAnsi="Times New Roman" w:cs="Times New Roman"/>
                      <w:b/>
                      <w:sz w:val="16"/>
                    </w:rPr>
                  </w:pPr>
                  <w:r w:rsidRPr="009B0808">
                    <w:rPr>
                      <w:rFonts w:ascii="Times New Roman" w:hAnsi="Times New Roman" w:cs="Times New Roman"/>
                      <w:b/>
                      <w:sz w:val="16"/>
                    </w:rPr>
                    <w:t>тарифной</w:t>
                  </w:r>
                </w:p>
                <w:p w:rsidR="00B90217" w:rsidRPr="009B0808" w:rsidRDefault="00B90217" w:rsidP="009B0808">
                  <w:pPr>
                    <w:spacing w:after="0" w:line="240" w:lineRule="auto"/>
                    <w:jc w:val="center"/>
                    <w:rPr>
                      <w:rFonts w:ascii="Times New Roman" w:hAnsi="Times New Roman" w:cs="Times New Roman"/>
                      <w:b/>
                      <w:sz w:val="16"/>
                    </w:rPr>
                  </w:pPr>
                  <w:r w:rsidRPr="009B0808">
                    <w:rPr>
                      <w:rFonts w:ascii="Times New Roman" w:hAnsi="Times New Roman" w:cs="Times New Roman"/>
                      <w:b/>
                      <w:sz w:val="16"/>
                    </w:rPr>
                    <w:t>политики</w:t>
                  </w:r>
                </w:p>
                <w:p w:rsidR="00B90217" w:rsidRPr="00486B87" w:rsidRDefault="00B90217" w:rsidP="004F7C99">
                  <w:pPr>
                    <w:jc w:val="center"/>
                  </w:pPr>
                </w:p>
                <w:p w:rsidR="00B90217" w:rsidRDefault="00B90217" w:rsidP="004F7C99">
                  <w:pPr>
                    <w:rPr>
                      <w:sz w:val="16"/>
                    </w:rPr>
                  </w:pPr>
                </w:p>
                <w:p w:rsidR="00B90217" w:rsidRDefault="00B90217" w:rsidP="004F7C99">
                  <w:pPr>
                    <w:rPr>
                      <w:sz w:val="20"/>
                    </w:rPr>
                  </w:pPr>
                  <w:r>
                    <w:rPr>
                      <w:sz w:val="20"/>
                    </w:rPr>
                    <w:t xml:space="preserve"> </w:t>
                  </w:r>
                </w:p>
                <w:p w:rsidR="00B90217" w:rsidRDefault="00B90217" w:rsidP="004F7C99">
                  <w:pPr>
                    <w:rPr>
                      <w:sz w:val="20"/>
                    </w:rPr>
                  </w:pPr>
                </w:p>
              </w:txbxContent>
            </v:textbox>
          </v:rect>
        </w:pict>
      </w:r>
      <w:r>
        <w:rPr>
          <w:noProof/>
        </w:rPr>
        <w:pict>
          <v:line id="_x0000_s1182" style="position:absolute;z-index:251751424" from="253.95pt,12.1pt" to="271.95pt,12.1pt"/>
        </w:pict>
      </w:r>
      <w:r>
        <w:rPr>
          <w:noProof/>
        </w:rPr>
        <w:pict>
          <v:rect id="_x0000_s1147" style="position:absolute;margin-left:136.6pt;margin-top:12.1pt;width:89.4pt;height:42.5pt;z-index:251715584">
            <v:textbox style="mso-next-textbox:#_x0000_s1147">
              <w:txbxContent>
                <w:p w:rsidR="00B90217" w:rsidRPr="006F308A" w:rsidRDefault="00B90217" w:rsidP="006F308A">
                  <w:pPr>
                    <w:pStyle w:val="ae"/>
                    <w:spacing w:after="0"/>
                    <w:jc w:val="center"/>
                    <w:rPr>
                      <w:b/>
                      <w:sz w:val="16"/>
                      <w:szCs w:val="16"/>
                    </w:rPr>
                  </w:pPr>
                  <w:r w:rsidRPr="006F308A">
                    <w:rPr>
                      <w:b/>
                      <w:sz w:val="16"/>
                      <w:szCs w:val="16"/>
                    </w:rPr>
                    <w:t>Управление</w:t>
                  </w:r>
                </w:p>
                <w:p w:rsidR="00B90217" w:rsidRPr="00D93783" w:rsidRDefault="00B90217" w:rsidP="006F308A">
                  <w:pPr>
                    <w:pStyle w:val="ae"/>
                    <w:spacing w:after="0"/>
                    <w:jc w:val="center"/>
                    <w:rPr>
                      <w:b/>
                      <w:szCs w:val="16"/>
                    </w:rPr>
                  </w:pPr>
                  <w:r w:rsidRPr="006F308A">
                    <w:rPr>
                      <w:b/>
                      <w:sz w:val="16"/>
                      <w:szCs w:val="16"/>
                    </w:rPr>
                    <w:t>муниципального</w:t>
                  </w:r>
                  <w:r>
                    <w:rPr>
                      <w:b/>
                      <w:szCs w:val="16"/>
                    </w:rPr>
                    <w:t xml:space="preserve"> </w:t>
                  </w:r>
                  <w:r w:rsidRPr="006F308A">
                    <w:rPr>
                      <w:b/>
                      <w:sz w:val="16"/>
                      <w:szCs w:val="16"/>
                    </w:rPr>
                    <w:t>хозяйства</w:t>
                  </w:r>
                </w:p>
              </w:txbxContent>
            </v:textbox>
          </v:rect>
        </w:pict>
      </w:r>
      <w:r>
        <w:rPr>
          <w:noProof/>
        </w:rPr>
        <w:pict>
          <v:line id="_x0000_s1139" style="position:absolute;z-index:251707392" from="-16.15pt,22.65pt" to="1.5pt,22.65pt"/>
        </w:pict>
      </w:r>
      <w:r>
        <w:rPr>
          <w:noProof/>
        </w:rPr>
        <w:pict>
          <v:rect id="_x0000_s1135" style="position:absolute;margin-left:1.85pt;margin-top:4.1pt;width:90.7pt;height:38.1pt;z-index:251704320">
            <v:textbox style="mso-next-textbox:#_x0000_s1135">
              <w:txbxContent>
                <w:p w:rsidR="00B90217" w:rsidRPr="00AA16DD" w:rsidRDefault="00B90217" w:rsidP="00AA16DD">
                  <w:pPr>
                    <w:spacing w:after="0" w:line="240" w:lineRule="auto"/>
                    <w:jc w:val="center"/>
                    <w:rPr>
                      <w:rFonts w:ascii="Times New Roman" w:hAnsi="Times New Roman" w:cs="Times New Roman"/>
                      <w:b/>
                      <w:sz w:val="16"/>
                    </w:rPr>
                  </w:pPr>
                  <w:r w:rsidRPr="00AA16DD">
                    <w:rPr>
                      <w:rFonts w:ascii="Times New Roman" w:hAnsi="Times New Roman" w:cs="Times New Roman"/>
                      <w:b/>
                      <w:sz w:val="16"/>
                    </w:rPr>
                    <w:t>Архивный отдел</w:t>
                  </w:r>
                </w:p>
              </w:txbxContent>
            </v:textbox>
          </v:rect>
        </w:pict>
      </w:r>
    </w:p>
    <w:p w:rsidR="00FC5FAA" w:rsidRDefault="006C3AC3">
      <w:r>
        <w:rPr>
          <w:noProof/>
        </w:rPr>
        <w:pict>
          <v:line id="_x0000_s1187" style="position:absolute;z-index:251756544" from="399.45pt,8.95pt" to="417.45pt,8.95pt"/>
        </w:pict>
      </w:r>
      <w:r>
        <w:rPr>
          <w:noProof/>
        </w:rPr>
        <w:pict>
          <v:line id="_x0000_s1183" style="position:absolute;z-index:251752448" from="253.95pt,22.5pt" to="271.95pt,22.5pt"/>
        </w:pict>
      </w:r>
      <w:r>
        <w:rPr>
          <w:noProof/>
        </w:rPr>
        <w:pict>
          <v:rect id="_x0000_s1157" style="position:absolute;margin-left:272.85pt;margin-top:9.4pt;width:86.65pt;height:24pt;z-index:251725824">
            <v:textbox style="mso-next-textbox:#_x0000_s1157">
              <w:txbxContent>
                <w:p w:rsidR="00B90217" w:rsidRPr="00543F87" w:rsidRDefault="00B90217" w:rsidP="00543F87">
                  <w:pPr>
                    <w:pStyle w:val="ae"/>
                    <w:spacing w:after="0"/>
                    <w:jc w:val="center"/>
                    <w:rPr>
                      <w:b/>
                      <w:sz w:val="16"/>
                      <w:szCs w:val="16"/>
                    </w:rPr>
                  </w:pPr>
                  <w:r w:rsidRPr="00543F87">
                    <w:rPr>
                      <w:b/>
                      <w:sz w:val="16"/>
                      <w:szCs w:val="16"/>
                    </w:rPr>
                    <w:t>Отдел</w:t>
                  </w:r>
                  <w:r>
                    <w:rPr>
                      <w:b/>
                      <w:sz w:val="16"/>
                      <w:szCs w:val="16"/>
                    </w:rPr>
                    <w:t xml:space="preserve"> </w:t>
                  </w:r>
                  <w:r w:rsidRPr="00543F87">
                    <w:rPr>
                      <w:b/>
                      <w:sz w:val="16"/>
                      <w:szCs w:val="16"/>
                    </w:rPr>
                    <w:t>культуры</w:t>
                  </w:r>
                </w:p>
              </w:txbxContent>
            </v:textbox>
          </v:rect>
        </w:pict>
      </w:r>
      <w:r>
        <w:rPr>
          <w:noProof/>
        </w:rPr>
        <w:pict>
          <v:line id="_x0000_s1150" style="position:absolute;z-index:251718656" from="118.6pt,8.95pt" to="136.6pt,8.95pt"/>
        </w:pict>
      </w:r>
      <w:r>
        <w:rPr>
          <w:noProof/>
        </w:rPr>
        <w:pict>
          <v:rect id="_x0000_s1136" style="position:absolute;margin-left:2.2pt;margin-top:22.5pt;width:90.7pt;height:36pt;z-index:251705344">
            <v:textbox style="mso-next-textbox:#_x0000_s1136">
              <w:txbxContent>
                <w:p w:rsidR="00B90217" w:rsidRPr="00AA16DD" w:rsidRDefault="00B90217" w:rsidP="00AA16DD">
                  <w:pPr>
                    <w:spacing w:after="0" w:line="240" w:lineRule="auto"/>
                    <w:jc w:val="center"/>
                    <w:rPr>
                      <w:rFonts w:ascii="Times New Roman" w:hAnsi="Times New Roman" w:cs="Times New Roman"/>
                      <w:b/>
                      <w:sz w:val="16"/>
                      <w:szCs w:val="16"/>
                    </w:rPr>
                  </w:pPr>
                  <w:r w:rsidRPr="00AA16DD">
                    <w:rPr>
                      <w:rFonts w:ascii="Times New Roman" w:hAnsi="Times New Roman" w:cs="Times New Roman"/>
                      <w:b/>
                      <w:sz w:val="16"/>
                      <w:szCs w:val="16"/>
                    </w:rPr>
                    <w:t xml:space="preserve">Отдел </w:t>
                  </w:r>
                </w:p>
                <w:p w:rsidR="00B90217" w:rsidRPr="00AA16DD" w:rsidRDefault="00B90217" w:rsidP="00AA16DD">
                  <w:pPr>
                    <w:spacing w:after="0" w:line="240" w:lineRule="auto"/>
                    <w:jc w:val="center"/>
                    <w:rPr>
                      <w:rFonts w:ascii="Times New Roman" w:hAnsi="Times New Roman" w:cs="Times New Roman"/>
                      <w:b/>
                      <w:sz w:val="16"/>
                      <w:szCs w:val="16"/>
                    </w:rPr>
                  </w:pPr>
                  <w:r w:rsidRPr="00AA16DD">
                    <w:rPr>
                      <w:rFonts w:ascii="Times New Roman" w:hAnsi="Times New Roman" w:cs="Times New Roman"/>
                      <w:b/>
                      <w:sz w:val="16"/>
                      <w:szCs w:val="16"/>
                    </w:rPr>
                    <w:t xml:space="preserve">информационных </w:t>
                  </w:r>
                </w:p>
                <w:p w:rsidR="00B90217" w:rsidRPr="00AA16DD" w:rsidRDefault="00B90217" w:rsidP="00AA16DD">
                  <w:pPr>
                    <w:spacing w:after="0" w:line="240" w:lineRule="auto"/>
                    <w:jc w:val="center"/>
                    <w:rPr>
                      <w:rFonts w:ascii="Times New Roman" w:hAnsi="Times New Roman" w:cs="Times New Roman"/>
                      <w:b/>
                      <w:sz w:val="16"/>
                      <w:szCs w:val="16"/>
                    </w:rPr>
                  </w:pPr>
                  <w:r w:rsidRPr="00AA16DD">
                    <w:rPr>
                      <w:rFonts w:ascii="Times New Roman" w:hAnsi="Times New Roman" w:cs="Times New Roman"/>
                      <w:b/>
                      <w:sz w:val="16"/>
                      <w:szCs w:val="16"/>
                    </w:rPr>
                    <w:t>технологий</w:t>
                  </w:r>
                </w:p>
                <w:p w:rsidR="00B90217" w:rsidRPr="00FF7BE5" w:rsidRDefault="00B90217" w:rsidP="00AA16DD">
                  <w:pPr>
                    <w:jc w:val="center"/>
                    <w:rPr>
                      <w:b/>
                      <w:sz w:val="16"/>
                      <w:szCs w:val="16"/>
                    </w:rPr>
                  </w:pPr>
                </w:p>
              </w:txbxContent>
            </v:textbox>
          </v:rect>
        </w:pict>
      </w:r>
    </w:p>
    <w:p w:rsidR="00FC5FAA" w:rsidRDefault="006C3AC3">
      <w:r>
        <w:rPr>
          <w:noProof/>
        </w:rPr>
        <w:pict>
          <v:rect id="_x0000_s1165" style="position:absolute;margin-left:418.35pt;margin-top:12.6pt;width:83.85pt;height:36.65pt;z-index:251734016">
            <v:textbox style="mso-next-textbox:#_x0000_s1165">
              <w:txbxContent>
                <w:p w:rsidR="00B90217" w:rsidRPr="009B0808" w:rsidRDefault="00B90217" w:rsidP="009B0808">
                  <w:pPr>
                    <w:spacing w:after="0" w:line="240" w:lineRule="auto"/>
                    <w:jc w:val="center"/>
                    <w:rPr>
                      <w:rFonts w:ascii="Times New Roman" w:hAnsi="Times New Roman" w:cs="Times New Roman"/>
                      <w:b/>
                      <w:sz w:val="16"/>
                      <w:szCs w:val="16"/>
                    </w:rPr>
                  </w:pPr>
                  <w:r w:rsidRPr="009B0808">
                    <w:rPr>
                      <w:rFonts w:ascii="Times New Roman" w:hAnsi="Times New Roman" w:cs="Times New Roman"/>
                      <w:b/>
                      <w:sz w:val="16"/>
                      <w:szCs w:val="16"/>
                    </w:rPr>
                    <w:t xml:space="preserve">Отдел </w:t>
                  </w:r>
                </w:p>
                <w:p w:rsidR="00B90217" w:rsidRPr="009B0808" w:rsidRDefault="00B90217" w:rsidP="009B0808">
                  <w:pPr>
                    <w:spacing w:after="0" w:line="240" w:lineRule="auto"/>
                    <w:jc w:val="center"/>
                    <w:rPr>
                      <w:rFonts w:ascii="Times New Roman" w:hAnsi="Times New Roman" w:cs="Times New Roman"/>
                      <w:b/>
                      <w:sz w:val="16"/>
                      <w:szCs w:val="16"/>
                    </w:rPr>
                  </w:pPr>
                  <w:r w:rsidRPr="009B0808">
                    <w:rPr>
                      <w:rFonts w:ascii="Times New Roman" w:hAnsi="Times New Roman" w:cs="Times New Roman"/>
                      <w:b/>
                      <w:sz w:val="16"/>
                      <w:szCs w:val="16"/>
                    </w:rPr>
                    <w:t>закупок</w:t>
                  </w:r>
                </w:p>
                <w:p w:rsidR="00B90217" w:rsidRDefault="00B90217" w:rsidP="004F7C99">
                  <w:pPr>
                    <w:rPr>
                      <w:sz w:val="16"/>
                    </w:rPr>
                  </w:pPr>
                </w:p>
                <w:p w:rsidR="00B90217" w:rsidRDefault="00B90217" w:rsidP="004F7C99">
                  <w:pPr>
                    <w:rPr>
                      <w:sz w:val="20"/>
                    </w:rPr>
                  </w:pPr>
                </w:p>
              </w:txbxContent>
            </v:textbox>
          </v:rect>
        </w:pict>
      </w:r>
      <w:r>
        <w:rPr>
          <w:noProof/>
        </w:rPr>
        <w:pict>
          <v:rect id="_x0000_s1158" style="position:absolute;margin-left:272.85pt;margin-top:11.55pt;width:86.65pt;height:101.5pt;z-index:251726848">
            <v:textbox style="mso-next-textbox:#_x0000_s1158">
              <w:txbxContent>
                <w:p w:rsidR="00B90217" w:rsidRPr="00543F87" w:rsidRDefault="00B90217" w:rsidP="00543F87">
                  <w:pPr>
                    <w:pStyle w:val="ae"/>
                    <w:spacing w:after="0"/>
                    <w:jc w:val="center"/>
                    <w:rPr>
                      <w:b/>
                      <w:szCs w:val="16"/>
                    </w:rPr>
                  </w:pPr>
                  <w:r w:rsidRPr="00543F87">
                    <w:rPr>
                      <w:b/>
                      <w:sz w:val="16"/>
                      <w:szCs w:val="16"/>
                    </w:rPr>
                    <w:t>Отдел Комиссия по делам несовершеннолетних и защите их  прав</w:t>
                  </w:r>
                  <w:r w:rsidRPr="00543F87">
                    <w:rPr>
                      <w:b/>
                      <w:szCs w:val="16"/>
                    </w:rPr>
                    <w:t xml:space="preserve"> </w:t>
                  </w:r>
                  <w:r w:rsidRPr="00543F87">
                    <w:rPr>
                      <w:b/>
                      <w:sz w:val="16"/>
                      <w:szCs w:val="16"/>
                    </w:rPr>
                    <w:t>муниципального образования "Родниковский муниципальный</w:t>
                  </w:r>
                  <w:r w:rsidRPr="00543F87">
                    <w:rPr>
                      <w:b/>
                      <w:szCs w:val="16"/>
                    </w:rPr>
                    <w:t xml:space="preserve"> </w:t>
                  </w:r>
                  <w:r w:rsidRPr="00543F87">
                    <w:rPr>
                      <w:b/>
                      <w:sz w:val="16"/>
                      <w:szCs w:val="16"/>
                    </w:rPr>
                    <w:t>район"</w:t>
                  </w:r>
                </w:p>
              </w:txbxContent>
            </v:textbox>
          </v:rect>
        </w:pict>
      </w:r>
      <w:r>
        <w:rPr>
          <w:noProof/>
        </w:rPr>
        <w:pict>
          <v:line id="_x0000_s1140" style="position:absolute;z-index:251708416" from="-16.15pt,13.5pt" to="1.5pt,13.5pt"/>
        </w:pict>
      </w:r>
    </w:p>
    <w:p w:rsidR="00FC5FAA" w:rsidRDefault="006C3AC3">
      <w:pPr>
        <w:sectPr w:rsidR="00FC5FAA" w:rsidSect="00385023">
          <w:pgSz w:w="16838" w:h="11906" w:orient="landscape"/>
          <w:pgMar w:top="1134" w:right="1134" w:bottom="1134" w:left="1021" w:header="709" w:footer="709" w:gutter="0"/>
          <w:cols w:space="708"/>
          <w:docGrid w:linePitch="360"/>
        </w:sectPr>
      </w:pPr>
      <w:r>
        <w:rPr>
          <w:noProof/>
        </w:rPr>
        <w:pict>
          <v:line id="_x0000_s1188" style="position:absolute;z-index:251757568" from="399.45pt,7.6pt" to="417.45pt,7.6pt"/>
        </w:pict>
      </w:r>
      <w:r>
        <w:rPr>
          <w:noProof/>
        </w:rPr>
        <w:pict>
          <v:line id="_x0000_s1184" style="position:absolute;z-index:251753472" from="253.95pt,42.9pt" to="271.95pt,42.9pt"/>
        </w:pict>
      </w:r>
      <w:r>
        <w:rPr>
          <w:noProof/>
        </w:rPr>
        <w:pict>
          <v:line id="_x0000_s1141" style="position:absolute;z-index:251709440" from="-16.15pt,42.35pt" to="1.5pt,42.35pt"/>
        </w:pict>
      </w:r>
      <w:r>
        <w:rPr>
          <w:noProof/>
        </w:rPr>
        <w:pict>
          <v:rect id="_x0000_s1137" style="position:absolute;margin-left:2.2pt;margin-top:13.5pt;width:90.7pt;height:47.45pt;z-index:251706368">
            <v:textbox style="mso-next-textbox:#_x0000_s1137">
              <w:txbxContent>
                <w:p w:rsidR="00B90217" w:rsidRPr="00AA16DD" w:rsidRDefault="00B90217" w:rsidP="00AA16DD">
                  <w:pPr>
                    <w:spacing w:after="0" w:line="240" w:lineRule="auto"/>
                    <w:jc w:val="center"/>
                    <w:rPr>
                      <w:rFonts w:ascii="Times New Roman" w:hAnsi="Times New Roman" w:cs="Times New Roman"/>
                      <w:b/>
                      <w:sz w:val="16"/>
                      <w:szCs w:val="16"/>
                    </w:rPr>
                  </w:pPr>
                  <w:r w:rsidRPr="00AA16DD">
                    <w:rPr>
                      <w:rFonts w:ascii="Times New Roman" w:hAnsi="Times New Roman" w:cs="Times New Roman"/>
                      <w:b/>
                      <w:sz w:val="16"/>
                      <w:szCs w:val="16"/>
                    </w:rPr>
                    <w:t>Отдел по делам ГО и ЧС, экологии и общественной безопасности</w:t>
                  </w:r>
                </w:p>
                <w:p w:rsidR="00B90217" w:rsidRPr="00FF7BE5" w:rsidRDefault="00B90217" w:rsidP="00AA16DD">
                  <w:pPr>
                    <w:jc w:val="center"/>
                    <w:rPr>
                      <w:b/>
                      <w:sz w:val="16"/>
                      <w:szCs w:val="16"/>
                    </w:rPr>
                  </w:pPr>
                </w:p>
              </w:txbxContent>
            </v:textbox>
          </v:rect>
        </w:pict>
      </w:r>
    </w:p>
    <w:p w:rsidR="0008099C" w:rsidRPr="00D515D9" w:rsidRDefault="006C3AC3" w:rsidP="0008099C">
      <w:pPr>
        <w:spacing w:after="0" w:line="240" w:lineRule="auto"/>
        <w:jc w:val="center"/>
        <w:rPr>
          <w:rFonts w:ascii="Times New Roman" w:hAnsi="Times New Roman" w:cs="Times New Roman"/>
          <w:color w:val="000000" w:themeColor="text1"/>
        </w:rPr>
      </w:pPr>
      <w:r w:rsidRPr="006C3AC3">
        <w:rPr>
          <w:rFonts w:ascii="Times New Roman" w:hAnsi="Times New Roman" w:cs="Times New Roman"/>
          <w:noProof/>
          <w:color w:val="000000" w:themeColor="text1"/>
          <w:sz w:val="28"/>
          <w:szCs w:val="28"/>
        </w:rPr>
        <w:lastRenderedPageBreak/>
        <w:pict>
          <v:line id="_x0000_s1054" style="position:absolute;left:0;text-align:left;z-index:251689984" from="676.3pt,190.95pt" to="689.75pt,190.95pt" strokeweight="3pt">
            <v:stroke linestyle="thinThin"/>
          </v:line>
        </w:pict>
      </w:r>
      <w:r w:rsidRPr="006C3AC3">
        <w:rPr>
          <w:rFonts w:ascii="Times New Roman" w:hAnsi="Times New Roman" w:cs="Times New Roman"/>
          <w:noProof/>
          <w:color w:val="000000" w:themeColor="text1"/>
          <w:sz w:val="28"/>
          <w:szCs w:val="28"/>
        </w:rPr>
        <w:pict>
          <v:line id="_x0000_s1053" style="position:absolute;left:0;text-align:left;z-index:251688960" from="678.3pt,39.7pt" to="678.3pt,191.8pt" strokeweight="3pt">
            <v:stroke linestyle="thinThin"/>
          </v:line>
        </w:pict>
      </w:r>
      <w:r w:rsidRPr="006C3AC3">
        <w:rPr>
          <w:rFonts w:ascii="Times New Roman" w:hAnsi="Times New Roman" w:cs="Times New Roman"/>
          <w:noProof/>
          <w:color w:val="000000" w:themeColor="text1"/>
          <w:sz w:val="28"/>
          <w:szCs w:val="28"/>
        </w:rPr>
        <w:pict>
          <v:line id="_x0000_s1040" style="position:absolute;left:0;text-align:left;z-index:251675648" from="401.05pt,343.3pt" to="417.3pt,343.3pt"/>
        </w:pict>
      </w:r>
      <w:r w:rsidRPr="006C3AC3">
        <w:rPr>
          <w:rFonts w:ascii="Times New Roman" w:hAnsi="Times New Roman" w:cs="Times New Roman"/>
          <w:noProof/>
          <w:color w:val="000000" w:themeColor="text1"/>
          <w:sz w:val="28"/>
          <w:szCs w:val="28"/>
        </w:rPr>
        <w:pict>
          <v:rect id="_x0000_s1045" style="position:absolute;left:0;text-align:left;margin-left:568.65pt;margin-top:228.3pt;width:90.7pt;height:55.6pt;z-index:251680768">
            <v:textbox style="mso-next-textbox:#_x0000_s1045">
              <w:txbxContent>
                <w:p w:rsidR="00B90217" w:rsidRPr="003941CC" w:rsidRDefault="00B90217" w:rsidP="0008099C">
                  <w:pPr>
                    <w:spacing w:after="0" w:line="240" w:lineRule="auto"/>
                    <w:jc w:val="center"/>
                    <w:rPr>
                      <w:rFonts w:ascii="Times New Roman" w:hAnsi="Times New Roman" w:cs="Times New Roman"/>
                      <w:b/>
                      <w:sz w:val="16"/>
                      <w:szCs w:val="16"/>
                    </w:rPr>
                  </w:pPr>
                  <w:r w:rsidRPr="003941CC">
                    <w:rPr>
                      <w:rFonts w:ascii="Times New Roman" w:hAnsi="Times New Roman" w:cs="Times New Roman"/>
                      <w:b/>
                      <w:sz w:val="16"/>
                      <w:szCs w:val="16"/>
                    </w:rPr>
                    <w:t xml:space="preserve">Отдел </w:t>
                  </w:r>
                </w:p>
                <w:p w:rsidR="00B90217" w:rsidRPr="003941CC" w:rsidRDefault="00B90217" w:rsidP="0008099C">
                  <w:pPr>
                    <w:spacing w:after="0" w:line="240" w:lineRule="auto"/>
                    <w:jc w:val="center"/>
                    <w:rPr>
                      <w:rFonts w:ascii="Times New Roman" w:hAnsi="Times New Roman" w:cs="Times New Roman"/>
                      <w:b/>
                      <w:sz w:val="16"/>
                      <w:szCs w:val="16"/>
                    </w:rPr>
                  </w:pPr>
                  <w:r w:rsidRPr="003941CC">
                    <w:rPr>
                      <w:rFonts w:ascii="Times New Roman" w:hAnsi="Times New Roman" w:cs="Times New Roman"/>
                      <w:b/>
                      <w:sz w:val="16"/>
                      <w:szCs w:val="16"/>
                    </w:rPr>
                    <w:t>градостроительства</w:t>
                  </w:r>
                </w:p>
                <w:p w:rsidR="00B90217" w:rsidRDefault="00B90217" w:rsidP="0008099C">
                  <w:pPr>
                    <w:rPr>
                      <w:sz w:val="16"/>
                    </w:rPr>
                  </w:pPr>
                </w:p>
                <w:p w:rsidR="00B90217" w:rsidRDefault="00B90217" w:rsidP="0008099C">
                  <w:pPr>
                    <w:rPr>
                      <w:sz w:val="20"/>
                    </w:rPr>
                  </w:pPr>
                </w:p>
              </w:txbxContent>
            </v:textbox>
          </v:rect>
        </w:pict>
      </w:r>
      <w:r w:rsidRPr="006C3AC3">
        <w:rPr>
          <w:rFonts w:ascii="Times New Roman" w:hAnsi="Times New Roman" w:cs="Times New Roman"/>
          <w:noProof/>
          <w:color w:val="000000" w:themeColor="text1"/>
          <w:sz w:val="28"/>
          <w:szCs w:val="28"/>
        </w:rPr>
        <w:pict>
          <v:rect id="_x0000_s1044" style="position:absolute;left:0;text-align:left;margin-left:568.65pt;margin-top:160.4pt;width:90pt;height:63pt;z-index:251679744">
            <v:textbox style="mso-next-textbox:#_x0000_s1044">
              <w:txbxContent>
                <w:p w:rsidR="00B90217" w:rsidRPr="003941CC" w:rsidRDefault="00B90217" w:rsidP="0008099C">
                  <w:pPr>
                    <w:spacing w:after="0" w:line="240" w:lineRule="auto"/>
                    <w:jc w:val="center"/>
                    <w:rPr>
                      <w:rFonts w:ascii="Times New Roman" w:hAnsi="Times New Roman" w:cs="Times New Roman"/>
                      <w:b/>
                      <w:sz w:val="16"/>
                      <w:szCs w:val="16"/>
                    </w:rPr>
                  </w:pPr>
                  <w:r w:rsidRPr="003941CC">
                    <w:rPr>
                      <w:rFonts w:ascii="Times New Roman" w:hAnsi="Times New Roman" w:cs="Times New Roman"/>
                      <w:b/>
                      <w:sz w:val="16"/>
                      <w:szCs w:val="16"/>
                    </w:rPr>
                    <w:t xml:space="preserve"> </w:t>
                  </w:r>
                </w:p>
                <w:p w:rsidR="00B90217" w:rsidRPr="003941CC" w:rsidRDefault="00B90217" w:rsidP="0008099C">
                  <w:pPr>
                    <w:spacing w:after="0" w:line="240" w:lineRule="auto"/>
                    <w:jc w:val="center"/>
                    <w:rPr>
                      <w:rFonts w:ascii="Times New Roman" w:hAnsi="Times New Roman" w:cs="Times New Roman"/>
                      <w:b/>
                      <w:sz w:val="16"/>
                      <w:szCs w:val="16"/>
                    </w:rPr>
                  </w:pPr>
                  <w:r w:rsidRPr="003941CC">
                    <w:rPr>
                      <w:rFonts w:ascii="Times New Roman" w:hAnsi="Times New Roman" w:cs="Times New Roman"/>
                      <w:b/>
                      <w:sz w:val="16"/>
                      <w:szCs w:val="16"/>
                    </w:rPr>
                    <w:t xml:space="preserve">Комитет по </w:t>
                  </w:r>
                </w:p>
                <w:p w:rsidR="00B90217" w:rsidRPr="003941CC" w:rsidRDefault="00B90217" w:rsidP="0008099C">
                  <w:pPr>
                    <w:spacing w:after="0" w:line="240" w:lineRule="auto"/>
                    <w:jc w:val="center"/>
                    <w:rPr>
                      <w:rFonts w:ascii="Times New Roman" w:hAnsi="Times New Roman" w:cs="Times New Roman"/>
                      <w:b/>
                      <w:sz w:val="16"/>
                      <w:szCs w:val="16"/>
                    </w:rPr>
                  </w:pPr>
                  <w:r w:rsidRPr="003941CC">
                    <w:rPr>
                      <w:rFonts w:ascii="Times New Roman" w:hAnsi="Times New Roman" w:cs="Times New Roman"/>
                      <w:b/>
                      <w:sz w:val="16"/>
                      <w:szCs w:val="16"/>
                    </w:rPr>
                    <w:t xml:space="preserve">управлению </w:t>
                  </w:r>
                </w:p>
                <w:p w:rsidR="00B90217" w:rsidRPr="003941CC" w:rsidRDefault="00B90217" w:rsidP="0008099C">
                  <w:pPr>
                    <w:spacing w:after="0" w:line="240" w:lineRule="auto"/>
                    <w:ind w:right="60"/>
                    <w:jc w:val="center"/>
                    <w:rPr>
                      <w:rFonts w:ascii="Times New Roman" w:hAnsi="Times New Roman" w:cs="Times New Roman"/>
                      <w:b/>
                      <w:sz w:val="16"/>
                      <w:szCs w:val="16"/>
                    </w:rPr>
                  </w:pPr>
                  <w:r w:rsidRPr="003941CC">
                    <w:rPr>
                      <w:rFonts w:ascii="Times New Roman" w:hAnsi="Times New Roman" w:cs="Times New Roman"/>
                      <w:b/>
                      <w:sz w:val="16"/>
                      <w:szCs w:val="16"/>
                    </w:rPr>
                    <w:t>имуществом</w:t>
                  </w:r>
                </w:p>
                <w:p w:rsidR="00B90217" w:rsidRDefault="00B90217" w:rsidP="0008099C">
                  <w:pPr>
                    <w:ind w:right="60"/>
                    <w:jc w:val="center"/>
                    <w:rPr>
                      <w:sz w:val="16"/>
                    </w:rPr>
                  </w:pPr>
                </w:p>
                <w:p w:rsidR="00B90217" w:rsidRDefault="00B90217" w:rsidP="0008099C">
                  <w:pPr>
                    <w:rPr>
                      <w:sz w:val="20"/>
                    </w:rPr>
                  </w:pPr>
                </w:p>
              </w:txbxContent>
            </v:textbox>
          </v:rect>
        </w:pict>
      </w:r>
      <w:r w:rsidRPr="006C3AC3">
        <w:rPr>
          <w:rFonts w:ascii="Times New Roman" w:hAnsi="Times New Roman" w:cs="Times New Roman"/>
          <w:noProof/>
          <w:color w:val="000000" w:themeColor="text1"/>
          <w:sz w:val="28"/>
          <w:szCs w:val="28"/>
        </w:rPr>
        <w:pict>
          <v:line id="_x0000_s1042" style="position:absolute;left:0;text-align:left;z-index:251677696" from="596.75pt,38.9pt" to="596.75pt,56.9pt" strokeweight="3pt">
            <v:stroke linestyle="thinThin"/>
          </v:line>
        </w:pict>
      </w:r>
      <w:r w:rsidRPr="006C3AC3">
        <w:rPr>
          <w:rFonts w:ascii="Times New Roman" w:hAnsi="Times New Roman" w:cs="Times New Roman"/>
          <w:noProof/>
          <w:color w:val="000000" w:themeColor="text1"/>
          <w:sz w:val="28"/>
          <w:szCs w:val="28"/>
        </w:rPr>
        <w:pict>
          <v:rect id="_x0000_s1049" style="position:absolute;left:0;text-align:left;margin-left:703.3pt;margin-top:56.2pt;width:69.5pt;height:42.5pt;z-index:251684864">
            <v:textbox style="mso-next-textbox:#_x0000_s1049">
              <w:txbxContent>
                <w:p w:rsidR="00B90217" w:rsidRPr="00A1717A" w:rsidRDefault="00B90217" w:rsidP="0008099C">
                  <w:pPr>
                    <w:spacing w:after="0" w:line="240" w:lineRule="auto"/>
                    <w:jc w:val="center"/>
                    <w:rPr>
                      <w:rFonts w:ascii="Times New Roman" w:hAnsi="Times New Roman" w:cs="Times New Roman"/>
                      <w:b/>
                      <w:sz w:val="16"/>
                      <w:szCs w:val="16"/>
                    </w:rPr>
                  </w:pPr>
                  <w:r w:rsidRPr="00A1717A">
                    <w:rPr>
                      <w:rFonts w:ascii="Times New Roman" w:hAnsi="Times New Roman" w:cs="Times New Roman"/>
                      <w:b/>
                      <w:sz w:val="16"/>
                      <w:szCs w:val="16"/>
                    </w:rPr>
                    <w:t>Отдел</w:t>
                  </w:r>
                </w:p>
                <w:p w:rsidR="00B90217" w:rsidRPr="00A1717A" w:rsidRDefault="00B90217" w:rsidP="0008099C">
                  <w:pPr>
                    <w:spacing w:after="0" w:line="240" w:lineRule="auto"/>
                    <w:jc w:val="center"/>
                    <w:rPr>
                      <w:rFonts w:ascii="Times New Roman" w:hAnsi="Times New Roman" w:cs="Times New Roman"/>
                    </w:rPr>
                  </w:pPr>
                  <w:r w:rsidRPr="00A1717A">
                    <w:rPr>
                      <w:rFonts w:ascii="Times New Roman" w:hAnsi="Times New Roman" w:cs="Times New Roman"/>
                      <w:b/>
                      <w:sz w:val="16"/>
                      <w:szCs w:val="16"/>
                    </w:rPr>
                    <w:t>расчетов и учета</w:t>
                  </w:r>
                </w:p>
              </w:txbxContent>
            </v:textbox>
          </v:rect>
        </w:pict>
      </w:r>
      <w:r w:rsidRPr="006C3AC3">
        <w:rPr>
          <w:rFonts w:ascii="Times New Roman" w:hAnsi="Times New Roman" w:cs="Times New Roman"/>
          <w:noProof/>
          <w:color w:val="000000" w:themeColor="text1"/>
          <w:sz w:val="28"/>
          <w:szCs w:val="28"/>
        </w:rPr>
        <w:pict>
          <v:line id="_x0000_s1048" style="position:absolute;left:0;text-align:left;z-index:251683840" from="738.3pt,38.6pt" to="738.3pt,57.15pt" strokeweight="3pt">
            <v:stroke linestyle="thinThin"/>
          </v:line>
        </w:pict>
      </w:r>
      <w:r w:rsidRPr="006C3AC3">
        <w:rPr>
          <w:rFonts w:ascii="Times New Roman" w:hAnsi="Times New Roman" w:cs="Times New Roman"/>
          <w:noProof/>
          <w:color w:val="000000" w:themeColor="text1"/>
          <w:sz w:val="28"/>
          <w:szCs w:val="28"/>
        </w:rPr>
        <w:pict>
          <v:rect id="_x0000_s1052" style="position:absolute;left:0;text-align:left;margin-left:701.4pt;margin-top:115.65pt;width:67.8pt;height:37.5pt;z-index:251687936">
            <v:textbox style="mso-next-textbox:#_x0000_s1052">
              <w:txbxContent>
                <w:p w:rsidR="00B90217" w:rsidRPr="004639B8" w:rsidRDefault="00B90217" w:rsidP="0008099C">
                  <w:pPr>
                    <w:spacing w:after="0" w:line="240" w:lineRule="auto"/>
                    <w:rPr>
                      <w:rFonts w:ascii="Times New Roman" w:hAnsi="Times New Roman" w:cs="Times New Roman"/>
                      <w:b/>
                      <w:sz w:val="16"/>
                    </w:rPr>
                  </w:pPr>
                </w:p>
                <w:p w:rsidR="00B90217" w:rsidRPr="004639B8" w:rsidRDefault="00B90217" w:rsidP="0008099C">
                  <w:pPr>
                    <w:spacing w:after="0" w:line="240" w:lineRule="auto"/>
                    <w:jc w:val="center"/>
                    <w:rPr>
                      <w:rFonts w:ascii="Times New Roman" w:hAnsi="Times New Roman" w:cs="Times New Roman"/>
                      <w:b/>
                      <w:sz w:val="16"/>
                    </w:rPr>
                  </w:pPr>
                  <w:r w:rsidRPr="004639B8">
                    <w:rPr>
                      <w:rFonts w:ascii="Times New Roman" w:hAnsi="Times New Roman" w:cs="Times New Roman"/>
                      <w:b/>
                      <w:sz w:val="16"/>
                    </w:rPr>
                    <w:t>Правовой отдел</w:t>
                  </w:r>
                </w:p>
              </w:txbxContent>
            </v:textbox>
          </v:rect>
        </w:pict>
      </w:r>
      <w:r w:rsidRPr="006C3AC3">
        <w:rPr>
          <w:rFonts w:ascii="Times New Roman" w:hAnsi="Times New Roman" w:cs="Times New Roman"/>
          <w:noProof/>
          <w:color w:val="000000" w:themeColor="text1"/>
          <w:sz w:val="28"/>
          <w:szCs w:val="28"/>
        </w:rPr>
        <w:pict>
          <v:line id="_x0000_s1051" style="position:absolute;left:0;text-align:left;z-index:251686912" from="689.85pt,132.95pt" to="703.3pt,132.95pt" strokeweight="3pt">
            <v:stroke linestyle="thinThin"/>
          </v:line>
        </w:pict>
      </w:r>
      <w:r w:rsidRPr="006C3AC3">
        <w:rPr>
          <w:rFonts w:ascii="Times New Roman" w:hAnsi="Times New Roman" w:cs="Times New Roman"/>
          <w:noProof/>
          <w:color w:val="000000" w:themeColor="text1"/>
          <w:sz w:val="28"/>
          <w:szCs w:val="28"/>
        </w:rPr>
        <w:pict>
          <v:rect id="_x0000_s1055" style="position:absolute;left:0;text-align:left;margin-left:689.65pt;margin-top:165.5pt;width:68.65pt;height:48.8pt;z-index:251691008">
            <v:textbox style="mso-next-textbox:#_x0000_s1055">
              <w:txbxContent>
                <w:p w:rsidR="00B90217" w:rsidRPr="00711822" w:rsidRDefault="00B90217" w:rsidP="0008099C">
                  <w:pPr>
                    <w:jc w:val="center"/>
                    <w:rPr>
                      <w:rFonts w:ascii="Times New Roman" w:hAnsi="Times New Roman" w:cs="Times New Roman"/>
                      <w:b/>
                      <w:sz w:val="16"/>
                    </w:rPr>
                  </w:pPr>
                  <w:r w:rsidRPr="00711822">
                    <w:rPr>
                      <w:rFonts w:ascii="Times New Roman" w:hAnsi="Times New Roman" w:cs="Times New Roman"/>
                      <w:b/>
                      <w:sz w:val="16"/>
                      <w:szCs w:val="16"/>
                    </w:rPr>
                    <w:t>Режимно-секретное</w:t>
                  </w:r>
                  <w:r w:rsidRPr="00711822">
                    <w:rPr>
                      <w:rFonts w:ascii="Times New Roman" w:hAnsi="Times New Roman" w:cs="Times New Roman"/>
                      <w:b/>
                      <w:sz w:val="16"/>
                    </w:rPr>
                    <w:t xml:space="preserve"> подразделение</w:t>
                  </w:r>
                </w:p>
              </w:txbxContent>
            </v:textbox>
          </v:rect>
        </w:pict>
      </w:r>
      <w:r w:rsidRPr="006C3AC3">
        <w:rPr>
          <w:rFonts w:ascii="Times New Roman" w:hAnsi="Times New Roman" w:cs="Times New Roman"/>
          <w:noProof/>
          <w:color w:val="000000" w:themeColor="text1"/>
          <w:sz w:val="28"/>
          <w:szCs w:val="28"/>
        </w:rPr>
        <w:pict>
          <v:line id="_x0000_s1050" style="position:absolute;left:0;text-align:left;z-index:251685888" from="691.65pt,38.9pt" to="691.65pt,133.9pt" strokeweight="3pt">
            <v:stroke linestyle="thinThin"/>
          </v:line>
        </w:pict>
      </w:r>
      <w:r w:rsidR="0008099C" w:rsidRPr="00D515D9">
        <w:rPr>
          <w:rFonts w:ascii="Times New Roman" w:hAnsi="Times New Roman" w:cs="Times New Roman"/>
          <w:noProof/>
          <w:color w:val="000000" w:themeColor="text1"/>
        </w:rPr>
        <w:drawing>
          <wp:inline distT="0" distB="0" distL="0" distR="0">
            <wp:extent cx="645160" cy="785495"/>
            <wp:effectExtent l="19050" t="0" r="2540" b="0"/>
            <wp:docPr id="8"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45160" cy="785495"/>
                    </a:xfrm>
                    <a:prstGeom prst="rect">
                      <a:avLst/>
                    </a:prstGeom>
                    <a:noFill/>
                    <a:ln w="9525">
                      <a:noFill/>
                      <a:miter lim="800000"/>
                      <a:headEnd/>
                      <a:tailEnd/>
                    </a:ln>
                  </pic:spPr>
                </pic:pic>
              </a:graphicData>
            </a:graphic>
          </wp:inline>
        </w:drawing>
      </w:r>
    </w:p>
    <w:p w:rsidR="0008099C" w:rsidRPr="00D515D9" w:rsidRDefault="0008099C" w:rsidP="0008099C">
      <w:pPr>
        <w:spacing w:after="0" w:line="240" w:lineRule="auto"/>
        <w:jc w:val="center"/>
        <w:rPr>
          <w:rFonts w:ascii="Times New Roman" w:hAnsi="Times New Roman" w:cs="Times New Roman"/>
          <w:b/>
          <w:color w:val="000000" w:themeColor="text1"/>
          <w:sz w:val="16"/>
        </w:rPr>
      </w:pPr>
    </w:p>
    <w:p w:rsidR="0008099C" w:rsidRPr="00D515D9" w:rsidRDefault="0008099C" w:rsidP="0008099C">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С О В Е Т</w:t>
      </w:r>
    </w:p>
    <w:p w:rsidR="0008099C" w:rsidRPr="00D515D9" w:rsidRDefault="0008099C" w:rsidP="0008099C">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 xml:space="preserve">муниципального образования </w:t>
      </w:r>
    </w:p>
    <w:p w:rsidR="0008099C" w:rsidRPr="00D515D9" w:rsidRDefault="0008099C" w:rsidP="0008099C">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 xml:space="preserve"> «Родниковский муниципальный район»</w:t>
      </w:r>
    </w:p>
    <w:p w:rsidR="0008099C" w:rsidRPr="00D515D9" w:rsidRDefault="0008099C" w:rsidP="0008099C">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lang w:val="en-US"/>
        </w:rPr>
        <w:t>V</w:t>
      </w:r>
      <w:r w:rsidRPr="00D515D9">
        <w:rPr>
          <w:rFonts w:ascii="Times New Roman" w:hAnsi="Times New Roman" w:cs="Times New Roman"/>
          <w:b/>
          <w:color w:val="000000" w:themeColor="text1"/>
          <w:sz w:val="28"/>
          <w:szCs w:val="28"/>
        </w:rPr>
        <w:t xml:space="preserve"> созыва</w:t>
      </w:r>
    </w:p>
    <w:p w:rsidR="0008099C" w:rsidRPr="00D515D9" w:rsidRDefault="0008099C" w:rsidP="0008099C">
      <w:pPr>
        <w:spacing w:after="0" w:line="240" w:lineRule="auto"/>
        <w:jc w:val="center"/>
        <w:rPr>
          <w:rFonts w:ascii="Times New Roman" w:hAnsi="Times New Roman" w:cs="Times New Roman"/>
          <w:b/>
          <w:color w:val="000000" w:themeColor="text1"/>
        </w:rPr>
      </w:pPr>
    </w:p>
    <w:p w:rsidR="0008099C" w:rsidRPr="00D515D9" w:rsidRDefault="0008099C" w:rsidP="0008099C">
      <w:pPr>
        <w:spacing w:after="0" w:line="240" w:lineRule="auto"/>
        <w:jc w:val="center"/>
        <w:rPr>
          <w:rFonts w:ascii="Times New Roman" w:hAnsi="Times New Roman" w:cs="Times New Roman"/>
          <w:b/>
          <w:color w:val="000000" w:themeColor="text1"/>
          <w:sz w:val="32"/>
          <w:szCs w:val="32"/>
        </w:rPr>
      </w:pPr>
      <w:r w:rsidRPr="00D515D9">
        <w:rPr>
          <w:rFonts w:ascii="Times New Roman" w:hAnsi="Times New Roman" w:cs="Times New Roman"/>
          <w:b/>
          <w:color w:val="000000" w:themeColor="text1"/>
          <w:sz w:val="32"/>
          <w:szCs w:val="32"/>
        </w:rPr>
        <w:t>РЕШЕНИЕ</w:t>
      </w:r>
    </w:p>
    <w:p w:rsidR="0008099C" w:rsidRPr="00D515D9" w:rsidRDefault="0008099C" w:rsidP="0008099C">
      <w:pPr>
        <w:spacing w:after="0" w:line="240" w:lineRule="auto"/>
        <w:jc w:val="center"/>
        <w:rPr>
          <w:rFonts w:ascii="Times New Roman" w:hAnsi="Times New Roman" w:cs="Times New Roman"/>
          <w:b/>
          <w:color w:val="000000" w:themeColor="text1"/>
          <w:sz w:val="32"/>
          <w:szCs w:val="32"/>
        </w:rPr>
      </w:pPr>
    </w:p>
    <w:p w:rsidR="0008099C" w:rsidRPr="00D515D9" w:rsidRDefault="0008099C" w:rsidP="0008099C">
      <w:pPr>
        <w:spacing w:after="0" w:line="240" w:lineRule="auto"/>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от 27.07.2017                                                                                                № 60</w:t>
      </w:r>
    </w:p>
    <w:p w:rsidR="0008099C" w:rsidRPr="00D515D9" w:rsidRDefault="0008099C" w:rsidP="0008099C">
      <w:pPr>
        <w:spacing w:after="0" w:line="240" w:lineRule="auto"/>
        <w:rPr>
          <w:rFonts w:ascii="Times New Roman" w:hAnsi="Times New Roman" w:cs="Times New Roman"/>
          <w:b/>
          <w:color w:val="000000" w:themeColor="text1"/>
          <w:sz w:val="28"/>
          <w:szCs w:val="28"/>
        </w:rPr>
      </w:pPr>
    </w:p>
    <w:p w:rsidR="0008099C" w:rsidRPr="00D515D9" w:rsidRDefault="0008099C" w:rsidP="0008099C">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О внесении изменений в решение  Совета муниципального образования</w:t>
      </w:r>
    </w:p>
    <w:p w:rsidR="0008099C" w:rsidRPr="00D515D9" w:rsidRDefault="0008099C" w:rsidP="0008099C">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«Родниковский муниципальный район» 09.06.2016 г. № 42 «Об утверждении ведомственного и обязательного перечней товаров, работ, услуг, закупаемых Советом муниципального  образования «Родниковский муниципальный район» и подведомственными казенными и бюджетными учреждениями»</w:t>
      </w:r>
    </w:p>
    <w:p w:rsidR="0008099C" w:rsidRPr="00D515D9" w:rsidRDefault="0008099C" w:rsidP="0008099C">
      <w:pPr>
        <w:spacing w:after="0" w:line="240" w:lineRule="auto"/>
        <w:jc w:val="center"/>
        <w:rPr>
          <w:rFonts w:ascii="Times New Roman" w:hAnsi="Times New Roman" w:cs="Times New Roman"/>
          <w:b/>
          <w:color w:val="000000" w:themeColor="text1"/>
          <w:sz w:val="28"/>
          <w:szCs w:val="28"/>
        </w:rPr>
      </w:pPr>
    </w:p>
    <w:p w:rsidR="0008099C" w:rsidRPr="00D515D9" w:rsidRDefault="0008099C" w:rsidP="0008099C">
      <w:pPr>
        <w:pStyle w:val="ConsPlusTitle"/>
        <w:ind w:firstLine="708"/>
        <w:jc w:val="both"/>
        <w:rPr>
          <w:rFonts w:ascii="Times New Roman" w:hAnsi="Times New Roman" w:cs="Times New Roman"/>
          <w:b w:val="0"/>
          <w:color w:val="000000" w:themeColor="text1"/>
          <w:sz w:val="28"/>
          <w:szCs w:val="28"/>
        </w:rPr>
      </w:pPr>
      <w:r w:rsidRPr="00D515D9">
        <w:rPr>
          <w:rFonts w:ascii="Times New Roman" w:hAnsi="Times New Roman" w:cs="Times New Roman"/>
          <w:b w:val="0"/>
          <w:color w:val="000000" w:themeColor="text1"/>
          <w:sz w:val="28"/>
          <w:szCs w:val="28"/>
        </w:rPr>
        <w:t xml:space="preserve">В соответствии со </w:t>
      </w:r>
      <w:hyperlink r:id="rId53" w:history="1">
        <w:r w:rsidRPr="00D515D9">
          <w:rPr>
            <w:rFonts w:ascii="Times New Roman" w:hAnsi="Times New Roman" w:cs="Times New Roman"/>
            <w:b w:val="0"/>
            <w:color w:val="000000" w:themeColor="text1"/>
            <w:sz w:val="28"/>
            <w:szCs w:val="28"/>
          </w:rPr>
          <w:t>статьей 19</w:t>
        </w:r>
      </w:hyperlink>
      <w:r w:rsidRPr="00D515D9">
        <w:rPr>
          <w:rFonts w:ascii="Times New Roman" w:hAnsi="Times New Roman" w:cs="Times New Roman"/>
          <w:b w:val="0"/>
          <w:color w:val="000000" w:themeColor="text1"/>
          <w:sz w:val="28"/>
          <w:szCs w:val="28"/>
        </w:rPr>
        <w:t xml:space="preserve"> Федерального закона от 05.04.2013 г.               № 44-ФЗ "О контрактной системе в сфере закупок товаров, работ, услуг для обеспечения государственных и муниципальных нужд", </w:t>
      </w:r>
      <w:hyperlink r:id="rId54" w:history="1">
        <w:r w:rsidRPr="00D515D9">
          <w:rPr>
            <w:rFonts w:ascii="Times New Roman" w:hAnsi="Times New Roman" w:cs="Times New Roman"/>
            <w:b w:val="0"/>
            <w:color w:val="000000" w:themeColor="text1"/>
            <w:sz w:val="28"/>
            <w:szCs w:val="28"/>
          </w:rPr>
          <w:t>постановлением</w:t>
        </w:r>
      </w:hyperlink>
      <w:r w:rsidRPr="00D515D9">
        <w:rPr>
          <w:rFonts w:ascii="Times New Roman" w:hAnsi="Times New Roman" w:cs="Times New Roman"/>
          <w:b w:val="0"/>
          <w:color w:val="000000" w:themeColor="text1"/>
          <w:sz w:val="28"/>
          <w:szCs w:val="28"/>
        </w:rPr>
        <w:t xml:space="preserve"> Правительства Российской Федерации от 02.09.2015г. № 926 "Об утверждении общих правил определения требований к закупаемым заказчиками отдельным видам товаров, работ, услуг (в том числе предельных цен товаров, работ, услуг)",</w:t>
      </w:r>
    </w:p>
    <w:p w:rsidR="0008099C" w:rsidRPr="00D515D9" w:rsidRDefault="0008099C" w:rsidP="0008099C">
      <w:pPr>
        <w:pStyle w:val="ConsPlusNormal"/>
        <w:ind w:firstLine="0"/>
        <w:rPr>
          <w:rFonts w:ascii="Times New Roman" w:hAnsi="Times New Roman" w:cs="Times New Roman"/>
          <w:color w:val="000000" w:themeColor="text1"/>
          <w:sz w:val="28"/>
          <w:szCs w:val="28"/>
        </w:rPr>
      </w:pPr>
    </w:p>
    <w:p w:rsidR="0008099C" w:rsidRPr="00D515D9" w:rsidRDefault="0008099C" w:rsidP="0008099C">
      <w:pPr>
        <w:pStyle w:val="ae"/>
        <w:spacing w:after="0"/>
        <w:jc w:val="center"/>
        <w:rPr>
          <w:b/>
          <w:color w:val="000000" w:themeColor="text1"/>
        </w:rPr>
      </w:pPr>
      <w:r w:rsidRPr="00D515D9">
        <w:rPr>
          <w:b/>
          <w:color w:val="000000" w:themeColor="text1"/>
        </w:rPr>
        <w:t xml:space="preserve">Совет муниципального образования </w:t>
      </w:r>
    </w:p>
    <w:p w:rsidR="0008099C" w:rsidRPr="00D515D9" w:rsidRDefault="0008099C" w:rsidP="0008099C">
      <w:pPr>
        <w:pStyle w:val="ae"/>
        <w:spacing w:after="0"/>
        <w:jc w:val="center"/>
        <w:rPr>
          <w:b/>
          <w:color w:val="000000" w:themeColor="text1"/>
        </w:rPr>
      </w:pPr>
      <w:r w:rsidRPr="00D515D9">
        <w:rPr>
          <w:b/>
          <w:color w:val="000000" w:themeColor="text1"/>
        </w:rPr>
        <w:t xml:space="preserve">«Родниковский муниципальный район» </w:t>
      </w:r>
    </w:p>
    <w:p w:rsidR="0008099C" w:rsidRPr="00D515D9" w:rsidRDefault="0008099C" w:rsidP="0008099C">
      <w:pPr>
        <w:pStyle w:val="ae"/>
        <w:spacing w:after="0"/>
        <w:jc w:val="center"/>
        <w:rPr>
          <w:b/>
          <w:color w:val="000000" w:themeColor="text1"/>
        </w:rPr>
      </w:pPr>
      <w:r w:rsidRPr="00D515D9">
        <w:rPr>
          <w:b/>
          <w:color w:val="000000" w:themeColor="text1"/>
        </w:rPr>
        <w:t>РЕШИЛ:</w:t>
      </w:r>
    </w:p>
    <w:p w:rsidR="0008099C" w:rsidRPr="00D515D9" w:rsidRDefault="0008099C" w:rsidP="0008099C">
      <w:pPr>
        <w:pStyle w:val="ConsPlusNormal"/>
        <w:ind w:firstLine="540"/>
        <w:rPr>
          <w:rFonts w:ascii="Times New Roman" w:hAnsi="Times New Roman" w:cs="Times New Roman"/>
          <w:color w:val="000000" w:themeColor="text1"/>
          <w:sz w:val="28"/>
          <w:szCs w:val="28"/>
        </w:rPr>
      </w:pPr>
    </w:p>
    <w:p w:rsidR="0008099C" w:rsidRPr="00D515D9" w:rsidRDefault="0008099C" w:rsidP="0008099C">
      <w:pPr>
        <w:tabs>
          <w:tab w:val="left" w:pos="900"/>
        </w:tabs>
        <w:spacing w:after="0" w:line="240" w:lineRule="auto"/>
        <w:jc w:val="both"/>
        <w:rPr>
          <w:rFonts w:ascii="Times New Roman" w:hAnsi="Times New Roman" w:cs="Times New Roman"/>
          <w:b/>
          <w:color w:val="000000" w:themeColor="text1"/>
          <w:sz w:val="28"/>
          <w:szCs w:val="28"/>
        </w:rPr>
      </w:pPr>
      <w:r w:rsidRPr="00D515D9">
        <w:rPr>
          <w:rFonts w:ascii="Times New Roman" w:hAnsi="Times New Roman" w:cs="Times New Roman"/>
          <w:color w:val="000000" w:themeColor="text1"/>
          <w:sz w:val="28"/>
          <w:szCs w:val="28"/>
        </w:rPr>
        <w:tab/>
        <w:t xml:space="preserve">1. Внести в решение Совета муниципального образования </w:t>
      </w:r>
      <w:r w:rsidRPr="00D515D9">
        <w:rPr>
          <w:rFonts w:ascii="Times New Roman" w:hAnsi="Times New Roman" w:cs="Times New Roman"/>
          <w:b/>
          <w:color w:val="000000" w:themeColor="text1"/>
          <w:sz w:val="28"/>
          <w:szCs w:val="28"/>
        </w:rPr>
        <w:t>«</w:t>
      </w:r>
      <w:r w:rsidRPr="00D515D9">
        <w:rPr>
          <w:rFonts w:ascii="Times New Roman" w:hAnsi="Times New Roman" w:cs="Times New Roman"/>
          <w:color w:val="000000" w:themeColor="text1"/>
          <w:sz w:val="28"/>
          <w:szCs w:val="28"/>
        </w:rPr>
        <w:t>Родниковский  муниципальный район» от 09.06.2016 г. № 42 «Об утверждении ведомственного и обязательного перечней товаров, работ, услуг, закупаемых Советом муниципального образования «Родниковский муниципальный район» и подведомственными казенными и бюджетными учреждениями» следующие изменения:</w:t>
      </w:r>
    </w:p>
    <w:p w:rsidR="0008099C" w:rsidRPr="00D515D9" w:rsidRDefault="0008099C" w:rsidP="0008099C">
      <w:pPr>
        <w:pStyle w:val="a3"/>
        <w:ind w:firstLine="709"/>
        <w:jc w:val="both"/>
        <w:rPr>
          <w:rFonts w:ascii="Times New Roman" w:hAnsi="Times New Roman"/>
          <w:color w:val="000000" w:themeColor="text1"/>
          <w:sz w:val="28"/>
          <w:szCs w:val="28"/>
        </w:rPr>
      </w:pPr>
      <w:r w:rsidRPr="00D515D9">
        <w:rPr>
          <w:rFonts w:ascii="Times New Roman" w:hAnsi="Times New Roman"/>
          <w:color w:val="000000" w:themeColor="text1"/>
          <w:sz w:val="28"/>
          <w:szCs w:val="28"/>
        </w:rPr>
        <w:t>1.1. наименование решения изложить в следующей редакции:</w:t>
      </w:r>
    </w:p>
    <w:p w:rsidR="0008099C" w:rsidRPr="00D515D9" w:rsidRDefault="0008099C" w:rsidP="0008099C">
      <w:pPr>
        <w:pStyle w:val="a3"/>
        <w:ind w:firstLine="709"/>
        <w:jc w:val="both"/>
        <w:rPr>
          <w:rFonts w:ascii="Times New Roman" w:hAnsi="Times New Roman"/>
          <w:color w:val="000000" w:themeColor="text1"/>
          <w:sz w:val="28"/>
          <w:szCs w:val="28"/>
        </w:rPr>
      </w:pPr>
      <w:r w:rsidRPr="00D515D9">
        <w:rPr>
          <w:rFonts w:ascii="Times New Roman" w:hAnsi="Times New Roman"/>
          <w:color w:val="000000" w:themeColor="text1"/>
          <w:sz w:val="28"/>
          <w:szCs w:val="28"/>
        </w:rPr>
        <w:t xml:space="preserve">«Об утверждении ведомственного перечня товаров, работ, услуг, закупаемых Советом муниципального образования </w:t>
      </w:r>
      <w:r w:rsidRPr="00D515D9">
        <w:rPr>
          <w:rFonts w:ascii="Times New Roman" w:hAnsi="Times New Roman"/>
          <w:b/>
          <w:color w:val="000000" w:themeColor="text1"/>
          <w:sz w:val="28"/>
          <w:szCs w:val="28"/>
        </w:rPr>
        <w:t>«</w:t>
      </w:r>
      <w:r w:rsidRPr="00D515D9">
        <w:rPr>
          <w:rFonts w:ascii="Times New Roman" w:hAnsi="Times New Roman"/>
          <w:color w:val="000000" w:themeColor="text1"/>
          <w:sz w:val="28"/>
          <w:szCs w:val="28"/>
        </w:rPr>
        <w:t>Родниковский муниципальный»;</w:t>
      </w:r>
    </w:p>
    <w:p w:rsidR="0008099C" w:rsidRPr="00D515D9" w:rsidRDefault="0008099C" w:rsidP="0008099C">
      <w:pPr>
        <w:pStyle w:val="a3"/>
        <w:ind w:firstLine="709"/>
        <w:jc w:val="both"/>
        <w:rPr>
          <w:rFonts w:ascii="Times New Roman" w:hAnsi="Times New Roman"/>
          <w:color w:val="000000" w:themeColor="text1"/>
          <w:sz w:val="28"/>
          <w:szCs w:val="28"/>
        </w:rPr>
      </w:pPr>
      <w:r w:rsidRPr="00D515D9">
        <w:rPr>
          <w:rFonts w:ascii="Times New Roman" w:hAnsi="Times New Roman"/>
          <w:color w:val="000000" w:themeColor="text1"/>
          <w:sz w:val="28"/>
          <w:szCs w:val="28"/>
        </w:rPr>
        <w:t>1.2. пункт 2 решения исключить;</w:t>
      </w:r>
    </w:p>
    <w:p w:rsidR="0008099C" w:rsidRPr="00D515D9" w:rsidRDefault="0008099C" w:rsidP="0008099C">
      <w:pPr>
        <w:pStyle w:val="a3"/>
        <w:ind w:firstLine="709"/>
        <w:jc w:val="both"/>
        <w:rPr>
          <w:rFonts w:ascii="Times New Roman" w:hAnsi="Times New Roman"/>
          <w:color w:val="000000" w:themeColor="text1"/>
          <w:sz w:val="28"/>
          <w:szCs w:val="28"/>
        </w:rPr>
      </w:pPr>
      <w:r w:rsidRPr="00D515D9">
        <w:rPr>
          <w:rFonts w:ascii="Times New Roman" w:hAnsi="Times New Roman"/>
          <w:color w:val="000000" w:themeColor="text1"/>
          <w:sz w:val="28"/>
          <w:szCs w:val="28"/>
        </w:rPr>
        <w:t>1.3. приложение № 1 к решению изложить в новой редакции (прилагается).</w:t>
      </w:r>
    </w:p>
    <w:p w:rsidR="0008099C" w:rsidRPr="00D515D9" w:rsidRDefault="0008099C" w:rsidP="0008099C">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2. Разместить настоящее решение в единой информационной системе в сфере закупок.</w:t>
      </w:r>
    </w:p>
    <w:p w:rsidR="0008099C" w:rsidRPr="005427C3" w:rsidRDefault="0008099C" w:rsidP="005427C3">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3. Настоящее решение вступает в силу со дня принятия.</w:t>
      </w:r>
    </w:p>
    <w:p w:rsidR="0008099C" w:rsidRPr="00D515D9" w:rsidRDefault="0008099C" w:rsidP="0008099C">
      <w:pPr>
        <w:spacing w:after="0" w:line="240" w:lineRule="auto"/>
        <w:rPr>
          <w:rFonts w:ascii="Times New Roman" w:hAnsi="Times New Roman" w:cs="Times New Roman"/>
          <w:b/>
          <w:color w:val="000000" w:themeColor="text1"/>
          <w:sz w:val="28"/>
          <w:szCs w:val="28"/>
        </w:rPr>
      </w:pPr>
    </w:p>
    <w:p w:rsidR="0008099C" w:rsidRPr="00D515D9" w:rsidRDefault="0008099C" w:rsidP="0008099C">
      <w:pPr>
        <w:pStyle w:val="a3"/>
        <w:rPr>
          <w:rFonts w:ascii="Times New Roman" w:hAnsi="Times New Roman"/>
          <w:b/>
          <w:color w:val="000000" w:themeColor="text1"/>
          <w:sz w:val="28"/>
          <w:szCs w:val="28"/>
        </w:rPr>
      </w:pPr>
      <w:r w:rsidRPr="00D515D9">
        <w:rPr>
          <w:rFonts w:ascii="Times New Roman" w:hAnsi="Times New Roman"/>
          <w:b/>
          <w:color w:val="000000" w:themeColor="text1"/>
          <w:sz w:val="28"/>
          <w:szCs w:val="28"/>
        </w:rPr>
        <w:t xml:space="preserve">Глава муниципального                                   Председатель Совета                                      </w:t>
      </w:r>
    </w:p>
    <w:p w:rsidR="0008099C" w:rsidRPr="00D515D9" w:rsidRDefault="0008099C" w:rsidP="0008099C">
      <w:pPr>
        <w:pStyle w:val="a3"/>
        <w:rPr>
          <w:rFonts w:ascii="Times New Roman" w:hAnsi="Times New Roman"/>
          <w:b/>
          <w:color w:val="000000" w:themeColor="text1"/>
          <w:sz w:val="28"/>
          <w:szCs w:val="28"/>
        </w:rPr>
      </w:pPr>
      <w:r w:rsidRPr="00D515D9">
        <w:rPr>
          <w:rFonts w:ascii="Times New Roman" w:hAnsi="Times New Roman"/>
          <w:b/>
          <w:color w:val="000000" w:themeColor="text1"/>
          <w:sz w:val="28"/>
          <w:szCs w:val="28"/>
        </w:rPr>
        <w:t xml:space="preserve">образования «Родниковский                          муниципального образования                                                                     </w:t>
      </w:r>
    </w:p>
    <w:p w:rsidR="0008099C" w:rsidRPr="00D515D9" w:rsidRDefault="0008099C" w:rsidP="0008099C">
      <w:pPr>
        <w:pStyle w:val="a3"/>
        <w:rPr>
          <w:rFonts w:ascii="Times New Roman" w:hAnsi="Times New Roman"/>
          <w:b/>
          <w:color w:val="000000" w:themeColor="text1"/>
          <w:sz w:val="28"/>
          <w:szCs w:val="28"/>
        </w:rPr>
      </w:pPr>
      <w:r w:rsidRPr="00D515D9">
        <w:rPr>
          <w:rFonts w:ascii="Times New Roman" w:hAnsi="Times New Roman"/>
          <w:b/>
          <w:color w:val="000000" w:themeColor="text1"/>
          <w:sz w:val="28"/>
          <w:szCs w:val="28"/>
        </w:rPr>
        <w:t xml:space="preserve">муниципальный район»                                  «Родниковский                                                      </w:t>
      </w:r>
      <w:r w:rsidRPr="00D515D9">
        <w:rPr>
          <w:rFonts w:ascii="Times New Roman" w:hAnsi="Times New Roman"/>
          <w:b/>
          <w:color w:val="000000" w:themeColor="text1"/>
          <w:sz w:val="28"/>
          <w:szCs w:val="28"/>
        </w:rPr>
        <w:br/>
        <w:t xml:space="preserve">                                                                              муниципальный район»                             </w:t>
      </w:r>
      <w:r w:rsidRPr="00D515D9">
        <w:rPr>
          <w:rFonts w:ascii="Times New Roman" w:hAnsi="Times New Roman"/>
          <w:b/>
          <w:color w:val="000000" w:themeColor="text1"/>
          <w:sz w:val="28"/>
          <w:szCs w:val="28"/>
        </w:rPr>
        <w:br/>
        <w:t>____________С.В. Носов                                    ____________  Г.Р. Смирнова</w:t>
      </w:r>
    </w:p>
    <w:p w:rsidR="0008099C" w:rsidRPr="00D515D9" w:rsidRDefault="0008099C" w:rsidP="0008099C">
      <w:pPr>
        <w:spacing w:after="0" w:line="240" w:lineRule="auto"/>
        <w:rPr>
          <w:rFonts w:ascii="Times New Roman" w:hAnsi="Times New Roman" w:cs="Times New Roman"/>
          <w:color w:val="000000" w:themeColor="text1"/>
        </w:rPr>
      </w:pPr>
    </w:p>
    <w:p w:rsidR="00FC5FAA" w:rsidRDefault="00FC5FAA"/>
    <w:p w:rsidR="0008099C" w:rsidRDefault="0008099C"/>
    <w:p w:rsidR="0008099C" w:rsidRDefault="0008099C"/>
    <w:p w:rsidR="0008099C" w:rsidRDefault="0008099C"/>
    <w:p w:rsidR="0008099C" w:rsidRDefault="0008099C"/>
    <w:p w:rsidR="0008099C" w:rsidRDefault="0008099C"/>
    <w:p w:rsidR="0008099C" w:rsidRDefault="0008099C"/>
    <w:p w:rsidR="0008099C" w:rsidRDefault="0008099C"/>
    <w:p w:rsidR="0008099C" w:rsidRDefault="0008099C"/>
    <w:p w:rsidR="0008099C" w:rsidRDefault="0008099C"/>
    <w:p w:rsidR="0008099C" w:rsidRDefault="0008099C"/>
    <w:p w:rsidR="0008099C" w:rsidRDefault="0008099C"/>
    <w:p w:rsidR="0008099C" w:rsidRDefault="0008099C"/>
    <w:p w:rsidR="0008099C" w:rsidRDefault="0008099C"/>
    <w:p w:rsidR="0008099C" w:rsidRDefault="0008099C"/>
    <w:p w:rsidR="0008099C" w:rsidRDefault="0008099C"/>
    <w:p w:rsidR="0008099C" w:rsidRDefault="0008099C"/>
    <w:p w:rsidR="0008099C" w:rsidRDefault="0008099C"/>
    <w:p w:rsidR="0008099C" w:rsidRDefault="0008099C"/>
    <w:p w:rsidR="0008099C" w:rsidRDefault="0008099C"/>
    <w:p w:rsidR="0008099C" w:rsidRDefault="0008099C">
      <w:pPr>
        <w:sectPr w:rsidR="0008099C" w:rsidSect="00385023">
          <w:pgSz w:w="11906" w:h="16838"/>
          <w:pgMar w:top="1134" w:right="1134" w:bottom="1134" w:left="1021" w:header="709" w:footer="709" w:gutter="0"/>
          <w:cols w:space="708"/>
          <w:docGrid w:linePitch="360"/>
        </w:sectPr>
      </w:pPr>
    </w:p>
    <w:p w:rsidR="0008099C" w:rsidRPr="00D515D9" w:rsidRDefault="0008099C" w:rsidP="0008099C">
      <w:pPr>
        <w:pStyle w:val="ConsPlusNormal"/>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 xml:space="preserve">Приложение </w:t>
      </w:r>
    </w:p>
    <w:p w:rsidR="0008099C" w:rsidRPr="00D515D9" w:rsidRDefault="0008099C" w:rsidP="0008099C">
      <w:pPr>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к решению Совета муниципального образования </w:t>
      </w:r>
    </w:p>
    <w:p w:rsidR="0008099C" w:rsidRPr="00D515D9" w:rsidRDefault="0008099C" w:rsidP="0008099C">
      <w:pPr>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«Родниковский муниципальный  район» </w:t>
      </w:r>
    </w:p>
    <w:p w:rsidR="0008099C" w:rsidRPr="00D515D9" w:rsidRDefault="0008099C" w:rsidP="0008099C">
      <w:pPr>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от 27.07.2017 № 60  </w:t>
      </w:r>
    </w:p>
    <w:p w:rsidR="0008099C" w:rsidRPr="00D515D9" w:rsidRDefault="0008099C" w:rsidP="0008099C">
      <w:pPr>
        <w:suppressAutoHyphens/>
        <w:spacing w:after="0" w:line="240" w:lineRule="auto"/>
        <w:jc w:val="right"/>
        <w:rPr>
          <w:rFonts w:ascii="Times New Roman" w:eastAsia="SimSun" w:hAnsi="Times New Roman" w:cs="Times New Roman"/>
          <w:color w:val="000000" w:themeColor="text1"/>
          <w:kern w:val="1"/>
          <w:sz w:val="28"/>
          <w:szCs w:val="28"/>
          <w:lang w:eastAsia="ar-SA"/>
        </w:rPr>
      </w:pPr>
    </w:p>
    <w:p w:rsidR="0008099C" w:rsidRPr="00D515D9" w:rsidRDefault="0008099C" w:rsidP="0008099C">
      <w:pPr>
        <w:suppressAutoHyphens/>
        <w:spacing w:after="0" w:line="240" w:lineRule="auto"/>
        <w:jc w:val="right"/>
        <w:rPr>
          <w:rFonts w:ascii="Times New Roman" w:eastAsia="SimSun" w:hAnsi="Times New Roman" w:cs="Times New Roman"/>
          <w:color w:val="000000" w:themeColor="text1"/>
          <w:kern w:val="1"/>
          <w:sz w:val="28"/>
          <w:szCs w:val="28"/>
          <w:lang w:eastAsia="ar-SA"/>
        </w:rPr>
      </w:pPr>
      <w:r w:rsidRPr="00D515D9">
        <w:rPr>
          <w:rFonts w:ascii="Times New Roman" w:eastAsia="SimSun" w:hAnsi="Times New Roman" w:cs="Times New Roman"/>
          <w:color w:val="000000" w:themeColor="text1"/>
          <w:kern w:val="1"/>
          <w:sz w:val="28"/>
          <w:szCs w:val="28"/>
          <w:lang w:eastAsia="ar-SA"/>
        </w:rPr>
        <w:t>Приложение №1</w:t>
      </w:r>
    </w:p>
    <w:p w:rsidR="0008099C" w:rsidRPr="00D515D9" w:rsidRDefault="0008099C" w:rsidP="0008099C">
      <w:pPr>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к Решению Совета муниципального образования </w:t>
      </w:r>
    </w:p>
    <w:p w:rsidR="0008099C" w:rsidRPr="00D515D9" w:rsidRDefault="0008099C" w:rsidP="0008099C">
      <w:pPr>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«Родниковский муниципальный  район»</w:t>
      </w:r>
    </w:p>
    <w:p w:rsidR="0008099C" w:rsidRPr="00D515D9" w:rsidRDefault="0008099C" w:rsidP="0008099C">
      <w:pPr>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w:t>
      </w:r>
      <w:r w:rsidR="005427C3">
        <w:rPr>
          <w:rFonts w:ascii="Times New Roman" w:eastAsia="SimSun" w:hAnsi="Times New Roman" w:cs="Times New Roman"/>
          <w:color w:val="000000" w:themeColor="text1"/>
          <w:kern w:val="1"/>
          <w:sz w:val="28"/>
          <w:szCs w:val="28"/>
          <w:lang w:eastAsia="ar-SA"/>
        </w:rPr>
        <w:t>от 09.06.2016</w:t>
      </w:r>
      <w:r w:rsidRPr="00D515D9">
        <w:rPr>
          <w:rFonts w:ascii="Times New Roman" w:eastAsia="SimSun" w:hAnsi="Times New Roman" w:cs="Times New Roman"/>
          <w:color w:val="000000" w:themeColor="text1"/>
          <w:kern w:val="1"/>
          <w:sz w:val="28"/>
          <w:szCs w:val="28"/>
          <w:lang w:eastAsia="ar-SA"/>
        </w:rPr>
        <w:t xml:space="preserve"> № 42</w:t>
      </w:r>
    </w:p>
    <w:p w:rsidR="0008099C" w:rsidRPr="00D515D9" w:rsidRDefault="0008099C" w:rsidP="0008099C">
      <w:pPr>
        <w:pStyle w:val="ConsPlusNormal"/>
        <w:jc w:val="center"/>
        <w:rPr>
          <w:rFonts w:ascii="Times New Roman" w:hAnsi="Times New Roman" w:cs="Times New Roman"/>
          <w:b/>
          <w:color w:val="000000" w:themeColor="text1"/>
          <w:sz w:val="24"/>
          <w:szCs w:val="24"/>
        </w:rPr>
      </w:pPr>
      <w:bookmarkStart w:id="24" w:name="P82"/>
      <w:bookmarkEnd w:id="24"/>
      <w:r w:rsidRPr="00D515D9">
        <w:rPr>
          <w:rFonts w:ascii="Times New Roman" w:hAnsi="Times New Roman" w:cs="Times New Roman"/>
          <w:b/>
          <w:color w:val="000000" w:themeColor="text1"/>
          <w:sz w:val="24"/>
          <w:szCs w:val="24"/>
        </w:rPr>
        <w:t>Ведомственный перечень</w:t>
      </w:r>
    </w:p>
    <w:p w:rsidR="0008099C" w:rsidRPr="00D515D9" w:rsidRDefault="0008099C" w:rsidP="0008099C">
      <w:pPr>
        <w:pStyle w:val="ConsPlusNormal"/>
        <w:jc w:val="center"/>
        <w:rPr>
          <w:rFonts w:ascii="Times New Roman" w:hAnsi="Times New Roman" w:cs="Times New Roman"/>
          <w:b/>
          <w:color w:val="000000" w:themeColor="text1"/>
          <w:sz w:val="24"/>
          <w:szCs w:val="24"/>
        </w:rPr>
      </w:pPr>
      <w:r w:rsidRPr="00D515D9">
        <w:rPr>
          <w:rFonts w:ascii="Times New Roman" w:hAnsi="Times New Roman" w:cs="Times New Roman"/>
          <w:b/>
          <w:color w:val="000000" w:themeColor="text1"/>
          <w:sz w:val="24"/>
          <w:szCs w:val="24"/>
        </w:rPr>
        <w:t>отдельных видов товаров, работ, услуг, закупаемых Советом муниципального образования «Родниковский муниципальный район» в отношении которых устанавливаются потребительские свойства (в том числе характеристики качества) и иные характеристики, имеющие влияние на цену отдельных видов товаров, работ, услуг</w:t>
      </w:r>
    </w:p>
    <w:p w:rsidR="0008099C" w:rsidRPr="00D515D9" w:rsidRDefault="0008099C" w:rsidP="0008099C">
      <w:pPr>
        <w:pStyle w:val="ConsPlusNormal"/>
        <w:jc w:val="center"/>
        <w:rPr>
          <w:rFonts w:ascii="Times New Roman" w:hAnsi="Times New Roman" w:cs="Times New Roman"/>
          <w:color w:val="000000" w:themeColor="text1"/>
          <w:szCs w:val="22"/>
        </w:rPr>
      </w:pPr>
    </w:p>
    <w:tbl>
      <w:tblPr>
        <w:tblW w:w="15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26"/>
        <w:gridCol w:w="929"/>
        <w:gridCol w:w="1737"/>
        <w:gridCol w:w="27"/>
        <w:gridCol w:w="851"/>
        <w:gridCol w:w="1248"/>
        <w:gridCol w:w="1523"/>
        <w:gridCol w:w="2304"/>
        <w:gridCol w:w="2099"/>
        <w:gridCol w:w="1843"/>
        <w:gridCol w:w="1417"/>
        <w:gridCol w:w="27"/>
        <w:gridCol w:w="993"/>
      </w:tblGrid>
      <w:tr w:rsidR="0008099C" w:rsidRPr="00D515D9" w:rsidTr="00654731">
        <w:trPr>
          <w:trHeight w:val="568"/>
          <w:jc w:val="center"/>
        </w:trPr>
        <w:tc>
          <w:tcPr>
            <w:tcW w:w="426" w:type="dxa"/>
            <w:vMerge w:val="restart"/>
            <w:vAlign w:val="center"/>
          </w:tcPr>
          <w:p w:rsidR="0008099C" w:rsidRPr="00D515D9" w:rsidRDefault="0008099C" w:rsidP="00654731">
            <w:pPr>
              <w:suppressAutoHyphens/>
              <w:spacing w:after="0" w:line="240" w:lineRule="auto"/>
              <w:jc w:val="both"/>
              <w:rPr>
                <w:rFonts w:ascii="Times New Roman" w:eastAsia="SimSun" w:hAnsi="Times New Roman" w:cs="Times New Roman"/>
                <w:color w:val="000000" w:themeColor="text1"/>
                <w:kern w:val="1"/>
                <w:lang w:eastAsia="ar-SA"/>
              </w:rPr>
            </w:pPr>
            <w:r w:rsidRPr="00D515D9">
              <w:rPr>
                <w:rFonts w:ascii="Times New Roman" w:eastAsia="SimSun" w:hAnsi="Times New Roman" w:cs="Times New Roman"/>
                <w:color w:val="000000" w:themeColor="text1"/>
                <w:kern w:val="1"/>
                <w:lang w:eastAsia="ar-SA"/>
              </w:rPr>
              <w:t>№ п/п</w:t>
            </w:r>
          </w:p>
        </w:tc>
        <w:tc>
          <w:tcPr>
            <w:tcW w:w="929" w:type="dxa"/>
            <w:vMerge w:val="restart"/>
            <w:vAlign w:val="center"/>
          </w:tcPr>
          <w:p w:rsidR="0008099C" w:rsidRPr="00D515D9" w:rsidRDefault="0008099C" w:rsidP="00654731">
            <w:pPr>
              <w:suppressAutoHyphens/>
              <w:spacing w:after="0" w:line="240" w:lineRule="auto"/>
              <w:jc w:val="center"/>
              <w:rPr>
                <w:rFonts w:ascii="Times New Roman" w:eastAsia="SimSun" w:hAnsi="Times New Roman" w:cs="Times New Roman"/>
                <w:color w:val="000000" w:themeColor="text1"/>
                <w:kern w:val="1"/>
                <w:lang w:eastAsia="ar-SA"/>
              </w:rPr>
            </w:pPr>
            <w:r w:rsidRPr="00D515D9">
              <w:rPr>
                <w:rFonts w:ascii="Times New Roman" w:eastAsia="SimSun" w:hAnsi="Times New Roman" w:cs="Times New Roman"/>
                <w:color w:val="000000" w:themeColor="text1"/>
                <w:kern w:val="1"/>
                <w:lang w:eastAsia="ar-SA"/>
              </w:rPr>
              <w:t xml:space="preserve">Код по </w:t>
            </w:r>
          </w:p>
          <w:p w:rsidR="0008099C" w:rsidRPr="00D515D9" w:rsidRDefault="0008099C" w:rsidP="00654731">
            <w:pPr>
              <w:suppressAutoHyphens/>
              <w:spacing w:after="0" w:line="240" w:lineRule="auto"/>
              <w:jc w:val="center"/>
              <w:rPr>
                <w:rFonts w:ascii="Times New Roman" w:eastAsia="SimSun" w:hAnsi="Times New Roman" w:cs="Times New Roman"/>
                <w:color w:val="000000" w:themeColor="text1"/>
                <w:kern w:val="1"/>
                <w:lang w:eastAsia="ar-SA"/>
              </w:rPr>
            </w:pPr>
            <w:r w:rsidRPr="00D515D9">
              <w:rPr>
                <w:rFonts w:ascii="Times New Roman" w:eastAsia="SimSun" w:hAnsi="Times New Roman" w:cs="Times New Roman"/>
                <w:color w:val="000000" w:themeColor="text1"/>
                <w:kern w:val="1"/>
                <w:lang w:eastAsia="ar-SA"/>
              </w:rPr>
              <w:t>ОКПД2</w:t>
            </w:r>
          </w:p>
          <w:p w:rsidR="0008099C" w:rsidRPr="00D515D9" w:rsidRDefault="0008099C" w:rsidP="00654731">
            <w:pPr>
              <w:suppressAutoHyphens/>
              <w:spacing w:after="0" w:line="240" w:lineRule="auto"/>
              <w:jc w:val="both"/>
              <w:rPr>
                <w:rFonts w:ascii="Times New Roman" w:eastAsia="SimSun" w:hAnsi="Times New Roman" w:cs="Times New Roman"/>
                <w:color w:val="000000" w:themeColor="text1"/>
                <w:kern w:val="1"/>
                <w:lang w:eastAsia="ar-SA"/>
              </w:rPr>
            </w:pPr>
          </w:p>
        </w:tc>
        <w:tc>
          <w:tcPr>
            <w:tcW w:w="1764" w:type="dxa"/>
            <w:gridSpan w:val="2"/>
            <w:vMerge w:val="restart"/>
            <w:vAlign w:val="center"/>
          </w:tcPr>
          <w:p w:rsidR="0008099C" w:rsidRPr="00D515D9" w:rsidRDefault="0008099C" w:rsidP="00654731">
            <w:pPr>
              <w:suppressAutoHyphens/>
              <w:spacing w:after="0" w:line="240" w:lineRule="auto"/>
              <w:jc w:val="both"/>
              <w:rPr>
                <w:rFonts w:ascii="Times New Roman" w:eastAsia="SimSun" w:hAnsi="Times New Roman" w:cs="Times New Roman"/>
                <w:color w:val="000000" w:themeColor="text1"/>
                <w:kern w:val="1"/>
                <w:lang w:eastAsia="ar-SA"/>
              </w:rPr>
            </w:pPr>
            <w:r w:rsidRPr="00D515D9">
              <w:rPr>
                <w:rFonts w:ascii="Times New Roman" w:eastAsia="SimSun" w:hAnsi="Times New Roman" w:cs="Times New Roman"/>
                <w:color w:val="000000" w:themeColor="text1"/>
                <w:kern w:val="1"/>
                <w:lang w:eastAsia="ar-SA"/>
              </w:rPr>
              <w:t>Наименование отдельного вида товаров, работ, услуг</w:t>
            </w:r>
          </w:p>
          <w:p w:rsidR="0008099C" w:rsidRPr="00D515D9" w:rsidRDefault="0008099C" w:rsidP="00654731">
            <w:pPr>
              <w:suppressAutoHyphens/>
              <w:spacing w:after="0" w:line="240" w:lineRule="auto"/>
              <w:jc w:val="both"/>
              <w:rPr>
                <w:rFonts w:ascii="Times New Roman" w:eastAsia="SimSun" w:hAnsi="Times New Roman" w:cs="Times New Roman"/>
                <w:color w:val="000000" w:themeColor="text1"/>
                <w:kern w:val="1"/>
                <w:lang w:eastAsia="ar-SA"/>
              </w:rPr>
            </w:pPr>
          </w:p>
        </w:tc>
        <w:tc>
          <w:tcPr>
            <w:tcW w:w="2099" w:type="dxa"/>
            <w:gridSpan w:val="2"/>
            <w:vAlign w:val="center"/>
          </w:tcPr>
          <w:p w:rsidR="0008099C" w:rsidRPr="00D515D9" w:rsidRDefault="0008099C" w:rsidP="00654731">
            <w:pPr>
              <w:suppressAutoHyphens/>
              <w:spacing w:after="0" w:line="240" w:lineRule="auto"/>
              <w:jc w:val="both"/>
              <w:rPr>
                <w:rFonts w:ascii="Times New Roman" w:eastAsia="SimSun" w:hAnsi="Times New Roman" w:cs="Times New Roman"/>
                <w:color w:val="000000" w:themeColor="text1"/>
                <w:kern w:val="1"/>
                <w:lang w:eastAsia="ar-SA"/>
              </w:rPr>
            </w:pPr>
            <w:r w:rsidRPr="00D515D9">
              <w:rPr>
                <w:rFonts w:ascii="Times New Roman" w:eastAsia="SimSun" w:hAnsi="Times New Roman" w:cs="Times New Roman"/>
                <w:color w:val="000000" w:themeColor="text1"/>
                <w:kern w:val="1"/>
                <w:lang w:eastAsia="ar-SA"/>
              </w:rPr>
              <w:t>Единица измерения</w:t>
            </w:r>
          </w:p>
        </w:tc>
        <w:tc>
          <w:tcPr>
            <w:tcW w:w="3827" w:type="dxa"/>
            <w:gridSpan w:val="2"/>
            <w:vAlign w:val="center"/>
          </w:tcPr>
          <w:p w:rsidR="0008099C" w:rsidRPr="00D515D9" w:rsidRDefault="0008099C" w:rsidP="00654731">
            <w:pPr>
              <w:suppressAutoHyphens/>
              <w:spacing w:after="0" w:line="240" w:lineRule="auto"/>
              <w:jc w:val="both"/>
              <w:rPr>
                <w:rFonts w:ascii="Times New Roman" w:eastAsia="SimSun" w:hAnsi="Times New Roman" w:cs="Times New Roman"/>
                <w:color w:val="000000" w:themeColor="text1"/>
                <w:kern w:val="1"/>
                <w:lang w:eastAsia="ar-SA"/>
              </w:rPr>
            </w:pPr>
            <w:r w:rsidRPr="00D515D9">
              <w:rPr>
                <w:rFonts w:ascii="Times New Roman" w:eastAsia="SimSun" w:hAnsi="Times New Roman" w:cs="Times New Roman"/>
                <w:color w:val="000000" w:themeColor="text1"/>
                <w:kern w:val="1"/>
                <w:lang w:eastAsia="ar-SA"/>
              </w:rPr>
              <w:t xml:space="preserve">Требования к потребительским свойствам (в том числе качеству) и иным характеристикам, утвержденные </w:t>
            </w:r>
            <w:r w:rsidRPr="00D515D9">
              <w:rPr>
                <w:rFonts w:ascii="Times New Roman" w:eastAsia="SimSun" w:hAnsi="Times New Roman" w:cs="Times New Roman"/>
                <w:bCs/>
                <w:color w:val="000000" w:themeColor="text1"/>
                <w:kern w:val="1"/>
                <w:lang w:eastAsia="ar-SA"/>
              </w:rPr>
              <w:t>администрацией муниципального образования «Родниковский муниципальный район»</w:t>
            </w:r>
          </w:p>
        </w:tc>
        <w:tc>
          <w:tcPr>
            <w:tcW w:w="6379" w:type="dxa"/>
            <w:gridSpan w:val="5"/>
            <w:vAlign w:val="center"/>
          </w:tcPr>
          <w:p w:rsidR="0008099C" w:rsidRPr="00D515D9" w:rsidRDefault="0008099C" w:rsidP="00654731">
            <w:pPr>
              <w:suppressAutoHyphens/>
              <w:spacing w:after="0" w:line="240" w:lineRule="auto"/>
              <w:jc w:val="center"/>
              <w:rPr>
                <w:rFonts w:ascii="Times New Roman" w:eastAsia="SimSun" w:hAnsi="Times New Roman" w:cs="Times New Roman"/>
                <w:color w:val="000000" w:themeColor="text1"/>
                <w:kern w:val="1"/>
                <w:lang w:eastAsia="ar-SA"/>
              </w:rPr>
            </w:pPr>
            <w:r w:rsidRPr="00D515D9">
              <w:rPr>
                <w:rFonts w:ascii="Times New Roman" w:eastAsia="SimSun" w:hAnsi="Times New Roman" w:cs="Times New Roman"/>
                <w:color w:val="000000" w:themeColor="text1"/>
                <w:kern w:val="1"/>
                <w:lang w:eastAsia="ar-SA"/>
              </w:rPr>
              <w:t>Требования к потребительским свойствам (в том числе качеству) и иным характеристикам, утвержденные муниципальным органом</w:t>
            </w:r>
          </w:p>
        </w:tc>
      </w:tr>
      <w:tr w:rsidR="0008099C" w:rsidRPr="00D515D9" w:rsidTr="00153709">
        <w:trPr>
          <w:trHeight w:val="1260"/>
          <w:jc w:val="center"/>
        </w:trPr>
        <w:tc>
          <w:tcPr>
            <w:tcW w:w="426" w:type="dxa"/>
            <w:vMerge/>
            <w:vAlign w:val="center"/>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929" w:type="dxa"/>
            <w:vMerge/>
            <w:vAlign w:val="center"/>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1764" w:type="dxa"/>
            <w:gridSpan w:val="2"/>
            <w:vMerge/>
            <w:vAlign w:val="center"/>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851" w:type="dxa"/>
            <w:vAlign w:val="center"/>
          </w:tcPr>
          <w:p w:rsidR="0008099C" w:rsidRPr="00D515D9" w:rsidRDefault="0008099C" w:rsidP="00654731">
            <w:pPr>
              <w:suppressAutoHyphens/>
              <w:spacing w:after="0" w:line="240" w:lineRule="auto"/>
              <w:jc w:val="both"/>
              <w:rPr>
                <w:rFonts w:ascii="Times New Roman" w:eastAsia="SimSun" w:hAnsi="Times New Roman" w:cs="Times New Roman"/>
                <w:color w:val="000000" w:themeColor="text1"/>
                <w:kern w:val="1"/>
                <w:lang w:eastAsia="ar-SA"/>
              </w:rPr>
            </w:pPr>
            <w:r w:rsidRPr="00D515D9">
              <w:rPr>
                <w:rFonts w:ascii="Times New Roman" w:eastAsia="SimSun" w:hAnsi="Times New Roman" w:cs="Times New Roman"/>
                <w:color w:val="000000" w:themeColor="text1"/>
                <w:kern w:val="1"/>
                <w:lang w:eastAsia="ar-SA"/>
              </w:rPr>
              <w:t>Код по ОКЕИ</w:t>
            </w:r>
          </w:p>
        </w:tc>
        <w:tc>
          <w:tcPr>
            <w:tcW w:w="1248" w:type="dxa"/>
            <w:vAlign w:val="center"/>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eastAsia="SimSun" w:hAnsi="Times New Roman" w:cs="Times New Roman"/>
                <w:color w:val="000000" w:themeColor="text1"/>
                <w:kern w:val="1"/>
                <w:lang w:eastAsia="ar-SA"/>
              </w:rPr>
              <w:t>Наименова-ние</w:t>
            </w:r>
          </w:p>
        </w:tc>
        <w:tc>
          <w:tcPr>
            <w:tcW w:w="1523" w:type="dxa"/>
            <w:vAlign w:val="center"/>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eastAsia="SimSun" w:hAnsi="Times New Roman" w:cs="Times New Roman"/>
                <w:color w:val="000000" w:themeColor="text1"/>
                <w:kern w:val="1"/>
                <w:lang w:eastAsia="ar-SA"/>
              </w:rPr>
              <w:t>Характерис</w:t>
            </w:r>
            <w:r w:rsidRPr="00D515D9">
              <w:rPr>
                <w:rFonts w:ascii="Times New Roman" w:eastAsia="SimSun" w:hAnsi="Times New Roman" w:cs="Times New Roman"/>
                <w:color w:val="000000" w:themeColor="text1"/>
                <w:kern w:val="1"/>
                <w:lang w:eastAsia="ar-SA"/>
              </w:rPr>
              <w:softHyphen/>
              <w:t>тика</w:t>
            </w:r>
          </w:p>
        </w:tc>
        <w:tc>
          <w:tcPr>
            <w:tcW w:w="2304" w:type="dxa"/>
            <w:vAlign w:val="center"/>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Значение характеристики</w:t>
            </w:r>
          </w:p>
        </w:tc>
        <w:tc>
          <w:tcPr>
            <w:tcW w:w="2099" w:type="dxa"/>
            <w:vAlign w:val="center"/>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eastAsia="SimSun" w:hAnsi="Times New Roman" w:cs="Times New Roman"/>
                <w:color w:val="000000" w:themeColor="text1"/>
                <w:kern w:val="1"/>
                <w:lang w:eastAsia="ar-SA"/>
              </w:rPr>
              <w:t>Характерис</w:t>
            </w:r>
            <w:r w:rsidRPr="00D515D9">
              <w:rPr>
                <w:rFonts w:ascii="Times New Roman" w:eastAsia="SimSun" w:hAnsi="Times New Roman" w:cs="Times New Roman"/>
                <w:color w:val="000000" w:themeColor="text1"/>
                <w:kern w:val="1"/>
                <w:lang w:eastAsia="ar-SA"/>
              </w:rPr>
              <w:softHyphen/>
              <w:t>тика</w:t>
            </w:r>
          </w:p>
        </w:tc>
        <w:tc>
          <w:tcPr>
            <w:tcW w:w="1843" w:type="dxa"/>
            <w:vAlign w:val="center"/>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Значение характеристики</w:t>
            </w:r>
          </w:p>
        </w:tc>
        <w:tc>
          <w:tcPr>
            <w:tcW w:w="1444" w:type="dxa"/>
            <w:gridSpan w:val="2"/>
            <w:vAlign w:val="center"/>
          </w:tcPr>
          <w:p w:rsidR="0008099C" w:rsidRPr="00D515D9" w:rsidRDefault="0008099C" w:rsidP="00654731">
            <w:pPr>
              <w:suppressAutoHyphens/>
              <w:spacing w:after="0" w:line="240" w:lineRule="auto"/>
              <w:jc w:val="center"/>
              <w:rPr>
                <w:rFonts w:ascii="Times New Roman" w:eastAsia="SimSun" w:hAnsi="Times New Roman" w:cs="Times New Roman"/>
                <w:color w:val="000000" w:themeColor="text1"/>
                <w:kern w:val="1"/>
                <w:lang w:eastAsia="ar-SA"/>
              </w:rPr>
            </w:pPr>
            <w:r w:rsidRPr="00D515D9">
              <w:rPr>
                <w:rFonts w:ascii="Times New Roman" w:eastAsia="SimSun" w:hAnsi="Times New Roman" w:cs="Times New Roman"/>
                <w:color w:val="000000" w:themeColor="text1"/>
                <w:kern w:val="1"/>
                <w:lang w:eastAsia="ar-SA"/>
              </w:rPr>
              <w:t>Обоснование отклонения значения характерис</w:t>
            </w:r>
            <w:r w:rsidRPr="00D515D9">
              <w:rPr>
                <w:rFonts w:ascii="Times New Roman" w:eastAsia="SimSun" w:hAnsi="Times New Roman" w:cs="Times New Roman"/>
                <w:color w:val="000000" w:themeColor="text1"/>
                <w:kern w:val="1"/>
                <w:lang w:eastAsia="ar-SA"/>
              </w:rPr>
              <w:softHyphen/>
              <w:t>тики от утвержден</w:t>
            </w:r>
            <w:r w:rsidRPr="00D515D9">
              <w:rPr>
                <w:rFonts w:ascii="Times New Roman" w:eastAsia="SimSun" w:hAnsi="Times New Roman" w:cs="Times New Roman"/>
                <w:color w:val="000000" w:themeColor="text1"/>
                <w:kern w:val="1"/>
                <w:lang w:eastAsia="ar-SA"/>
              </w:rPr>
              <w:softHyphen/>
              <w:t xml:space="preserve">ной </w:t>
            </w:r>
            <w:r w:rsidRPr="00D515D9">
              <w:rPr>
                <w:rFonts w:ascii="Times New Roman" w:eastAsia="SimSun" w:hAnsi="Times New Roman" w:cs="Times New Roman"/>
                <w:bCs/>
                <w:color w:val="000000" w:themeColor="text1"/>
                <w:kern w:val="1"/>
                <w:lang w:eastAsia="ar-SA"/>
              </w:rPr>
              <w:t xml:space="preserve">админи-страцией </w:t>
            </w:r>
            <w:r w:rsidRPr="00D515D9">
              <w:rPr>
                <w:rFonts w:ascii="Times New Roman" w:eastAsia="SimSun" w:hAnsi="Times New Roman" w:cs="Times New Roman"/>
                <w:bCs/>
                <w:color w:val="000000" w:themeColor="text1"/>
                <w:kern w:val="1"/>
                <w:lang w:eastAsia="ar-SA"/>
              </w:rPr>
              <w:lastRenderedPageBreak/>
              <w:t>муниципального образования «Родниковский муниципаль-ный район»</w:t>
            </w:r>
          </w:p>
        </w:tc>
        <w:tc>
          <w:tcPr>
            <w:tcW w:w="993" w:type="dxa"/>
            <w:vAlign w:val="center"/>
          </w:tcPr>
          <w:p w:rsidR="0008099C" w:rsidRPr="00D515D9" w:rsidRDefault="0008099C" w:rsidP="00654731">
            <w:pPr>
              <w:suppressAutoHyphens/>
              <w:spacing w:after="0" w:line="240" w:lineRule="auto"/>
              <w:jc w:val="center"/>
              <w:rPr>
                <w:rFonts w:ascii="Times New Roman" w:eastAsia="SimSun" w:hAnsi="Times New Roman" w:cs="Times New Roman"/>
                <w:color w:val="000000" w:themeColor="text1"/>
                <w:kern w:val="1"/>
                <w:lang w:eastAsia="ar-SA"/>
              </w:rPr>
            </w:pPr>
            <w:r w:rsidRPr="00D515D9">
              <w:rPr>
                <w:rFonts w:ascii="Times New Roman" w:eastAsia="SimSun" w:hAnsi="Times New Roman" w:cs="Times New Roman"/>
                <w:color w:val="000000" w:themeColor="text1"/>
                <w:kern w:val="1"/>
                <w:lang w:eastAsia="ar-SA"/>
              </w:rPr>
              <w:lastRenderedPageBreak/>
              <w:t>Функциональ</w:t>
            </w:r>
            <w:r w:rsidRPr="00D515D9">
              <w:rPr>
                <w:rFonts w:ascii="Times New Roman" w:eastAsia="SimSun" w:hAnsi="Times New Roman" w:cs="Times New Roman"/>
                <w:color w:val="000000" w:themeColor="text1"/>
                <w:kern w:val="1"/>
                <w:lang w:eastAsia="ar-SA"/>
              </w:rPr>
              <w:softHyphen/>
              <w:t>ное назначе-ние</w:t>
            </w:r>
            <w:r w:rsidRPr="00D515D9">
              <w:rPr>
                <w:rStyle w:val="afb"/>
                <w:rFonts w:ascii="Times New Roman" w:eastAsia="SimSun" w:hAnsi="Times New Roman" w:cs="Times New Roman"/>
                <w:color w:val="000000" w:themeColor="text1"/>
                <w:kern w:val="1"/>
                <w:lang w:eastAsia="ar-SA"/>
              </w:rPr>
              <w:footnoteReference w:id="2"/>
            </w:r>
          </w:p>
        </w:tc>
      </w:tr>
      <w:tr w:rsidR="0008099C" w:rsidRPr="00D515D9" w:rsidTr="00654731">
        <w:trPr>
          <w:trHeight w:val="265"/>
          <w:jc w:val="center"/>
        </w:trPr>
        <w:tc>
          <w:tcPr>
            <w:tcW w:w="15424" w:type="dxa"/>
            <w:gridSpan w:val="13"/>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eastAsia="SimSun" w:hAnsi="Times New Roman" w:cs="Times New Roman"/>
                <w:color w:val="000000" w:themeColor="text1"/>
                <w:kern w:val="1"/>
                <w:lang w:eastAsia="ar-SA"/>
              </w:rPr>
              <w:lastRenderedPageBreak/>
              <w:t xml:space="preserve">Отдельные виды товаров, работ, услуг, включенные в обязательный перечень, утвержденный </w:t>
            </w:r>
            <w:r w:rsidRPr="00D515D9">
              <w:rPr>
                <w:rFonts w:ascii="Times New Roman" w:eastAsia="SimSun" w:hAnsi="Times New Roman" w:cs="Times New Roman"/>
                <w:bCs/>
                <w:color w:val="000000" w:themeColor="text1"/>
                <w:kern w:val="1"/>
                <w:lang w:eastAsia="ar-SA"/>
              </w:rPr>
              <w:t>администрацией муниципального образования «Родниковский муниципальный район»</w:t>
            </w:r>
          </w:p>
        </w:tc>
      </w:tr>
      <w:tr w:rsidR="0008099C" w:rsidRPr="00D515D9" w:rsidTr="00654731">
        <w:trPr>
          <w:trHeight w:val="357"/>
          <w:jc w:val="center"/>
        </w:trPr>
        <w:tc>
          <w:tcPr>
            <w:tcW w:w="15424" w:type="dxa"/>
            <w:gridSpan w:val="13"/>
          </w:tcPr>
          <w:p w:rsidR="0008099C" w:rsidRPr="00D515D9" w:rsidRDefault="0008099C" w:rsidP="00654731">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 Компьютеры портативные массой не более 10 кг, такие как ноутбуки, планшетные компьютеры, карманные компьютеры, в том числе совмещающие функции мобильного телефонного аппарата, электронные записные книжки и аналогичная компьютерная техника. Пояснения по требуемой продукции: ноутбуки, планшетные компьютеры</w:t>
            </w:r>
          </w:p>
        </w:tc>
      </w:tr>
      <w:tr w:rsidR="0008099C" w:rsidRPr="00D515D9" w:rsidTr="00654731">
        <w:trPr>
          <w:trHeight w:val="113"/>
          <w:jc w:val="center"/>
        </w:trPr>
        <w:tc>
          <w:tcPr>
            <w:tcW w:w="15424" w:type="dxa"/>
            <w:gridSpan w:val="13"/>
          </w:tcPr>
          <w:p w:rsidR="0008099C" w:rsidRPr="00D515D9" w:rsidRDefault="0008099C" w:rsidP="00654731">
            <w:pPr>
              <w:spacing w:after="0" w:line="240" w:lineRule="auto"/>
              <w:rPr>
                <w:rFonts w:ascii="Times New Roman" w:eastAsia="SimSun" w:hAnsi="Times New Roman" w:cs="Times New Roman"/>
                <w:color w:val="000000" w:themeColor="text1"/>
                <w:kern w:val="1"/>
                <w:lang w:eastAsia="ar-SA"/>
              </w:rPr>
            </w:pPr>
            <w:r w:rsidRPr="00D515D9">
              <w:rPr>
                <w:rFonts w:ascii="Times New Roman" w:hAnsi="Times New Roman" w:cs="Times New Roman"/>
                <w:color w:val="000000" w:themeColor="text1"/>
              </w:rPr>
              <w:t>Высшие должности, не отнесенные к муниципальным должностям муниципальной службы</w:t>
            </w:r>
          </w:p>
        </w:tc>
      </w:tr>
      <w:tr w:rsidR="0008099C" w:rsidRPr="00D515D9" w:rsidTr="00153709">
        <w:trPr>
          <w:trHeight w:val="174"/>
          <w:jc w:val="center"/>
        </w:trPr>
        <w:tc>
          <w:tcPr>
            <w:tcW w:w="426" w:type="dxa"/>
            <w:vMerge w:val="restart"/>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1.1</w:t>
            </w:r>
          </w:p>
          <w:p w:rsidR="0008099C" w:rsidRPr="00D515D9" w:rsidRDefault="0008099C" w:rsidP="00654731">
            <w:pPr>
              <w:spacing w:after="0" w:line="240" w:lineRule="auto"/>
              <w:jc w:val="both"/>
              <w:rPr>
                <w:rFonts w:ascii="Times New Roman" w:hAnsi="Times New Roman" w:cs="Times New Roman"/>
                <w:color w:val="000000" w:themeColor="text1"/>
              </w:rPr>
            </w:pPr>
          </w:p>
        </w:tc>
        <w:tc>
          <w:tcPr>
            <w:tcW w:w="929" w:type="dxa"/>
            <w:vMerge w:val="restart"/>
          </w:tcPr>
          <w:p w:rsidR="0008099C" w:rsidRPr="00D515D9" w:rsidRDefault="0008099C" w:rsidP="00654731">
            <w:pPr>
              <w:spacing w:after="0" w:line="240" w:lineRule="auto"/>
              <w:jc w:val="both"/>
              <w:rPr>
                <w:rFonts w:ascii="Times New Roman" w:hAnsi="Times New Roman" w:cs="Times New Roman"/>
                <w:color w:val="000000" w:themeColor="text1"/>
              </w:rPr>
            </w:pPr>
          </w:p>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26.20.11</w:t>
            </w:r>
          </w:p>
          <w:p w:rsidR="0008099C" w:rsidRPr="00D515D9" w:rsidRDefault="0008099C" w:rsidP="00654731">
            <w:pPr>
              <w:spacing w:after="0" w:line="240" w:lineRule="auto"/>
              <w:jc w:val="both"/>
              <w:rPr>
                <w:rFonts w:ascii="Times New Roman" w:hAnsi="Times New Roman" w:cs="Times New Roman"/>
                <w:color w:val="000000" w:themeColor="text1"/>
              </w:rPr>
            </w:pPr>
          </w:p>
          <w:p w:rsidR="0008099C" w:rsidRPr="00D515D9" w:rsidRDefault="0008099C" w:rsidP="00654731">
            <w:pPr>
              <w:spacing w:after="0" w:line="240" w:lineRule="auto"/>
              <w:jc w:val="both"/>
              <w:rPr>
                <w:rFonts w:ascii="Times New Roman" w:hAnsi="Times New Roman" w:cs="Times New Roman"/>
                <w:color w:val="000000" w:themeColor="text1"/>
              </w:rPr>
            </w:pPr>
          </w:p>
        </w:tc>
        <w:tc>
          <w:tcPr>
            <w:tcW w:w="1764" w:type="dxa"/>
            <w:gridSpan w:val="2"/>
            <w:vMerge w:val="restart"/>
          </w:tcPr>
          <w:p w:rsidR="0008099C" w:rsidRPr="00D515D9" w:rsidRDefault="0008099C" w:rsidP="00654731">
            <w:pPr>
              <w:autoSpaceDE w:val="0"/>
              <w:autoSpaceDN w:val="0"/>
              <w:adjustRightInd w:val="0"/>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xml:space="preserve">Компьютеры портативные массой не более 10 кг, такие как ноутбуки, планшетные компьютеры, карманные компьютеры, в том числе совмещающие функции мобильного телефонного аппарата, электронные записные книжки и аналогичная компьютерная </w:t>
            </w:r>
            <w:r w:rsidRPr="00D515D9">
              <w:rPr>
                <w:rFonts w:ascii="Times New Roman" w:hAnsi="Times New Roman" w:cs="Times New Roman"/>
                <w:color w:val="000000" w:themeColor="text1"/>
              </w:rPr>
              <w:lastRenderedPageBreak/>
              <w:t>техника. Пояснения по требуемой продукции: ноутбуки</w:t>
            </w:r>
          </w:p>
          <w:p w:rsidR="0008099C" w:rsidRPr="00D515D9" w:rsidRDefault="0008099C" w:rsidP="00654731">
            <w:pPr>
              <w:spacing w:after="0" w:line="240" w:lineRule="auto"/>
              <w:jc w:val="both"/>
              <w:rPr>
                <w:rFonts w:ascii="Times New Roman" w:hAnsi="Times New Roman" w:cs="Times New Roman"/>
                <w:color w:val="000000" w:themeColor="text1"/>
              </w:rPr>
            </w:pPr>
          </w:p>
        </w:tc>
        <w:tc>
          <w:tcPr>
            <w:tcW w:w="851"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039</w:t>
            </w:r>
          </w:p>
        </w:tc>
        <w:tc>
          <w:tcPr>
            <w:tcW w:w="1248"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Дюйм</w:t>
            </w:r>
          </w:p>
        </w:tc>
        <w:tc>
          <w:tcPr>
            <w:tcW w:w="152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Размер и тип экрана</w:t>
            </w:r>
          </w:p>
        </w:tc>
        <w:tc>
          <w:tcPr>
            <w:tcW w:w="2304" w:type="dxa"/>
          </w:tcPr>
          <w:p w:rsidR="0008099C" w:rsidRPr="00D515D9" w:rsidRDefault="0008099C" w:rsidP="00654731">
            <w:pPr>
              <w:pStyle w:val="ConsPlusNormal"/>
              <w:ind w:firstLine="0"/>
              <w:jc w:val="center"/>
              <w:rPr>
                <w:rFonts w:ascii="Times New Roman" w:hAnsi="Times New Roman" w:cs="Times New Roman"/>
                <w:color w:val="000000" w:themeColor="text1"/>
                <w:szCs w:val="22"/>
              </w:rPr>
            </w:pPr>
            <w:r w:rsidRPr="00D515D9">
              <w:rPr>
                <w:rFonts w:ascii="Times New Roman" w:hAnsi="Times New Roman" w:cs="Times New Roman"/>
                <w:color w:val="000000" w:themeColor="text1"/>
                <w:szCs w:val="22"/>
              </w:rPr>
              <w:t>15,6 дюйма</w:t>
            </w:r>
          </w:p>
        </w:tc>
        <w:tc>
          <w:tcPr>
            <w:tcW w:w="2099"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Размер и тип экрана</w:t>
            </w:r>
          </w:p>
        </w:tc>
        <w:tc>
          <w:tcPr>
            <w:tcW w:w="1843" w:type="dxa"/>
          </w:tcPr>
          <w:p w:rsidR="0008099C" w:rsidRPr="00D515D9" w:rsidRDefault="0008099C" w:rsidP="00654731">
            <w:pPr>
              <w:pStyle w:val="ConsPlusNormal"/>
              <w:ind w:firstLine="0"/>
              <w:jc w:val="center"/>
              <w:rPr>
                <w:rFonts w:ascii="Times New Roman" w:hAnsi="Times New Roman" w:cs="Times New Roman"/>
                <w:color w:val="000000" w:themeColor="text1"/>
                <w:szCs w:val="22"/>
              </w:rPr>
            </w:pPr>
            <w:r w:rsidRPr="00D515D9">
              <w:rPr>
                <w:rFonts w:ascii="Times New Roman" w:hAnsi="Times New Roman" w:cs="Times New Roman"/>
                <w:color w:val="000000" w:themeColor="text1"/>
                <w:szCs w:val="22"/>
              </w:rPr>
              <w:t>15,6 дюйма</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jc w:val="center"/>
        </w:trPr>
        <w:tc>
          <w:tcPr>
            <w:tcW w:w="426"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929"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1764" w:type="dxa"/>
            <w:gridSpan w:val="2"/>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851"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166</w:t>
            </w:r>
          </w:p>
        </w:tc>
        <w:tc>
          <w:tcPr>
            <w:tcW w:w="1248"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Килограмм</w:t>
            </w:r>
          </w:p>
        </w:tc>
        <w:tc>
          <w:tcPr>
            <w:tcW w:w="152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Вес</w:t>
            </w:r>
          </w:p>
        </w:tc>
        <w:tc>
          <w:tcPr>
            <w:tcW w:w="2304"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Не более 3 кг</w:t>
            </w:r>
          </w:p>
        </w:tc>
        <w:tc>
          <w:tcPr>
            <w:tcW w:w="2099"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Вес</w:t>
            </w:r>
          </w:p>
        </w:tc>
        <w:tc>
          <w:tcPr>
            <w:tcW w:w="184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Не более 3 кг</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jc w:val="center"/>
        </w:trPr>
        <w:tc>
          <w:tcPr>
            <w:tcW w:w="426"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929"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1764" w:type="dxa"/>
            <w:gridSpan w:val="2"/>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851" w:type="dxa"/>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1248" w:type="dxa"/>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152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Тип процессора</w:t>
            </w:r>
          </w:p>
        </w:tc>
        <w:tc>
          <w:tcPr>
            <w:tcW w:w="2304" w:type="dxa"/>
          </w:tcPr>
          <w:p w:rsidR="0008099C" w:rsidRPr="00D515D9" w:rsidRDefault="0008099C" w:rsidP="00654731">
            <w:pPr>
              <w:pStyle w:val="ConsPlusNormal"/>
              <w:ind w:firstLine="0"/>
              <w:jc w:val="left"/>
              <w:rPr>
                <w:rFonts w:ascii="Times New Roman" w:hAnsi="Times New Roman" w:cs="Times New Roman"/>
                <w:color w:val="000000" w:themeColor="text1"/>
                <w:szCs w:val="22"/>
                <w:lang w:val="en-US"/>
              </w:rPr>
            </w:pPr>
            <w:r w:rsidRPr="00D515D9">
              <w:rPr>
                <w:rFonts w:ascii="Times New Roman" w:hAnsi="Times New Roman" w:cs="Times New Roman"/>
                <w:color w:val="000000" w:themeColor="text1"/>
                <w:szCs w:val="22"/>
              </w:rPr>
              <w:t>Из</w:t>
            </w:r>
            <w:r w:rsidRPr="00D515D9">
              <w:rPr>
                <w:rFonts w:ascii="Times New Roman" w:hAnsi="Times New Roman" w:cs="Times New Roman"/>
                <w:color w:val="000000" w:themeColor="text1"/>
                <w:szCs w:val="22"/>
                <w:lang w:val="en-US"/>
              </w:rPr>
              <w:t xml:space="preserve"> </w:t>
            </w:r>
            <w:r w:rsidRPr="00D515D9">
              <w:rPr>
                <w:rFonts w:ascii="Times New Roman" w:hAnsi="Times New Roman" w:cs="Times New Roman"/>
                <w:color w:val="000000" w:themeColor="text1"/>
                <w:szCs w:val="22"/>
              </w:rPr>
              <w:t>серии</w:t>
            </w:r>
            <w:r w:rsidRPr="00D515D9">
              <w:rPr>
                <w:rFonts w:ascii="Times New Roman" w:hAnsi="Times New Roman" w:cs="Times New Roman"/>
                <w:color w:val="000000" w:themeColor="text1"/>
                <w:szCs w:val="22"/>
                <w:lang w:val="en-US"/>
              </w:rPr>
              <w:t xml:space="preserve"> Intel Pentium </w:t>
            </w:r>
            <w:r w:rsidRPr="00D515D9">
              <w:rPr>
                <w:rFonts w:ascii="Times New Roman" w:hAnsi="Times New Roman" w:cs="Times New Roman"/>
                <w:color w:val="000000" w:themeColor="text1"/>
                <w:szCs w:val="22"/>
              </w:rPr>
              <w:t>или</w:t>
            </w:r>
            <w:r w:rsidRPr="00D515D9">
              <w:rPr>
                <w:rFonts w:ascii="Times New Roman" w:hAnsi="Times New Roman" w:cs="Times New Roman"/>
                <w:color w:val="000000" w:themeColor="text1"/>
                <w:szCs w:val="22"/>
                <w:lang w:val="en-US"/>
              </w:rPr>
              <w:t xml:space="preserve"> Intel I3</w:t>
            </w:r>
          </w:p>
        </w:tc>
        <w:tc>
          <w:tcPr>
            <w:tcW w:w="2099"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Тип процессора</w:t>
            </w:r>
          </w:p>
        </w:tc>
        <w:tc>
          <w:tcPr>
            <w:tcW w:w="1843" w:type="dxa"/>
          </w:tcPr>
          <w:p w:rsidR="0008099C" w:rsidRPr="00D515D9" w:rsidRDefault="0008099C" w:rsidP="005427C3">
            <w:pPr>
              <w:pStyle w:val="ConsPlusNormal"/>
              <w:ind w:firstLine="0"/>
              <w:rPr>
                <w:rFonts w:ascii="Times New Roman" w:hAnsi="Times New Roman" w:cs="Times New Roman"/>
                <w:color w:val="000000" w:themeColor="text1"/>
                <w:szCs w:val="22"/>
                <w:lang w:val="en-US"/>
              </w:rPr>
            </w:pPr>
            <w:r w:rsidRPr="00D515D9">
              <w:rPr>
                <w:rFonts w:ascii="Times New Roman" w:hAnsi="Times New Roman" w:cs="Times New Roman"/>
                <w:color w:val="000000" w:themeColor="text1"/>
                <w:szCs w:val="22"/>
              </w:rPr>
              <w:t>Из</w:t>
            </w:r>
            <w:r w:rsidRPr="00D515D9">
              <w:rPr>
                <w:rFonts w:ascii="Times New Roman" w:hAnsi="Times New Roman" w:cs="Times New Roman"/>
                <w:color w:val="000000" w:themeColor="text1"/>
                <w:szCs w:val="22"/>
                <w:lang w:val="en-US"/>
              </w:rPr>
              <w:t xml:space="preserve"> </w:t>
            </w:r>
            <w:r w:rsidRPr="00D515D9">
              <w:rPr>
                <w:rFonts w:ascii="Times New Roman" w:hAnsi="Times New Roman" w:cs="Times New Roman"/>
                <w:color w:val="000000" w:themeColor="text1"/>
                <w:szCs w:val="22"/>
              </w:rPr>
              <w:t>серии</w:t>
            </w:r>
            <w:r w:rsidRPr="00D515D9">
              <w:rPr>
                <w:rFonts w:ascii="Times New Roman" w:hAnsi="Times New Roman" w:cs="Times New Roman"/>
                <w:color w:val="000000" w:themeColor="text1"/>
                <w:szCs w:val="22"/>
                <w:lang w:val="en-US"/>
              </w:rPr>
              <w:t xml:space="preserve"> Intel Pentium </w:t>
            </w:r>
            <w:r w:rsidRPr="00D515D9">
              <w:rPr>
                <w:rFonts w:ascii="Times New Roman" w:hAnsi="Times New Roman" w:cs="Times New Roman"/>
                <w:color w:val="000000" w:themeColor="text1"/>
                <w:szCs w:val="22"/>
              </w:rPr>
              <w:t>или</w:t>
            </w:r>
            <w:r w:rsidRPr="00D515D9">
              <w:rPr>
                <w:rFonts w:ascii="Times New Roman" w:hAnsi="Times New Roman" w:cs="Times New Roman"/>
                <w:color w:val="000000" w:themeColor="text1"/>
                <w:szCs w:val="22"/>
                <w:lang w:val="en-US"/>
              </w:rPr>
              <w:t xml:space="preserve"> Intel I3</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732"/>
          <w:jc w:val="center"/>
        </w:trPr>
        <w:tc>
          <w:tcPr>
            <w:tcW w:w="426" w:type="dxa"/>
            <w:vMerge/>
          </w:tcPr>
          <w:p w:rsidR="0008099C" w:rsidRPr="00D515D9" w:rsidRDefault="0008099C" w:rsidP="00654731">
            <w:pPr>
              <w:spacing w:after="0" w:line="240" w:lineRule="auto"/>
              <w:jc w:val="both"/>
              <w:rPr>
                <w:rFonts w:ascii="Times New Roman" w:hAnsi="Times New Roman" w:cs="Times New Roman"/>
                <w:color w:val="000000" w:themeColor="text1"/>
                <w:lang w:val="en-US"/>
              </w:rPr>
            </w:pPr>
          </w:p>
        </w:tc>
        <w:tc>
          <w:tcPr>
            <w:tcW w:w="929" w:type="dxa"/>
            <w:vMerge/>
          </w:tcPr>
          <w:p w:rsidR="0008099C" w:rsidRPr="00D515D9" w:rsidRDefault="0008099C" w:rsidP="00654731">
            <w:pPr>
              <w:spacing w:after="0" w:line="240" w:lineRule="auto"/>
              <w:jc w:val="both"/>
              <w:rPr>
                <w:rFonts w:ascii="Times New Roman" w:hAnsi="Times New Roman" w:cs="Times New Roman"/>
                <w:color w:val="000000" w:themeColor="text1"/>
                <w:lang w:val="en-US"/>
              </w:rPr>
            </w:pPr>
          </w:p>
        </w:tc>
        <w:tc>
          <w:tcPr>
            <w:tcW w:w="1764" w:type="dxa"/>
            <w:gridSpan w:val="2"/>
            <w:vMerge/>
          </w:tcPr>
          <w:p w:rsidR="0008099C" w:rsidRPr="00D515D9" w:rsidRDefault="0008099C" w:rsidP="00654731">
            <w:pPr>
              <w:spacing w:after="0" w:line="240" w:lineRule="auto"/>
              <w:jc w:val="both"/>
              <w:rPr>
                <w:rFonts w:ascii="Times New Roman" w:hAnsi="Times New Roman" w:cs="Times New Roman"/>
                <w:color w:val="000000" w:themeColor="text1"/>
                <w:lang w:val="en-US"/>
              </w:rPr>
            </w:pPr>
          </w:p>
        </w:tc>
        <w:tc>
          <w:tcPr>
            <w:tcW w:w="851"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shd w:val="clear" w:color="auto" w:fill="FFFFFF"/>
              </w:rPr>
              <w:t>2931</w:t>
            </w:r>
          </w:p>
        </w:tc>
        <w:tc>
          <w:tcPr>
            <w:tcW w:w="1248"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shd w:val="clear" w:color="auto" w:fill="FFFFFF"/>
              </w:rPr>
              <w:t>гигагерц</w:t>
            </w:r>
          </w:p>
        </w:tc>
        <w:tc>
          <w:tcPr>
            <w:tcW w:w="152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Частота процессора</w:t>
            </w:r>
          </w:p>
        </w:tc>
        <w:tc>
          <w:tcPr>
            <w:tcW w:w="2304"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Предельное значение: 3500 </w:t>
            </w:r>
            <w:r w:rsidRPr="00D515D9">
              <w:rPr>
                <w:rFonts w:ascii="Times New Roman" w:hAnsi="Times New Roman" w:cs="Times New Roman"/>
                <w:color w:val="000000" w:themeColor="text1"/>
              </w:rPr>
              <w:br/>
              <w:t xml:space="preserve">Возможные значения: 2000 </w:t>
            </w:r>
          </w:p>
        </w:tc>
        <w:tc>
          <w:tcPr>
            <w:tcW w:w="2099"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Частота процессора</w:t>
            </w:r>
          </w:p>
        </w:tc>
        <w:tc>
          <w:tcPr>
            <w:tcW w:w="1843" w:type="dxa"/>
          </w:tcPr>
          <w:p w:rsidR="0008099C" w:rsidRPr="00D515D9" w:rsidRDefault="0008099C" w:rsidP="005427C3">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xml:space="preserve">Предельное значение: 3500 </w:t>
            </w:r>
            <w:r w:rsidRPr="00D515D9">
              <w:rPr>
                <w:rFonts w:ascii="Times New Roman" w:hAnsi="Times New Roman" w:cs="Times New Roman"/>
                <w:color w:val="000000" w:themeColor="text1"/>
              </w:rPr>
              <w:br/>
              <w:t xml:space="preserve">Возможные значения: 2000 </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jc w:val="center"/>
        </w:trPr>
        <w:tc>
          <w:tcPr>
            <w:tcW w:w="426"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929"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1764" w:type="dxa"/>
            <w:gridSpan w:val="2"/>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851" w:type="dxa"/>
          </w:tcPr>
          <w:p w:rsidR="0008099C" w:rsidRPr="00D515D9" w:rsidRDefault="0008099C" w:rsidP="00654731">
            <w:pPr>
              <w:spacing w:after="0" w:line="240" w:lineRule="auto"/>
              <w:jc w:val="both"/>
              <w:rPr>
                <w:rFonts w:ascii="Times New Roman" w:hAnsi="Times New Roman" w:cs="Times New Roman"/>
                <w:color w:val="000000" w:themeColor="text1"/>
                <w:lang w:val="en-US"/>
              </w:rPr>
            </w:pPr>
            <w:r w:rsidRPr="00D515D9">
              <w:rPr>
                <w:rFonts w:ascii="Times New Roman" w:hAnsi="Times New Roman" w:cs="Times New Roman"/>
                <w:color w:val="000000" w:themeColor="text1"/>
              </w:rPr>
              <w:t>25</w:t>
            </w:r>
            <w:r w:rsidRPr="00D515D9">
              <w:rPr>
                <w:rFonts w:ascii="Times New Roman" w:hAnsi="Times New Roman" w:cs="Times New Roman"/>
                <w:color w:val="000000" w:themeColor="text1"/>
                <w:lang w:val="en-US"/>
              </w:rPr>
              <w:t>53</w:t>
            </w:r>
          </w:p>
        </w:tc>
        <w:tc>
          <w:tcPr>
            <w:tcW w:w="1248"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Гигабайт</w:t>
            </w:r>
          </w:p>
        </w:tc>
        <w:tc>
          <w:tcPr>
            <w:tcW w:w="152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Размер оперативной памяти</w:t>
            </w:r>
          </w:p>
        </w:tc>
        <w:tc>
          <w:tcPr>
            <w:tcW w:w="2304" w:type="dxa"/>
          </w:tcPr>
          <w:p w:rsidR="0008099C" w:rsidRPr="00D515D9" w:rsidRDefault="0008099C" w:rsidP="00654731">
            <w:pPr>
              <w:pStyle w:val="ConsPlusNormal"/>
              <w:ind w:firstLine="0"/>
              <w:jc w:val="left"/>
              <w:rPr>
                <w:rFonts w:ascii="Times New Roman" w:hAnsi="Times New Roman" w:cs="Times New Roman"/>
                <w:color w:val="000000" w:themeColor="text1"/>
                <w:szCs w:val="22"/>
              </w:rPr>
            </w:pPr>
            <w:r w:rsidRPr="00D515D9">
              <w:rPr>
                <w:rFonts w:ascii="Times New Roman" w:hAnsi="Times New Roman" w:cs="Times New Roman"/>
                <w:color w:val="000000" w:themeColor="text1"/>
                <w:szCs w:val="22"/>
                <w:lang w:val="en-US"/>
              </w:rPr>
              <w:t>DDR 3 не менее 4 Gb</w:t>
            </w:r>
          </w:p>
        </w:tc>
        <w:tc>
          <w:tcPr>
            <w:tcW w:w="2099"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Размер оперативной памяти</w:t>
            </w:r>
          </w:p>
        </w:tc>
        <w:tc>
          <w:tcPr>
            <w:tcW w:w="1843" w:type="dxa"/>
          </w:tcPr>
          <w:p w:rsidR="0008099C" w:rsidRPr="00D515D9" w:rsidRDefault="0008099C" w:rsidP="005427C3">
            <w:pPr>
              <w:pStyle w:val="ConsPlusNormal"/>
              <w:ind w:firstLine="0"/>
              <w:rPr>
                <w:rFonts w:ascii="Times New Roman" w:hAnsi="Times New Roman" w:cs="Times New Roman"/>
                <w:color w:val="000000" w:themeColor="text1"/>
                <w:szCs w:val="22"/>
              </w:rPr>
            </w:pPr>
            <w:r w:rsidRPr="00D515D9">
              <w:rPr>
                <w:rFonts w:ascii="Times New Roman" w:hAnsi="Times New Roman" w:cs="Times New Roman"/>
                <w:color w:val="000000" w:themeColor="text1"/>
                <w:szCs w:val="22"/>
                <w:lang w:val="en-US"/>
              </w:rPr>
              <w:t>DDR 3 не менее 4 Gb</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357"/>
          <w:jc w:val="center"/>
        </w:trPr>
        <w:tc>
          <w:tcPr>
            <w:tcW w:w="426"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929"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1764" w:type="dxa"/>
            <w:gridSpan w:val="2"/>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851" w:type="dxa"/>
          </w:tcPr>
          <w:p w:rsidR="0008099C" w:rsidRPr="00D515D9" w:rsidRDefault="0008099C" w:rsidP="00654731">
            <w:pPr>
              <w:spacing w:after="0" w:line="240" w:lineRule="auto"/>
              <w:jc w:val="both"/>
              <w:rPr>
                <w:rFonts w:ascii="Times New Roman" w:hAnsi="Times New Roman" w:cs="Times New Roman"/>
                <w:color w:val="000000" w:themeColor="text1"/>
                <w:lang w:val="en-US"/>
              </w:rPr>
            </w:pPr>
            <w:r w:rsidRPr="00D515D9">
              <w:rPr>
                <w:rFonts w:ascii="Times New Roman" w:hAnsi="Times New Roman" w:cs="Times New Roman"/>
                <w:color w:val="000000" w:themeColor="text1"/>
              </w:rPr>
              <w:t>2</w:t>
            </w:r>
            <w:r w:rsidRPr="00D515D9">
              <w:rPr>
                <w:rFonts w:ascii="Times New Roman" w:hAnsi="Times New Roman" w:cs="Times New Roman"/>
                <w:color w:val="000000" w:themeColor="text1"/>
                <w:lang w:val="en-US"/>
              </w:rPr>
              <w:t>554</w:t>
            </w:r>
          </w:p>
        </w:tc>
        <w:tc>
          <w:tcPr>
            <w:tcW w:w="1248"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Терабайт</w:t>
            </w:r>
          </w:p>
        </w:tc>
        <w:tc>
          <w:tcPr>
            <w:tcW w:w="152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Объем накопителя</w:t>
            </w:r>
          </w:p>
        </w:tc>
        <w:tc>
          <w:tcPr>
            <w:tcW w:w="2304" w:type="dxa"/>
          </w:tcPr>
          <w:p w:rsidR="0008099C" w:rsidRPr="00D515D9" w:rsidRDefault="0008099C" w:rsidP="00654731">
            <w:pPr>
              <w:pStyle w:val="ConsPlusNormal"/>
              <w:ind w:firstLine="0"/>
              <w:jc w:val="left"/>
              <w:rPr>
                <w:rFonts w:ascii="Times New Roman" w:hAnsi="Times New Roman" w:cs="Times New Roman"/>
                <w:color w:val="000000" w:themeColor="text1"/>
                <w:szCs w:val="22"/>
                <w:lang w:val="en-US"/>
              </w:rPr>
            </w:pPr>
            <w:r w:rsidRPr="00D515D9">
              <w:rPr>
                <w:rFonts w:ascii="Times New Roman" w:hAnsi="Times New Roman" w:cs="Times New Roman"/>
                <w:color w:val="000000" w:themeColor="text1"/>
                <w:szCs w:val="22"/>
              </w:rPr>
              <w:t>500 Gb</w:t>
            </w:r>
          </w:p>
        </w:tc>
        <w:tc>
          <w:tcPr>
            <w:tcW w:w="2099"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Объем накопителя</w:t>
            </w:r>
          </w:p>
        </w:tc>
        <w:tc>
          <w:tcPr>
            <w:tcW w:w="1843" w:type="dxa"/>
          </w:tcPr>
          <w:p w:rsidR="0008099C" w:rsidRPr="00D515D9" w:rsidRDefault="0008099C" w:rsidP="005427C3">
            <w:pPr>
              <w:pStyle w:val="ConsPlusNormal"/>
              <w:ind w:firstLine="0"/>
              <w:rPr>
                <w:rFonts w:ascii="Times New Roman" w:hAnsi="Times New Roman" w:cs="Times New Roman"/>
                <w:color w:val="000000" w:themeColor="text1"/>
                <w:szCs w:val="22"/>
                <w:lang w:val="en-US"/>
              </w:rPr>
            </w:pPr>
            <w:r w:rsidRPr="00D515D9">
              <w:rPr>
                <w:rFonts w:ascii="Times New Roman" w:hAnsi="Times New Roman" w:cs="Times New Roman"/>
                <w:color w:val="000000" w:themeColor="text1"/>
                <w:szCs w:val="22"/>
              </w:rPr>
              <w:t>500 Gb</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jc w:val="center"/>
        </w:trPr>
        <w:tc>
          <w:tcPr>
            <w:tcW w:w="426"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929"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1764" w:type="dxa"/>
            <w:gridSpan w:val="2"/>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xml:space="preserve">Тип жесткого </w:t>
            </w:r>
            <w:r w:rsidRPr="00D515D9">
              <w:rPr>
                <w:rFonts w:ascii="Times New Roman" w:hAnsi="Times New Roman" w:cs="Times New Roman"/>
                <w:color w:val="000000" w:themeColor="text1"/>
              </w:rPr>
              <w:lastRenderedPageBreak/>
              <w:t>диска</w:t>
            </w:r>
          </w:p>
        </w:tc>
        <w:tc>
          <w:tcPr>
            <w:tcW w:w="2304"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lang w:val="en-US"/>
              </w:rPr>
              <w:lastRenderedPageBreak/>
              <w:t>HDD</w:t>
            </w:r>
          </w:p>
        </w:tc>
        <w:tc>
          <w:tcPr>
            <w:tcW w:w="2099"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Тип жесткого диска</w:t>
            </w:r>
          </w:p>
        </w:tc>
        <w:tc>
          <w:tcPr>
            <w:tcW w:w="184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lang w:val="en-US"/>
              </w:rPr>
              <w:t>HDD</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jc w:val="center"/>
        </w:trPr>
        <w:tc>
          <w:tcPr>
            <w:tcW w:w="426"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929"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1764" w:type="dxa"/>
            <w:gridSpan w:val="2"/>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Оптический привод</w:t>
            </w:r>
          </w:p>
        </w:tc>
        <w:tc>
          <w:tcPr>
            <w:tcW w:w="2304"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lang w:val="en-US"/>
              </w:rPr>
              <w:t>DVD-RW</w:t>
            </w:r>
          </w:p>
        </w:tc>
        <w:tc>
          <w:tcPr>
            <w:tcW w:w="2099"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Оптический привод</w:t>
            </w:r>
          </w:p>
        </w:tc>
        <w:tc>
          <w:tcPr>
            <w:tcW w:w="184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lang w:val="en-US"/>
              </w:rPr>
              <w:t>DVD-RW</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jc w:val="center"/>
        </w:trPr>
        <w:tc>
          <w:tcPr>
            <w:tcW w:w="426"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929"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1764" w:type="dxa"/>
            <w:gridSpan w:val="2"/>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Наличие модулей Wi-Fi, Bluetooth, поддержки 3G (UMTS)</w:t>
            </w:r>
          </w:p>
        </w:tc>
        <w:tc>
          <w:tcPr>
            <w:tcW w:w="2304"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наличие</w:t>
            </w:r>
          </w:p>
        </w:tc>
        <w:tc>
          <w:tcPr>
            <w:tcW w:w="2099"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Наличие модулей Wi-Fi, Bluetooth, поддержки 3G (UMTS)</w:t>
            </w:r>
          </w:p>
        </w:tc>
        <w:tc>
          <w:tcPr>
            <w:tcW w:w="184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наличие</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431"/>
          <w:jc w:val="center"/>
        </w:trPr>
        <w:tc>
          <w:tcPr>
            <w:tcW w:w="426"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929"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1764" w:type="dxa"/>
            <w:gridSpan w:val="2"/>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Тип видеоадаптера</w:t>
            </w:r>
          </w:p>
        </w:tc>
        <w:tc>
          <w:tcPr>
            <w:tcW w:w="2304"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встроенный</w:t>
            </w:r>
          </w:p>
        </w:tc>
        <w:tc>
          <w:tcPr>
            <w:tcW w:w="2099"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Тип видеоадаптера</w:t>
            </w:r>
          </w:p>
        </w:tc>
        <w:tc>
          <w:tcPr>
            <w:tcW w:w="184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встроенный</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jc w:val="center"/>
        </w:trPr>
        <w:tc>
          <w:tcPr>
            <w:tcW w:w="426"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929"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1764" w:type="dxa"/>
            <w:gridSpan w:val="2"/>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Время работы</w:t>
            </w:r>
          </w:p>
        </w:tc>
        <w:tc>
          <w:tcPr>
            <w:tcW w:w="2304"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не менее 3 часов</w:t>
            </w:r>
          </w:p>
        </w:tc>
        <w:tc>
          <w:tcPr>
            <w:tcW w:w="2099"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Время работы</w:t>
            </w:r>
          </w:p>
        </w:tc>
        <w:tc>
          <w:tcPr>
            <w:tcW w:w="184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не менее 3 часов</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577"/>
          <w:jc w:val="center"/>
        </w:trPr>
        <w:tc>
          <w:tcPr>
            <w:tcW w:w="426"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929"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1764" w:type="dxa"/>
            <w:gridSpan w:val="2"/>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Операционная система</w:t>
            </w:r>
          </w:p>
        </w:tc>
        <w:tc>
          <w:tcPr>
            <w:tcW w:w="2304"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операционная система, предназначенная для использования в муниципальном органе</w:t>
            </w:r>
          </w:p>
        </w:tc>
        <w:tc>
          <w:tcPr>
            <w:tcW w:w="2099"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Операционная система</w:t>
            </w:r>
          </w:p>
        </w:tc>
        <w:tc>
          <w:tcPr>
            <w:tcW w:w="184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операционная система, предназначенная для использования в муниципальном органе</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738"/>
          <w:jc w:val="center"/>
        </w:trPr>
        <w:tc>
          <w:tcPr>
            <w:tcW w:w="426"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929"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1764" w:type="dxa"/>
            <w:gridSpan w:val="2"/>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Предустановленное программное обеспечение</w:t>
            </w:r>
          </w:p>
        </w:tc>
        <w:tc>
          <w:tcPr>
            <w:tcW w:w="2304"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Операционная система, комплект офисных программ (в т.ч. текстовый процессор, табличный процессор, программа для работы с сообщениями электронной почты и т.п.), предназначенных для использования в муниципальном органе</w:t>
            </w:r>
          </w:p>
        </w:tc>
        <w:tc>
          <w:tcPr>
            <w:tcW w:w="2099" w:type="dxa"/>
          </w:tcPr>
          <w:p w:rsidR="0008099C" w:rsidRPr="00D515D9" w:rsidRDefault="00153709" w:rsidP="00654731">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Предустановленн</w:t>
            </w:r>
            <w:r w:rsidR="0008099C" w:rsidRPr="00D515D9">
              <w:rPr>
                <w:rFonts w:ascii="Times New Roman" w:hAnsi="Times New Roman" w:cs="Times New Roman"/>
                <w:color w:val="000000" w:themeColor="text1"/>
              </w:rPr>
              <w:t>е программное обеспечение</w:t>
            </w:r>
          </w:p>
        </w:tc>
        <w:tc>
          <w:tcPr>
            <w:tcW w:w="184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Операционная система, комплект офисных программ (в т.ч. текстовый процессор, табличный процессор, программа для работы с сообщениями электронной </w:t>
            </w:r>
            <w:r w:rsidRPr="00D515D9">
              <w:rPr>
                <w:rFonts w:ascii="Times New Roman" w:hAnsi="Times New Roman" w:cs="Times New Roman"/>
                <w:color w:val="000000" w:themeColor="text1"/>
              </w:rPr>
              <w:lastRenderedPageBreak/>
              <w:t>почты и т.п.), предназначенных для использования в муниципальном органе</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398"/>
          <w:jc w:val="center"/>
        </w:trPr>
        <w:tc>
          <w:tcPr>
            <w:tcW w:w="426"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929"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1764" w:type="dxa"/>
            <w:gridSpan w:val="2"/>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851"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383</w:t>
            </w:r>
          </w:p>
        </w:tc>
        <w:tc>
          <w:tcPr>
            <w:tcW w:w="1248"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рубль</w:t>
            </w:r>
          </w:p>
        </w:tc>
        <w:tc>
          <w:tcPr>
            <w:tcW w:w="152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Предельная цена</w:t>
            </w:r>
          </w:p>
        </w:tc>
        <w:tc>
          <w:tcPr>
            <w:tcW w:w="2304"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Не более 40 000,00 рублей</w:t>
            </w:r>
          </w:p>
        </w:tc>
        <w:tc>
          <w:tcPr>
            <w:tcW w:w="2099"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Предельная цена</w:t>
            </w:r>
          </w:p>
        </w:tc>
        <w:tc>
          <w:tcPr>
            <w:tcW w:w="184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Не более 40 000,00 рублей</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654731">
        <w:trPr>
          <w:jc w:val="center"/>
        </w:trPr>
        <w:tc>
          <w:tcPr>
            <w:tcW w:w="15424" w:type="dxa"/>
            <w:gridSpan w:val="13"/>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Высшие должности, не отнесенные к муниципальным должностям муниципальной службы</w:t>
            </w:r>
          </w:p>
        </w:tc>
      </w:tr>
      <w:tr w:rsidR="0008099C" w:rsidRPr="00D515D9" w:rsidTr="00153709">
        <w:trPr>
          <w:jc w:val="center"/>
        </w:trPr>
        <w:tc>
          <w:tcPr>
            <w:tcW w:w="426" w:type="dxa"/>
            <w:vMerge w:val="restart"/>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1.2</w:t>
            </w:r>
          </w:p>
        </w:tc>
        <w:tc>
          <w:tcPr>
            <w:tcW w:w="929" w:type="dxa"/>
            <w:vMerge w:val="restart"/>
          </w:tcPr>
          <w:p w:rsidR="0008099C" w:rsidRPr="00D515D9" w:rsidRDefault="0008099C" w:rsidP="00654731">
            <w:pPr>
              <w:spacing w:after="0" w:line="240" w:lineRule="auto"/>
              <w:jc w:val="both"/>
              <w:rPr>
                <w:rFonts w:ascii="Times New Roman" w:hAnsi="Times New Roman" w:cs="Times New Roman"/>
                <w:color w:val="000000" w:themeColor="text1"/>
              </w:rPr>
            </w:pPr>
          </w:p>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26.20.11</w:t>
            </w:r>
          </w:p>
          <w:p w:rsidR="0008099C" w:rsidRPr="00D515D9" w:rsidRDefault="0008099C" w:rsidP="00654731">
            <w:pPr>
              <w:spacing w:after="0" w:line="240" w:lineRule="auto"/>
              <w:jc w:val="both"/>
              <w:rPr>
                <w:rFonts w:ascii="Times New Roman" w:hAnsi="Times New Roman" w:cs="Times New Roman"/>
                <w:color w:val="000000" w:themeColor="text1"/>
              </w:rPr>
            </w:pPr>
          </w:p>
          <w:p w:rsidR="0008099C" w:rsidRPr="00D515D9" w:rsidRDefault="0008099C" w:rsidP="00654731">
            <w:pPr>
              <w:spacing w:after="0" w:line="240" w:lineRule="auto"/>
              <w:jc w:val="both"/>
              <w:rPr>
                <w:rFonts w:ascii="Times New Roman" w:hAnsi="Times New Roman" w:cs="Times New Roman"/>
                <w:color w:val="000000" w:themeColor="text1"/>
              </w:rPr>
            </w:pPr>
          </w:p>
        </w:tc>
        <w:tc>
          <w:tcPr>
            <w:tcW w:w="1764" w:type="dxa"/>
            <w:gridSpan w:val="2"/>
            <w:vMerge w:val="restart"/>
          </w:tcPr>
          <w:p w:rsidR="0008099C" w:rsidRPr="00D515D9" w:rsidRDefault="0008099C" w:rsidP="009D5D23">
            <w:pPr>
              <w:autoSpaceDE w:val="0"/>
              <w:autoSpaceDN w:val="0"/>
              <w:adjustRightInd w:val="0"/>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Компьютеры портативные массой не более 10 кг, такие как ноутбуки, планшетные компьютеры, карманные компьютеры, в том числе совмещающие функции мобильного телефонного аппарата, электронные записные книжки и аналогичная компьютерная техника</w:t>
            </w:r>
          </w:p>
          <w:p w:rsidR="0008099C" w:rsidRPr="00D515D9" w:rsidRDefault="0008099C" w:rsidP="009D5D23">
            <w:pPr>
              <w:autoSpaceDE w:val="0"/>
              <w:autoSpaceDN w:val="0"/>
              <w:adjustRightInd w:val="0"/>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Пояснения по требуемой продукции: </w:t>
            </w:r>
            <w:r w:rsidRPr="00D515D9">
              <w:rPr>
                <w:rFonts w:ascii="Times New Roman" w:hAnsi="Times New Roman" w:cs="Times New Roman"/>
                <w:color w:val="000000" w:themeColor="text1"/>
              </w:rPr>
              <w:lastRenderedPageBreak/>
              <w:t>планшетные компьютеры</w:t>
            </w:r>
          </w:p>
          <w:p w:rsidR="0008099C" w:rsidRPr="00D515D9" w:rsidRDefault="0008099C" w:rsidP="009D5D23">
            <w:pPr>
              <w:spacing w:after="0" w:line="240" w:lineRule="auto"/>
              <w:rPr>
                <w:rFonts w:ascii="Times New Roman" w:hAnsi="Times New Roman" w:cs="Times New Roman"/>
                <w:color w:val="000000" w:themeColor="text1"/>
              </w:rPr>
            </w:pPr>
          </w:p>
        </w:tc>
        <w:tc>
          <w:tcPr>
            <w:tcW w:w="851"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039</w:t>
            </w:r>
          </w:p>
        </w:tc>
        <w:tc>
          <w:tcPr>
            <w:tcW w:w="1248"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Дюйм</w:t>
            </w:r>
          </w:p>
        </w:tc>
        <w:tc>
          <w:tcPr>
            <w:tcW w:w="1523"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xml:space="preserve">Размер и тип экрана </w:t>
            </w:r>
          </w:p>
        </w:tc>
        <w:tc>
          <w:tcPr>
            <w:tcW w:w="2304"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Предельное значение: 12,9</w:t>
            </w:r>
            <w:r w:rsidRPr="00D515D9">
              <w:rPr>
                <w:rFonts w:ascii="Times New Roman" w:hAnsi="Times New Roman" w:cs="Times New Roman"/>
                <w:color w:val="000000" w:themeColor="text1"/>
              </w:rPr>
              <w:br/>
              <w:t>Возможные значения: 10,1; ЖК</w:t>
            </w:r>
          </w:p>
        </w:tc>
        <w:tc>
          <w:tcPr>
            <w:tcW w:w="2099"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xml:space="preserve">Размер и тип экрана </w:t>
            </w:r>
          </w:p>
        </w:tc>
        <w:tc>
          <w:tcPr>
            <w:tcW w:w="184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Предельное значение: 12,9</w:t>
            </w:r>
            <w:r w:rsidRPr="00D515D9">
              <w:rPr>
                <w:rFonts w:ascii="Times New Roman" w:hAnsi="Times New Roman" w:cs="Times New Roman"/>
                <w:color w:val="000000" w:themeColor="text1"/>
              </w:rPr>
              <w:br/>
              <w:t>Возможные значения: 10,1; ЖК</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jc w:val="center"/>
        </w:trPr>
        <w:tc>
          <w:tcPr>
            <w:tcW w:w="426"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929"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1764" w:type="dxa"/>
            <w:gridSpan w:val="2"/>
            <w:vMerge/>
          </w:tcPr>
          <w:p w:rsidR="0008099C" w:rsidRPr="00D515D9" w:rsidRDefault="0008099C" w:rsidP="009D5D23">
            <w:pPr>
              <w:spacing w:after="0" w:line="240" w:lineRule="auto"/>
              <w:rPr>
                <w:rFonts w:ascii="Times New Roman" w:hAnsi="Times New Roman" w:cs="Times New Roman"/>
                <w:color w:val="000000" w:themeColor="text1"/>
              </w:rPr>
            </w:pPr>
          </w:p>
        </w:tc>
        <w:tc>
          <w:tcPr>
            <w:tcW w:w="851"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166</w:t>
            </w:r>
          </w:p>
        </w:tc>
        <w:tc>
          <w:tcPr>
            <w:tcW w:w="1248"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Килограмм</w:t>
            </w:r>
          </w:p>
        </w:tc>
        <w:tc>
          <w:tcPr>
            <w:tcW w:w="1523"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Вес</w:t>
            </w:r>
          </w:p>
        </w:tc>
        <w:tc>
          <w:tcPr>
            <w:tcW w:w="2304"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Допустимое – 1 </w:t>
            </w:r>
          </w:p>
        </w:tc>
        <w:tc>
          <w:tcPr>
            <w:tcW w:w="2099"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Вес</w:t>
            </w:r>
          </w:p>
        </w:tc>
        <w:tc>
          <w:tcPr>
            <w:tcW w:w="184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Допустимое – 1 </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730"/>
          <w:jc w:val="center"/>
        </w:trPr>
        <w:tc>
          <w:tcPr>
            <w:tcW w:w="426"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929"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1764" w:type="dxa"/>
            <w:gridSpan w:val="2"/>
            <w:vMerge/>
          </w:tcPr>
          <w:p w:rsidR="0008099C" w:rsidRPr="00D515D9" w:rsidRDefault="0008099C" w:rsidP="009D5D23">
            <w:pPr>
              <w:spacing w:after="0" w:line="240" w:lineRule="auto"/>
              <w:rPr>
                <w:rFonts w:ascii="Times New Roman" w:hAnsi="Times New Roman" w:cs="Times New Roman"/>
                <w:color w:val="000000" w:themeColor="text1"/>
              </w:rPr>
            </w:pP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Тип процессора</w:t>
            </w:r>
          </w:p>
        </w:tc>
        <w:tc>
          <w:tcPr>
            <w:tcW w:w="2304"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Предельное значение: 4 ядра</w:t>
            </w:r>
            <w:r w:rsidRPr="00D515D9">
              <w:rPr>
                <w:rFonts w:ascii="Times New Roman" w:hAnsi="Times New Roman" w:cs="Times New Roman"/>
                <w:color w:val="000000" w:themeColor="text1"/>
              </w:rPr>
              <w:br/>
              <w:t>Возможные значения: 2 ядра</w:t>
            </w:r>
          </w:p>
        </w:tc>
        <w:tc>
          <w:tcPr>
            <w:tcW w:w="2099"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Тип процессора</w:t>
            </w:r>
          </w:p>
        </w:tc>
        <w:tc>
          <w:tcPr>
            <w:tcW w:w="184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Предельное значение: 4 ядра</w:t>
            </w:r>
            <w:r w:rsidRPr="00D515D9">
              <w:rPr>
                <w:rFonts w:ascii="Times New Roman" w:hAnsi="Times New Roman" w:cs="Times New Roman"/>
                <w:color w:val="000000" w:themeColor="text1"/>
              </w:rPr>
              <w:br/>
              <w:t>Возможные значения: 2 ядра</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675"/>
          <w:jc w:val="center"/>
        </w:trPr>
        <w:tc>
          <w:tcPr>
            <w:tcW w:w="426"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929"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1764" w:type="dxa"/>
            <w:gridSpan w:val="2"/>
            <w:vMerge/>
          </w:tcPr>
          <w:p w:rsidR="0008099C" w:rsidRPr="00D515D9" w:rsidRDefault="0008099C" w:rsidP="009D5D23">
            <w:pPr>
              <w:spacing w:after="0" w:line="240" w:lineRule="auto"/>
              <w:rPr>
                <w:rFonts w:ascii="Times New Roman" w:hAnsi="Times New Roman" w:cs="Times New Roman"/>
                <w:color w:val="000000" w:themeColor="text1"/>
              </w:rPr>
            </w:pPr>
          </w:p>
        </w:tc>
        <w:tc>
          <w:tcPr>
            <w:tcW w:w="851"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shd w:val="clear" w:color="auto" w:fill="FFFFFF"/>
              </w:rPr>
              <w:t>2931</w:t>
            </w:r>
          </w:p>
        </w:tc>
        <w:tc>
          <w:tcPr>
            <w:tcW w:w="1248"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shd w:val="clear" w:color="auto" w:fill="FFFFFF"/>
              </w:rPr>
              <w:t>гигагерц</w:t>
            </w:r>
          </w:p>
        </w:tc>
        <w:tc>
          <w:tcPr>
            <w:tcW w:w="1523"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Частота процессора</w:t>
            </w:r>
          </w:p>
        </w:tc>
        <w:tc>
          <w:tcPr>
            <w:tcW w:w="2304"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Предельное значение: 2300 </w:t>
            </w:r>
            <w:r w:rsidRPr="00D515D9">
              <w:rPr>
                <w:rFonts w:ascii="Times New Roman" w:hAnsi="Times New Roman" w:cs="Times New Roman"/>
                <w:color w:val="000000" w:themeColor="text1"/>
              </w:rPr>
              <w:br/>
              <w:t xml:space="preserve">Возможные значения: 1800 </w:t>
            </w:r>
          </w:p>
        </w:tc>
        <w:tc>
          <w:tcPr>
            <w:tcW w:w="2099"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Частота процессора</w:t>
            </w:r>
          </w:p>
        </w:tc>
        <w:tc>
          <w:tcPr>
            <w:tcW w:w="184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Предельное значение: 2300 </w:t>
            </w:r>
            <w:r w:rsidRPr="00D515D9">
              <w:rPr>
                <w:rFonts w:ascii="Times New Roman" w:hAnsi="Times New Roman" w:cs="Times New Roman"/>
                <w:color w:val="000000" w:themeColor="text1"/>
              </w:rPr>
              <w:br/>
              <w:t xml:space="preserve">Возможные значения: 1800 </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jc w:val="center"/>
        </w:trPr>
        <w:tc>
          <w:tcPr>
            <w:tcW w:w="426"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929"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1764" w:type="dxa"/>
            <w:gridSpan w:val="2"/>
            <w:vMerge/>
          </w:tcPr>
          <w:p w:rsidR="0008099C" w:rsidRPr="00D515D9" w:rsidRDefault="0008099C" w:rsidP="009D5D23">
            <w:pPr>
              <w:spacing w:after="0" w:line="240" w:lineRule="auto"/>
              <w:rPr>
                <w:rFonts w:ascii="Times New Roman" w:hAnsi="Times New Roman" w:cs="Times New Roman"/>
                <w:color w:val="000000" w:themeColor="text1"/>
              </w:rPr>
            </w:pPr>
          </w:p>
        </w:tc>
        <w:tc>
          <w:tcPr>
            <w:tcW w:w="851"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25</w:t>
            </w:r>
            <w:r w:rsidRPr="00D515D9">
              <w:rPr>
                <w:rFonts w:ascii="Times New Roman" w:hAnsi="Times New Roman" w:cs="Times New Roman"/>
                <w:color w:val="000000" w:themeColor="text1"/>
                <w:lang w:val="en-US"/>
              </w:rPr>
              <w:t>53</w:t>
            </w:r>
          </w:p>
        </w:tc>
        <w:tc>
          <w:tcPr>
            <w:tcW w:w="1248"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Гигабайт</w:t>
            </w:r>
          </w:p>
        </w:tc>
        <w:tc>
          <w:tcPr>
            <w:tcW w:w="1523"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Размер оперативной памяти</w:t>
            </w:r>
          </w:p>
        </w:tc>
        <w:tc>
          <w:tcPr>
            <w:tcW w:w="2304" w:type="dxa"/>
            <w:vAlign w:val="center"/>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Предельное значение: 4096 </w:t>
            </w:r>
            <w:r w:rsidRPr="00D515D9">
              <w:rPr>
                <w:rFonts w:ascii="Times New Roman" w:hAnsi="Times New Roman" w:cs="Times New Roman"/>
                <w:color w:val="000000" w:themeColor="text1"/>
              </w:rPr>
              <w:br/>
              <w:t xml:space="preserve">Возможные значения: 2048 </w:t>
            </w:r>
          </w:p>
        </w:tc>
        <w:tc>
          <w:tcPr>
            <w:tcW w:w="2099"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Размер оперативной памяти</w:t>
            </w:r>
          </w:p>
        </w:tc>
        <w:tc>
          <w:tcPr>
            <w:tcW w:w="1843" w:type="dxa"/>
            <w:vAlign w:val="center"/>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Предельное значение: 4096 </w:t>
            </w:r>
            <w:r w:rsidRPr="00D515D9">
              <w:rPr>
                <w:rFonts w:ascii="Times New Roman" w:hAnsi="Times New Roman" w:cs="Times New Roman"/>
                <w:color w:val="000000" w:themeColor="text1"/>
              </w:rPr>
              <w:br/>
              <w:t xml:space="preserve">Возможные значения: 2048 </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jc w:val="center"/>
        </w:trPr>
        <w:tc>
          <w:tcPr>
            <w:tcW w:w="426"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929"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1764" w:type="dxa"/>
            <w:gridSpan w:val="2"/>
            <w:vMerge/>
          </w:tcPr>
          <w:p w:rsidR="0008099C" w:rsidRPr="00D515D9" w:rsidRDefault="0008099C" w:rsidP="009D5D23">
            <w:pPr>
              <w:spacing w:after="0" w:line="240" w:lineRule="auto"/>
              <w:rPr>
                <w:rFonts w:ascii="Times New Roman" w:hAnsi="Times New Roman" w:cs="Times New Roman"/>
                <w:color w:val="000000" w:themeColor="text1"/>
              </w:rPr>
            </w:pPr>
          </w:p>
        </w:tc>
        <w:tc>
          <w:tcPr>
            <w:tcW w:w="851"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2</w:t>
            </w:r>
            <w:r w:rsidRPr="00D515D9">
              <w:rPr>
                <w:rFonts w:ascii="Times New Roman" w:hAnsi="Times New Roman" w:cs="Times New Roman"/>
                <w:color w:val="000000" w:themeColor="text1"/>
                <w:lang w:val="en-US"/>
              </w:rPr>
              <w:t>554</w:t>
            </w:r>
          </w:p>
        </w:tc>
        <w:tc>
          <w:tcPr>
            <w:tcW w:w="1248"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Терабайт</w:t>
            </w:r>
          </w:p>
        </w:tc>
        <w:tc>
          <w:tcPr>
            <w:tcW w:w="1523"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Объем накопителя</w:t>
            </w:r>
          </w:p>
        </w:tc>
        <w:tc>
          <w:tcPr>
            <w:tcW w:w="2304" w:type="dxa"/>
            <w:vAlign w:val="center"/>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Предельное значение: 65536</w:t>
            </w:r>
            <w:r w:rsidRPr="00D515D9">
              <w:rPr>
                <w:rFonts w:ascii="Times New Roman" w:hAnsi="Times New Roman" w:cs="Times New Roman"/>
                <w:color w:val="000000" w:themeColor="text1"/>
              </w:rPr>
              <w:br/>
            </w:r>
            <w:r w:rsidRPr="00D515D9">
              <w:rPr>
                <w:rFonts w:ascii="Times New Roman" w:hAnsi="Times New Roman" w:cs="Times New Roman"/>
                <w:color w:val="000000" w:themeColor="text1"/>
              </w:rPr>
              <w:lastRenderedPageBreak/>
              <w:t>Возможные значения: от 32768</w:t>
            </w:r>
          </w:p>
        </w:tc>
        <w:tc>
          <w:tcPr>
            <w:tcW w:w="2099"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Объем накопителя</w:t>
            </w:r>
          </w:p>
        </w:tc>
        <w:tc>
          <w:tcPr>
            <w:tcW w:w="1843" w:type="dxa"/>
            <w:vAlign w:val="center"/>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Предельное значение: 65536</w:t>
            </w:r>
            <w:r w:rsidRPr="00D515D9">
              <w:rPr>
                <w:rFonts w:ascii="Times New Roman" w:hAnsi="Times New Roman" w:cs="Times New Roman"/>
                <w:color w:val="000000" w:themeColor="text1"/>
              </w:rPr>
              <w:br/>
            </w:r>
            <w:r w:rsidRPr="00D515D9">
              <w:rPr>
                <w:rFonts w:ascii="Times New Roman" w:hAnsi="Times New Roman" w:cs="Times New Roman"/>
                <w:color w:val="000000" w:themeColor="text1"/>
              </w:rPr>
              <w:lastRenderedPageBreak/>
              <w:t>Возможные значения: от 32768</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jc w:val="center"/>
        </w:trPr>
        <w:tc>
          <w:tcPr>
            <w:tcW w:w="426"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929"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1764" w:type="dxa"/>
            <w:gridSpan w:val="2"/>
            <w:vMerge/>
          </w:tcPr>
          <w:p w:rsidR="0008099C" w:rsidRPr="00D515D9" w:rsidRDefault="0008099C" w:rsidP="009D5D23">
            <w:pPr>
              <w:spacing w:after="0" w:line="240" w:lineRule="auto"/>
              <w:rPr>
                <w:rFonts w:ascii="Times New Roman" w:hAnsi="Times New Roman" w:cs="Times New Roman"/>
                <w:color w:val="000000" w:themeColor="text1"/>
              </w:rPr>
            </w:pP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Тип жесткого диска</w:t>
            </w:r>
          </w:p>
        </w:tc>
        <w:tc>
          <w:tcPr>
            <w:tcW w:w="2304"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2099"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Тип жесткого диска</w:t>
            </w:r>
          </w:p>
        </w:tc>
        <w:tc>
          <w:tcPr>
            <w:tcW w:w="184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jc w:val="center"/>
        </w:trPr>
        <w:tc>
          <w:tcPr>
            <w:tcW w:w="426"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929"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1764" w:type="dxa"/>
            <w:gridSpan w:val="2"/>
            <w:vMerge/>
          </w:tcPr>
          <w:p w:rsidR="0008099C" w:rsidRPr="00D515D9" w:rsidRDefault="0008099C" w:rsidP="009D5D23">
            <w:pPr>
              <w:spacing w:after="0" w:line="240" w:lineRule="auto"/>
              <w:rPr>
                <w:rFonts w:ascii="Times New Roman" w:hAnsi="Times New Roman" w:cs="Times New Roman"/>
                <w:color w:val="000000" w:themeColor="text1"/>
              </w:rPr>
            </w:pP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Оптический привод</w:t>
            </w:r>
          </w:p>
        </w:tc>
        <w:tc>
          <w:tcPr>
            <w:tcW w:w="2304"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2099"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Оптический привод</w:t>
            </w:r>
          </w:p>
        </w:tc>
        <w:tc>
          <w:tcPr>
            <w:tcW w:w="184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jc w:val="center"/>
        </w:trPr>
        <w:tc>
          <w:tcPr>
            <w:tcW w:w="426"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929"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1764" w:type="dxa"/>
            <w:gridSpan w:val="2"/>
            <w:vMerge/>
          </w:tcPr>
          <w:p w:rsidR="0008099C" w:rsidRPr="00D515D9" w:rsidRDefault="0008099C" w:rsidP="009D5D23">
            <w:pPr>
              <w:spacing w:after="0" w:line="240" w:lineRule="auto"/>
              <w:rPr>
                <w:rFonts w:ascii="Times New Roman" w:hAnsi="Times New Roman" w:cs="Times New Roman"/>
                <w:color w:val="000000" w:themeColor="text1"/>
              </w:rPr>
            </w:pP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Наличие модулей Wi-Fi, Bluetooth, поддержки 3G (UMTS)</w:t>
            </w:r>
          </w:p>
        </w:tc>
        <w:tc>
          <w:tcPr>
            <w:tcW w:w="2304"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есть</w:t>
            </w:r>
          </w:p>
        </w:tc>
        <w:tc>
          <w:tcPr>
            <w:tcW w:w="2099"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Наличие модулей Wi-Fi, Bluetooth, поддержки 3G (UMTS)</w:t>
            </w:r>
          </w:p>
        </w:tc>
        <w:tc>
          <w:tcPr>
            <w:tcW w:w="184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есть</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jc w:val="center"/>
        </w:trPr>
        <w:tc>
          <w:tcPr>
            <w:tcW w:w="426"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929"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1764" w:type="dxa"/>
            <w:gridSpan w:val="2"/>
            <w:vMerge/>
          </w:tcPr>
          <w:p w:rsidR="0008099C" w:rsidRPr="00D515D9" w:rsidRDefault="0008099C" w:rsidP="009D5D23">
            <w:pPr>
              <w:spacing w:after="0" w:line="240" w:lineRule="auto"/>
              <w:rPr>
                <w:rFonts w:ascii="Times New Roman" w:hAnsi="Times New Roman" w:cs="Times New Roman"/>
                <w:color w:val="000000" w:themeColor="text1"/>
              </w:rPr>
            </w:pP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Тип видеоадаптера</w:t>
            </w:r>
          </w:p>
        </w:tc>
        <w:tc>
          <w:tcPr>
            <w:tcW w:w="2304"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встроенный</w:t>
            </w:r>
          </w:p>
        </w:tc>
        <w:tc>
          <w:tcPr>
            <w:tcW w:w="2099"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Тип видеоадаптера</w:t>
            </w:r>
          </w:p>
        </w:tc>
        <w:tc>
          <w:tcPr>
            <w:tcW w:w="184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встроенный</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jc w:val="center"/>
        </w:trPr>
        <w:tc>
          <w:tcPr>
            <w:tcW w:w="426"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929"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1764" w:type="dxa"/>
            <w:gridSpan w:val="2"/>
            <w:vMerge/>
          </w:tcPr>
          <w:p w:rsidR="0008099C" w:rsidRPr="00D515D9" w:rsidRDefault="0008099C" w:rsidP="009D5D23">
            <w:pPr>
              <w:spacing w:after="0" w:line="240" w:lineRule="auto"/>
              <w:rPr>
                <w:rFonts w:ascii="Times New Roman" w:hAnsi="Times New Roman" w:cs="Times New Roman"/>
                <w:color w:val="000000" w:themeColor="text1"/>
              </w:rPr>
            </w:pP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Время работы</w:t>
            </w:r>
          </w:p>
        </w:tc>
        <w:tc>
          <w:tcPr>
            <w:tcW w:w="2304"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Автономное время работы с текстом:</w:t>
            </w:r>
            <w:r w:rsidRPr="00D515D9">
              <w:rPr>
                <w:rFonts w:ascii="Times New Roman" w:hAnsi="Times New Roman" w:cs="Times New Roman"/>
                <w:color w:val="000000" w:themeColor="text1"/>
              </w:rPr>
              <w:br/>
              <w:t>не менее 5 /</w:t>
            </w:r>
            <w:r w:rsidRPr="00D515D9">
              <w:rPr>
                <w:rFonts w:ascii="Times New Roman" w:hAnsi="Times New Roman" w:cs="Times New Roman"/>
                <w:color w:val="000000" w:themeColor="text1"/>
              </w:rPr>
              <w:br/>
              <w:t>не более 15</w:t>
            </w:r>
          </w:p>
        </w:tc>
        <w:tc>
          <w:tcPr>
            <w:tcW w:w="2099"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Время работы</w:t>
            </w:r>
          </w:p>
        </w:tc>
        <w:tc>
          <w:tcPr>
            <w:tcW w:w="184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Автономное время работы с текстом:</w:t>
            </w:r>
            <w:r w:rsidRPr="00D515D9">
              <w:rPr>
                <w:rFonts w:ascii="Times New Roman" w:hAnsi="Times New Roman" w:cs="Times New Roman"/>
                <w:color w:val="000000" w:themeColor="text1"/>
              </w:rPr>
              <w:br/>
              <w:t>не менее 5 /</w:t>
            </w:r>
            <w:r w:rsidRPr="00D515D9">
              <w:rPr>
                <w:rFonts w:ascii="Times New Roman" w:hAnsi="Times New Roman" w:cs="Times New Roman"/>
                <w:color w:val="000000" w:themeColor="text1"/>
              </w:rPr>
              <w:br/>
              <w:t>не более 15</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jc w:val="center"/>
        </w:trPr>
        <w:tc>
          <w:tcPr>
            <w:tcW w:w="426"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929"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1764" w:type="dxa"/>
            <w:gridSpan w:val="2"/>
            <w:vMerge/>
          </w:tcPr>
          <w:p w:rsidR="0008099C" w:rsidRPr="00D515D9" w:rsidRDefault="0008099C" w:rsidP="009D5D23">
            <w:pPr>
              <w:spacing w:after="0" w:line="240" w:lineRule="auto"/>
              <w:rPr>
                <w:rFonts w:ascii="Times New Roman" w:hAnsi="Times New Roman" w:cs="Times New Roman"/>
                <w:color w:val="000000" w:themeColor="text1"/>
              </w:rPr>
            </w:pP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Операционная система</w:t>
            </w:r>
          </w:p>
        </w:tc>
        <w:tc>
          <w:tcPr>
            <w:tcW w:w="2304"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Операционная система, предназначенная для использования в муниципальном органе</w:t>
            </w:r>
          </w:p>
        </w:tc>
        <w:tc>
          <w:tcPr>
            <w:tcW w:w="2099"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Операционная система</w:t>
            </w:r>
          </w:p>
        </w:tc>
        <w:tc>
          <w:tcPr>
            <w:tcW w:w="184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Операционная система, предназначенная для использования в муниципальном органе</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jc w:val="center"/>
        </w:trPr>
        <w:tc>
          <w:tcPr>
            <w:tcW w:w="426"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929"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1764" w:type="dxa"/>
            <w:gridSpan w:val="2"/>
            <w:vMerge/>
          </w:tcPr>
          <w:p w:rsidR="0008099C" w:rsidRPr="00D515D9" w:rsidRDefault="0008099C" w:rsidP="009D5D23">
            <w:pPr>
              <w:spacing w:after="0" w:line="240" w:lineRule="auto"/>
              <w:rPr>
                <w:rFonts w:ascii="Times New Roman" w:hAnsi="Times New Roman" w:cs="Times New Roman"/>
                <w:color w:val="000000" w:themeColor="text1"/>
              </w:rPr>
            </w:pP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Предустановленное программное обеспечение</w:t>
            </w:r>
          </w:p>
        </w:tc>
        <w:tc>
          <w:tcPr>
            <w:tcW w:w="2304"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Операционная система, комплект офисных программ (в т.ч. текстовый </w:t>
            </w:r>
            <w:r w:rsidRPr="00D515D9">
              <w:rPr>
                <w:rFonts w:ascii="Times New Roman" w:hAnsi="Times New Roman" w:cs="Times New Roman"/>
                <w:color w:val="000000" w:themeColor="text1"/>
              </w:rPr>
              <w:lastRenderedPageBreak/>
              <w:t>процессор, табличный процессор, программа для работы с сообщениями электронной почты и т.п.), предназначенных для использования в муниципальном органе</w:t>
            </w:r>
          </w:p>
        </w:tc>
        <w:tc>
          <w:tcPr>
            <w:tcW w:w="2099"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Предустановленное программное обеспечение</w:t>
            </w:r>
          </w:p>
        </w:tc>
        <w:tc>
          <w:tcPr>
            <w:tcW w:w="184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Операционная система, комплект офисных </w:t>
            </w:r>
            <w:r w:rsidRPr="00D515D9">
              <w:rPr>
                <w:rFonts w:ascii="Times New Roman" w:hAnsi="Times New Roman" w:cs="Times New Roman"/>
                <w:color w:val="000000" w:themeColor="text1"/>
              </w:rPr>
              <w:lastRenderedPageBreak/>
              <w:t>программ (в т.ч. текстовый процессор, табличный процессор, программа для работы с сообщениями электронной почты и т.п.), предназначенных для использования в муниципальном органе</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jc w:val="center"/>
        </w:trPr>
        <w:tc>
          <w:tcPr>
            <w:tcW w:w="426"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929"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1764" w:type="dxa"/>
            <w:gridSpan w:val="2"/>
            <w:vMerge/>
          </w:tcPr>
          <w:p w:rsidR="0008099C" w:rsidRPr="00D515D9" w:rsidRDefault="0008099C" w:rsidP="009D5D23">
            <w:pPr>
              <w:spacing w:after="0" w:line="240" w:lineRule="auto"/>
              <w:rPr>
                <w:rFonts w:ascii="Times New Roman" w:hAnsi="Times New Roman" w:cs="Times New Roman"/>
                <w:color w:val="000000" w:themeColor="text1"/>
              </w:rPr>
            </w:pPr>
          </w:p>
        </w:tc>
        <w:tc>
          <w:tcPr>
            <w:tcW w:w="851"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383</w:t>
            </w:r>
          </w:p>
        </w:tc>
        <w:tc>
          <w:tcPr>
            <w:tcW w:w="1248"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рубль</w:t>
            </w:r>
          </w:p>
        </w:tc>
        <w:tc>
          <w:tcPr>
            <w:tcW w:w="1523"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xml:space="preserve">Предельная цена </w:t>
            </w:r>
          </w:p>
        </w:tc>
        <w:tc>
          <w:tcPr>
            <w:tcW w:w="2304"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Не более 20 000,00 рублей</w:t>
            </w:r>
          </w:p>
        </w:tc>
        <w:tc>
          <w:tcPr>
            <w:tcW w:w="2099"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84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Не более 20 000,00 рублей</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654731">
        <w:trPr>
          <w:trHeight w:val="215"/>
          <w:jc w:val="center"/>
        </w:trPr>
        <w:tc>
          <w:tcPr>
            <w:tcW w:w="15424" w:type="dxa"/>
            <w:gridSpan w:val="13"/>
          </w:tcPr>
          <w:p w:rsidR="0008099C" w:rsidRPr="00D515D9" w:rsidRDefault="0008099C" w:rsidP="009D5D23">
            <w:pPr>
              <w:spacing w:after="0" w:line="240" w:lineRule="auto"/>
              <w:rPr>
                <w:rFonts w:ascii="Times New Roman" w:hAnsi="Times New Roman" w:cs="Times New Roman"/>
                <w:b/>
                <w:color w:val="000000" w:themeColor="text1"/>
              </w:rPr>
            </w:pPr>
            <w:r w:rsidRPr="00D515D9">
              <w:rPr>
                <w:rFonts w:ascii="Times New Roman" w:hAnsi="Times New Roman" w:cs="Times New Roman"/>
                <w:b/>
                <w:color w:val="000000" w:themeColor="text1"/>
              </w:rPr>
              <w:t>2. Машины вычислительные электронные цифровые прочие, содержащие или не содержащие в одном корпусе одно или два из следующих устройств для автоматической обработки данных: запоминающие устройства, устройства ввода, устройства вывода.</w:t>
            </w:r>
          </w:p>
          <w:p w:rsidR="0008099C" w:rsidRPr="00D515D9" w:rsidRDefault="0008099C" w:rsidP="009D5D23">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Высшие должности, не отнесенные к муниципальным должностям муниципальной службы</w:t>
            </w:r>
          </w:p>
        </w:tc>
      </w:tr>
      <w:tr w:rsidR="0008099C" w:rsidRPr="00D515D9" w:rsidTr="00153709">
        <w:trPr>
          <w:trHeight w:val="215"/>
          <w:jc w:val="center"/>
        </w:trPr>
        <w:tc>
          <w:tcPr>
            <w:tcW w:w="426" w:type="dxa"/>
            <w:vMerge w:val="restart"/>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2.1</w:t>
            </w:r>
          </w:p>
        </w:tc>
        <w:tc>
          <w:tcPr>
            <w:tcW w:w="929" w:type="dxa"/>
            <w:vMerge w:val="restart"/>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26.20.15</w:t>
            </w:r>
          </w:p>
        </w:tc>
        <w:tc>
          <w:tcPr>
            <w:tcW w:w="1764" w:type="dxa"/>
            <w:gridSpan w:val="2"/>
            <w:vMerge w:val="restart"/>
          </w:tcPr>
          <w:p w:rsidR="0008099C" w:rsidRPr="00D515D9" w:rsidRDefault="0008099C" w:rsidP="009D5D23">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Машины вычислительные электронные цифровые прочие, содержащие или не содержащие в одном корпусе одно или два из следующих устройств для автоматической обработки </w:t>
            </w:r>
            <w:r w:rsidRPr="00D515D9">
              <w:rPr>
                <w:rFonts w:ascii="Times New Roman" w:hAnsi="Times New Roman" w:cs="Times New Roman"/>
                <w:color w:val="000000" w:themeColor="text1"/>
              </w:rPr>
              <w:lastRenderedPageBreak/>
              <w:t>данных: запоминающие устройства, устройства ввода, устройства вывода.</w:t>
            </w:r>
          </w:p>
          <w:p w:rsidR="0008099C" w:rsidRPr="00D515D9" w:rsidRDefault="0008099C" w:rsidP="009D5D23">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Пояснения по требуемой продукции: компьютеры персональные настольные, рабочие станции вывода</w:t>
            </w: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Тип (моноблок/системный блок и монитор)</w:t>
            </w:r>
          </w:p>
        </w:tc>
        <w:tc>
          <w:tcPr>
            <w:tcW w:w="2304"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моноблок/системный блок и монитор</w:t>
            </w:r>
          </w:p>
        </w:tc>
        <w:tc>
          <w:tcPr>
            <w:tcW w:w="2099"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Тип (моноблок/системный блок и монитор)</w:t>
            </w:r>
          </w:p>
        </w:tc>
        <w:tc>
          <w:tcPr>
            <w:tcW w:w="184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моноблок/системный блок и монитор</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215"/>
          <w:jc w:val="center"/>
        </w:trPr>
        <w:tc>
          <w:tcPr>
            <w:tcW w:w="426"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929"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1764" w:type="dxa"/>
            <w:gridSpan w:val="2"/>
            <w:vMerge/>
          </w:tcPr>
          <w:p w:rsidR="0008099C" w:rsidRPr="00D515D9" w:rsidRDefault="0008099C" w:rsidP="009D5D23">
            <w:pPr>
              <w:spacing w:after="0" w:line="240" w:lineRule="auto"/>
              <w:rPr>
                <w:rFonts w:ascii="Times New Roman" w:hAnsi="Times New Roman" w:cs="Times New Roman"/>
                <w:b/>
                <w:color w:val="000000" w:themeColor="text1"/>
              </w:rPr>
            </w:pPr>
          </w:p>
        </w:tc>
        <w:tc>
          <w:tcPr>
            <w:tcW w:w="851"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039</w:t>
            </w:r>
          </w:p>
        </w:tc>
        <w:tc>
          <w:tcPr>
            <w:tcW w:w="1248"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Дюйм</w:t>
            </w:r>
          </w:p>
        </w:tc>
        <w:tc>
          <w:tcPr>
            <w:tcW w:w="152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Размер экрана /монитора</w:t>
            </w:r>
          </w:p>
        </w:tc>
        <w:tc>
          <w:tcPr>
            <w:tcW w:w="2304"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Не более 27</w:t>
            </w:r>
          </w:p>
        </w:tc>
        <w:tc>
          <w:tcPr>
            <w:tcW w:w="2099"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Размер экрана /монитора</w:t>
            </w:r>
          </w:p>
        </w:tc>
        <w:tc>
          <w:tcPr>
            <w:tcW w:w="184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Не более 27</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215"/>
          <w:jc w:val="center"/>
        </w:trPr>
        <w:tc>
          <w:tcPr>
            <w:tcW w:w="426"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929"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1764" w:type="dxa"/>
            <w:gridSpan w:val="2"/>
            <w:vMerge/>
          </w:tcPr>
          <w:p w:rsidR="0008099C" w:rsidRPr="00D515D9" w:rsidRDefault="0008099C" w:rsidP="009D5D23">
            <w:pPr>
              <w:spacing w:after="0" w:line="240" w:lineRule="auto"/>
              <w:rPr>
                <w:rFonts w:ascii="Times New Roman" w:hAnsi="Times New Roman" w:cs="Times New Roman"/>
                <w:b/>
                <w:color w:val="000000" w:themeColor="text1"/>
              </w:rPr>
            </w:pP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Тип процессора</w:t>
            </w:r>
          </w:p>
        </w:tc>
        <w:tc>
          <w:tcPr>
            <w:tcW w:w="2304"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lang w:val="en-US"/>
              </w:rPr>
              <w:t>Intel</w:t>
            </w:r>
            <w:r w:rsidRPr="00D515D9">
              <w:rPr>
                <w:rFonts w:ascii="Times New Roman" w:hAnsi="Times New Roman" w:cs="Times New Roman"/>
                <w:color w:val="000000" w:themeColor="text1"/>
              </w:rPr>
              <w:t xml:space="preserve">  </w:t>
            </w:r>
            <w:r w:rsidRPr="00D515D9">
              <w:rPr>
                <w:rFonts w:ascii="Times New Roman" w:hAnsi="Times New Roman" w:cs="Times New Roman"/>
                <w:color w:val="000000" w:themeColor="text1"/>
                <w:lang w:val="en-US"/>
              </w:rPr>
              <w:t>Core i</w:t>
            </w:r>
            <w:r w:rsidRPr="00D515D9">
              <w:rPr>
                <w:rFonts w:ascii="Times New Roman" w:hAnsi="Times New Roman" w:cs="Times New Roman"/>
                <w:color w:val="000000" w:themeColor="text1"/>
              </w:rPr>
              <w:t xml:space="preserve">5, и выше </w:t>
            </w:r>
          </w:p>
          <w:p w:rsidR="0008099C" w:rsidRPr="00D515D9" w:rsidRDefault="0008099C" w:rsidP="00654731">
            <w:pPr>
              <w:spacing w:after="0" w:line="240" w:lineRule="auto"/>
              <w:rPr>
                <w:rFonts w:ascii="Times New Roman" w:hAnsi="Times New Roman" w:cs="Times New Roman"/>
                <w:color w:val="000000" w:themeColor="text1"/>
              </w:rPr>
            </w:pPr>
          </w:p>
        </w:tc>
        <w:tc>
          <w:tcPr>
            <w:tcW w:w="2099"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Тип процессора</w:t>
            </w:r>
          </w:p>
        </w:tc>
        <w:tc>
          <w:tcPr>
            <w:tcW w:w="184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lang w:val="en-US"/>
              </w:rPr>
              <w:t>Intel</w:t>
            </w:r>
            <w:r w:rsidRPr="00D515D9">
              <w:rPr>
                <w:rFonts w:ascii="Times New Roman" w:hAnsi="Times New Roman" w:cs="Times New Roman"/>
                <w:color w:val="000000" w:themeColor="text1"/>
              </w:rPr>
              <w:t xml:space="preserve">  </w:t>
            </w:r>
            <w:r w:rsidRPr="00D515D9">
              <w:rPr>
                <w:rFonts w:ascii="Times New Roman" w:hAnsi="Times New Roman" w:cs="Times New Roman"/>
                <w:color w:val="000000" w:themeColor="text1"/>
                <w:lang w:val="en-US"/>
              </w:rPr>
              <w:t>Core i</w:t>
            </w:r>
            <w:r w:rsidRPr="00D515D9">
              <w:rPr>
                <w:rFonts w:ascii="Times New Roman" w:hAnsi="Times New Roman" w:cs="Times New Roman"/>
                <w:color w:val="000000" w:themeColor="text1"/>
              </w:rPr>
              <w:t xml:space="preserve">5, и выше </w:t>
            </w:r>
          </w:p>
          <w:p w:rsidR="0008099C" w:rsidRPr="00D515D9" w:rsidRDefault="0008099C" w:rsidP="00654731">
            <w:pPr>
              <w:spacing w:after="0" w:line="240" w:lineRule="auto"/>
              <w:rPr>
                <w:rFonts w:ascii="Times New Roman" w:hAnsi="Times New Roman" w:cs="Times New Roman"/>
                <w:color w:val="000000" w:themeColor="text1"/>
              </w:rPr>
            </w:pP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215"/>
          <w:jc w:val="center"/>
        </w:trPr>
        <w:tc>
          <w:tcPr>
            <w:tcW w:w="426"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929"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1764" w:type="dxa"/>
            <w:gridSpan w:val="2"/>
            <w:vMerge/>
          </w:tcPr>
          <w:p w:rsidR="0008099C" w:rsidRPr="00D515D9" w:rsidRDefault="0008099C" w:rsidP="009D5D23">
            <w:pPr>
              <w:spacing w:after="0" w:line="240" w:lineRule="auto"/>
              <w:rPr>
                <w:rFonts w:ascii="Times New Roman" w:hAnsi="Times New Roman" w:cs="Times New Roman"/>
                <w:b/>
                <w:color w:val="000000" w:themeColor="text1"/>
              </w:rPr>
            </w:pPr>
          </w:p>
        </w:tc>
        <w:tc>
          <w:tcPr>
            <w:tcW w:w="851"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292</w:t>
            </w:r>
          </w:p>
        </w:tc>
        <w:tc>
          <w:tcPr>
            <w:tcW w:w="1248"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Мегагерц</w:t>
            </w:r>
          </w:p>
        </w:tc>
        <w:tc>
          <w:tcPr>
            <w:tcW w:w="152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Частота процессора</w:t>
            </w:r>
          </w:p>
        </w:tc>
        <w:tc>
          <w:tcPr>
            <w:tcW w:w="2304" w:type="dxa"/>
          </w:tcPr>
          <w:p w:rsidR="0008099C" w:rsidRPr="00D515D9" w:rsidRDefault="0008099C" w:rsidP="00654731">
            <w:pPr>
              <w:spacing w:after="0" w:line="240" w:lineRule="auto"/>
              <w:rPr>
                <w:rFonts w:ascii="Times New Roman" w:hAnsi="Times New Roman" w:cs="Times New Roman"/>
                <w:color w:val="000000" w:themeColor="text1"/>
                <w:lang w:val="en-US"/>
              </w:rPr>
            </w:pPr>
            <w:r w:rsidRPr="00D515D9">
              <w:rPr>
                <w:rFonts w:ascii="Times New Roman" w:hAnsi="Times New Roman" w:cs="Times New Roman"/>
                <w:color w:val="000000" w:themeColor="text1"/>
                <w:lang w:val="en-US"/>
              </w:rPr>
              <w:t>2800</w:t>
            </w:r>
          </w:p>
        </w:tc>
        <w:tc>
          <w:tcPr>
            <w:tcW w:w="2099"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Частота процессора</w:t>
            </w:r>
          </w:p>
        </w:tc>
        <w:tc>
          <w:tcPr>
            <w:tcW w:w="1843" w:type="dxa"/>
          </w:tcPr>
          <w:p w:rsidR="0008099C" w:rsidRPr="00D515D9" w:rsidRDefault="0008099C" w:rsidP="00654731">
            <w:pPr>
              <w:spacing w:after="0" w:line="240" w:lineRule="auto"/>
              <w:rPr>
                <w:rFonts w:ascii="Times New Roman" w:hAnsi="Times New Roman" w:cs="Times New Roman"/>
                <w:color w:val="000000" w:themeColor="text1"/>
                <w:lang w:val="en-US"/>
              </w:rPr>
            </w:pPr>
            <w:r w:rsidRPr="00D515D9">
              <w:rPr>
                <w:rFonts w:ascii="Times New Roman" w:hAnsi="Times New Roman" w:cs="Times New Roman"/>
                <w:color w:val="000000" w:themeColor="text1"/>
                <w:lang w:val="en-US"/>
              </w:rPr>
              <w:t>2800</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215"/>
          <w:jc w:val="center"/>
        </w:trPr>
        <w:tc>
          <w:tcPr>
            <w:tcW w:w="426"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929"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1764" w:type="dxa"/>
            <w:gridSpan w:val="2"/>
            <w:vMerge/>
          </w:tcPr>
          <w:p w:rsidR="0008099C" w:rsidRPr="00D515D9" w:rsidRDefault="0008099C" w:rsidP="009D5D23">
            <w:pPr>
              <w:spacing w:after="0" w:line="240" w:lineRule="auto"/>
              <w:rPr>
                <w:rFonts w:ascii="Times New Roman" w:hAnsi="Times New Roman" w:cs="Times New Roman"/>
                <w:b/>
                <w:color w:val="000000" w:themeColor="text1"/>
              </w:rPr>
            </w:pPr>
          </w:p>
        </w:tc>
        <w:tc>
          <w:tcPr>
            <w:tcW w:w="851"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257</w:t>
            </w:r>
          </w:p>
        </w:tc>
        <w:tc>
          <w:tcPr>
            <w:tcW w:w="1248"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Мегабайт</w:t>
            </w:r>
          </w:p>
        </w:tc>
        <w:tc>
          <w:tcPr>
            <w:tcW w:w="152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Размер оперативной памяти</w:t>
            </w:r>
          </w:p>
        </w:tc>
        <w:tc>
          <w:tcPr>
            <w:tcW w:w="2304"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не более 16 </w:t>
            </w:r>
          </w:p>
        </w:tc>
        <w:tc>
          <w:tcPr>
            <w:tcW w:w="2099"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Размер оперативной памяти</w:t>
            </w:r>
          </w:p>
        </w:tc>
        <w:tc>
          <w:tcPr>
            <w:tcW w:w="184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не более 16 </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215"/>
          <w:jc w:val="center"/>
        </w:trPr>
        <w:tc>
          <w:tcPr>
            <w:tcW w:w="426"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929"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1764" w:type="dxa"/>
            <w:gridSpan w:val="2"/>
            <w:vMerge/>
          </w:tcPr>
          <w:p w:rsidR="0008099C" w:rsidRPr="00D515D9" w:rsidRDefault="0008099C" w:rsidP="009D5D23">
            <w:pPr>
              <w:spacing w:after="0" w:line="240" w:lineRule="auto"/>
              <w:rPr>
                <w:rFonts w:ascii="Times New Roman" w:hAnsi="Times New Roman" w:cs="Times New Roman"/>
                <w:b/>
                <w:color w:val="000000" w:themeColor="text1"/>
              </w:rPr>
            </w:pPr>
          </w:p>
        </w:tc>
        <w:tc>
          <w:tcPr>
            <w:tcW w:w="851" w:type="dxa"/>
          </w:tcPr>
          <w:p w:rsidR="0008099C" w:rsidRPr="00D515D9" w:rsidRDefault="0008099C" w:rsidP="00654731">
            <w:pPr>
              <w:spacing w:after="0" w:line="240" w:lineRule="auto"/>
              <w:jc w:val="both"/>
              <w:rPr>
                <w:rFonts w:ascii="Times New Roman" w:hAnsi="Times New Roman" w:cs="Times New Roman"/>
                <w:color w:val="000000" w:themeColor="text1"/>
                <w:lang w:val="en-US"/>
              </w:rPr>
            </w:pPr>
            <w:r w:rsidRPr="00D515D9">
              <w:rPr>
                <w:rFonts w:ascii="Times New Roman" w:hAnsi="Times New Roman" w:cs="Times New Roman"/>
                <w:color w:val="000000" w:themeColor="text1"/>
              </w:rPr>
              <w:t>2</w:t>
            </w:r>
            <w:r w:rsidRPr="00D515D9">
              <w:rPr>
                <w:rFonts w:ascii="Times New Roman" w:hAnsi="Times New Roman" w:cs="Times New Roman"/>
                <w:color w:val="000000" w:themeColor="text1"/>
                <w:lang w:val="en-US"/>
              </w:rPr>
              <w:t>554</w:t>
            </w:r>
          </w:p>
        </w:tc>
        <w:tc>
          <w:tcPr>
            <w:tcW w:w="1248"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Терабайт</w:t>
            </w:r>
          </w:p>
        </w:tc>
        <w:tc>
          <w:tcPr>
            <w:tcW w:w="152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Объем накопителя</w:t>
            </w:r>
          </w:p>
        </w:tc>
        <w:tc>
          <w:tcPr>
            <w:tcW w:w="2304"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не более 1</w:t>
            </w:r>
          </w:p>
        </w:tc>
        <w:tc>
          <w:tcPr>
            <w:tcW w:w="2099"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Объем накопителя</w:t>
            </w:r>
          </w:p>
        </w:tc>
        <w:tc>
          <w:tcPr>
            <w:tcW w:w="184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не более 1</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215"/>
          <w:jc w:val="center"/>
        </w:trPr>
        <w:tc>
          <w:tcPr>
            <w:tcW w:w="426"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929"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1764" w:type="dxa"/>
            <w:gridSpan w:val="2"/>
            <w:vMerge/>
          </w:tcPr>
          <w:p w:rsidR="0008099C" w:rsidRPr="00D515D9" w:rsidRDefault="0008099C" w:rsidP="009D5D23">
            <w:pPr>
              <w:spacing w:after="0" w:line="240" w:lineRule="auto"/>
              <w:rPr>
                <w:rFonts w:ascii="Times New Roman" w:hAnsi="Times New Roman" w:cs="Times New Roman"/>
                <w:b/>
                <w:color w:val="000000" w:themeColor="text1"/>
              </w:rPr>
            </w:pP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Тип жесткого диска</w:t>
            </w:r>
          </w:p>
        </w:tc>
        <w:tc>
          <w:tcPr>
            <w:tcW w:w="2304"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xml:space="preserve">Предельное значение: </w:t>
            </w:r>
            <w:r w:rsidRPr="00D515D9">
              <w:rPr>
                <w:rFonts w:ascii="Times New Roman" w:hAnsi="Times New Roman" w:cs="Times New Roman"/>
                <w:color w:val="000000" w:themeColor="text1"/>
                <w:lang w:val="en-US"/>
              </w:rPr>
              <w:t>SSD</w:t>
            </w:r>
          </w:p>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Возможные значения: </w:t>
            </w:r>
            <w:r w:rsidRPr="00D515D9">
              <w:rPr>
                <w:rFonts w:ascii="Times New Roman" w:hAnsi="Times New Roman" w:cs="Times New Roman"/>
                <w:color w:val="000000" w:themeColor="text1"/>
                <w:lang w:val="en-US"/>
              </w:rPr>
              <w:t>HDD</w:t>
            </w:r>
          </w:p>
        </w:tc>
        <w:tc>
          <w:tcPr>
            <w:tcW w:w="2099"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Тип жесткого диска</w:t>
            </w:r>
          </w:p>
        </w:tc>
        <w:tc>
          <w:tcPr>
            <w:tcW w:w="1843"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xml:space="preserve">Предельное значение: </w:t>
            </w:r>
            <w:r w:rsidRPr="00D515D9">
              <w:rPr>
                <w:rFonts w:ascii="Times New Roman" w:hAnsi="Times New Roman" w:cs="Times New Roman"/>
                <w:color w:val="000000" w:themeColor="text1"/>
                <w:lang w:val="en-US"/>
              </w:rPr>
              <w:t>SSD</w:t>
            </w:r>
          </w:p>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Возможные значения: </w:t>
            </w:r>
            <w:r w:rsidRPr="00D515D9">
              <w:rPr>
                <w:rFonts w:ascii="Times New Roman" w:hAnsi="Times New Roman" w:cs="Times New Roman"/>
                <w:color w:val="000000" w:themeColor="text1"/>
                <w:lang w:val="en-US"/>
              </w:rPr>
              <w:t>HDD</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215"/>
          <w:jc w:val="center"/>
        </w:trPr>
        <w:tc>
          <w:tcPr>
            <w:tcW w:w="426"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929"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1764" w:type="dxa"/>
            <w:gridSpan w:val="2"/>
            <w:vMerge/>
          </w:tcPr>
          <w:p w:rsidR="0008099C" w:rsidRPr="00D515D9" w:rsidRDefault="0008099C" w:rsidP="009D5D23">
            <w:pPr>
              <w:spacing w:after="0" w:line="240" w:lineRule="auto"/>
              <w:rPr>
                <w:rFonts w:ascii="Times New Roman" w:hAnsi="Times New Roman" w:cs="Times New Roman"/>
                <w:b/>
                <w:color w:val="000000" w:themeColor="text1"/>
              </w:rPr>
            </w:pP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Оптический привод</w:t>
            </w:r>
          </w:p>
        </w:tc>
        <w:tc>
          <w:tcPr>
            <w:tcW w:w="2304"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есть</w:t>
            </w:r>
          </w:p>
        </w:tc>
        <w:tc>
          <w:tcPr>
            <w:tcW w:w="2099"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Оптический привод</w:t>
            </w:r>
          </w:p>
        </w:tc>
        <w:tc>
          <w:tcPr>
            <w:tcW w:w="184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есть</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215"/>
          <w:jc w:val="center"/>
        </w:trPr>
        <w:tc>
          <w:tcPr>
            <w:tcW w:w="426"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929"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1764" w:type="dxa"/>
            <w:gridSpan w:val="2"/>
            <w:vMerge/>
          </w:tcPr>
          <w:p w:rsidR="0008099C" w:rsidRPr="00D515D9" w:rsidRDefault="0008099C" w:rsidP="009D5D23">
            <w:pPr>
              <w:spacing w:after="0" w:line="240" w:lineRule="auto"/>
              <w:rPr>
                <w:rFonts w:ascii="Times New Roman" w:hAnsi="Times New Roman" w:cs="Times New Roman"/>
                <w:b/>
                <w:color w:val="000000" w:themeColor="text1"/>
              </w:rPr>
            </w:pP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Тип видеоадаптера</w:t>
            </w:r>
          </w:p>
        </w:tc>
        <w:tc>
          <w:tcPr>
            <w:tcW w:w="2304"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предельное значение: встроенный в процессор видеоадаптер</w:t>
            </w:r>
          </w:p>
        </w:tc>
        <w:tc>
          <w:tcPr>
            <w:tcW w:w="2099"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Тип видеоадаптера</w:t>
            </w:r>
          </w:p>
        </w:tc>
        <w:tc>
          <w:tcPr>
            <w:tcW w:w="184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предельное значение: встроенный в процессор видеоадаптер</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215"/>
          <w:jc w:val="center"/>
        </w:trPr>
        <w:tc>
          <w:tcPr>
            <w:tcW w:w="426"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929"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1764" w:type="dxa"/>
            <w:gridSpan w:val="2"/>
            <w:vMerge/>
          </w:tcPr>
          <w:p w:rsidR="0008099C" w:rsidRPr="00D515D9" w:rsidRDefault="0008099C" w:rsidP="009D5D23">
            <w:pPr>
              <w:spacing w:after="0" w:line="240" w:lineRule="auto"/>
              <w:rPr>
                <w:rFonts w:ascii="Times New Roman" w:hAnsi="Times New Roman" w:cs="Times New Roman"/>
                <w:b/>
                <w:color w:val="000000" w:themeColor="text1"/>
              </w:rPr>
            </w:pP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Операционная система</w:t>
            </w:r>
          </w:p>
        </w:tc>
        <w:tc>
          <w:tcPr>
            <w:tcW w:w="2304"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Операционная система, предназначенная для использования в муниципальном органе</w:t>
            </w:r>
          </w:p>
        </w:tc>
        <w:tc>
          <w:tcPr>
            <w:tcW w:w="2099"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Операционная система</w:t>
            </w:r>
          </w:p>
        </w:tc>
        <w:tc>
          <w:tcPr>
            <w:tcW w:w="184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Операционная система, предназначенная для использования в муниципальном органе</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215"/>
          <w:jc w:val="center"/>
        </w:trPr>
        <w:tc>
          <w:tcPr>
            <w:tcW w:w="426"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929"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1764" w:type="dxa"/>
            <w:gridSpan w:val="2"/>
            <w:vMerge/>
          </w:tcPr>
          <w:p w:rsidR="0008099C" w:rsidRPr="00D515D9" w:rsidRDefault="0008099C" w:rsidP="009D5D23">
            <w:pPr>
              <w:spacing w:after="0" w:line="240" w:lineRule="auto"/>
              <w:rPr>
                <w:rFonts w:ascii="Times New Roman" w:hAnsi="Times New Roman" w:cs="Times New Roman"/>
                <w:b/>
                <w:color w:val="000000" w:themeColor="text1"/>
              </w:rPr>
            </w:pP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Предустановленное программное обеспечение</w:t>
            </w:r>
          </w:p>
        </w:tc>
        <w:tc>
          <w:tcPr>
            <w:tcW w:w="2304"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2099"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Предустановленное программное обеспечение</w:t>
            </w:r>
          </w:p>
        </w:tc>
        <w:tc>
          <w:tcPr>
            <w:tcW w:w="184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215"/>
          <w:jc w:val="center"/>
        </w:trPr>
        <w:tc>
          <w:tcPr>
            <w:tcW w:w="426"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929"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1764" w:type="dxa"/>
            <w:gridSpan w:val="2"/>
            <w:vMerge/>
          </w:tcPr>
          <w:p w:rsidR="0008099C" w:rsidRPr="00D515D9" w:rsidRDefault="0008099C" w:rsidP="009D5D23">
            <w:pPr>
              <w:spacing w:after="0" w:line="240" w:lineRule="auto"/>
              <w:rPr>
                <w:rFonts w:ascii="Times New Roman" w:hAnsi="Times New Roman" w:cs="Times New Roman"/>
                <w:b/>
                <w:color w:val="000000" w:themeColor="text1"/>
              </w:rPr>
            </w:pPr>
          </w:p>
        </w:tc>
        <w:tc>
          <w:tcPr>
            <w:tcW w:w="851"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xml:space="preserve">383 </w:t>
            </w:r>
          </w:p>
        </w:tc>
        <w:tc>
          <w:tcPr>
            <w:tcW w:w="1248"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рубль</w:t>
            </w:r>
          </w:p>
        </w:tc>
        <w:tc>
          <w:tcPr>
            <w:tcW w:w="152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Предельная цена </w:t>
            </w:r>
          </w:p>
        </w:tc>
        <w:tc>
          <w:tcPr>
            <w:tcW w:w="2304"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Не более 40 000,00</w:t>
            </w:r>
          </w:p>
        </w:tc>
        <w:tc>
          <w:tcPr>
            <w:tcW w:w="2099"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Предельная цена</w:t>
            </w:r>
          </w:p>
        </w:tc>
        <w:tc>
          <w:tcPr>
            <w:tcW w:w="184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Не более 40 000,00</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654731">
        <w:trPr>
          <w:trHeight w:val="215"/>
          <w:jc w:val="center"/>
        </w:trPr>
        <w:tc>
          <w:tcPr>
            <w:tcW w:w="15424" w:type="dxa"/>
            <w:gridSpan w:val="13"/>
          </w:tcPr>
          <w:p w:rsidR="0008099C" w:rsidRPr="00D515D9" w:rsidRDefault="0008099C" w:rsidP="009D5D23">
            <w:pPr>
              <w:spacing w:after="0" w:line="240" w:lineRule="auto"/>
              <w:rPr>
                <w:rFonts w:ascii="Times New Roman" w:hAnsi="Times New Roman" w:cs="Times New Roman"/>
                <w:b/>
                <w:color w:val="000000" w:themeColor="text1"/>
              </w:rPr>
            </w:pPr>
            <w:r w:rsidRPr="00D515D9">
              <w:rPr>
                <w:rFonts w:ascii="Times New Roman" w:eastAsia="SimSun" w:hAnsi="Times New Roman" w:cs="Times New Roman"/>
                <w:color w:val="000000" w:themeColor="text1"/>
                <w:kern w:val="1"/>
                <w:lang w:eastAsia="ar-SA"/>
              </w:rPr>
              <w:lastRenderedPageBreak/>
              <w:t>Муниципальные  служащие всех категорий и групп должностей, кроме высших должностей, не отнесенных к муниципальным должностям муниципальной службы</w:t>
            </w:r>
          </w:p>
        </w:tc>
      </w:tr>
      <w:tr w:rsidR="0008099C" w:rsidRPr="00D515D9" w:rsidTr="00153709">
        <w:trPr>
          <w:trHeight w:val="215"/>
          <w:jc w:val="center"/>
        </w:trPr>
        <w:tc>
          <w:tcPr>
            <w:tcW w:w="426" w:type="dxa"/>
            <w:vMerge w:val="restart"/>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2.2</w:t>
            </w:r>
          </w:p>
        </w:tc>
        <w:tc>
          <w:tcPr>
            <w:tcW w:w="929" w:type="dxa"/>
            <w:vMerge w:val="restart"/>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26.20.15</w:t>
            </w:r>
          </w:p>
        </w:tc>
        <w:tc>
          <w:tcPr>
            <w:tcW w:w="1764" w:type="dxa"/>
            <w:gridSpan w:val="2"/>
            <w:vMerge w:val="restart"/>
          </w:tcPr>
          <w:p w:rsidR="0008099C" w:rsidRPr="00D515D9" w:rsidRDefault="0008099C" w:rsidP="009D5D23">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Машины вычислительные электронные цифровые прочие, содержащие или не содержащие в одном корпусе одно или два из следующих устройств для автоматической обработки данных: запоминающие устройства, устройства ввода, устройства вывода.</w:t>
            </w:r>
          </w:p>
          <w:p w:rsidR="0008099C" w:rsidRPr="00D515D9" w:rsidRDefault="0008099C" w:rsidP="009D5D23">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Пояснения по требуемой продукции: компьютеры персональные настольные, рабочие станции вывода</w:t>
            </w: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Тип (моноблок/системный блок и монитор)</w:t>
            </w:r>
          </w:p>
        </w:tc>
        <w:tc>
          <w:tcPr>
            <w:tcW w:w="2304"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системный блок и монитор</w:t>
            </w:r>
          </w:p>
        </w:tc>
        <w:tc>
          <w:tcPr>
            <w:tcW w:w="2099"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Тип (моноблок/системный блок и монитор)</w:t>
            </w:r>
          </w:p>
        </w:tc>
        <w:tc>
          <w:tcPr>
            <w:tcW w:w="184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системный блок и монитор</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215"/>
          <w:jc w:val="center"/>
        </w:trPr>
        <w:tc>
          <w:tcPr>
            <w:tcW w:w="426"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929"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1764" w:type="dxa"/>
            <w:gridSpan w:val="2"/>
            <w:vMerge/>
          </w:tcPr>
          <w:p w:rsidR="0008099C" w:rsidRPr="00D515D9" w:rsidRDefault="0008099C" w:rsidP="009D5D23">
            <w:pPr>
              <w:spacing w:after="0" w:line="240" w:lineRule="auto"/>
              <w:rPr>
                <w:rFonts w:ascii="Times New Roman" w:hAnsi="Times New Roman" w:cs="Times New Roman"/>
                <w:b/>
                <w:color w:val="000000" w:themeColor="text1"/>
              </w:rPr>
            </w:pPr>
          </w:p>
        </w:tc>
        <w:tc>
          <w:tcPr>
            <w:tcW w:w="851"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039</w:t>
            </w:r>
          </w:p>
        </w:tc>
        <w:tc>
          <w:tcPr>
            <w:tcW w:w="1248"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Дюйм</w:t>
            </w:r>
          </w:p>
        </w:tc>
        <w:tc>
          <w:tcPr>
            <w:tcW w:w="152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Размер экрана /монитора</w:t>
            </w:r>
          </w:p>
        </w:tc>
        <w:tc>
          <w:tcPr>
            <w:tcW w:w="2304"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Не более  24</w:t>
            </w:r>
          </w:p>
        </w:tc>
        <w:tc>
          <w:tcPr>
            <w:tcW w:w="2099"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Размер экрана /монитора</w:t>
            </w:r>
          </w:p>
        </w:tc>
        <w:tc>
          <w:tcPr>
            <w:tcW w:w="184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Не более  24</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215"/>
          <w:jc w:val="center"/>
        </w:trPr>
        <w:tc>
          <w:tcPr>
            <w:tcW w:w="426"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929"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1764" w:type="dxa"/>
            <w:gridSpan w:val="2"/>
            <w:vMerge/>
          </w:tcPr>
          <w:p w:rsidR="0008099C" w:rsidRPr="00D515D9" w:rsidRDefault="0008099C" w:rsidP="009D5D23">
            <w:pPr>
              <w:spacing w:after="0" w:line="240" w:lineRule="auto"/>
              <w:rPr>
                <w:rFonts w:ascii="Times New Roman" w:hAnsi="Times New Roman" w:cs="Times New Roman"/>
                <w:b/>
                <w:color w:val="000000" w:themeColor="text1"/>
              </w:rPr>
            </w:pP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Тип процессора</w:t>
            </w:r>
          </w:p>
        </w:tc>
        <w:tc>
          <w:tcPr>
            <w:tcW w:w="2304"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lang w:val="en-US"/>
              </w:rPr>
              <w:t>Intel</w:t>
            </w:r>
            <w:r w:rsidRPr="00D515D9">
              <w:rPr>
                <w:rFonts w:ascii="Times New Roman" w:hAnsi="Times New Roman" w:cs="Times New Roman"/>
                <w:color w:val="000000" w:themeColor="text1"/>
              </w:rPr>
              <w:t xml:space="preserve">  </w:t>
            </w:r>
            <w:r w:rsidRPr="00D515D9">
              <w:rPr>
                <w:rFonts w:ascii="Times New Roman" w:hAnsi="Times New Roman" w:cs="Times New Roman"/>
                <w:color w:val="000000" w:themeColor="text1"/>
                <w:lang w:val="en-US"/>
              </w:rPr>
              <w:t>Core i</w:t>
            </w:r>
            <w:r w:rsidRPr="00D515D9">
              <w:rPr>
                <w:rFonts w:ascii="Times New Roman" w:hAnsi="Times New Roman" w:cs="Times New Roman"/>
                <w:color w:val="000000" w:themeColor="text1"/>
              </w:rPr>
              <w:t>3</w:t>
            </w:r>
          </w:p>
        </w:tc>
        <w:tc>
          <w:tcPr>
            <w:tcW w:w="2099"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Тип процессора</w:t>
            </w:r>
          </w:p>
        </w:tc>
        <w:tc>
          <w:tcPr>
            <w:tcW w:w="184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lang w:val="en-US"/>
              </w:rPr>
              <w:t>Intel</w:t>
            </w:r>
            <w:r w:rsidRPr="00D515D9">
              <w:rPr>
                <w:rFonts w:ascii="Times New Roman" w:hAnsi="Times New Roman" w:cs="Times New Roman"/>
                <w:color w:val="000000" w:themeColor="text1"/>
              </w:rPr>
              <w:t xml:space="preserve">  </w:t>
            </w:r>
            <w:r w:rsidRPr="00D515D9">
              <w:rPr>
                <w:rFonts w:ascii="Times New Roman" w:hAnsi="Times New Roman" w:cs="Times New Roman"/>
                <w:color w:val="000000" w:themeColor="text1"/>
                <w:lang w:val="en-US"/>
              </w:rPr>
              <w:t>Core i</w:t>
            </w:r>
            <w:r w:rsidRPr="00D515D9">
              <w:rPr>
                <w:rFonts w:ascii="Times New Roman" w:hAnsi="Times New Roman" w:cs="Times New Roman"/>
                <w:color w:val="000000" w:themeColor="text1"/>
              </w:rPr>
              <w:t>3</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215"/>
          <w:jc w:val="center"/>
        </w:trPr>
        <w:tc>
          <w:tcPr>
            <w:tcW w:w="426"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929"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1764" w:type="dxa"/>
            <w:gridSpan w:val="2"/>
            <w:vMerge/>
          </w:tcPr>
          <w:p w:rsidR="0008099C" w:rsidRPr="00D515D9" w:rsidRDefault="0008099C" w:rsidP="009D5D23">
            <w:pPr>
              <w:spacing w:after="0" w:line="240" w:lineRule="auto"/>
              <w:rPr>
                <w:rFonts w:ascii="Times New Roman" w:hAnsi="Times New Roman" w:cs="Times New Roman"/>
                <w:b/>
                <w:color w:val="000000" w:themeColor="text1"/>
              </w:rPr>
            </w:pPr>
          </w:p>
        </w:tc>
        <w:tc>
          <w:tcPr>
            <w:tcW w:w="851"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292</w:t>
            </w:r>
          </w:p>
        </w:tc>
        <w:tc>
          <w:tcPr>
            <w:tcW w:w="1248"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Мегагерц</w:t>
            </w:r>
          </w:p>
        </w:tc>
        <w:tc>
          <w:tcPr>
            <w:tcW w:w="152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Частота процессора</w:t>
            </w:r>
          </w:p>
        </w:tc>
        <w:tc>
          <w:tcPr>
            <w:tcW w:w="2304"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lang w:val="en-US"/>
              </w:rPr>
              <w:t>2800</w:t>
            </w:r>
          </w:p>
        </w:tc>
        <w:tc>
          <w:tcPr>
            <w:tcW w:w="2099"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Частота процессора</w:t>
            </w:r>
          </w:p>
        </w:tc>
        <w:tc>
          <w:tcPr>
            <w:tcW w:w="184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lang w:val="en-US"/>
              </w:rPr>
              <w:t>2800</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215"/>
          <w:jc w:val="center"/>
        </w:trPr>
        <w:tc>
          <w:tcPr>
            <w:tcW w:w="426"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929"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1764" w:type="dxa"/>
            <w:gridSpan w:val="2"/>
            <w:vMerge/>
          </w:tcPr>
          <w:p w:rsidR="0008099C" w:rsidRPr="00D515D9" w:rsidRDefault="0008099C" w:rsidP="009D5D23">
            <w:pPr>
              <w:spacing w:after="0" w:line="240" w:lineRule="auto"/>
              <w:rPr>
                <w:rFonts w:ascii="Times New Roman" w:hAnsi="Times New Roman" w:cs="Times New Roman"/>
                <w:b/>
                <w:color w:val="000000" w:themeColor="text1"/>
              </w:rPr>
            </w:pPr>
          </w:p>
        </w:tc>
        <w:tc>
          <w:tcPr>
            <w:tcW w:w="851"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257</w:t>
            </w:r>
          </w:p>
        </w:tc>
        <w:tc>
          <w:tcPr>
            <w:tcW w:w="1248"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Мегабайт</w:t>
            </w:r>
          </w:p>
        </w:tc>
        <w:tc>
          <w:tcPr>
            <w:tcW w:w="152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Размер оперативной памяти</w:t>
            </w:r>
          </w:p>
        </w:tc>
        <w:tc>
          <w:tcPr>
            <w:tcW w:w="2304"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не более 8</w:t>
            </w:r>
          </w:p>
        </w:tc>
        <w:tc>
          <w:tcPr>
            <w:tcW w:w="2099"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Размер оперативной памяти</w:t>
            </w:r>
          </w:p>
        </w:tc>
        <w:tc>
          <w:tcPr>
            <w:tcW w:w="184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не более 8</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215"/>
          <w:jc w:val="center"/>
        </w:trPr>
        <w:tc>
          <w:tcPr>
            <w:tcW w:w="426"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929"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1764" w:type="dxa"/>
            <w:gridSpan w:val="2"/>
            <w:vMerge/>
          </w:tcPr>
          <w:p w:rsidR="0008099C" w:rsidRPr="00D515D9" w:rsidRDefault="0008099C" w:rsidP="009D5D23">
            <w:pPr>
              <w:spacing w:after="0" w:line="240" w:lineRule="auto"/>
              <w:rPr>
                <w:rFonts w:ascii="Times New Roman" w:hAnsi="Times New Roman" w:cs="Times New Roman"/>
                <w:b/>
                <w:color w:val="000000" w:themeColor="text1"/>
              </w:rPr>
            </w:pPr>
          </w:p>
        </w:tc>
        <w:tc>
          <w:tcPr>
            <w:tcW w:w="851" w:type="dxa"/>
          </w:tcPr>
          <w:p w:rsidR="0008099C" w:rsidRPr="00D515D9" w:rsidRDefault="0008099C" w:rsidP="00654731">
            <w:pPr>
              <w:spacing w:after="0" w:line="240" w:lineRule="auto"/>
              <w:jc w:val="both"/>
              <w:rPr>
                <w:rFonts w:ascii="Times New Roman" w:hAnsi="Times New Roman" w:cs="Times New Roman"/>
                <w:color w:val="000000" w:themeColor="text1"/>
                <w:lang w:val="en-US"/>
              </w:rPr>
            </w:pPr>
            <w:r w:rsidRPr="00D515D9">
              <w:rPr>
                <w:rFonts w:ascii="Times New Roman" w:hAnsi="Times New Roman" w:cs="Times New Roman"/>
                <w:color w:val="000000" w:themeColor="text1"/>
              </w:rPr>
              <w:t>2</w:t>
            </w:r>
            <w:r w:rsidRPr="00D515D9">
              <w:rPr>
                <w:rFonts w:ascii="Times New Roman" w:hAnsi="Times New Roman" w:cs="Times New Roman"/>
                <w:color w:val="000000" w:themeColor="text1"/>
                <w:lang w:val="en-US"/>
              </w:rPr>
              <w:t>554</w:t>
            </w:r>
          </w:p>
        </w:tc>
        <w:tc>
          <w:tcPr>
            <w:tcW w:w="1248"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Терабайт</w:t>
            </w:r>
          </w:p>
        </w:tc>
        <w:tc>
          <w:tcPr>
            <w:tcW w:w="152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Объем накопителя</w:t>
            </w:r>
          </w:p>
        </w:tc>
        <w:tc>
          <w:tcPr>
            <w:tcW w:w="2304"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не более 1</w:t>
            </w:r>
          </w:p>
        </w:tc>
        <w:tc>
          <w:tcPr>
            <w:tcW w:w="2099"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Объем накопителя</w:t>
            </w:r>
          </w:p>
        </w:tc>
        <w:tc>
          <w:tcPr>
            <w:tcW w:w="184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не более 1</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215"/>
          <w:jc w:val="center"/>
        </w:trPr>
        <w:tc>
          <w:tcPr>
            <w:tcW w:w="426"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929"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1764" w:type="dxa"/>
            <w:gridSpan w:val="2"/>
            <w:vMerge/>
          </w:tcPr>
          <w:p w:rsidR="0008099C" w:rsidRPr="00D515D9" w:rsidRDefault="0008099C" w:rsidP="009D5D23">
            <w:pPr>
              <w:spacing w:after="0" w:line="240" w:lineRule="auto"/>
              <w:rPr>
                <w:rFonts w:ascii="Times New Roman" w:hAnsi="Times New Roman" w:cs="Times New Roman"/>
                <w:b/>
                <w:color w:val="000000" w:themeColor="text1"/>
              </w:rPr>
            </w:pP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Тип жесткого диска</w:t>
            </w:r>
          </w:p>
        </w:tc>
        <w:tc>
          <w:tcPr>
            <w:tcW w:w="2304"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xml:space="preserve">Предельное значение: </w:t>
            </w:r>
            <w:r w:rsidRPr="00D515D9">
              <w:rPr>
                <w:rFonts w:ascii="Times New Roman" w:hAnsi="Times New Roman" w:cs="Times New Roman"/>
                <w:color w:val="000000" w:themeColor="text1"/>
                <w:lang w:val="en-US"/>
              </w:rPr>
              <w:t>SSD</w:t>
            </w:r>
          </w:p>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Возможные значения: </w:t>
            </w:r>
            <w:r w:rsidRPr="00D515D9">
              <w:rPr>
                <w:rFonts w:ascii="Times New Roman" w:hAnsi="Times New Roman" w:cs="Times New Roman"/>
                <w:color w:val="000000" w:themeColor="text1"/>
                <w:lang w:val="en-US"/>
              </w:rPr>
              <w:t>HDD</w:t>
            </w:r>
          </w:p>
        </w:tc>
        <w:tc>
          <w:tcPr>
            <w:tcW w:w="2099"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Тип жесткого диска</w:t>
            </w:r>
          </w:p>
        </w:tc>
        <w:tc>
          <w:tcPr>
            <w:tcW w:w="1843" w:type="dxa"/>
          </w:tcPr>
          <w:p w:rsidR="0008099C" w:rsidRPr="00D515D9" w:rsidRDefault="0008099C" w:rsidP="00153709">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Предельное значение: </w:t>
            </w:r>
            <w:r w:rsidRPr="00D515D9">
              <w:rPr>
                <w:rFonts w:ascii="Times New Roman" w:hAnsi="Times New Roman" w:cs="Times New Roman"/>
                <w:color w:val="000000" w:themeColor="text1"/>
                <w:lang w:val="en-US"/>
              </w:rPr>
              <w:t>SSD</w:t>
            </w:r>
          </w:p>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Возможные значения: </w:t>
            </w:r>
            <w:r w:rsidRPr="00D515D9">
              <w:rPr>
                <w:rFonts w:ascii="Times New Roman" w:hAnsi="Times New Roman" w:cs="Times New Roman"/>
                <w:color w:val="000000" w:themeColor="text1"/>
                <w:lang w:val="en-US"/>
              </w:rPr>
              <w:t>HDD</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215"/>
          <w:jc w:val="center"/>
        </w:trPr>
        <w:tc>
          <w:tcPr>
            <w:tcW w:w="426"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929"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1764" w:type="dxa"/>
            <w:gridSpan w:val="2"/>
            <w:vMerge/>
          </w:tcPr>
          <w:p w:rsidR="0008099C" w:rsidRPr="00D515D9" w:rsidRDefault="0008099C" w:rsidP="009D5D23">
            <w:pPr>
              <w:spacing w:after="0" w:line="240" w:lineRule="auto"/>
              <w:rPr>
                <w:rFonts w:ascii="Times New Roman" w:hAnsi="Times New Roman" w:cs="Times New Roman"/>
                <w:b/>
                <w:color w:val="000000" w:themeColor="text1"/>
              </w:rPr>
            </w:pP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Оптический привод</w:t>
            </w:r>
          </w:p>
        </w:tc>
        <w:tc>
          <w:tcPr>
            <w:tcW w:w="2304"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есть</w:t>
            </w:r>
          </w:p>
        </w:tc>
        <w:tc>
          <w:tcPr>
            <w:tcW w:w="2099"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Оптический привод</w:t>
            </w:r>
          </w:p>
        </w:tc>
        <w:tc>
          <w:tcPr>
            <w:tcW w:w="184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есть</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215"/>
          <w:jc w:val="center"/>
        </w:trPr>
        <w:tc>
          <w:tcPr>
            <w:tcW w:w="426"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929"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1764" w:type="dxa"/>
            <w:gridSpan w:val="2"/>
            <w:vMerge/>
          </w:tcPr>
          <w:p w:rsidR="0008099C" w:rsidRPr="00D515D9" w:rsidRDefault="0008099C" w:rsidP="009D5D23">
            <w:pPr>
              <w:spacing w:after="0" w:line="240" w:lineRule="auto"/>
              <w:rPr>
                <w:rFonts w:ascii="Times New Roman" w:hAnsi="Times New Roman" w:cs="Times New Roman"/>
                <w:b/>
                <w:color w:val="000000" w:themeColor="text1"/>
              </w:rPr>
            </w:pP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Тип видеоадаптера</w:t>
            </w:r>
          </w:p>
        </w:tc>
        <w:tc>
          <w:tcPr>
            <w:tcW w:w="2304"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предельное значение: встроенный в процессор видеоадаптер</w:t>
            </w:r>
          </w:p>
        </w:tc>
        <w:tc>
          <w:tcPr>
            <w:tcW w:w="2099"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Тип видеоадаптера</w:t>
            </w:r>
          </w:p>
        </w:tc>
        <w:tc>
          <w:tcPr>
            <w:tcW w:w="184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предельное значение: встроенный в процессор видеоадаптер</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215"/>
          <w:jc w:val="center"/>
        </w:trPr>
        <w:tc>
          <w:tcPr>
            <w:tcW w:w="426"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929"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1764" w:type="dxa"/>
            <w:gridSpan w:val="2"/>
            <w:vMerge/>
          </w:tcPr>
          <w:p w:rsidR="0008099C" w:rsidRPr="00D515D9" w:rsidRDefault="0008099C" w:rsidP="009D5D23">
            <w:pPr>
              <w:spacing w:after="0" w:line="240" w:lineRule="auto"/>
              <w:rPr>
                <w:rFonts w:ascii="Times New Roman" w:hAnsi="Times New Roman" w:cs="Times New Roman"/>
                <w:b/>
                <w:color w:val="000000" w:themeColor="text1"/>
              </w:rPr>
            </w:pP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Операционная система</w:t>
            </w:r>
          </w:p>
        </w:tc>
        <w:tc>
          <w:tcPr>
            <w:tcW w:w="2304"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Операционная система, предназначенная для использования в муниципальном органе</w:t>
            </w:r>
          </w:p>
        </w:tc>
        <w:tc>
          <w:tcPr>
            <w:tcW w:w="2099"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Операционная система</w:t>
            </w:r>
          </w:p>
        </w:tc>
        <w:tc>
          <w:tcPr>
            <w:tcW w:w="184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Операционная система, предназначенная для использования в муниципальном органе</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215"/>
          <w:jc w:val="center"/>
        </w:trPr>
        <w:tc>
          <w:tcPr>
            <w:tcW w:w="426"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929"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1764" w:type="dxa"/>
            <w:gridSpan w:val="2"/>
            <w:vMerge/>
          </w:tcPr>
          <w:p w:rsidR="0008099C" w:rsidRPr="00D515D9" w:rsidRDefault="0008099C" w:rsidP="009D5D23">
            <w:pPr>
              <w:spacing w:after="0" w:line="240" w:lineRule="auto"/>
              <w:rPr>
                <w:rFonts w:ascii="Times New Roman" w:hAnsi="Times New Roman" w:cs="Times New Roman"/>
                <w:b/>
                <w:color w:val="000000" w:themeColor="text1"/>
              </w:rPr>
            </w:pP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Предустановленное программное обеспечение</w:t>
            </w:r>
          </w:p>
        </w:tc>
        <w:tc>
          <w:tcPr>
            <w:tcW w:w="2304"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2099"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Предустановленное программное обеспечение</w:t>
            </w:r>
          </w:p>
        </w:tc>
        <w:tc>
          <w:tcPr>
            <w:tcW w:w="184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215"/>
          <w:jc w:val="center"/>
        </w:trPr>
        <w:tc>
          <w:tcPr>
            <w:tcW w:w="426"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929"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1764" w:type="dxa"/>
            <w:gridSpan w:val="2"/>
            <w:vMerge/>
          </w:tcPr>
          <w:p w:rsidR="0008099C" w:rsidRPr="00D515D9" w:rsidRDefault="0008099C" w:rsidP="009D5D23">
            <w:pPr>
              <w:spacing w:after="0" w:line="240" w:lineRule="auto"/>
              <w:rPr>
                <w:rFonts w:ascii="Times New Roman" w:hAnsi="Times New Roman" w:cs="Times New Roman"/>
                <w:b/>
                <w:color w:val="000000" w:themeColor="text1"/>
              </w:rPr>
            </w:pPr>
          </w:p>
        </w:tc>
        <w:tc>
          <w:tcPr>
            <w:tcW w:w="851"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xml:space="preserve">383 </w:t>
            </w:r>
          </w:p>
        </w:tc>
        <w:tc>
          <w:tcPr>
            <w:tcW w:w="1248"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рубль</w:t>
            </w:r>
          </w:p>
        </w:tc>
        <w:tc>
          <w:tcPr>
            <w:tcW w:w="152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Предельная цена </w:t>
            </w:r>
          </w:p>
        </w:tc>
        <w:tc>
          <w:tcPr>
            <w:tcW w:w="2304"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Не более 40 000,00</w:t>
            </w:r>
          </w:p>
        </w:tc>
        <w:tc>
          <w:tcPr>
            <w:tcW w:w="2099"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Предельная цена</w:t>
            </w:r>
          </w:p>
        </w:tc>
        <w:tc>
          <w:tcPr>
            <w:tcW w:w="184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Не более 40 000,00</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654731">
        <w:trPr>
          <w:trHeight w:val="215"/>
          <w:jc w:val="center"/>
        </w:trPr>
        <w:tc>
          <w:tcPr>
            <w:tcW w:w="15424" w:type="dxa"/>
            <w:gridSpan w:val="13"/>
          </w:tcPr>
          <w:p w:rsidR="0008099C" w:rsidRPr="00D515D9" w:rsidRDefault="0008099C" w:rsidP="009D5D23">
            <w:pPr>
              <w:spacing w:after="0" w:line="240" w:lineRule="auto"/>
              <w:rPr>
                <w:rFonts w:ascii="Times New Roman" w:hAnsi="Times New Roman" w:cs="Times New Roman"/>
                <w:b/>
                <w:color w:val="000000" w:themeColor="text1"/>
              </w:rPr>
            </w:pPr>
            <w:r w:rsidRPr="00D515D9">
              <w:rPr>
                <w:rFonts w:ascii="Times New Roman" w:hAnsi="Times New Roman" w:cs="Times New Roman"/>
                <w:b/>
                <w:color w:val="000000" w:themeColor="text1"/>
              </w:rPr>
              <w:t>3.Устройства ввода или вывода, содержащие или не содержащие в одном корпусе запоминающие устройства. Пояснения по требуемой продукции: принтеры, сканеры</w:t>
            </w:r>
          </w:p>
        </w:tc>
      </w:tr>
      <w:tr w:rsidR="0008099C" w:rsidRPr="00D515D9" w:rsidTr="00654731">
        <w:trPr>
          <w:trHeight w:val="215"/>
          <w:jc w:val="center"/>
        </w:trPr>
        <w:tc>
          <w:tcPr>
            <w:tcW w:w="15424" w:type="dxa"/>
            <w:gridSpan w:val="13"/>
          </w:tcPr>
          <w:p w:rsidR="0008099C" w:rsidRPr="00D515D9" w:rsidRDefault="0008099C" w:rsidP="009D5D23">
            <w:pPr>
              <w:spacing w:after="0" w:line="240" w:lineRule="auto"/>
              <w:rPr>
                <w:rFonts w:ascii="Times New Roman" w:hAnsi="Times New Roman" w:cs="Times New Roman"/>
                <w:color w:val="000000" w:themeColor="text1"/>
              </w:rPr>
            </w:pPr>
            <w:r w:rsidRPr="00D515D9">
              <w:rPr>
                <w:rFonts w:ascii="Times New Roman" w:eastAsia="SimSun" w:hAnsi="Times New Roman" w:cs="Times New Roman"/>
                <w:color w:val="000000" w:themeColor="text1"/>
                <w:kern w:val="1"/>
                <w:lang w:eastAsia="ar-SA"/>
              </w:rPr>
              <w:t>Муниципальные  служащие всех категорий и групп должностей</w:t>
            </w:r>
          </w:p>
        </w:tc>
      </w:tr>
      <w:tr w:rsidR="0008099C" w:rsidRPr="00D515D9" w:rsidTr="00153709">
        <w:trPr>
          <w:trHeight w:val="215"/>
          <w:jc w:val="center"/>
        </w:trPr>
        <w:tc>
          <w:tcPr>
            <w:tcW w:w="426" w:type="dxa"/>
            <w:vMerge w:val="restart"/>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3</w:t>
            </w:r>
          </w:p>
        </w:tc>
        <w:tc>
          <w:tcPr>
            <w:tcW w:w="929" w:type="dxa"/>
            <w:vMerge w:val="restart"/>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26.20.13</w:t>
            </w:r>
          </w:p>
        </w:tc>
        <w:tc>
          <w:tcPr>
            <w:tcW w:w="1764" w:type="dxa"/>
            <w:gridSpan w:val="2"/>
            <w:vMerge w:val="restart"/>
          </w:tcPr>
          <w:p w:rsidR="0008099C" w:rsidRPr="00D515D9" w:rsidRDefault="0008099C" w:rsidP="009D5D23">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Устройства ввода или вывода, содержащие или не содержащие в одном корпусе запоминающие устройства. Пояснения по требуемой продукции: принтеры, сканеры</w:t>
            </w: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Метод печати (струйный/лазерный - для принтера/многофункционального устройства)</w:t>
            </w:r>
          </w:p>
        </w:tc>
        <w:tc>
          <w:tcPr>
            <w:tcW w:w="2304"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струйный/лазерный</w:t>
            </w:r>
          </w:p>
        </w:tc>
        <w:tc>
          <w:tcPr>
            <w:tcW w:w="2099"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Метод печати (струйный/лазерный - для принтера/многофункционального устройства)</w:t>
            </w:r>
          </w:p>
        </w:tc>
        <w:tc>
          <w:tcPr>
            <w:tcW w:w="184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струйный/лазерный</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215"/>
          <w:jc w:val="center"/>
        </w:trPr>
        <w:tc>
          <w:tcPr>
            <w:tcW w:w="426" w:type="dxa"/>
            <w:vMerge/>
          </w:tcPr>
          <w:p w:rsidR="0008099C" w:rsidRPr="00D515D9" w:rsidRDefault="0008099C" w:rsidP="00654731">
            <w:pPr>
              <w:spacing w:after="0" w:line="240" w:lineRule="auto"/>
              <w:jc w:val="both"/>
              <w:rPr>
                <w:rFonts w:ascii="Times New Roman" w:hAnsi="Times New Roman" w:cs="Times New Roman"/>
                <w:b/>
                <w:color w:val="000000" w:themeColor="text1"/>
              </w:rPr>
            </w:pPr>
          </w:p>
        </w:tc>
        <w:tc>
          <w:tcPr>
            <w:tcW w:w="929"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1764" w:type="dxa"/>
            <w:gridSpan w:val="2"/>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Точек на дюйм</w:t>
            </w:r>
          </w:p>
        </w:tc>
        <w:tc>
          <w:tcPr>
            <w:tcW w:w="152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Разрешение сканирования (для сканера/ многофункционального устройства)</w:t>
            </w:r>
          </w:p>
        </w:tc>
        <w:tc>
          <w:tcPr>
            <w:tcW w:w="2304"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Не менее 600х600/</w:t>
            </w:r>
            <w:r w:rsidRPr="00D515D9">
              <w:rPr>
                <w:rFonts w:ascii="Times New Roman" w:hAnsi="Times New Roman" w:cs="Times New Roman"/>
                <w:color w:val="000000" w:themeColor="text1"/>
              </w:rPr>
              <w:br/>
              <w:t>не более 2400х4800</w:t>
            </w:r>
          </w:p>
        </w:tc>
        <w:tc>
          <w:tcPr>
            <w:tcW w:w="2099"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Разрешение сканирования (для сканера/ многофункционального устройства)</w:t>
            </w:r>
          </w:p>
        </w:tc>
        <w:tc>
          <w:tcPr>
            <w:tcW w:w="184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Не менее 600х600/</w:t>
            </w:r>
            <w:r w:rsidRPr="00D515D9">
              <w:rPr>
                <w:rFonts w:ascii="Times New Roman" w:hAnsi="Times New Roman" w:cs="Times New Roman"/>
                <w:color w:val="000000" w:themeColor="text1"/>
              </w:rPr>
              <w:br/>
              <w:t>не более 2400х4800</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215"/>
          <w:jc w:val="center"/>
        </w:trPr>
        <w:tc>
          <w:tcPr>
            <w:tcW w:w="426" w:type="dxa"/>
            <w:vMerge/>
          </w:tcPr>
          <w:p w:rsidR="0008099C" w:rsidRPr="00D515D9" w:rsidRDefault="0008099C" w:rsidP="00654731">
            <w:pPr>
              <w:spacing w:after="0" w:line="240" w:lineRule="auto"/>
              <w:jc w:val="both"/>
              <w:rPr>
                <w:rFonts w:ascii="Times New Roman" w:hAnsi="Times New Roman" w:cs="Times New Roman"/>
                <w:b/>
                <w:color w:val="000000" w:themeColor="text1"/>
              </w:rPr>
            </w:pPr>
          </w:p>
        </w:tc>
        <w:tc>
          <w:tcPr>
            <w:tcW w:w="929"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1764" w:type="dxa"/>
            <w:gridSpan w:val="2"/>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Цветность </w:t>
            </w:r>
            <w:r w:rsidRPr="00D515D9">
              <w:rPr>
                <w:rFonts w:ascii="Times New Roman" w:hAnsi="Times New Roman" w:cs="Times New Roman"/>
                <w:color w:val="000000" w:themeColor="text1"/>
              </w:rPr>
              <w:lastRenderedPageBreak/>
              <w:t>(цветной/черно-белый)</w:t>
            </w:r>
          </w:p>
        </w:tc>
        <w:tc>
          <w:tcPr>
            <w:tcW w:w="2304"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цветной/черно-белый</w:t>
            </w:r>
          </w:p>
        </w:tc>
        <w:tc>
          <w:tcPr>
            <w:tcW w:w="2099"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xml:space="preserve">Цветность </w:t>
            </w:r>
            <w:r w:rsidRPr="00D515D9">
              <w:rPr>
                <w:rFonts w:ascii="Times New Roman" w:hAnsi="Times New Roman" w:cs="Times New Roman"/>
                <w:color w:val="000000" w:themeColor="text1"/>
              </w:rPr>
              <w:lastRenderedPageBreak/>
              <w:t>(цветной/черно-белый)</w:t>
            </w:r>
          </w:p>
        </w:tc>
        <w:tc>
          <w:tcPr>
            <w:tcW w:w="184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цветной/черно-</w:t>
            </w:r>
            <w:r w:rsidRPr="00D515D9">
              <w:rPr>
                <w:rFonts w:ascii="Times New Roman" w:hAnsi="Times New Roman" w:cs="Times New Roman"/>
                <w:color w:val="000000" w:themeColor="text1"/>
              </w:rPr>
              <w:lastRenderedPageBreak/>
              <w:t>белый</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215"/>
          <w:jc w:val="center"/>
        </w:trPr>
        <w:tc>
          <w:tcPr>
            <w:tcW w:w="426" w:type="dxa"/>
            <w:vMerge/>
          </w:tcPr>
          <w:p w:rsidR="0008099C" w:rsidRPr="00D515D9" w:rsidRDefault="0008099C" w:rsidP="00654731">
            <w:pPr>
              <w:spacing w:after="0" w:line="240" w:lineRule="auto"/>
              <w:jc w:val="both"/>
              <w:rPr>
                <w:rFonts w:ascii="Times New Roman" w:hAnsi="Times New Roman" w:cs="Times New Roman"/>
                <w:b/>
                <w:color w:val="000000" w:themeColor="text1"/>
              </w:rPr>
            </w:pPr>
          </w:p>
        </w:tc>
        <w:tc>
          <w:tcPr>
            <w:tcW w:w="929"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1764" w:type="dxa"/>
            <w:gridSpan w:val="2"/>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Максимальный формат</w:t>
            </w:r>
          </w:p>
        </w:tc>
        <w:tc>
          <w:tcPr>
            <w:tcW w:w="2304"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2099"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Максимальный формат</w:t>
            </w:r>
          </w:p>
        </w:tc>
        <w:tc>
          <w:tcPr>
            <w:tcW w:w="184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215"/>
          <w:jc w:val="center"/>
        </w:trPr>
        <w:tc>
          <w:tcPr>
            <w:tcW w:w="426" w:type="dxa"/>
            <w:vMerge/>
          </w:tcPr>
          <w:p w:rsidR="0008099C" w:rsidRPr="00D515D9" w:rsidRDefault="0008099C" w:rsidP="00654731">
            <w:pPr>
              <w:spacing w:after="0" w:line="240" w:lineRule="auto"/>
              <w:jc w:val="both"/>
              <w:rPr>
                <w:rFonts w:ascii="Times New Roman" w:hAnsi="Times New Roman" w:cs="Times New Roman"/>
                <w:b/>
                <w:color w:val="000000" w:themeColor="text1"/>
              </w:rPr>
            </w:pPr>
          </w:p>
        </w:tc>
        <w:tc>
          <w:tcPr>
            <w:tcW w:w="929"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1764" w:type="dxa"/>
            <w:gridSpan w:val="2"/>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Стр./мин.</w:t>
            </w:r>
          </w:p>
        </w:tc>
        <w:tc>
          <w:tcPr>
            <w:tcW w:w="152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Скорость печати/сканирования</w:t>
            </w:r>
          </w:p>
        </w:tc>
        <w:tc>
          <w:tcPr>
            <w:tcW w:w="2304"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Не менее 5/</w:t>
            </w:r>
            <w:r w:rsidRPr="00D515D9">
              <w:rPr>
                <w:rFonts w:ascii="Times New Roman" w:hAnsi="Times New Roman" w:cs="Times New Roman"/>
                <w:color w:val="000000" w:themeColor="text1"/>
              </w:rPr>
              <w:br/>
              <w:t>не более 20</w:t>
            </w:r>
          </w:p>
        </w:tc>
        <w:tc>
          <w:tcPr>
            <w:tcW w:w="2099"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Скорость печати/сканирования</w:t>
            </w:r>
          </w:p>
        </w:tc>
        <w:tc>
          <w:tcPr>
            <w:tcW w:w="184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Не менее 5/</w:t>
            </w:r>
            <w:r w:rsidRPr="00D515D9">
              <w:rPr>
                <w:rFonts w:ascii="Times New Roman" w:hAnsi="Times New Roman" w:cs="Times New Roman"/>
                <w:color w:val="000000" w:themeColor="text1"/>
              </w:rPr>
              <w:br/>
              <w:t>не более 20</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215"/>
          <w:jc w:val="center"/>
        </w:trPr>
        <w:tc>
          <w:tcPr>
            <w:tcW w:w="426" w:type="dxa"/>
            <w:vMerge/>
          </w:tcPr>
          <w:p w:rsidR="0008099C" w:rsidRPr="00D515D9" w:rsidRDefault="0008099C" w:rsidP="00654731">
            <w:pPr>
              <w:spacing w:after="0" w:line="240" w:lineRule="auto"/>
              <w:jc w:val="both"/>
              <w:rPr>
                <w:rFonts w:ascii="Times New Roman" w:hAnsi="Times New Roman" w:cs="Times New Roman"/>
                <w:b/>
                <w:color w:val="000000" w:themeColor="text1"/>
              </w:rPr>
            </w:pPr>
          </w:p>
        </w:tc>
        <w:tc>
          <w:tcPr>
            <w:tcW w:w="929"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1764" w:type="dxa"/>
            <w:gridSpan w:val="2"/>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Наличие дополнительных модулей и интерфейсов (сетевой интерфейс, устройства чтения карт памяти и т.д.)</w:t>
            </w:r>
          </w:p>
        </w:tc>
        <w:tc>
          <w:tcPr>
            <w:tcW w:w="2304"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Предельные значения: сетевой, устройства чтения карт памяти, дуплексная печать</w:t>
            </w:r>
          </w:p>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Возможные значения: сетевой, дуплексная печать, персональный</w:t>
            </w:r>
          </w:p>
          <w:p w:rsidR="0008099C" w:rsidRPr="00D515D9" w:rsidRDefault="0008099C" w:rsidP="00654731">
            <w:pPr>
              <w:spacing w:after="0" w:line="240" w:lineRule="auto"/>
              <w:jc w:val="center"/>
              <w:rPr>
                <w:rFonts w:ascii="Times New Roman" w:hAnsi="Times New Roman" w:cs="Times New Roman"/>
                <w:color w:val="000000" w:themeColor="text1"/>
              </w:rPr>
            </w:pPr>
          </w:p>
        </w:tc>
        <w:tc>
          <w:tcPr>
            <w:tcW w:w="2099"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Наличие дополнительных модулей и интерфейсов (сетевой интерфейс, устройства чтения карт памяти и т.д.)</w:t>
            </w:r>
          </w:p>
        </w:tc>
        <w:tc>
          <w:tcPr>
            <w:tcW w:w="184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Предельные значения: сетевой, устройства чтения карт памяти, дуплексная печать</w:t>
            </w:r>
          </w:p>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Возможные значения: сетевой, дуплексная печать, персональный</w:t>
            </w:r>
          </w:p>
          <w:p w:rsidR="0008099C" w:rsidRPr="00D515D9" w:rsidRDefault="0008099C" w:rsidP="00654731">
            <w:pPr>
              <w:spacing w:after="0" w:line="240" w:lineRule="auto"/>
              <w:jc w:val="center"/>
              <w:rPr>
                <w:rFonts w:ascii="Times New Roman" w:hAnsi="Times New Roman" w:cs="Times New Roman"/>
                <w:color w:val="000000" w:themeColor="text1"/>
              </w:rPr>
            </w:pP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654731">
        <w:trPr>
          <w:trHeight w:val="215"/>
          <w:jc w:val="center"/>
        </w:trPr>
        <w:tc>
          <w:tcPr>
            <w:tcW w:w="15424" w:type="dxa"/>
            <w:gridSpan w:val="13"/>
          </w:tcPr>
          <w:p w:rsidR="0008099C" w:rsidRPr="00D515D9" w:rsidRDefault="0008099C" w:rsidP="00654731">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4. Аппаратура коммуникационная передающая с приемными устройствами. Пояснения по требуемой продукции: телефоны мобильные</w:t>
            </w:r>
          </w:p>
        </w:tc>
      </w:tr>
      <w:tr w:rsidR="0008099C" w:rsidRPr="00D515D9" w:rsidTr="00654731">
        <w:trPr>
          <w:trHeight w:val="215"/>
          <w:jc w:val="center"/>
        </w:trPr>
        <w:tc>
          <w:tcPr>
            <w:tcW w:w="15424" w:type="dxa"/>
            <w:gridSpan w:val="13"/>
          </w:tcPr>
          <w:p w:rsidR="0008099C" w:rsidRPr="00D515D9" w:rsidRDefault="0008099C" w:rsidP="00654731">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color w:val="000000" w:themeColor="text1"/>
              </w:rPr>
              <w:t>Высшие должности, не отнесенные к муниципальным должностям муниципальной службы</w:t>
            </w:r>
          </w:p>
        </w:tc>
      </w:tr>
      <w:tr w:rsidR="0008099C" w:rsidRPr="00D515D9" w:rsidTr="00153709">
        <w:trPr>
          <w:trHeight w:val="215"/>
          <w:jc w:val="center"/>
        </w:trPr>
        <w:tc>
          <w:tcPr>
            <w:tcW w:w="426" w:type="dxa"/>
            <w:vMerge w:val="restart"/>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4</w:t>
            </w:r>
          </w:p>
          <w:p w:rsidR="0008099C" w:rsidRPr="00D515D9" w:rsidRDefault="0008099C" w:rsidP="00654731">
            <w:pPr>
              <w:spacing w:after="0" w:line="240" w:lineRule="auto"/>
              <w:jc w:val="center"/>
              <w:rPr>
                <w:rFonts w:ascii="Times New Roman" w:hAnsi="Times New Roman" w:cs="Times New Roman"/>
                <w:b/>
                <w:color w:val="000000" w:themeColor="text1"/>
              </w:rPr>
            </w:pPr>
          </w:p>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929" w:type="dxa"/>
            <w:vMerge w:val="restart"/>
          </w:tcPr>
          <w:p w:rsidR="0008099C" w:rsidRPr="00D515D9" w:rsidRDefault="0008099C" w:rsidP="00654731">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color w:val="000000" w:themeColor="text1"/>
              </w:rPr>
              <w:t>26.30.11</w:t>
            </w:r>
          </w:p>
        </w:tc>
        <w:tc>
          <w:tcPr>
            <w:tcW w:w="1764" w:type="dxa"/>
            <w:gridSpan w:val="2"/>
            <w:vMerge w:val="restart"/>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Аппаратура коммуникационная передающая с приемными устройствами.</w:t>
            </w:r>
          </w:p>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Пояснения по </w:t>
            </w:r>
            <w:r w:rsidRPr="00D515D9">
              <w:rPr>
                <w:rFonts w:ascii="Times New Roman" w:hAnsi="Times New Roman" w:cs="Times New Roman"/>
                <w:color w:val="000000" w:themeColor="text1"/>
              </w:rPr>
              <w:lastRenderedPageBreak/>
              <w:t>требуемой продукции:</w:t>
            </w:r>
          </w:p>
          <w:p w:rsidR="0008099C" w:rsidRPr="00D515D9" w:rsidRDefault="0008099C" w:rsidP="00654731">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color w:val="000000" w:themeColor="text1"/>
              </w:rPr>
              <w:t>телефоны мобильные</w:t>
            </w: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Тип устройства (телефон/смартфон)</w:t>
            </w:r>
          </w:p>
        </w:tc>
        <w:tc>
          <w:tcPr>
            <w:tcW w:w="2304"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смартфон</w:t>
            </w:r>
          </w:p>
        </w:tc>
        <w:tc>
          <w:tcPr>
            <w:tcW w:w="2099"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Тип устройства (телефон/смартфон)</w:t>
            </w:r>
          </w:p>
        </w:tc>
        <w:tc>
          <w:tcPr>
            <w:tcW w:w="184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смартфон</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215"/>
          <w:jc w:val="center"/>
        </w:trPr>
        <w:tc>
          <w:tcPr>
            <w:tcW w:w="426"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929"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1764" w:type="dxa"/>
            <w:gridSpan w:val="2"/>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Поддерживаемые </w:t>
            </w:r>
            <w:r w:rsidRPr="00D515D9">
              <w:rPr>
                <w:rFonts w:ascii="Times New Roman" w:hAnsi="Times New Roman" w:cs="Times New Roman"/>
                <w:color w:val="000000" w:themeColor="text1"/>
              </w:rPr>
              <w:lastRenderedPageBreak/>
              <w:t>стандарты</w:t>
            </w:r>
          </w:p>
        </w:tc>
        <w:tc>
          <w:tcPr>
            <w:tcW w:w="2304" w:type="dxa"/>
          </w:tcPr>
          <w:p w:rsidR="0008099C" w:rsidRPr="00D515D9" w:rsidRDefault="0008099C" w:rsidP="00654731">
            <w:pPr>
              <w:spacing w:after="0" w:line="240" w:lineRule="auto"/>
              <w:rPr>
                <w:rFonts w:ascii="Times New Roman" w:hAnsi="Times New Roman" w:cs="Times New Roman"/>
                <w:color w:val="000000" w:themeColor="text1"/>
                <w:lang w:val="en-US"/>
              </w:rPr>
            </w:pPr>
            <w:r w:rsidRPr="00D515D9">
              <w:rPr>
                <w:rFonts w:ascii="Times New Roman" w:hAnsi="Times New Roman" w:cs="Times New Roman"/>
                <w:color w:val="000000" w:themeColor="text1"/>
                <w:lang w:val="en-US"/>
              </w:rPr>
              <w:lastRenderedPageBreak/>
              <w:t xml:space="preserve">3G (DC-HSPA+), 3G (HSPA+), 3G (UMTS), </w:t>
            </w:r>
            <w:r w:rsidRPr="00D515D9">
              <w:rPr>
                <w:rFonts w:ascii="Times New Roman" w:hAnsi="Times New Roman" w:cs="Times New Roman"/>
                <w:color w:val="000000" w:themeColor="text1"/>
                <w:lang w:val="en-US"/>
              </w:rPr>
              <w:lastRenderedPageBreak/>
              <w:t>2G (EDGE), 2G (GPRS</w:t>
            </w:r>
          </w:p>
        </w:tc>
        <w:tc>
          <w:tcPr>
            <w:tcW w:w="2099"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Поддерживаемые стандарты</w:t>
            </w:r>
          </w:p>
        </w:tc>
        <w:tc>
          <w:tcPr>
            <w:tcW w:w="1843" w:type="dxa"/>
          </w:tcPr>
          <w:p w:rsidR="0008099C" w:rsidRPr="00D515D9" w:rsidRDefault="0008099C" w:rsidP="00654731">
            <w:pPr>
              <w:spacing w:after="0" w:line="240" w:lineRule="auto"/>
              <w:rPr>
                <w:rFonts w:ascii="Times New Roman" w:hAnsi="Times New Roman" w:cs="Times New Roman"/>
                <w:color w:val="000000" w:themeColor="text1"/>
                <w:lang w:val="en-US"/>
              </w:rPr>
            </w:pPr>
            <w:r w:rsidRPr="00D515D9">
              <w:rPr>
                <w:rFonts w:ascii="Times New Roman" w:hAnsi="Times New Roman" w:cs="Times New Roman"/>
                <w:color w:val="000000" w:themeColor="text1"/>
                <w:lang w:val="en-US"/>
              </w:rPr>
              <w:t xml:space="preserve">3G (DC-HSPA+), 3G (HSPA+), 3G </w:t>
            </w:r>
            <w:r w:rsidRPr="00D515D9">
              <w:rPr>
                <w:rFonts w:ascii="Times New Roman" w:hAnsi="Times New Roman" w:cs="Times New Roman"/>
                <w:color w:val="000000" w:themeColor="text1"/>
                <w:lang w:val="en-US"/>
              </w:rPr>
              <w:lastRenderedPageBreak/>
              <w:t>(UMTS), 2G (EDGE), 2G (GPRS</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215"/>
          <w:jc w:val="center"/>
        </w:trPr>
        <w:tc>
          <w:tcPr>
            <w:tcW w:w="426" w:type="dxa"/>
            <w:vMerge/>
          </w:tcPr>
          <w:p w:rsidR="0008099C" w:rsidRPr="00D515D9" w:rsidRDefault="0008099C" w:rsidP="00654731">
            <w:pPr>
              <w:spacing w:after="0" w:line="240" w:lineRule="auto"/>
              <w:jc w:val="center"/>
              <w:rPr>
                <w:rFonts w:ascii="Times New Roman" w:hAnsi="Times New Roman" w:cs="Times New Roman"/>
                <w:b/>
                <w:color w:val="000000" w:themeColor="text1"/>
                <w:lang w:val="en-US"/>
              </w:rPr>
            </w:pPr>
          </w:p>
        </w:tc>
        <w:tc>
          <w:tcPr>
            <w:tcW w:w="929" w:type="dxa"/>
            <w:vMerge/>
          </w:tcPr>
          <w:p w:rsidR="0008099C" w:rsidRPr="00D515D9" w:rsidRDefault="0008099C" w:rsidP="00654731">
            <w:pPr>
              <w:spacing w:after="0" w:line="240" w:lineRule="auto"/>
              <w:jc w:val="center"/>
              <w:rPr>
                <w:rFonts w:ascii="Times New Roman" w:hAnsi="Times New Roman" w:cs="Times New Roman"/>
                <w:b/>
                <w:color w:val="000000" w:themeColor="text1"/>
                <w:lang w:val="en-US"/>
              </w:rPr>
            </w:pPr>
          </w:p>
        </w:tc>
        <w:tc>
          <w:tcPr>
            <w:tcW w:w="1764" w:type="dxa"/>
            <w:gridSpan w:val="2"/>
            <w:vMerge/>
          </w:tcPr>
          <w:p w:rsidR="0008099C" w:rsidRPr="00D515D9" w:rsidRDefault="0008099C" w:rsidP="00654731">
            <w:pPr>
              <w:spacing w:after="0" w:line="240" w:lineRule="auto"/>
              <w:jc w:val="center"/>
              <w:rPr>
                <w:rFonts w:ascii="Times New Roman" w:hAnsi="Times New Roman" w:cs="Times New Roman"/>
                <w:b/>
                <w:color w:val="000000" w:themeColor="text1"/>
                <w:lang w:val="en-US"/>
              </w:rPr>
            </w:pPr>
          </w:p>
        </w:tc>
        <w:tc>
          <w:tcPr>
            <w:tcW w:w="851" w:type="dxa"/>
          </w:tcPr>
          <w:p w:rsidR="0008099C" w:rsidRPr="00D515D9" w:rsidRDefault="0008099C" w:rsidP="00654731">
            <w:pPr>
              <w:spacing w:after="0" w:line="240" w:lineRule="auto"/>
              <w:jc w:val="both"/>
              <w:rPr>
                <w:rFonts w:ascii="Times New Roman" w:hAnsi="Times New Roman" w:cs="Times New Roman"/>
                <w:color w:val="000000" w:themeColor="text1"/>
                <w:lang w:val="en-US"/>
              </w:rPr>
            </w:pPr>
          </w:p>
        </w:tc>
        <w:tc>
          <w:tcPr>
            <w:tcW w:w="1248" w:type="dxa"/>
          </w:tcPr>
          <w:p w:rsidR="0008099C" w:rsidRPr="00D515D9" w:rsidRDefault="0008099C" w:rsidP="00654731">
            <w:pPr>
              <w:spacing w:after="0" w:line="240" w:lineRule="auto"/>
              <w:jc w:val="both"/>
              <w:rPr>
                <w:rFonts w:ascii="Times New Roman" w:hAnsi="Times New Roman" w:cs="Times New Roman"/>
                <w:color w:val="000000" w:themeColor="text1"/>
                <w:lang w:val="en-US"/>
              </w:rPr>
            </w:pPr>
          </w:p>
        </w:tc>
        <w:tc>
          <w:tcPr>
            <w:tcW w:w="152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Операционная система</w:t>
            </w:r>
          </w:p>
        </w:tc>
        <w:tc>
          <w:tcPr>
            <w:tcW w:w="2304" w:type="dxa"/>
          </w:tcPr>
          <w:p w:rsidR="0008099C" w:rsidRPr="00D515D9" w:rsidRDefault="0008099C" w:rsidP="00654731">
            <w:pPr>
              <w:pStyle w:val="ConsPlusNormal"/>
              <w:ind w:firstLine="0"/>
              <w:jc w:val="center"/>
              <w:rPr>
                <w:rFonts w:ascii="Times New Roman" w:hAnsi="Times New Roman" w:cs="Times New Roman"/>
                <w:color w:val="000000" w:themeColor="text1"/>
                <w:szCs w:val="22"/>
              </w:rPr>
            </w:pPr>
            <w:r w:rsidRPr="00D515D9">
              <w:rPr>
                <w:rFonts w:ascii="Times New Roman" w:hAnsi="Times New Roman" w:cs="Times New Roman"/>
                <w:color w:val="000000" w:themeColor="text1"/>
                <w:szCs w:val="22"/>
              </w:rPr>
              <w:t>предназначенная для использования в органах исполнительной власти</w:t>
            </w:r>
          </w:p>
        </w:tc>
        <w:tc>
          <w:tcPr>
            <w:tcW w:w="2099"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Операционная система</w:t>
            </w:r>
          </w:p>
        </w:tc>
        <w:tc>
          <w:tcPr>
            <w:tcW w:w="1843" w:type="dxa"/>
          </w:tcPr>
          <w:p w:rsidR="0008099C" w:rsidRPr="00D515D9" w:rsidRDefault="0008099C" w:rsidP="00654731">
            <w:pPr>
              <w:pStyle w:val="ConsPlusNormal"/>
              <w:ind w:firstLine="0"/>
              <w:jc w:val="center"/>
              <w:rPr>
                <w:rFonts w:ascii="Times New Roman" w:hAnsi="Times New Roman" w:cs="Times New Roman"/>
                <w:color w:val="000000" w:themeColor="text1"/>
                <w:szCs w:val="22"/>
              </w:rPr>
            </w:pPr>
            <w:r w:rsidRPr="00D515D9">
              <w:rPr>
                <w:rFonts w:ascii="Times New Roman" w:hAnsi="Times New Roman" w:cs="Times New Roman"/>
                <w:color w:val="000000" w:themeColor="text1"/>
                <w:szCs w:val="22"/>
              </w:rPr>
              <w:t>предназначенная для использования в органах исполнительной власти</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215"/>
          <w:jc w:val="center"/>
        </w:trPr>
        <w:tc>
          <w:tcPr>
            <w:tcW w:w="426"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929"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1764" w:type="dxa"/>
            <w:gridSpan w:val="2"/>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851" w:type="dxa"/>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1248"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час</w:t>
            </w:r>
          </w:p>
        </w:tc>
        <w:tc>
          <w:tcPr>
            <w:tcW w:w="152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Время работы</w:t>
            </w:r>
          </w:p>
        </w:tc>
        <w:tc>
          <w:tcPr>
            <w:tcW w:w="2304"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Не менее 20 часов</w:t>
            </w:r>
          </w:p>
        </w:tc>
        <w:tc>
          <w:tcPr>
            <w:tcW w:w="2099"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Время работы</w:t>
            </w:r>
          </w:p>
        </w:tc>
        <w:tc>
          <w:tcPr>
            <w:tcW w:w="184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Не менее 20 часов</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215"/>
          <w:jc w:val="center"/>
        </w:trPr>
        <w:tc>
          <w:tcPr>
            <w:tcW w:w="426"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929"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1764" w:type="dxa"/>
            <w:gridSpan w:val="2"/>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Метод управления (сенсорный/кнопочный)</w:t>
            </w:r>
          </w:p>
        </w:tc>
        <w:tc>
          <w:tcPr>
            <w:tcW w:w="2304"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сенсорный</w:t>
            </w:r>
          </w:p>
        </w:tc>
        <w:tc>
          <w:tcPr>
            <w:tcW w:w="2099"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Метод управления (сенсорный/кнопочный)</w:t>
            </w:r>
          </w:p>
        </w:tc>
        <w:tc>
          <w:tcPr>
            <w:tcW w:w="184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сенсорный</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215"/>
          <w:jc w:val="center"/>
        </w:trPr>
        <w:tc>
          <w:tcPr>
            <w:tcW w:w="426"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929"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1764" w:type="dxa"/>
            <w:gridSpan w:val="2"/>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Количество SIM-карт</w:t>
            </w:r>
          </w:p>
        </w:tc>
        <w:tc>
          <w:tcPr>
            <w:tcW w:w="2304"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1 и более </w:t>
            </w:r>
          </w:p>
        </w:tc>
        <w:tc>
          <w:tcPr>
            <w:tcW w:w="2099"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Количество SIM-карт</w:t>
            </w:r>
          </w:p>
        </w:tc>
        <w:tc>
          <w:tcPr>
            <w:tcW w:w="184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1 и более </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215"/>
          <w:jc w:val="center"/>
        </w:trPr>
        <w:tc>
          <w:tcPr>
            <w:tcW w:w="426"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929"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1764" w:type="dxa"/>
            <w:gridSpan w:val="2"/>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Наличие модулей и интерфейсов (Wi-Fi, Bluetooth, USB, GPS)</w:t>
            </w:r>
          </w:p>
        </w:tc>
        <w:tc>
          <w:tcPr>
            <w:tcW w:w="2304"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Модуль </w:t>
            </w:r>
            <w:r w:rsidRPr="00D515D9">
              <w:rPr>
                <w:rFonts w:ascii="Times New Roman" w:hAnsi="Times New Roman" w:cs="Times New Roman"/>
                <w:color w:val="000000" w:themeColor="text1"/>
                <w:lang w:val="en-US"/>
              </w:rPr>
              <w:t>Wi</w:t>
            </w:r>
            <w:r w:rsidRPr="00D515D9">
              <w:rPr>
                <w:rFonts w:ascii="Times New Roman" w:hAnsi="Times New Roman" w:cs="Times New Roman"/>
                <w:color w:val="000000" w:themeColor="text1"/>
              </w:rPr>
              <w:t>-</w:t>
            </w:r>
            <w:r w:rsidRPr="00D515D9">
              <w:rPr>
                <w:rFonts w:ascii="Times New Roman" w:hAnsi="Times New Roman" w:cs="Times New Roman"/>
                <w:color w:val="000000" w:themeColor="text1"/>
                <w:lang w:val="en-US"/>
              </w:rPr>
              <w:t>Fi</w:t>
            </w:r>
            <w:r w:rsidRPr="00D515D9">
              <w:rPr>
                <w:rFonts w:ascii="Times New Roman" w:hAnsi="Times New Roman" w:cs="Times New Roman"/>
                <w:color w:val="000000" w:themeColor="text1"/>
              </w:rPr>
              <w:t xml:space="preserve"> - наличие,</w:t>
            </w:r>
            <w:r w:rsidRPr="00D515D9">
              <w:rPr>
                <w:rFonts w:ascii="Times New Roman" w:hAnsi="Times New Roman" w:cs="Times New Roman"/>
                <w:color w:val="000000" w:themeColor="text1"/>
              </w:rPr>
              <w:br/>
              <w:t xml:space="preserve">модуль </w:t>
            </w:r>
            <w:r w:rsidRPr="00D515D9">
              <w:rPr>
                <w:rFonts w:ascii="Times New Roman" w:hAnsi="Times New Roman" w:cs="Times New Roman"/>
                <w:color w:val="000000" w:themeColor="text1"/>
                <w:lang w:val="en-US"/>
              </w:rPr>
              <w:t>Bluetooth</w:t>
            </w:r>
            <w:r w:rsidRPr="00D515D9">
              <w:rPr>
                <w:rFonts w:ascii="Times New Roman" w:hAnsi="Times New Roman" w:cs="Times New Roman"/>
                <w:color w:val="000000" w:themeColor="text1"/>
              </w:rPr>
              <w:t xml:space="preserve"> - наличие,</w:t>
            </w:r>
            <w:r w:rsidRPr="00D515D9">
              <w:rPr>
                <w:rFonts w:ascii="Times New Roman" w:hAnsi="Times New Roman" w:cs="Times New Roman"/>
                <w:color w:val="000000" w:themeColor="text1"/>
              </w:rPr>
              <w:br/>
              <w:t xml:space="preserve">интерфейс </w:t>
            </w:r>
            <w:r w:rsidRPr="00D515D9">
              <w:rPr>
                <w:rFonts w:ascii="Times New Roman" w:hAnsi="Times New Roman" w:cs="Times New Roman"/>
                <w:color w:val="000000" w:themeColor="text1"/>
                <w:lang w:val="en-US"/>
              </w:rPr>
              <w:t>USB</w:t>
            </w:r>
            <w:r w:rsidRPr="00D515D9">
              <w:rPr>
                <w:rFonts w:ascii="Times New Roman" w:hAnsi="Times New Roman" w:cs="Times New Roman"/>
                <w:color w:val="000000" w:themeColor="text1"/>
              </w:rPr>
              <w:t xml:space="preserve"> – наличие,</w:t>
            </w:r>
            <w:r w:rsidRPr="00D515D9">
              <w:rPr>
                <w:rFonts w:ascii="Times New Roman" w:hAnsi="Times New Roman" w:cs="Times New Roman"/>
                <w:color w:val="000000" w:themeColor="text1"/>
              </w:rPr>
              <w:br/>
              <w:t xml:space="preserve">модуль </w:t>
            </w:r>
            <w:r w:rsidRPr="00D515D9">
              <w:rPr>
                <w:rFonts w:ascii="Times New Roman" w:hAnsi="Times New Roman" w:cs="Times New Roman"/>
                <w:color w:val="000000" w:themeColor="text1"/>
                <w:lang w:val="en-US"/>
              </w:rPr>
              <w:t>GPS</w:t>
            </w:r>
            <w:r w:rsidRPr="00D515D9">
              <w:rPr>
                <w:rFonts w:ascii="Times New Roman" w:hAnsi="Times New Roman" w:cs="Times New Roman"/>
                <w:color w:val="000000" w:themeColor="text1"/>
              </w:rPr>
              <w:t xml:space="preserve"> - наличие</w:t>
            </w:r>
          </w:p>
        </w:tc>
        <w:tc>
          <w:tcPr>
            <w:tcW w:w="2099"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Наличие модулей и интерфейсов (Wi-Fi, Bluetooth, USB, GPS)</w:t>
            </w:r>
          </w:p>
        </w:tc>
        <w:tc>
          <w:tcPr>
            <w:tcW w:w="184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Модуль </w:t>
            </w:r>
            <w:r w:rsidRPr="00D515D9">
              <w:rPr>
                <w:rFonts w:ascii="Times New Roman" w:hAnsi="Times New Roman" w:cs="Times New Roman"/>
                <w:color w:val="000000" w:themeColor="text1"/>
                <w:lang w:val="en-US"/>
              </w:rPr>
              <w:t>Wi</w:t>
            </w:r>
            <w:r w:rsidRPr="00D515D9">
              <w:rPr>
                <w:rFonts w:ascii="Times New Roman" w:hAnsi="Times New Roman" w:cs="Times New Roman"/>
                <w:color w:val="000000" w:themeColor="text1"/>
              </w:rPr>
              <w:t>-</w:t>
            </w:r>
            <w:r w:rsidRPr="00D515D9">
              <w:rPr>
                <w:rFonts w:ascii="Times New Roman" w:hAnsi="Times New Roman" w:cs="Times New Roman"/>
                <w:color w:val="000000" w:themeColor="text1"/>
                <w:lang w:val="en-US"/>
              </w:rPr>
              <w:t>Fi</w:t>
            </w:r>
            <w:r w:rsidRPr="00D515D9">
              <w:rPr>
                <w:rFonts w:ascii="Times New Roman" w:hAnsi="Times New Roman" w:cs="Times New Roman"/>
                <w:color w:val="000000" w:themeColor="text1"/>
              </w:rPr>
              <w:t xml:space="preserve"> - наличие,</w:t>
            </w:r>
            <w:r w:rsidRPr="00D515D9">
              <w:rPr>
                <w:rFonts w:ascii="Times New Roman" w:hAnsi="Times New Roman" w:cs="Times New Roman"/>
                <w:color w:val="000000" w:themeColor="text1"/>
              </w:rPr>
              <w:br/>
              <w:t xml:space="preserve">модуль </w:t>
            </w:r>
            <w:r w:rsidRPr="00D515D9">
              <w:rPr>
                <w:rFonts w:ascii="Times New Roman" w:hAnsi="Times New Roman" w:cs="Times New Roman"/>
                <w:color w:val="000000" w:themeColor="text1"/>
                <w:lang w:val="en-US"/>
              </w:rPr>
              <w:t>Bluetooth</w:t>
            </w:r>
            <w:r w:rsidRPr="00D515D9">
              <w:rPr>
                <w:rFonts w:ascii="Times New Roman" w:hAnsi="Times New Roman" w:cs="Times New Roman"/>
                <w:color w:val="000000" w:themeColor="text1"/>
              </w:rPr>
              <w:t xml:space="preserve"> - наличие,</w:t>
            </w:r>
            <w:r w:rsidRPr="00D515D9">
              <w:rPr>
                <w:rFonts w:ascii="Times New Roman" w:hAnsi="Times New Roman" w:cs="Times New Roman"/>
                <w:color w:val="000000" w:themeColor="text1"/>
              </w:rPr>
              <w:br/>
              <w:t xml:space="preserve">интерфейс </w:t>
            </w:r>
            <w:r w:rsidRPr="00D515D9">
              <w:rPr>
                <w:rFonts w:ascii="Times New Roman" w:hAnsi="Times New Roman" w:cs="Times New Roman"/>
                <w:color w:val="000000" w:themeColor="text1"/>
                <w:lang w:val="en-US"/>
              </w:rPr>
              <w:t>USB</w:t>
            </w:r>
            <w:r w:rsidRPr="00D515D9">
              <w:rPr>
                <w:rFonts w:ascii="Times New Roman" w:hAnsi="Times New Roman" w:cs="Times New Roman"/>
                <w:color w:val="000000" w:themeColor="text1"/>
              </w:rPr>
              <w:t xml:space="preserve"> – наличие,</w:t>
            </w:r>
            <w:r w:rsidRPr="00D515D9">
              <w:rPr>
                <w:rFonts w:ascii="Times New Roman" w:hAnsi="Times New Roman" w:cs="Times New Roman"/>
                <w:color w:val="000000" w:themeColor="text1"/>
              </w:rPr>
              <w:br/>
              <w:t xml:space="preserve">модуль </w:t>
            </w:r>
            <w:r w:rsidRPr="00D515D9">
              <w:rPr>
                <w:rFonts w:ascii="Times New Roman" w:hAnsi="Times New Roman" w:cs="Times New Roman"/>
                <w:color w:val="000000" w:themeColor="text1"/>
                <w:lang w:val="en-US"/>
              </w:rPr>
              <w:t>GPS</w:t>
            </w:r>
            <w:r w:rsidRPr="00D515D9">
              <w:rPr>
                <w:rFonts w:ascii="Times New Roman" w:hAnsi="Times New Roman" w:cs="Times New Roman"/>
                <w:color w:val="000000" w:themeColor="text1"/>
              </w:rPr>
              <w:t xml:space="preserve"> - наличие</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215"/>
          <w:jc w:val="center"/>
        </w:trPr>
        <w:tc>
          <w:tcPr>
            <w:tcW w:w="426"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929"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1764" w:type="dxa"/>
            <w:gridSpan w:val="2"/>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851"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383</w:t>
            </w:r>
          </w:p>
        </w:tc>
        <w:tc>
          <w:tcPr>
            <w:tcW w:w="1248"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рубль</w:t>
            </w:r>
          </w:p>
        </w:tc>
        <w:tc>
          <w:tcPr>
            <w:tcW w:w="152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Стоимость годового владения оборудованием (включая договоры технической поддержки, обслуживания</w:t>
            </w:r>
            <w:r w:rsidRPr="00D515D9">
              <w:rPr>
                <w:rFonts w:ascii="Times New Roman" w:hAnsi="Times New Roman" w:cs="Times New Roman"/>
                <w:color w:val="000000" w:themeColor="text1"/>
              </w:rPr>
              <w:lastRenderedPageBreak/>
              <w:t>, сервисные договоры) из расчета на одного абонента (одну единицу трафика) в течение всего срока службы</w:t>
            </w:r>
          </w:p>
        </w:tc>
        <w:tc>
          <w:tcPr>
            <w:tcW w:w="2304"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 xml:space="preserve">Не более 5000,00 рублей </w:t>
            </w:r>
          </w:p>
        </w:tc>
        <w:tc>
          <w:tcPr>
            <w:tcW w:w="2099"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Стоимость годового владения оборудованием (включая договоры технической поддержки, обслуживания, сервисные договоры) из </w:t>
            </w:r>
            <w:r w:rsidRPr="00D515D9">
              <w:rPr>
                <w:rFonts w:ascii="Times New Roman" w:hAnsi="Times New Roman" w:cs="Times New Roman"/>
                <w:color w:val="000000" w:themeColor="text1"/>
              </w:rPr>
              <w:lastRenderedPageBreak/>
              <w:t>расчета на одного абонента (одну единицу трафика) в течение всего срока службы</w:t>
            </w:r>
          </w:p>
        </w:tc>
        <w:tc>
          <w:tcPr>
            <w:tcW w:w="184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 xml:space="preserve">Не более 5000,00 рублей </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215"/>
          <w:jc w:val="center"/>
        </w:trPr>
        <w:tc>
          <w:tcPr>
            <w:tcW w:w="426"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929" w:type="dxa"/>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1764" w:type="dxa"/>
            <w:gridSpan w:val="2"/>
            <w:vMerge/>
          </w:tcPr>
          <w:p w:rsidR="0008099C" w:rsidRPr="00D515D9" w:rsidRDefault="0008099C" w:rsidP="00654731">
            <w:pPr>
              <w:spacing w:after="0" w:line="240" w:lineRule="auto"/>
              <w:jc w:val="center"/>
              <w:rPr>
                <w:rFonts w:ascii="Times New Roman" w:hAnsi="Times New Roman" w:cs="Times New Roman"/>
                <w:b/>
                <w:color w:val="000000" w:themeColor="text1"/>
              </w:rPr>
            </w:pPr>
          </w:p>
        </w:tc>
        <w:tc>
          <w:tcPr>
            <w:tcW w:w="851"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383</w:t>
            </w:r>
          </w:p>
        </w:tc>
        <w:tc>
          <w:tcPr>
            <w:tcW w:w="1248"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рубль</w:t>
            </w:r>
          </w:p>
        </w:tc>
        <w:tc>
          <w:tcPr>
            <w:tcW w:w="152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Предельна я цена</w:t>
            </w:r>
          </w:p>
        </w:tc>
        <w:tc>
          <w:tcPr>
            <w:tcW w:w="2304" w:type="dxa"/>
          </w:tcPr>
          <w:p w:rsidR="0008099C" w:rsidRPr="00D515D9" w:rsidRDefault="0008099C" w:rsidP="00654731">
            <w:pPr>
              <w:pStyle w:val="ConsPlusNormal"/>
              <w:ind w:firstLine="0"/>
              <w:jc w:val="center"/>
              <w:rPr>
                <w:rFonts w:ascii="Times New Roman" w:hAnsi="Times New Roman" w:cs="Times New Roman"/>
                <w:color w:val="000000" w:themeColor="text1"/>
                <w:szCs w:val="22"/>
              </w:rPr>
            </w:pPr>
            <w:r w:rsidRPr="00D515D9">
              <w:rPr>
                <w:rFonts w:ascii="Times New Roman" w:hAnsi="Times New Roman" w:cs="Times New Roman"/>
                <w:color w:val="000000" w:themeColor="text1"/>
                <w:szCs w:val="22"/>
              </w:rPr>
              <w:t>Не более 10 000,00 рублей</w:t>
            </w:r>
          </w:p>
        </w:tc>
        <w:tc>
          <w:tcPr>
            <w:tcW w:w="2099"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Предельна я цена</w:t>
            </w:r>
          </w:p>
        </w:tc>
        <w:tc>
          <w:tcPr>
            <w:tcW w:w="1843" w:type="dxa"/>
          </w:tcPr>
          <w:p w:rsidR="0008099C" w:rsidRPr="00D515D9" w:rsidRDefault="0008099C" w:rsidP="00654731">
            <w:pPr>
              <w:pStyle w:val="ConsPlusNormal"/>
              <w:ind w:firstLine="0"/>
              <w:jc w:val="center"/>
              <w:rPr>
                <w:rFonts w:ascii="Times New Roman" w:hAnsi="Times New Roman" w:cs="Times New Roman"/>
                <w:color w:val="000000" w:themeColor="text1"/>
                <w:szCs w:val="22"/>
              </w:rPr>
            </w:pPr>
            <w:r w:rsidRPr="00D515D9">
              <w:rPr>
                <w:rFonts w:ascii="Times New Roman" w:hAnsi="Times New Roman" w:cs="Times New Roman"/>
                <w:color w:val="000000" w:themeColor="text1"/>
                <w:szCs w:val="22"/>
              </w:rPr>
              <w:t>Не более 10 000,00 рублей</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654731">
        <w:trPr>
          <w:trHeight w:val="215"/>
          <w:jc w:val="center"/>
        </w:trPr>
        <w:tc>
          <w:tcPr>
            <w:tcW w:w="15424" w:type="dxa"/>
            <w:gridSpan w:val="13"/>
          </w:tcPr>
          <w:p w:rsidR="0008099C" w:rsidRPr="00D515D9" w:rsidRDefault="0008099C" w:rsidP="00654731">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 xml:space="preserve">5.Средства транспортные с двигателем с искровым зажиганием, с рабочим объемом цилиндров более 1500 </w:t>
            </w:r>
            <w:r w:rsidRPr="00D515D9">
              <w:rPr>
                <w:rFonts w:ascii="Times New Roman" w:hAnsi="Times New Roman" w:cs="Times New Roman"/>
                <w:b/>
                <w:noProof/>
                <w:color w:val="000000" w:themeColor="text1"/>
              </w:rPr>
              <w:drawing>
                <wp:inline distT="0" distB="0" distL="0" distR="0">
                  <wp:extent cx="236855" cy="204470"/>
                  <wp:effectExtent l="19050" t="0" r="0" b="0"/>
                  <wp:docPr id="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5"/>
                          <a:srcRect/>
                          <a:stretch>
                            <a:fillRect/>
                          </a:stretch>
                        </pic:blipFill>
                        <pic:spPr bwMode="auto">
                          <a:xfrm>
                            <a:off x="0" y="0"/>
                            <a:ext cx="236855" cy="204470"/>
                          </a:xfrm>
                          <a:prstGeom prst="rect">
                            <a:avLst/>
                          </a:prstGeom>
                          <a:noFill/>
                          <a:ln w="9525">
                            <a:noFill/>
                            <a:miter lim="800000"/>
                            <a:headEnd/>
                            <a:tailEnd/>
                          </a:ln>
                        </pic:spPr>
                      </pic:pic>
                    </a:graphicData>
                  </a:graphic>
                </wp:inline>
              </w:drawing>
            </w:r>
            <w:r w:rsidRPr="00D515D9">
              <w:rPr>
                <w:rFonts w:ascii="Times New Roman" w:hAnsi="Times New Roman" w:cs="Times New Roman"/>
                <w:b/>
                <w:color w:val="000000" w:themeColor="text1"/>
              </w:rPr>
              <w:t>, новые</w:t>
            </w:r>
          </w:p>
        </w:tc>
      </w:tr>
      <w:tr w:rsidR="0008099C" w:rsidRPr="00D515D9" w:rsidTr="00654731">
        <w:trPr>
          <w:trHeight w:val="215"/>
          <w:jc w:val="center"/>
        </w:trPr>
        <w:tc>
          <w:tcPr>
            <w:tcW w:w="15424" w:type="dxa"/>
            <w:gridSpan w:val="13"/>
          </w:tcPr>
          <w:p w:rsidR="0008099C" w:rsidRPr="00D515D9" w:rsidRDefault="0008099C" w:rsidP="00654731">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color w:val="000000" w:themeColor="text1"/>
              </w:rPr>
              <w:t>Высшие должности, не отнесенные к муниципальным должностям муниципальной службы</w:t>
            </w:r>
          </w:p>
        </w:tc>
      </w:tr>
      <w:tr w:rsidR="0008099C" w:rsidRPr="00D515D9" w:rsidTr="00153709">
        <w:trPr>
          <w:trHeight w:val="161"/>
          <w:jc w:val="center"/>
        </w:trPr>
        <w:tc>
          <w:tcPr>
            <w:tcW w:w="426" w:type="dxa"/>
            <w:vMerge w:val="restart"/>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5.</w:t>
            </w:r>
          </w:p>
          <w:p w:rsidR="0008099C" w:rsidRPr="00D515D9" w:rsidRDefault="0008099C" w:rsidP="00654731">
            <w:pPr>
              <w:spacing w:after="0" w:line="240" w:lineRule="auto"/>
              <w:jc w:val="both"/>
              <w:rPr>
                <w:rFonts w:ascii="Times New Roman" w:hAnsi="Times New Roman" w:cs="Times New Roman"/>
                <w:color w:val="000000" w:themeColor="text1"/>
              </w:rPr>
            </w:pPr>
          </w:p>
          <w:p w:rsidR="0008099C" w:rsidRPr="00D515D9" w:rsidRDefault="0008099C" w:rsidP="00654731">
            <w:pPr>
              <w:spacing w:after="0" w:line="240" w:lineRule="auto"/>
              <w:jc w:val="both"/>
              <w:rPr>
                <w:rFonts w:ascii="Times New Roman" w:hAnsi="Times New Roman" w:cs="Times New Roman"/>
                <w:color w:val="000000" w:themeColor="text1"/>
              </w:rPr>
            </w:pPr>
          </w:p>
        </w:tc>
        <w:tc>
          <w:tcPr>
            <w:tcW w:w="929" w:type="dxa"/>
            <w:vMerge w:val="restart"/>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29.10.22</w:t>
            </w:r>
          </w:p>
        </w:tc>
        <w:tc>
          <w:tcPr>
            <w:tcW w:w="1764" w:type="dxa"/>
            <w:gridSpan w:val="2"/>
            <w:vMerge w:val="restart"/>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xml:space="preserve">Средства транспортные с двигателем с искровым зажиганием, с рабочим объемом цилиндров более 1500 </w:t>
            </w:r>
            <w:r w:rsidRPr="00D515D9">
              <w:rPr>
                <w:rFonts w:ascii="Times New Roman" w:hAnsi="Times New Roman" w:cs="Times New Roman"/>
                <w:noProof/>
                <w:color w:val="000000" w:themeColor="text1"/>
              </w:rPr>
              <w:drawing>
                <wp:inline distT="0" distB="0" distL="0" distR="0">
                  <wp:extent cx="236855" cy="204470"/>
                  <wp:effectExtent l="19050" t="0" r="0" b="0"/>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5"/>
                          <a:srcRect/>
                          <a:stretch>
                            <a:fillRect/>
                          </a:stretch>
                        </pic:blipFill>
                        <pic:spPr bwMode="auto">
                          <a:xfrm>
                            <a:off x="0" y="0"/>
                            <a:ext cx="236855" cy="204470"/>
                          </a:xfrm>
                          <a:prstGeom prst="rect">
                            <a:avLst/>
                          </a:prstGeom>
                          <a:noFill/>
                          <a:ln w="9525">
                            <a:noFill/>
                            <a:miter lim="800000"/>
                            <a:headEnd/>
                            <a:tailEnd/>
                          </a:ln>
                        </pic:spPr>
                      </pic:pic>
                    </a:graphicData>
                  </a:graphic>
                </wp:inline>
              </w:drawing>
            </w:r>
            <w:r w:rsidRPr="00D515D9">
              <w:rPr>
                <w:rFonts w:ascii="Times New Roman" w:hAnsi="Times New Roman" w:cs="Times New Roman"/>
                <w:color w:val="000000" w:themeColor="text1"/>
              </w:rPr>
              <w:t>, новые</w:t>
            </w:r>
          </w:p>
        </w:tc>
        <w:tc>
          <w:tcPr>
            <w:tcW w:w="851"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251</w:t>
            </w:r>
          </w:p>
        </w:tc>
        <w:tc>
          <w:tcPr>
            <w:tcW w:w="1248"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Лошадиная сила</w:t>
            </w:r>
          </w:p>
        </w:tc>
        <w:tc>
          <w:tcPr>
            <w:tcW w:w="1523"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Мощность двигателя</w:t>
            </w:r>
          </w:p>
        </w:tc>
        <w:tc>
          <w:tcPr>
            <w:tcW w:w="2304" w:type="dxa"/>
            <w:tcBorders>
              <w:bottom w:val="single" w:sz="4" w:space="0" w:color="auto"/>
            </w:tcBorders>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Не более 150</w:t>
            </w:r>
          </w:p>
        </w:tc>
        <w:tc>
          <w:tcPr>
            <w:tcW w:w="2099"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Мощность двигателя</w:t>
            </w:r>
          </w:p>
        </w:tc>
        <w:tc>
          <w:tcPr>
            <w:tcW w:w="184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Не более 150</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241"/>
          <w:jc w:val="center"/>
        </w:trPr>
        <w:tc>
          <w:tcPr>
            <w:tcW w:w="426"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929"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1764" w:type="dxa"/>
            <w:gridSpan w:val="2"/>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Комплектация</w:t>
            </w:r>
          </w:p>
        </w:tc>
        <w:tc>
          <w:tcPr>
            <w:tcW w:w="2304" w:type="dxa"/>
          </w:tcPr>
          <w:p w:rsidR="0008099C" w:rsidRPr="00D515D9" w:rsidRDefault="0008099C" w:rsidP="00654731">
            <w:pPr>
              <w:spacing w:after="0" w:line="240" w:lineRule="auto"/>
              <w:jc w:val="center"/>
              <w:rPr>
                <w:rFonts w:ascii="Times New Roman" w:eastAsia="Times New Roman" w:hAnsi="Times New Roman" w:cs="Times New Roman"/>
                <w:color w:val="000000" w:themeColor="text1"/>
              </w:rPr>
            </w:pPr>
            <w:r w:rsidRPr="00D515D9">
              <w:rPr>
                <w:rFonts w:ascii="Times New Roman" w:hAnsi="Times New Roman" w:cs="Times New Roman"/>
                <w:color w:val="000000" w:themeColor="text1"/>
              </w:rPr>
              <w:t>Автоматическая коробка передач, фронтальные подушки безопасности для водителя и переднего пассажира, центральный замок с дистанционным управлением, кондиционер. Передние и задние электростеклоподъемники</w:t>
            </w:r>
          </w:p>
        </w:tc>
        <w:tc>
          <w:tcPr>
            <w:tcW w:w="2099"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Комплектация</w:t>
            </w:r>
          </w:p>
        </w:tc>
        <w:tc>
          <w:tcPr>
            <w:tcW w:w="1843" w:type="dxa"/>
          </w:tcPr>
          <w:p w:rsidR="0008099C" w:rsidRPr="00D515D9" w:rsidRDefault="0008099C" w:rsidP="00654731">
            <w:pPr>
              <w:spacing w:after="0" w:line="240" w:lineRule="auto"/>
              <w:jc w:val="center"/>
              <w:rPr>
                <w:rFonts w:ascii="Times New Roman" w:eastAsia="Times New Roman" w:hAnsi="Times New Roman" w:cs="Times New Roman"/>
                <w:color w:val="000000" w:themeColor="text1"/>
              </w:rPr>
            </w:pPr>
            <w:r w:rsidRPr="00D515D9">
              <w:rPr>
                <w:rFonts w:ascii="Times New Roman" w:hAnsi="Times New Roman" w:cs="Times New Roman"/>
                <w:color w:val="000000" w:themeColor="text1"/>
              </w:rPr>
              <w:t>Автоматическая коробка передач, фронтальные подушки безопасности для водителя и переднего пассажира, центральный замок с дистанционным управлением, кондиционер. Передние и задние электростеклоподъемники</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241"/>
          <w:jc w:val="center"/>
        </w:trPr>
        <w:tc>
          <w:tcPr>
            <w:tcW w:w="426"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929"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1764" w:type="dxa"/>
            <w:gridSpan w:val="2"/>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851"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383</w:t>
            </w:r>
          </w:p>
        </w:tc>
        <w:tc>
          <w:tcPr>
            <w:tcW w:w="1248"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рубль</w:t>
            </w:r>
          </w:p>
        </w:tc>
        <w:tc>
          <w:tcPr>
            <w:tcW w:w="1523"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Предельная цена</w:t>
            </w:r>
          </w:p>
        </w:tc>
        <w:tc>
          <w:tcPr>
            <w:tcW w:w="2304"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Не более 1 000 000,00 рублей</w:t>
            </w:r>
          </w:p>
        </w:tc>
        <w:tc>
          <w:tcPr>
            <w:tcW w:w="2099"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Предельная цена</w:t>
            </w:r>
          </w:p>
        </w:tc>
        <w:tc>
          <w:tcPr>
            <w:tcW w:w="184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Не более 1 000 000,00 рублей</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654731">
        <w:trPr>
          <w:trHeight w:val="241"/>
          <w:jc w:val="center"/>
        </w:trPr>
        <w:tc>
          <w:tcPr>
            <w:tcW w:w="15424" w:type="dxa"/>
            <w:gridSpan w:val="13"/>
          </w:tcPr>
          <w:p w:rsidR="0008099C" w:rsidRPr="00D515D9" w:rsidRDefault="0008099C" w:rsidP="00654731">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6. Средства транспортные с поршневым двигателем внутреннего сгорания с воспламенением от сжатия (дизелем или полудизелем), новые</w:t>
            </w:r>
          </w:p>
        </w:tc>
      </w:tr>
      <w:tr w:rsidR="0008099C" w:rsidRPr="00D515D9" w:rsidTr="00654731">
        <w:trPr>
          <w:trHeight w:val="241"/>
          <w:jc w:val="center"/>
        </w:trPr>
        <w:tc>
          <w:tcPr>
            <w:tcW w:w="15424" w:type="dxa"/>
            <w:gridSpan w:val="13"/>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Высшие должности, не отнесенные к муниципальным должностям муниципальной службы</w:t>
            </w:r>
          </w:p>
        </w:tc>
      </w:tr>
      <w:tr w:rsidR="0008099C" w:rsidRPr="00D515D9" w:rsidTr="00153709">
        <w:trPr>
          <w:trHeight w:val="263"/>
          <w:jc w:val="center"/>
        </w:trPr>
        <w:tc>
          <w:tcPr>
            <w:tcW w:w="426" w:type="dxa"/>
            <w:vMerge w:val="restart"/>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6</w:t>
            </w:r>
          </w:p>
        </w:tc>
        <w:tc>
          <w:tcPr>
            <w:tcW w:w="929" w:type="dxa"/>
            <w:vMerge w:val="restart"/>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29.10.23</w:t>
            </w:r>
          </w:p>
        </w:tc>
        <w:tc>
          <w:tcPr>
            <w:tcW w:w="1764" w:type="dxa"/>
            <w:gridSpan w:val="2"/>
            <w:vMerge w:val="restart"/>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Средства транспортные с поршневым двигателем внутреннего сгорания с воспламенением от сжатия (дизелем или полудизелем), новые</w:t>
            </w:r>
          </w:p>
        </w:tc>
        <w:tc>
          <w:tcPr>
            <w:tcW w:w="851"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251</w:t>
            </w:r>
          </w:p>
        </w:tc>
        <w:tc>
          <w:tcPr>
            <w:tcW w:w="1248"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Лошадиная сила</w:t>
            </w:r>
          </w:p>
        </w:tc>
        <w:tc>
          <w:tcPr>
            <w:tcW w:w="1523"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Мощность двигателя</w:t>
            </w:r>
          </w:p>
        </w:tc>
        <w:tc>
          <w:tcPr>
            <w:tcW w:w="2304"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Не более 150</w:t>
            </w:r>
          </w:p>
        </w:tc>
        <w:tc>
          <w:tcPr>
            <w:tcW w:w="2099"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Мощность двигателя</w:t>
            </w:r>
          </w:p>
        </w:tc>
        <w:tc>
          <w:tcPr>
            <w:tcW w:w="184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Не более 150</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2086"/>
          <w:jc w:val="center"/>
        </w:trPr>
        <w:tc>
          <w:tcPr>
            <w:tcW w:w="426"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929"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1764" w:type="dxa"/>
            <w:gridSpan w:val="2"/>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Комплектация</w:t>
            </w:r>
          </w:p>
        </w:tc>
        <w:tc>
          <w:tcPr>
            <w:tcW w:w="2304" w:type="dxa"/>
          </w:tcPr>
          <w:p w:rsidR="0008099C" w:rsidRPr="00D515D9" w:rsidRDefault="0008099C" w:rsidP="00654731">
            <w:pPr>
              <w:spacing w:after="0" w:line="240" w:lineRule="auto"/>
              <w:jc w:val="center"/>
              <w:rPr>
                <w:rFonts w:ascii="Times New Roman" w:eastAsia="Times New Roman" w:hAnsi="Times New Roman" w:cs="Times New Roman"/>
                <w:color w:val="000000" w:themeColor="text1"/>
              </w:rPr>
            </w:pPr>
            <w:r w:rsidRPr="00D515D9">
              <w:rPr>
                <w:rFonts w:ascii="Times New Roman" w:hAnsi="Times New Roman" w:cs="Times New Roman"/>
                <w:color w:val="000000" w:themeColor="text1"/>
              </w:rPr>
              <w:t>Автоматическая коробка передач, фронтальные подушки безопасности для водителя и переднего пассажира, центральный замок с дистанционным управлением, кондиционер. Передние и задние электростеклоподъемники</w:t>
            </w:r>
          </w:p>
        </w:tc>
        <w:tc>
          <w:tcPr>
            <w:tcW w:w="2099"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Комплектация</w:t>
            </w:r>
          </w:p>
        </w:tc>
        <w:tc>
          <w:tcPr>
            <w:tcW w:w="1843" w:type="dxa"/>
          </w:tcPr>
          <w:p w:rsidR="0008099C" w:rsidRPr="00D515D9" w:rsidRDefault="0008099C" w:rsidP="00654731">
            <w:pPr>
              <w:spacing w:after="0" w:line="240" w:lineRule="auto"/>
              <w:jc w:val="center"/>
              <w:rPr>
                <w:rFonts w:ascii="Times New Roman" w:eastAsia="Times New Roman" w:hAnsi="Times New Roman" w:cs="Times New Roman"/>
                <w:color w:val="000000" w:themeColor="text1"/>
              </w:rPr>
            </w:pPr>
            <w:r w:rsidRPr="00D515D9">
              <w:rPr>
                <w:rFonts w:ascii="Times New Roman" w:hAnsi="Times New Roman" w:cs="Times New Roman"/>
                <w:color w:val="000000" w:themeColor="text1"/>
              </w:rPr>
              <w:t>Автоматическая коробка передач, фронтальные подушки безопасности для водителя и переднего пассажира, центральный замок с дистанционным управлением, кондиционер. Передние и задние электростеклоподъемники</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305"/>
          <w:jc w:val="center"/>
        </w:trPr>
        <w:tc>
          <w:tcPr>
            <w:tcW w:w="426"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929"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1764" w:type="dxa"/>
            <w:gridSpan w:val="2"/>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851"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383</w:t>
            </w:r>
          </w:p>
        </w:tc>
        <w:tc>
          <w:tcPr>
            <w:tcW w:w="1248"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рубль</w:t>
            </w:r>
          </w:p>
        </w:tc>
        <w:tc>
          <w:tcPr>
            <w:tcW w:w="1523"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Предельная цена</w:t>
            </w:r>
          </w:p>
        </w:tc>
        <w:tc>
          <w:tcPr>
            <w:tcW w:w="2304"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Не более 1 000 000,00 рублей</w:t>
            </w:r>
          </w:p>
        </w:tc>
        <w:tc>
          <w:tcPr>
            <w:tcW w:w="2099"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Предельная цена</w:t>
            </w:r>
          </w:p>
        </w:tc>
        <w:tc>
          <w:tcPr>
            <w:tcW w:w="184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Не более 1 000 000,00 рублей</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654731">
        <w:trPr>
          <w:jc w:val="center"/>
        </w:trPr>
        <w:tc>
          <w:tcPr>
            <w:tcW w:w="15424" w:type="dxa"/>
            <w:gridSpan w:val="13"/>
          </w:tcPr>
          <w:p w:rsidR="0008099C" w:rsidRPr="00D515D9" w:rsidRDefault="0008099C" w:rsidP="00654731">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7.Мебель металлическая для офисов. Пояснения по закупаемой продукции: мебель для сидения, преимущественно с металлическим каркасом</w:t>
            </w:r>
          </w:p>
        </w:tc>
      </w:tr>
      <w:tr w:rsidR="0008099C" w:rsidRPr="00D515D9" w:rsidTr="00654731">
        <w:trPr>
          <w:jc w:val="center"/>
        </w:trPr>
        <w:tc>
          <w:tcPr>
            <w:tcW w:w="15424" w:type="dxa"/>
            <w:gridSpan w:val="13"/>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Высшие должности, не отнесенные к муниципальным должностям муниципальной службы</w:t>
            </w:r>
          </w:p>
        </w:tc>
      </w:tr>
      <w:tr w:rsidR="0008099C" w:rsidRPr="00D515D9" w:rsidTr="00153709">
        <w:trPr>
          <w:trHeight w:val="156"/>
          <w:jc w:val="center"/>
        </w:trPr>
        <w:tc>
          <w:tcPr>
            <w:tcW w:w="426" w:type="dxa"/>
            <w:vMerge w:val="restart"/>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7.1</w:t>
            </w:r>
          </w:p>
        </w:tc>
        <w:tc>
          <w:tcPr>
            <w:tcW w:w="929" w:type="dxa"/>
            <w:vMerge w:val="restart"/>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31.01.11</w:t>
            </w:r>
          </w:p>
        </w:tc>
        <w:tc>
          <w:tcPr>
            <w:tcW w:w="1764" w:type="dxa"/>
            <w:gridSpan w:val="2"/>
            <w:vMerge w:val="restart"/>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Мебель металлическая для офисов. Пояснения по закупаемой продукции: мебель для сидения, преимущественно с металлическим каркасом</w:t>
            </w:r>
          </w:p>
          <w:p w:rsidR="0008099C" w:rsidRPr="00D515D9" w:rsidRDefault="0008099C" w:rsidP="00654731">
            <w:pPr>
              <w:spacing w:after="0" w:line="240" w:lineRule="auto"/>
              <w:jc w:val="both"/>
              <w:rPr>
                <w:rFonts w:ascii="Times New Roman" w:hAnsi="Times New Roman" w:cs="Times New Roman"/>
                <w:color w:val="000000" w:themeColor="text1"/>
              </w:rPr>
            </w:pP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Материал (металл)</w:t>
            </w:r>
          </w:p>
        </w:tc>
        <w:tc>
          <w:tcPr>
            <w:tcW w:w="2304"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металл</w:t>
            </w:r>
          </w:p>
        </w:tc>
        <w:tc>
          <w:tcPr>
            <w:tcW w:w="2099"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Материал (металл)</w:t>
            </w:r>
          </w:p>
        </w:tc>
        <w:tc>
          <w:tcPr>
            <w:tcW w:w="184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металл</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1566"/>
          <w:jc w:val="center"/>
        </w:trPr>
        <w:tc>
          <w:tcPr>
            <w:tcW w:w="426"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929"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1764" w:type="dxa"/>
            <w:gridSpan w:val="2"/>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Обивочные материалы</w:t>
            </w:r>
          </w:p>
        </w:tc>
        <w:tc>
          <w:tcPr>
            <w:tcW w:w="2304"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Предельное значение: искусственная  кожа.</w:t>
            </w:r>
          </w:p>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Возможные значения:</w:t>
            </w:r>
          </w:p>
          <w:p w:rsidR="0008099C" w:rsidRPr="00D515D9" w:rsidRDefault="0008099C" w:rsidP="00654731">
            <w:pPr>
              <w:autoSpaceDE w:val="0"/>
              <w:autoSpaceDN w:val="0"/>
              <w:adjustRightInd w:val="0"/>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мебельный (искусственный) мех, искусственная замша (микрофибра), ткань, нетканые материалы</w:t>
            </w:r>
          </w:p>
          <w:p w:rsidR="0008099C" w:rsidRPr="00D515D9" w:rsidRDefault="0008099C" w:rsidP="00654731">
            <w:pPr>
              <w:spacing w:after="0" w:line="240" w:lineRule="auto"/>
              <w:rPr>
                <w:rFonts w:ascii="Times New Roman" w:hAnsi="Times New Roman" w:cs="Times New Roman"/>
                <w:color w:val="000000" w:themeColor="text1"/>
              </w:rPr>
            </w:pPr>
          </w:p>
        </w:tc>
        <w:tc>
          <w:tcPr>
            <w:tcW w:w="2099"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Обивочные материалы</w:t>
            </w:r>
          </w:p>
        </w:tc>
        <w:tc>
          <w:tcPr>
            <w:tcW w:w="184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Предельное значение: искусственная  кожа.</w:t>
            </w:r>
          </w:p>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Возможные значения:</w:t>
            </w:r>
          </w:p>
          <w:p w:rsidR="0008099C" w:rsidRPr="00D515D9" w:rsidRDefault="0008099C" w:rsidP="00654731">
            <w:pPr>
              <w:autoSpaceDE w:val="0"/>
              <w:autoSpaceDN w:val="0"/>
              <w:adjustRightInd w:val="0"/>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мебельный (искусственный) мех, искусственная замша (микрофибра), ткань, нетканые материалы</w:t>
            </w:r>
          </w:p>
          <w:p w:rsidR="0008099C" w:rsidRPr="00D515D9" w:rsidRDefault="0008099C" w:rsidP="00654731">
            <w:pPr>
              <w:spacing w:after="0" w:line="240" w:lineRule="auto"/>
              <w:rPr>
                <w:rFonts w:ascii="Times New Roman" w:hAnsi="Times New Roman" w:cs="Times New Roman"/>
                <w:color w:val="000000" w:themeColor="text1"/>
              </w:rPr>
            </w:pP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654731">
        <w:trPr>
          <w:jc w:val="center"/>
        </w:trPr>
        <w:tc>
          <w:tcPr>
            <w:tcW w:w="15424" w:type="dxa"/>
            <w:gridSpan w:val="13"/>
          </w:tcPr>
          <w:p w:rsidR="0008099C" w:rsidRPr="00D515D9" w:rsidRDefault="0008099C" w:rsidP="00654731">
            <w:pPr>
              <w:spacing w:after="0" w:line="240" w:lineRule="auto"/>
              <w:jc w:val="center"/>
              <w:rPr>
                <w:rFonts w:ascii="Times New Roman" w:eastAsia="SimSun" w:hAnsi="Times New Roman" w:cs="Times New Roman"/>
                <w:color w:val="000000" w:themeColor="text1"/>
                <w:kern w:val="1"/>
                <w:lang w:eastAsia="ar-SA"/>
              </w:rPr>
            </w:pPr>
            <w:r w:rsidRPr="00D515D9">
              <w:rPr>
                <w:rFonts w:ascii="Times New Roman" w:eastAsia="SimSun" w:hAnsi="Times New Roman" w:cs="Times New Roman"/>
                <w:color w:val="000000" w:themeColor="text1"/>
                <w:kern w:val="1"/>
                <w:lang w:eastAsia="ar-SA"/>
              </w:rPr>
              <w:t xml:space="preserve">Муниципальные  служащие всех категорий и групп должностей, кроме </w:t>
            </w:r>
            <w:r w:rsidRPr="00D515D9">
              <w:rPr>
                <w:rFonts w:ascii="Times New Roman" w:hAnsi="Times New Roman" w:cs="Times New Roman"/>
                <w:color w:val="000000" w:themeColor="text1"/>
              </w:rPr>
              <w:t>высших  должностей, не отнесенных к муниципальным должностям муниципальной службы</w:t>
            </w:r>
          </w:p>
        </w:tc>
      </w:tr>
      <w:tr w:rsidR="0008099C" w:rsidRPr="00D515D9" w:rsidTr="00153709">
        <w:trPr>
          <w:trHeight w:val="105"/>
          <w:jc w:val="center"/>
        </w:trPr>
        <w:tc>
          <w:tcPr>
            <w:tcW w:w="426" w:type="dxa"/>
            <w:vMerge w:val="restart"/>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7.2</w:t>
            </w:r>
          </w:p>
        </w:tc>
        <w:tc>
          <w:tcPr>
            <w:tcW w:w="929" w:type="dxa"/>
            <w:vMerge w:val="restart"/>
          </w:tcPr>
          <w:p w:rsidR="0008099C" w:rsidRPr="00D515D9" w:rsidRDefault="0008099C" w:rsidP="00654731">
            <w:pPr>
              <w:spacing w:after="0" w:line="240" w:lineRule="auto"/>
              <w:jc w:val="both"/>
              <w:rPr>
                <w:rFonts w:ascii="Times New Roman" w:hAnsi="Times New Roman" w:cs="Times New Roman"/>
                <w:b/>
                <w:color w:val="000000" w:themeColor="text1"/>
              </w:rPr>
            </w:pPr>
            <w:r w:rsidRPr="00D515D9">
              <w:rPr>
                <w:rFonts w:ascii="Times New Roman" w:hAnsi="Times New Roman" w:cs="Times New Roman"/>
                <w:color w:val="000000" w:themeColor="text1"/>
              </w:rPr>
              <w:t>31.01.11</w:t>
            </w:r>
          </w:p>
        </w:tc>
        <w:tc>
          <w:tcPr>
            <w:tcW w:w="1764" w:type="dxa"/>
            <w:gridSpan w:val="2"/>
            <w:vMerge w:val="restart"/>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Мебель металлическая для офисов. Пояснения по закупаемой продукции: мебель для сидения, преимущественно с металлическим каркасом</w:t>
            </w:r>
          </w:p>
          <w:p w:rsidR="0008099C" w:rsidRPr="00D515D9" w:rsidRDefault="0008099C" w:rsidP="00654731">
            <w:pPr>
              <w:spacing w:after="0" w:line="240" w:lineRule="auto"/>
              <w:jc w:val="both"/>
              <w:rPr>
                <w:rFonts w:ascii="Times New Roman" w:hAnsi="Times New Roman" w:cs="Times New Roman"/>
                <w:color w:val="000000" w:themeColor="text1"/>
              </w:rPr>
            </w:pP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jc w:val="both"/>
              <w:rPr>
                <w:rFonts w:ascii="Times New Roman" w:hAnsi="Times New Roman" w:cs="Times New Roman"/>
                <w:b/>
                <w:color w:val="000000" w:themeColor="text1"/>
              </w:rPr>
            </w:pPr>
            <w:r w:rsidRPr="00D515D9">
              <w:rPr>
                <w:rFonts w:ascii="Times New Roman" w:hAnsi="Times New Roman" w:cs="Times New Roman"/>
                <w:color w:val="000000" w:themeColor="text1"/>
              </w:rPr>
              <w:t>Материал (металл)</w:t>
            </w:r>
          </w:p>
        </w:tc>
        <w:tc>
          <w:tcPr>
            <w:tcW w:w="2304"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металл</w:t>
            </w:r>
          </w:p>
        </w:tc>
        <w:tc>
          <w:tcPr>
            <w:tcW w:w="2099" w:type="dxa"/>
          </w:tcPr>
          <w:p w:rsidR="0008099C" w:rsidRPr="00D515D9" w:rsidRDefault="0008099C" w:rsidP="00654731">
            <w:pPr>
              <w:spacing w:after="0" w:line="240" w:lineRule="auto"/>
              <w:jc w:val="both"/>
              <w:rPr>
                <w:rFonts w:ascii="Times New Roman" w:hAnsi="Times New Roman" w:cs="Times New Roman"/>
                <w:b/>
                <w:color w:val="000000" w:themeColor="text1"/>
              </w:rPr>
            </w:pPr>
            <w:r w:rsidRPr="00D515D9">
              <w:rPr>
                <w:rFonts w:ascii="Times New Roman" w:hAnsi="Times New Roman" w:cs="Times New Roman"/>
                <w:color w:val="000000" w:themeColor="text1"/>
              </w:rPr>
              <w:t>Материал (металл)</w:t>
            </w:r>
          </w:p>
        </w:tc>
        <w:tc>
          <w:tcPr>
            <w:tcW w:w="184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металл</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105"/>
          <w:jc w:val="center"/>
        </w:trPr>
        <w:tc>
          <w:tcPr>
            <w:tcW w:w="426" w:type="dxa"/>
            <w:vMerge/>
          </w:tcPr>
          <w:p w:rsidR="0008099C" w:rsidRPr="00D515D9" w:rsidRDefault="0008099C" w:rsidP="00654731">
            <w:pPr>
              <w:spacing w:after="0" w:line="240" w:lineRule="auto"/>
              <w:jc w:val="both"/>
              <w:rPr>
                <w:rFonts w:ascii="Times New Roman" w:hAnsi="Times New Roman" w:cs="Times New Roman"/>
                <w:b/>
                <w:color w:val="000000" w:themeColor="text1"/>
              </w:rPr>
            </w:pPr>
          </w:p>
        </w:tc>
        <w:tc>
          <w:tcPr>
            <w:tcW w:w="929" w:type="dxa"/>
            <w:vMerge/>
          </w:tcPr>
          <w:p w:rsidR="0008099C" w:rsidRPr="00D515D9" w:rsidRDefault="0008099C" w:rsidP="00654731">
            <w:pPr>
              <w:spacing w:after="0" w:line="240" w:lineRule="auto"/>
              <w:jc w:val="both"/>
              <w:rPr>
                <w:rFonts w:ascii="Times New Roman" w:hAnsi="Times New Roman" w:cs="Times New Roman"/>
                <w:b/>
                <w:color w:val="000000" w:themeColor="text1"/>
              </w:rPr>
            </w:pPr>
          </w:p>
        </w:tc>
        <w:tc>
          <w:tcPr>
            <w:tcW w:w="1764" w:type="dxa"/>
            <w:gridSpan w:val="2"/>
            <w:vMerge/>
          </w:tcPr>
          <w:p w:rsidR="0008099C" w:rsidRPr="00D515D9" w:rsidRDefault="0008099C" w:rsidP="00654731">
            <w:pPr>
              <w:spacing w:after="0" w:line="240" w:lineRule="auto"/>
              <w:jc w:val="both"/>
              <w:rPr>
                <w:rFonts w:ascii="Times New Roman" w:hAnsi="Times New Roman" w:cs="Times New Roman"/>
                <w:b/>
                <w:color w:val="000000" w:themeColor="text1"/>
              </w:rPr>
            </w:pP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jc w:val="both"/>
              <w:rPr>
                <w:rFonts w:ascii="Times New Roman" w:hAnsi="Times New Roman" w:cs="Times New Roman"/>
                <w:b/>
                <w:color w:val="000000" w:themeColor="text1"/>
              </w:rPr>
            </w:pPr>
            <w:r w:rsidRPr="00D515D9">
              <w:rPr>
                <w:rFonts w:ascii="Times New Roman" w:hAnsi="Times New Roman" w:cs="Times New Roman"/>
                <w:color w:val="000000" w:themeColor="text1"/>
              </w:rPr>
              <w:t>Обивочные материалы</w:t>
            </w:r>
          </w:p>
        </w:tc>
        <w:tc>
          <w:tcPr>
            <w:tcW w:w="2304"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Предельное значение: искусственная  кожа.</w:t>
            </w:r>
          </w:p>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Возможные значения:</w:t>
            </w:r>
          </w:p>
          <w:p w:rsidR="0008099C" w:rsidRPr="00D515D9" w:rsidRDefault="0008099C" w:rsidP="00654731">
            <w:pPr>
              <w:autoSpaceDE w:val="0"/>
              <w:autoSpaceDN w:val="0"/>
              <w:adjustRightInd w:val="0"/>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мебельный (искусственный) мех, искусственная замша (микрофибра), ткань, нетканые материалы</w:t>
            </w:r>
          </w:p>
          <w:p w:rsidR="0008099C" w:rsidRPr="00D515D9" w:rsidRDefault="0008099C" w:rsidP="00654731">
            <w:pPr>
              <w:spacing w:after="0" w:line="240" w:lineRule="auto"/>
              <w:rPr>
                <w:rFonts w:ascii="Times New Roman" w:hAnsi="Times New Roman" w:cs="Times New Roman"/>
                <w:color w:val="000000" w:themeColor="text1"/>
              </w:rPr>
            </w:pPr>
          </w:p>
        </w:tc>
        <w:tc>
          <w:tcPr>
            <w:tcW w:w="2099" w:type="dxa"/>
          </w:tcPr>
          <w:p w:rsidR="0008099C" w:rsidRPr="00D515D9" w:rsidRDefault="0008099C" w:rsidP="00654731">
            <w:pPr>
              <w:spacing w:after="0" w:line="240" w:lineRule="auto"/>
              <w:jc w:val="both"/>
              <w:rPr>
                <w:rFonts w:ascii="Times New Roman" w:hAnsi="Times New Roman" w:cs="Times New Roman"/>
                <w:b/>
                <w:color w:val="000000" w:themeColor="text1"/>
              </w:rPr>
            </w:pPr>
            <w:r w:rsidRPr="00D515D9">
              <w:rPr>
                <w:rFonts w:ascii="Times New Roman" w:hAnsi="Times New Roman" w:cs="Times New Roman"/>
                <w:color w:val="000000" w:themeColor="text1"/>
              </w:rPr>
              <w:t>Обивочные материалы</w:t>
            </w:r>
          </w:p>
        </w:tc>
        <w:tc>
          <w:tcPr>
            <w:tcW w:w="184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Предельное значение: искусственная  кожа.</w:t>
            </w:r>
          </w:p>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Возможные значения:</w:t>
            </w:r>
          </w:p>
          <w:p w:rsidR="0008099C" w:rsidRPr="00D515D9" w:rsidRDefault="0008099C" w:rsidP="00654731">
            <w:pPr>
              <w:autoSpaceDE w:val="0"/>
              <w:autoSpaceDN w:val="0"/>
              <w:adjustRightInd w:val="0"/>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мебельный (искусственный) мех, искусственная замша (микрофибра), </w:t>
            </w:r>
            <w:r w:rsidRPr="00D515D9">
              <w:rPr>
                <w:rFonts w:ascii="Times New Roman" w:hAnsi="Times New Roman" w:cs="Times New Roman"/>
                <w:color w:val="000000" w:themeColor="text1"/>
              </w:rPr>
              <w:lastRenderedPageBreak/>
              <w:t>ткань, нетканые материалы</w:t>
            </w:r>
          </w:p>
          <w:p w:rsidR="0008099C" w:rsidRPr="00D515D9" w:rsidRDefault="0008099C" w:rsidP="00654731">
            <w:pPr>
              <w:spacing w:after="0" w:line="240" w:lineRule="auto"/>
              <w:rPr>
                <w:rFonts w:ascii="Times New Roman" w:hAnsi="Times New Roman" w:cs="Times New Roman"/>
                <w:color w:val="000000" w:themeColor="text1"/>
              </w:rPr>
            </w:pP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654731">
        <w:trPr>
          <w:trHeight w:val="179"/>
          <w:jc w:val="center"/>
        </w:trPr>
        <w:tc>
          <w:tcPr>
            <w:tcW w:w="15424" w:type="dxa"/>
            <w:gridSpan w:val="13"/>
          </w:tcPr>
          <w:p w:rsidR="0008099C" w:rsidRPr="00D515D9" w:rsidRDefault="0008099C" w:rsidP="00654731">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color w:val="000000" w:themeColor="text1"/>
              </w:rPr>
              <w:lastRenderedPageBreak/>
              <w:t>8</w:t>
            </w:r>
            <w:r w:rsidRPr="00D515D9">
              <w:rPr>
                <w:rFonts w:ascii="Times New Roman" w:hAnsi="Times New Roman" w:cs="Times New Roman"/>
                <w:b/>
                <w:color w:val="000000" w:themeColor="text1"/>
              </w:rPr>
              <w:t>. Мебель деревянная для офисов. Пояснения по закупаемой продукции: мебель для сидения, преимущественно с деревянным каркасом</w:t>
            </w:r>
          </w:p>
        </w:tc>
      </w:tr>
      <w:tr w:rsidR="0008099C" w:rsidRPr="00D515D9" w:rsidTr="00654731">
        <w:trPr>
          <w:trHeight w:val="159"/>
          <w:jc w:val="center"/>
        </w:trPr>
        <w:tc>
          <w:tcPr>
            <w:tcW w:w="15424" w:type="dxa"/>
            <w:gridSpan w:val="13"/>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Высшие должности, не отнесенные к муниципальным должностям муниципальной службы</w:t>
            </w:r>
          </w:p>
        </w:tc>
      </w:tr>
      <w:tr w:rsidR="0008099C" w:rsidRPr="00D515D9" w:rsidTr="00153709">
        <w:trPr>
          <w:trHeight w:val="1675"/>
          <w:jc w:val="center"/>
        </w:trPr>
        <w:tc>
          <w:tcPr>
            <w:tcW w:w="426" w:type="dxa"/>
            <w:vMerge w:val="restart"/>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8.1</w:t>
            </w:r>
          </w:p>
        </w:tc>
        <w:tc>
          <w:tcPr>
            <w:tcW w:w="929" w:type="dxa"/>
            <w:vMerge w:val="restart"/>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31.01.12</w:t>
            </w:r>
          </w:p>
        </w:tc>
        <w:tc>
          <w:tcPr>
            <w:tcW w:w="1764" w:type="dxa"/>
            <w:gridSpan w:val="2"/>
            <w:vMerge w:val="restart"/>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Мебель деревянная для офисов. Пояснения по закупаемой продукции: мебель для сидения, преимущественно с деревянным каркасом</w:t>
            </w:r>
          </w:p>
          <w:p w:rsidR="0008099C" w:rsidRPr="00D515D9" w:rsidRDefault="0008099C" w:rsidP="00654731">
            <w:pPr>
              <w:spacing w:after="0" w:line="240" w:lineRule="auto"/>
              <w:jc w:val="both"/>
              <w:rPr>
                <w:rFonts w:ascii="Times New Roman" w:hAnsi="Times New Roman" w:cs="Times New Roman"/>
                <w:color w:val="000000" w:themeColor="text1"/>
              </w:rPr>
            </w:pP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Материал (вид древесины)</w:t>
            </w:r>
          </w:p>
        </w:tc>
        <w:tc>
          <w:tcPr>
            <w:tcW w:w="2304" w:type="dxa"/>
            <w:vAlign w:val="center"/>
          </w:tcPr>
          <w:p w:rsidR="0008099C" w:rsidRPr="00D515D9" w:rsidRDefault="0008099C" w:rsidP="00654731">
            <w:pPr>
              <w:widowControl w:val="0"/>
              <w:autoSpaceDE w:val="0"/>
              <w:spacing w:after="0" w:line="240" w:lineRule="auto"/>
              <w:jc w:val="center"/>
              <w:rPr>
                <w:rFonts w:ascii="Times New Roman" w:eastAsia="Times New Roman" w:hAnsi="Times New Roman" w:cs="Times New Roman"/>
                <w:color w:val="000000" w:themeColor="text1"/>
              </w:rPr>
            </w:pPr>
            <w:r w:rsidRPr="00D515D9">
              <w:rPr>
                <w:rFonts w:ascii="Times New Roman" w:eastAsia="Times New Roman" w:hAnsi="Times New Roman" w:cs="Times New Roman"/>
                <w:color w:val="000000" w:themeColor="text1"/>
              </w:rPr>
              <w:t xml:space="preserve">Предельное значение: массив древесины «ценных» пород (твердолиственных </w:t>
            </w:r>
            <w:r w:rsidRPr="00D515D9">
              <w:rPr>
                <w:rFonts w:ascii="Times New Roman" w:eastAsia="Times New Roman" w:hAnsi="Times New Roman" w:cs="Times New Roman"/>
                <w:color w:val="000000" w:themeColor="text1"/>
              </w:rPr>
              <w:br/>
              <w:t xml:space="preserve">и тропических). Возможные значения: древесина хвойных </w:t>
            </w:r>
            <w:r w:rsidRPr="00D515D9">
              <w:rPr>
                <w:rFonts w:ascii="Times New Roman" w:eastAsia="Times New Roman" w:hAnsi="Times New Roman" w:cs="Times New Roman"/>
                <w:color w:val="000000" w:themeColor="text1"/>
              </w:rPr>
              <w:br/>
              <w:t>и мягколиственных пород: береза, лиственница, сосна, ель</w:t>
            </w:r>
          </w:p>
        </w:tc>
        <w:tc>
          <w:tcPr>
            <w:tcW w:w="2099"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Материал (вид древесины)</w:t>
            </w:r>
          </w:p>
        </w:tc>
        <w:tc>
          <w:tcPr>
            <w:tcW w:w="1843" w:type="dxa"/>
            <w:vAlign w:val="center"/>
          </w:tcPr>
          <w:p w:rsidR="0008099C" w:rsidRPr="00D515D9" w:rsidRDefault="0008099C" w:rsidP="00654731">
            <w:pPr>
              <w:widowControl w:val="0"/>
              <w:autoSpaceDE w:val="0"/>
              <w:spacing w:after="0" w:line="240" w:lineRule="auto"/>
              <w:jc w:val="center"/>
              <w:rPr>
                <w:rFonts w:ascii="Times New Roman" w:eastAsia="Times New Roman" w:hAnsi="Times New Roman" w:cs="Times New Roman"/>
                <w:color w:val="000000" w:themeColor="text1"/>
              </w:rPr>
            </w:pPr>
            <w:r w:rsidRPr="00D515D9">
              <w:rPr>
                <w:rFonts w:ascii="Times New Roman" w:eastAsia="Times New Roman" w:hAnsi="Times New Roman" w:cs="Times New Roman"/>
                <w:color w:val="000000" w:themeColor="text1"/>
              </w:rPr>
              <w:t xml:space="preserve">Предельное значение: массив древесины «ценных» пород (твердолиственных </w:t>
            </w:r>
            <w:r w:rsidRPr="00D515D9">
              <w:rPr>
                <w:rFonts w:ascii="Times New Roman" w:eastAsia="Times New Roman" w:hAnsi="Times New Roman" w:cs="Times New Roman"/>
                <w:color w:val="000000" w:themeColor="text1"/>
              </w:rPr>
              <w:br/>
              <w:t xml:space="preserve">и тропических). Возможные значения: древесина хвойных </w:t>
            </w:r>
            <w:r w:rsidRPr="00D515D9">
              <w:rPr>
                <w:rFonts w:ascii="Times New Roman" w:eastAsia="Times New Roman" w:hAnsi="Times New Roman" w:cs="Times New Roman"/>
                <w:color w:val="000000" w:themeColor="text1"/>
              </w:rPr>
              <w:br/>
              <w:t>и мягколиственных пород: береза, лиственница, сосна, ель</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jc w:val="center"/>
        </w:trPr>
        <w:tc>
          <w:tcPr>
            <w:tcW w:w="426"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929"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1764" w:type="dxa"/>
            <w:gridSpan w:val="2"/>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Обивочные материалы</w:t>
            </w:r>
          </w:p>
        </w:tc>
        <w:tc>
          <w:tcPr>
            <w:tcW w:w="2304" w:type="dxa"/>
          </w:tcPr>
          <w:p w:rsidR="0008099C" w:rsidRPr="00D515D9" w:rsidRDefault="0008099C" w:rsidP="00654731">
            <w:pPr>
              <w:autoSpaceDE w:val="0"/>
              <w:autoSpaceDN w:val="0"/>
              <w:adjustRightInd w:val="0"/>
              <w:spacing w:after="0" w:line="240" w:lineRule="auto"/>
              <w:jc w:val="center"/>
              <w:rPr>
                <w:rFonts w:ascii="Times New Roman" w:hAnsi="Times New Roman" w:cs="Times New Roman"/>
                <w:color w:val="000000" w:themeColor="text1"/>
              </w:rPr>
            </w:pPr>
            <w:r w:rsidRPr="00D515D9">
              <w:rPr>
                <w:rFonts w:ascii="Times New Roman" w:eastAsia="Times New Roman" w:hAnsi="Times New Roman" w:cs="Times New Roman"/>
                <w:color w:val="000000" w:themeColor="text1"/>
              </w:rPr>
              <w:t>предельное значение: кожа натуральная. Возможные значения: искусственная кожа, мебельный (искусственный) мех, искусственная замша (микрофибра), ткань, нетканые материалы</w:t>
            </w:r>
          </w:p>
        </w:tc>
        <w:tc>
          <w:tcPr>
            <w:tcW w:w="2099"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Обивочные материалы</w:t>
            </w:r>
          </w:p>
        </w:tc>
        <w:tc>
          <w:tcPr>
            <w:tcW w:w="1843" w:type="dxa"/>
          </w:tcPr>
          <w:p w:rsidR="0008099C" w:rsidRPr="00D515D9" w:rsidRDefault="0008099C" w:rsidP="00654731">
            <w:pPr>
              <w:autoSpaceDE w:val="0"/>
              <w:autoSpaceDN w:val="0"/>
              <w:adjustRightInd w:val="0"/>
              <w:spacing w:after="0" w:line="240" w:lineRule="auto"/>
              <w:jc w:val="center"/>
              <w:rPr>
                <w:rFonts w:ascii="Times New Roman" w:hAnsi="Times New Roman" w:cs="Times New Roman"/>
                <w:color w:val="000000" w:themeColor="text1"/>
              </w:rPr>
            </w:pPr>
            <w:r w:rsidRPr="00D515D9">
              <w:rPr>
                <w:rFonts w:ascii="Times New Roman" w:eastAsia="Times New Roman" w:hAnsi="Times New Roman" w:cs="Times New Roman"/>
                <w:color w:val="000000" w:themeColor="text1"/>
              </w:rPr>
              <w:t xml:space="preserve">предельное значение: кожа натуральная. Возможные значения: искусственная кожа, мебельный (искусственный) мех, искусственная замша (микрофибра), </w:t>
            </w:r>
            <w:r w:rsidRPr="00D515D9">
              <w:rPr>
                <w:rFonts w:ascii="Times New Roman" w:eastAsia="Times New Roman" w:hAnsi="Times New Roman" w:cs="Times New Roman"/>
                <w:color w:val="000000" w:themeColor="text1"/>
              </w:rPr>
              <w:lastRenderedPageBreak/>
              <w:t>ткань, нетканые материалы</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654731">
        <w:trPr>
          <w:jc w:val="center"/>
        </w:trPr>
        <w:tc>
          <w:tcPr>
            <w:tcW w:w="15424" w:type="dxa"/>
            <w:gridSpan w:val="13"/>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Высшие должности муниципальной службы</w:t>
            </w:r>
          </w:p>
        </w:tc>
      </w:tr>
      <w:tr w:rsidR="0008099C" w:rsidRPr="00D515D9" w:rsidTr="00153709">
        <w:trPr>
          <w:trHeight w:val="798"/>
          <w:jc w:val="center"/>
        </w:trPr>
        <w:tc>
          <w:tcPr>
            <w:tcW w:w="426" w:type="dxa"/>
            <w:vMerge w:val="restart"/>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8.2</w:t>
            </w:r>
          </w:p>
        </w:tc>
        <w:tc>
          <w:tcPr>
            <w:tcW w:w="929" w:type="dxa"/>
            <w:vMerge w:val="restart"/>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31.01.12</w:t>
            </w:r>
          </w:p>
        </w:tc>
        <w:tc>
          <w:tcPr>
            <w:tcW w:w="1764" w:type="dxa"/>
            <w:gridSpan w:val="2"/>
            <w:vMerge w:val="restart"/>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Мебель деревянная для офисов. Пояснения по закупаемой продукции: мебель для сидения, преимущественно с деревянным каркасом</w:t>
            </w:r>
          </w:p>
          <w:p w:rsidR="0008099C" w:rsidRPr="00D515D9" w:rsidRDefault="0008099C" w:rsidP="00654731">
            <w:pPr>
              <w:spacing w:after="0" w:line="240" w:lineRule="auto"/>
              <w:jc w:val="both"/>
              <w:rPr>
                <w:rFonts w:ascii="Times New Roman" w:hAnsi="Times New Roman" w:cs="Times New Roman"/>
                <w:color w:val="000000" w:themeColor="text1"/>
              </w:rPr>
            </w:pP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Материал (вид древесины)</w:t>
            </w:r>
          </w:p>
        </w:tc>
        <w:tc>
          <w:tcPr>
            <w:tcW w:w="2304" w:type="dxa"/>
          </w:tcPr>
          <w:p w:rsidR="0008099C" w:rsidRPr="00D515D9" w:rsidRDefault="0008099C" w:rsidP="00654731">
            <w:pPr>
              <w:autoSpaceDE w:val="0"/>
              <w:autoSpaceDN w:val="0"/>
              <w:adjustRightInd w:val="0"/>
              <w:spacing w:after="0" w:line="240" w:lineRule="auto"/>
              <w:jc w:val="center"/>
              <w:rPr>
                <w:rFonts w:ascii="Times New Roman" w:hAnsi="Times New Roman" w:cs="Times New Roman"/>
                <w:color w:val="000000" w:themeColor="text1"/>
              </w:rPr>
            </w:pPr>
            <w:r w:rsidRPr="00D515D9">
              <w:rPr>
                <w:rFonts w:ascii="Times New Roman" w:eastAsia="Times New Roman" w:hAnsi="Times New Roman" w:cs="Times New Roman"/>
                <w:color w:val="000000" w:themeColor="text1"/>
              </w:rPr>
              <w:t xml:space="preserve">Возможные значения: древесина хвойных </w:t>
            </w:r>
            <w:r w:rsidRPr="00D515D9">
              <w:rPr>
                <w:rFonts w:ascii="Times New Roman" w:eastAsia="Times New Roman" w:hAnsi="Times New Roman" w:cs="Times New Roman"/>
                <w:color w:val="000000" w:themeColor="text1"/>
              </w:rPr>
              <w:br/>
              <w:t>и мягколиственных пород: береза, лиственница, сосна, ель</w:t>
            </w:r>
          </w:p>
        </w:tc>
        <w:tc>
          <w:tcPr>
            <w:tcW w:w="2099"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Материал (вид древесины)</w:t>
            </w:r>
          </w:p>
        </w:tc>
        <w:tc>
          <w:tcPr>
            <w:tcW w:w="1843" w:type="dxa"/>
          </w:tcPr>
          <w:p w:rsidR="0008099C" w:rsidRPr="00D515D9" w:rsidRDefault="0008099C" w:rsidP="00654731">
            <w:pPr>
              <w:autoSpaceDE w:val="0"/>
              <w:autoSpaceDN w:val="0"/>
              <w:adjustRightInd w:val="0"/>
              <w:spacing w:after="0" w:line="240" w:lineRule="auto"/>
              <w:jc w:val="center"/>
              <w:rPr>
                <w:rFonts w:ascii="Times New Roman" w:hAnsi="Times New Roman" w:cs="Times New Roman"/>
                <w:color w:val="000000" w:themeColor="text1"/>
              </w:rPr>
            </w:pPr>
            <w:r w:rsidRPr="00D515D9">
              <w:rPr>
                <w:rFonts w:ascii="Times New Roman" w:eastAsia="Times New Roman" w:hAnsi="Times New Roman" w:cs="Times New Roman"/>
                <w:color w:val="000000" w:themeColor="text1"/>
              </w:rPr>
              <w:t xml:space="preserve">Возможные значения: древесина хвойных </w:t>
            </w:r>
            <w:r w:rsidRPr="00D515D9">
              <w:rPr>
                <w:rFonts w:ascii="Times New Roman" w:eastAsia="Times New Roman" w:hAnsi="Times New Roman" w:cs="Times New Roman"/>
                <w:color w:val="000000" w:themeColor="text1"/>
              </w:rPr>
              <w:br/>
              <w:t>и мягколиственных пород: береза, лиственница, сосна, ель</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97"/>
          <w:jc w:val="center"/>
        </w:trPr>
        <w:tc>
          <w:tcPr>
            <w:tcW w:w="426"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929"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1764" w:type="dxa"/>
            <w:gridSpan w:val="2"/>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Обивочные материалы</w:t>
            </w:r>
          </w:p>
        </w:tc>
        <w:tc>
          <w:tcPr>
            <w:tcW w:w="2304" w:type="dxa"/>
          </w:tcPr>
          <w:p w:rsidR="0008099C" w:rsidRPr="00D515D9" w:rsidRDefault="0008099C" w:rsidP="00654731">
            <w:pPr>
              <w:autoSpaceDE w:val="0"/>
              <w:autoSpaceDN w:val="0"/>
              <w:adjustRightInd w:val="0"/>
              <w:spacing w:after="0" w:line="240" w:lineRule="auto"/>
              <w:jc w:val="center"/>
              <w:rPr>
                <w:rFonts w:ascii="Times New Roman" w:hAnsi="Times New Roman" w:cs="Times New Roman"/>
                <w:color w:val="000000" w:themeColor="text1"/>
              </w:rPr>
            </w:pPr>
            <w:r w:rsidRPr="00D515D9">
              <w:rPr>
                <w:rFonts w:ascii="Times New Roman" w:eastAsia="Times New Roman" w:hAnsi="Times New Roman" w:cs="Times New Roman"/>
                <w:color w:val="000000" w:themeColor="text1"/>
              </w:rPr>
              <w:t>предельное значение: искусственная кожа. Возможные значения: мебельный (искусственный) мех, искусственная замша (микрофибра), ткань, нетканые материалы</w:t>
            </w:r>
          </w:p>
        </w:tc>
        <w:tc>
          <w:tcPr>
            <w:tcW w:w="2099"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Обивочные материалы</w:t>
            </w:r>
          </w:p>
        </w:tc>
        <w:tc>
          <w:tcPr>
            <w:tcW w:w="1843" w:type="dxa"/>
          </w:tcPr>
          <w:p w:rsidR="0008099C" w:rsidRPr="00D515D9" w:rsidRDefault="0008099C" w:rsidP="00654731">
            <w:pPr>
              <w:autoSpaceDE w:val="0"/>
              <w:autoSpaceDN w:val="0"/>
              <w:adjustRightInd w:val="0"/>
              <w:spacing w:after="0" w:line="240" w:lineRule="auto"/>
              <w:jc w:val="center"/>
              <w:rPr>
                <w:rFonts w:ascii="Times New Roman" w:hAnsi="Times New Roman" w:cs="Times New Roman"/>
                <w:color w:val="000000" w:themeColor="text1"/>
              </w:rPr>
            </w:pPr>
            <w:r w:rsidRPr="00D515D9">
              <w:rPr>
                <w:rFonts w:ascii="Times New Roman" w:eastAsia="Times New Roman" w:hAnsi="Times New Roman" w:cs="Times New Roman"/>
                <w:color w:val="000000" w:themeColor="text1"/>
              </w:rPr>
              <w:t>предельное значение: искусственная кожа. Возможные значения: мебельный (искусственный) мех, искусственная замша (микрофибра), ткань, нетканые материалы</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654731">
        <w:trPr>
          <w:trHeight w:val="191"/>
          <w:jc w:val="center"/>
        </w:trPr>
        <w:tc>
          <w:tcPr>
            <w:tcW w:w="15424" w:type="dxa"/>
            <w:gridSpan w:val="13"/>
          </w:tcPr>
          <w:p w:rsidR="0008099C" w:rsidRPr="00D515D9" w:rsidRDefault="0008099C" w:rsidP="00654731">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9. Услуги по передаче данных по проводным телекоммуникационным сетям. Пояснения по требуемым услугам: оказание услуг связи по передаче данных</w:t>
            </w:r>
          </w:p>
        </w:tc>
      </w:tr>
      <w:tr w:rsidR="0008099C" w:rsidRPr="00D515D9" w:rsidTr="00654731">
        <w:trPr>
          <w:trHeight w:val="184"/>
          <w:jc w:val="center"/>
        </w:trPr>
        <w:tc>
          <w:tcPr>
            <w:tcW w:w="15424" w:type="dxa"/>
            <w:gridSpan w:val="13"/>
          </w:tcPr>
          <w:p w:rsidR="0008099C" w:rsidRPr="00D515D9" w:rsidRDefault="0008099C" w:rsidP="00654731">
            <w:pPr>
              <w:spacing w:after="0" w:line="240" w:lineRule="auto"/>
              <w:jc w:val="center"/>
              <w:rPr>
                <w:rFonts w:ascii="Times New Roman" w:eastAsia="SimSun" w:hAnsi="Times New Roman" w:cs="Times New Roman"/>
                <w:color w:val="000000" w:themeColor="text1"/>
                <w:kern w:val="1"/>
                <w:lang w:eastAsia="ar-SA"/>
              </w:rPr>
            </w:pPr>
            <w:r w:rsidRPr="00D515D9">
              <w:rPr>
                <w:rFonts w:ascii="Times New Roman" w:eastAsia="SimSun" w:hAnsi="Times New Roman" w:cs="Times New Roman"/>
                <w:color w:val="000000" w:themeColor="text1"/>
                <w:kern w:val="1"/>
                <w:lang w:eastAsia="ar-SA"/>
              </w:rPr>
              <w:t>Муниципальные  служащие всех категорий и групп должностей, для всех должностей, подведомственных казенных, бюджетных учреждений и муниципальных унитарных предприятий</w:t>
            </w:r>
          </w:p>
        </w:tc>
      </w:tr>
      <w:tr w:rsidR="0008099C" w:rsidRPr="00D515D9" w:rsidTr="00153709">
        <w:trPr>
          <w:trHeight w:val="125"/>
          <w:jc w:val="center"/>
        </w:trPr>
        <w:tc>
          <w:tcPr>
            <w:tcW w:w="426" w:type="dxa"/>
            <w:vMerge w:val="restart"/>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9</w:t>
            </w:r>
          </w:p>
        </w:tc>
        <w:tc>
          <w:tcPr>
            <w:tcW w:w="929" w:type="dxa"/>
            <w:vMerge w:val="restart"/>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61.10.30</w:t>
            </w:r>
          </w:p>
        </w:tc>
        <w:tc>
          <w:tcPr>
            <w:tcW w:w="1764" w:type="dxa"/>
            <w:gridSpan w:val="2"/>
            <w:vMerge w:val="restart"/>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xml:space="preserve">Услуги по передаче данных </w:t>
            </w:r>
            <w:r w:rsidRPr="00D515D9">
              <w:rPr>
                <w:rFonts w:ascii="Times New Roman" w:hAnsi="Times New Roman" w:cs="Times New Roman"/>
                <w:color w:val="000000" w:themeColor="text1"/>
              </w:rPr>
              <w:lastRenderedPageBreak/>
              <w:t>по проводным телекоммуникационным сетям. Пояснения по требуемым услугам: оказание услуг связи по передаче данных</w:t>
            </w: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xml:space="preserve">Скорость канала </w:t>
            </w:r>
            <w:r w:rsidRPr="00D515D9">
              <w:rPr>
                <w:rFonts w:ascii="Times New Roman" w:hAnsi="Times New Roman" w:cs="Times New Roman"/>
                <w:color w:val="000000" w:themeColor="text1"/>
              </w:rPr>
              <w:lastRenderedPageBreak/>
              <w:t>передачи данных</w:t>
            </w:r>
          </w:p>
        </w:tc>
        <w:tc>
          <w:tcPr>
            <w:tcW w:w="2304"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Не более 100</w:t>
            </w:r>
          </w:p>
        </w:tc>
        <w:tc>
          <w:tcPr>
            <w:tcW w:w="2099"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Скорость канала передачи данных</w:t>
            </w:r>
          </w:p>
        </w:tc>
        <w:tc>
          <w:tcPr>
            <w:tcW w:w="184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Не более 100</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301"/>
          <w:jc w:val="center"/>
        </w:trPr>
        <w:tc>
          <w:tcPr>
            <w:tcW w:w="426"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929"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1764" w:type="dxa"/>
            <w:gridSpan w:val="2"/>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Доля потерянных пакетов</w:t>
            </w:r>
          </w:p>
        </w:tc>
        <w:tc>
          <w:tcPr>
            <w:tcW w:w="2304"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Не более 5</w:t>
            </w:r>
          </w:p>
        </w:tc>
        <w:tc>
          <w:tcPr>
            <w:tcW w:w="2099"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Доля потерянных пакетов</w:t>
            </w:r>
          </w:p>
        </w:tc>
        <w:tc>
          <w:tcPr>
            <w:tcW w:w="184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Не более 5</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654731">
        <w:trPr>
          <w:trHeight w:val="225"/>
          <w:jc w:val="center"/>
        </w:trPr>
        <w:tc>
          <w:tcPr>
            <w:tcW w:w="15424" w:type="dxa"/>
            <w:gridSpan w:val="13"/>
          </w:tcPr>
          <w:p w:rsidR="0008099C" w:rsidRPr="00D515D9" w:rsidRDefault="0008099C" w:rsidP="00654731">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10. Обеспечение программное для администрирования баз данных на электронном носителе. Пояснения по требуемой продукции: системы управления базами данных</w:t>
            </w:r>
          </w:p>
        </w:tc>
      </w:tr>
      <w:tr w:rsidR="0008099C" w:rsidRPr="00D515D9" w:rsidTr="00654731">
        <w:trPr>
          <w:trHeight w:val="147"/>
          <w:jc w:val="center"/>
        </w:trPr>
        <w:tc>
          <w:tcPr>
            <w:tcW w:w="15424" w:type="dxa"/>
            <w:gridSpan w:val="13"/>
          </w:tcPr>
          <w:p w:rsidR="0008099C" w:rsidRPr="00D515D9" w:rsidRDefault="0008099C" w:rsidP="00654731">
            <w:pPr>
              <w:spacing w:after="0" w:line="240" w:lineRule="auto"/>
              <w:jc w:val="center"/>
              <w:rPr>
                <w:rFonts w:ascii="Times New Roman" w:eastAsia="SimSun" w:hAnsi="Times New Roman" w:cs="Times New Roman"/>
                <w:color w:val="000000" w:themeColor="text1"/>
                <w:kern w:val="1"/>
                <w:lang w:eastAsia="ar-SA"/>
              </w:rPr>
            </w:pPr>
            <w:r w:rsidRPr="00D515D9">
              <w:rPr>
                <w:rFonts w:ascii="Times New Roman" w:eastAsia="SimSun" w:hAnsi="Times New Roman" w:cs="Times New Roman"/>
                <w:color w:val="000000" w:themeColor="text1"/>
                <w:kern w:val="1"/>
                <w:lang w:eastAsia="ar-SA"/>
              </w:rPr>
              <w:t>Муниципальные  служащие всех категорий и групп должностей</w:t>
            </w:r>
          </w:p>
        </w:tc>
      </w:tr>
      <w:tr w:rsidR="0008099C" w:rsidRPr="00D515D9" w:rsidTr="00153709">
        <w:trPr>
          <w:trHeight w:val="301"/>
          <w:jc w:val="center"/>
        </w:trPr>
        <w:tc>
          <w:tcPr>
            <w:tcW w:w="426" w:type="dxa"/>
            <w:vMerge w:val="restart"/>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10</w:t>
            </w:r>
          </w:p>
        </w:tc>
        <w:tc>
          <w:tcPr>
            <w:tcW w:w="929" w:type="dxa"/>
            <w:vMerge w:val="restart"/>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58.29.13</w:t>
            </w:r>
          </w:p>
        </w:tc>
        <w:tc>
          <w:tcPr>
            <w:tcW w:w="1764" w:type="dxa"/>
            <w:gridSpan w:val="2"/>
            <w:vMerge w:val="restart"/>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Обеспечение программное для администрирования баз данных на электронном носителе.</w:t>
            </w:r>
          </w:p>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Пояснения по требуемой продукции:</w:t>
            </w:r>
          </w:p>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системы управления базами данных</w:t>
            </w:r>
          </w:p>
        </w:tc>
        <w:tc>
          <w:tcPr>
            <w:tcW w:w="851" w:type="dxa"/>
            <w:vAlign w:val="center"/>
          </w:tcPr>
          <w:p w:rsidR="0008099C" w:rsidRPr="00D515D9" w:rsidRDefault="0008099C" w:rsidP="00654731">
            <w:pPr>
              <w:pStyle w:val="ConsPlusNormal"/>
              <w:ind w:firstLine="0"/>
              <w:jc w:val="center"/>
              <w:rPr>
                <w:rFonts w:ascii="Times New Roman" w:hAnsi="Times New Roman" w:cs="Times New Roman"/>
                <w:color w:val="000000" w:themeColor="text1"/>
                <w:szCs w:val="22"/>
              </w:rPr>
            </w:pPr>
            <w:r w:rsidRPr="00D515D9">
              <w:rPr>
                <w:rFonts w:ascii="Times New Roman" w:hAnsi="Times New Roman" w:cs="Times New Roman"/>
                <w:color w:val="000000" w:themeColor="text1"/>
                <w:szCs w:val="22"/>
              </w:rPr>
              <w:t>383</w:t>
            </w:r>
          </w:p>
        </w:tc>
        <w:tc>
          <w:tcPr>
            <w:tcW w:w="1248" w:type="dxa"/>
            <w:vAlign w:val="center"/>
          </w:tcPr>
          <w:p w:rsidR="0008099C" w:rsidRPr="00D515D9" w:rsidRDefault="0008099C" w:rsidP="00654731">
            <w:pPr>
              <w:pStyle w:val="ConsPlusNormal"/>
              <w:ind w:firstLine="0"/>
              <w:jc w:val="center"/>
              <w:rPr>
                <w:rFonts w:ascii="Times New Roman" w:hAnsi="Times New Roman" w:cs="Times New Roman"/>
                <w:color w:val="000000" w:themeColor="text1"/>
                <w:szCs w:val="22"/>
              </w:rPr>
            </w:pPr>
            <w:r w:rsidRPr="00D515D9">
              <w:rPr>
                <w:rFonts w:ascii="Times New Roman" w:hAnsi="Times New Roman" w:cs="Times New Roman"/>
                <w:color w:val="000000" w:themeColor="text1"/>
                <w:szCs w:val="22"/>
              </w:rPr>
              <w:t>рубль</w:t>
            </w:r>
          </w:p>
        </w:tc>
        <w:tc>
          <w:tcPr>
            <w:tcW w:w="152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xml:space="preserve">Стоимость годового владения программным обеспечением </w:t>
            </w:r>
          </w:p>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(включая договоры технической поддержки, обслуживания, сервисные договоры) из расчета на одного пользователя в течение всего срока службы</w:t>
            </w:r>
          </w:p>
        </w:tc>
        <w:tc>
          <w:tcPr>
            <w:tcW w:w="2304"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Не более 8 500,00 </w:t>
            </w:r>
          </w:p>
        </w:tc>
        <w:tc>
          <w:tcPr>
            <w:tcW w:w="2099"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Стоимость годового владения программным обеспечением (включая договоры технической поддержки, обслуживания, сервисные договоры) из расчета на одного пользователя в течение всего срока службы</w:t>
            </w:r>
          </w:p>
        </w:tc>
        <w:tc>
          <w:tcPr>
            <w:tcW w:w="184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Не более 8 500,00 </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1015"/>
          <w:jc w:val="center"/>
        </w:trPr>
        <w:tc>
          <w:tcPr>
            <w:tcW w:w="426"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929"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1764" w:type="dxa"/>
            <w:gridSpan w:val="2"/>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color w:val="000000" w:themeColor="text1"/>
              </w:rPr>
              <w:t>Общая сумма выплат по лицензионным и иным договорам (независимо от вида договора), отчислений в пользу иностранных юридических и физических лиц</w:t>
            </w:r>
          </w:p>
        </w:tc>
        <w:tc>
          <w:tcPr>
            <w:tcW w:w="2304"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2099" w:type="dxa"/>
          </w:tcPr>
          <w:p w:rsidR="0008099C" w:rsidRPr="00D515D9" w:rsidRDefault="0008099C" w:rsidP="00654731">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color w:val="000000" w:themeColor="text1"/>
              </w:rPr>
              <w:t>Общая сумма выплат по лицензионным и иным договорам (независимо от вида договора), отчислений в пользу иностранных юридических и физических лиц</w:t>
            </w:r>
          </w:p>
        </w:tc>
        <w:tc>
          <w:tcPr>
            <w:tcW w:w="184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654731">
        <w:trPr>
          <w:trHeight w:val="112"/>
          <w:jc w:val="center"/>
        </w:trPr>
        <w:tc>
          <w:tcPr>
            <w:tcW w:w="15424" w:type="dxa"/>
            <w:gridSpan w:val="13"/>
          </w:tcPr>
          <w:p w:rsidR="0008099C" w:rsidRPr="00D515D9" w:rsidRDefault="0008099C" w:rsidP="00654731">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11.Приложения общие для повышения эффективности бизнеса и приложения для домашнего пользования, отдельно реализуемые.Пояснения по требуемой продукции: офисные приложения</w:t>
            </w:r>
          </w:p>
        </w:tc>
      </w:tr>
      <w:tr w:rsidR="0008099C" w:rsidRPr="00D515D9" w:rsidTr="00654731">
        <w:trPr>
          <w:trHeight w:val="132"/>
          <w:jc w:val="center"/>
        </w:trPr>
        <w:tc>
          <w:tcPr>
            <w:tcW w:w="15424" w:type="dxa"/>
            <w:gridSpan w:val="13"/>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eastAsia="SimSun" w:hAnsi="Times New Roman" w:cs="Times New Roman"/>
                <w:color w:val="000000" w:themeColor="text1"/>
                <w:kern w:val="1"/>
                <w:lang w:eastAsia="ar-SA"/>
              </w:rPr>
              <w:t>Муниципальные  служащие всех категорий и групп должностей</w:t>
            </w:r>
          </w:p>
        </w:tc>
      </w:tr>
      <w:tr w:rsidR="0008099C" w:rsidRPr="00D515D9" w:rsidTr="00153709">
        <w:trPr>
          <w:trHeight w:val="301"/>
          <w:jc w:val="center"/>
        </w:trPr>
        <w:tc>
          <w:tcPr>
            <w:tcW w:w="426" w:type="dxa"/>
            <w:vMerge w:val="restart"/>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11</w:t>
            </w:r>
          </w:p>
        </w:tc>
        <w:tc>
          <w:tcPr>
            <w:tcW w:w="929" w:type="dxa"/>
            <w:vMerge w:val="restart"/>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58.29.21</w:t>
            </w:r>
          </w:p>
        </w:tc>
        <w:tc>
          <w:tcPr>
            <w:tcW w:w="1764" w:type="dxa"/>
            <w:gridSpan w:val="2"/>
            <w:vMerge w:val="restart"/>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Приложения общие для повышения эффективности бизнеса и приложения для домашнего пользования, отдельно реализуемые.</w:t>
            </w:r>
          </w:p>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Пояснения по требуемой продукции:</w:t>
            </w:r>
          </w:p>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офисные приложения</w:t>
            </w: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Совместимость с системами межведомственного электронного документооборота (МЭДО) (да/нет)</w:t>
            </w:r>
          </w:p>
        </w:tc>
        <w:tc>
          <w:tcPr>
            <w:tcW w:w="2304"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Да</w:t>
            </w:r>
          </w:p>
        </w:tc>
        <w:tc>
          <w:tcPr>
            <w:tcW w:w="2099"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Совместимость с системами межведомственного электронного документооборота (МЭДО) (да/нет)</w:t>
            </w:r>
          </w:p>
        </w:tc>
        <w:tc>
          <w:tcPr>
            <w:tcW w:w="184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Да</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301"/>
          <w:jc w:val="center"/>
        </w:trPr>
        <w:tc>
          <w:tcPr>
            <w:tcW w:w="426"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929"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1764" w:type="dxa"/>
            <w:gridSpan w:val="2"/>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Поддерживаемые типы данных, текстовые и графические возможности приложения</w:t>
            </w:r>
          </w:p>
        </w:tc>
        <w:tc>
          <w:tcPr>
            <w:tcW w:w="2304"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eastAsia="Times New Roman" w:hAnsi="Times New Roman" w:cs="Times New Roman"/>
                <w:bCs/>
                <w:color w:val="000000" w:themeColor="text1"/>
              </w:rPr>
              <w:t xml:space="preserve">совместимые с форматами </w:t>
            </w:r>
            <w:r w:rsidRPr="00D515D9">
              <w:rPr>
                <w:rFonts w:ascii="Times New Roman" w:eastAsia="Times New Roman" w:hAnsi="Times New Roman" w:cs="Times New Roman"/>
                <w:bCs/>
                <w:color w:val="000000" w:themeColor="text1"/>
                <w:lang w:val="en-US"/>
              </w:rPr>
              <w:t>Microsoft</w:t>
            </w:r>
            <w:r w:rsidRPr="00D515D9">
              <w:rPr>
                <w:rFonts w:ascii="Times New Roman" w:eastAsia="Times New Roman" w:hAnsi="Times New Roman" w:cs="Times New Roman"/>
                <w:bCs/>
                <w:color w:val="000000" w:themeColor="text1"/>
              </w:rPr>
              <w:t xml:space="preserve"> </w:t>
            </w:r>
            <w:r w:rsidRPr="00D515D9">
              <w:rPr>
                <w:rFonts w:ascii="Times New Roman" w:eastAsia="Times New Roman" w:hAnsi="Times New Roman" w:cs="Times New Roman"/>
                <w:bCs/>
                <w:color w:val="000000" w:themeColor="text1"/>
                <w:lang w:val="en-US"/>
              </w:rPr>
              <w:t>Office</w:t>
            </w:r>
          </w:p>
        </w:tc>
        <w:tc>
          <w:tcPr>
            <w:tcW w:w="2099" w:type="dxa"/>
            <w:vAlign w:val="bottom"/>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Поддерживаемые типы данных, текстовые и графические возможности приложения</w:t>
            </w:r>
          </w:p>
        </w:tc>
        <w:tc>
          <w:tcPr>
            <w:tcW w:w="1843"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eastAsia="Times New Roman" w:hAnsi="Times New Roman" w:cs="Times New Roman"/>
                <w:bCs/>
                <w:color w:val="000000" w:themeColor="text1"/>
              </w:rPr>
              <w:t xml:space="preserve">совместимые с форматами </w:t>
            </w:r>
            <w:r w:rsidRPr="00D515D9">
              <w:rPr>
                <w:rFonts w:ascii="Times New Roman" w:eastAsia="Times New Roman" w:hAnsi="Times New Roman" w:cs="Times New Roman"/>
                <w:bCs/>
                <w:color w:val="000000" w:themeColor="text1"/>
                <w:lang w:val="en-US"/>
              </w:rPr>
              <w:t>Microsoft</w:t>
            </w:r>
            <w:r w:rsidRPr="00D515D9">
              <w:rPr>
                <w:rFonts w:ascii="Times New Roman" w:eastAsia="Times New Roman" w:hAnsi="Times New Roman" w:cs="Times New Roman"/>
                <w:bCs/>
                <w:color w:val="000000" w:themeColor="text1"/>
              </w:rPr>
              <w:t xml:space="preserve"> </w:t>
            </w:r>
            <w:r w:rsidRPr="00D515D9">
              <w:rPr>
                <w:rFonts w:ascii="Times New Roman" w:eastAsia="Times New Roman" w:hAnsi="Times New Roman" w:cs="Times New Roman"/>
                <w:bCs/>
                <w:color w:val="000000" w:themeColor="text1"/>
                <w:lang w:val="en-US"/>
              </w:rPr>
              <w:t>Office</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875"/>
          <w:jc w:val="center"/>
        </w:trPr>
        <w:tc>
          <w:tcPr>
            <w:tcW w:w="426"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929"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1764" w:type="dxa"/>
            <w:gridSpan w:val="2"/>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Соответствие Федеральному закону "О персональных данных" приложений, содержащих персональные данные (да/нет)</w:t>
            </w:r>
          </w:p>
        </w:tc>
        <w:tc>
          <w:tcPr>
            <w:tcW w:w="2304"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Да</w:t>
            </w:r>
          </w:p>
        </w:tc>
        <w:tc>
          <w:tcPr>
            <w:tcW w:w="2099"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Соответствие Федеральному закону "О персональных данных" приложений, содержащих персональные данные (да/нет)</w:t>
            </w:r>
          </w:p>
        </w:tc>
        <w:tc>
          <w:tcPr>
            <w:tcW w:w="184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Да</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654731">
        <w:trPr>
          <w:trHeight w:val="177"/>
          <w:jc w:val="center"/>
        </w:trPr>
        <w:tc>
          <w:tcPr>
            <w:tcW w:w="15424" w:type="dxa"/>
            <w:gridSpan w:val="13"/>
          </w:tcPr>
          <w:p w:rsidR="0008099C" w:rsidRPr="00D515D9" w:rsidRDefault="0008099C" w:rsidP="00654731">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12. Обеспечение программное системное для загрузки. Пояснения по требуемой продукции: средства обеспечения информационной безопасности</w:t>
            </w:r>
          </w:p>
        </w:tc>
      </w:tr>
      <w:tr w:rsidR="0008099C" w:rsidRPr="00D515D9" w:rsidTr="00654731">
        <w:trPr>
          <w:trHeight w:val="177"/>
          <w:jc w:val="center"/>
        </w:trPr>
        <w:tc>
          <w:tcPr>
            <w:tcW w:w="15424" w:type="dxa"/>
            <w:gridSpan w:val="13"/>
          </w:tcPr>
          <w:p w:rsidR="0008099C" w:rsidRPr="00D515D9" w:rsidRDefault="0008099C" w:rsidP="00654731">
            <w:pPr>
              <w:spacing w:after="0" w:line="240" w:lineRule="auto"/>
              <w:jc w:val="center"/>
              <w:rPr>
                <w:rFonts w:ascii="Times New Roman" w:eastAsia="SimSun" w:hAnsi="Times New Roman" w:cs="Times New Roman"/>
                <w:color w:val="000000" w:themeColor="text1"/>
                <w:kern w:val="1"/>
                <w:lang w:eastAsia="ar-SA"/>
              </w:rPr>
            </w:pPr>
            <w:r w:rsidRPr="00D515D9">
              <w:rPr>
                <w:rFonts w:ascii="Times New Roman" w:eastAsia="SimSun" w:hAnsi="Times New Roman" w:cs="Times New Roman"/>
                <w:color w:val="000000" w:themeColor="text1"/>
                <w:kern w:val="1"/>
                <w:lang w:eastAsia="ar-SA"/>
              </w:rPr>
              <w:t>Муниципальные  служащие всех категорий и групп должностей</w:t>
            </w:r>
          </w:p>
        </w:tc>
      </w:tr>
      <w:tr w:rsidR="0008099C" w:rsidRPr="00D515D9" w:rsidTr="00153709">
        <w:trPr>
          <w:trHeight w:val="301"/>
          <w:jc w:val="center"/>
        </w:trPr>
        <w:tc>
          <w:tcPr>
            <w:tcW w:w="426" w:type="dxa"/>
            <w:vMerge w:val="restart"/>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12</w:t>
            </w:r>
          </w:p>
        </w:tc>
        <w:tc>
          <w:tcPr>
            <w:tcW w:w="929" w:type="dxa"/>
            <w:vMerge w:val="restart"/>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58.29.31</w:t>
            </w:r>
          </w:p>
        </w:tc>
        <w:tc>
          <w:tcPr>
            <w:tcW w:w="1764" w:type="dxa"/>
            <w:gridSpan w:val="2"/>
            <w:vMerge w:val="restart"/>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Обеспечение программное системное для загрузки.</w:t>
            </w:r>
          </w:p>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Пояснения по требуемой продукции:</w:t>
            </w:r>
          </w:p>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средства обеспечения информационной безопасности</w:t>
            </w: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Использование российских криптоалгоритмов при использовании криптографической защиты информации в составе средств обеспечения информационной безопасности систем</w:t>
            </w:r>
          </w:p>
        </w:tc>
        <w:tc>
          <w:tcPr>
            <w:tcW w:w="2304"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Да</w:t>
            </w:r>
          </w:p>
        </w:tc>
        <w:tc>
          <w:tcPr>
            <w:tcW w:w="2099"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Использование российских криптоалгоритмов при использовании криптографической защиты информации в составе средств обеспечения информационной безопасности систем</w:t>
            </w:r>
          </w:p>
        </w:tc>
        <w:tc>
          <w:tcPr>
            <w:tcW w:w="184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Да</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153709">
        <w:trPr>
          <w:trHeight w:val="1234"/>
          <w:jc w:val="center"/>
        </w:trPr>
        <w:tc>
          <w:tcPr>
            <w:tcW w:w="426"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929" w:type="dxa"/>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1764" w:type="dxa"/>
            <w:gridSpan w:val="2"/>
            <w:vMerge/>
          </w:tcPr>
          <w:p w:rsidR="0008099C" w:rsidRPr="00D515D9" w:rsidRDefault="0008099C" w:rsidP="00654731">
            <w:pPr>
              <w:spacing w:after="0" w:line="240" w:lineRule="auto"/>
              <w:jc w:val="both"/>
              <w:rPr>
                <w:rFonts w:ascii="Times New Roman" w:hAnsi="Times New Roman" w:cs="Times New Roman"/>
                <w:color w:val="000000" w:themeColor="text1"/>
              </w:rPr>
            </w:pP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Доступность на русском языке интерфейса конфигуриров</w:t>
            </w:r>
            <w:r w:rsidRPr="00D515D9">
              <w:rPr>
                <w:rFonts w:ascii="Times New Roman" w:hAnsi="Times New Roman" w:cs="Times New Roman"/>
                <w:color w:val="000000" w:themeColor="text1"/>
              </w:rPr>
              <w:lastRenderedPageBreak/>
              <w:t>ания средства информационной безопасности</w:t>
            </w:r>
          </w:p>
        </w:tc>
        <w:tc>
          <w:tcPr>
            <w:tcW w:w="2304"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Да</w:t>
            </w:r>
          </w:p>
        </w:tc>
        <w:tc>
          <w:tcPr>
            <w:tcW w:w="2099"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xml:space="preserve">Доступность на русском языке интерфейса конфигурирования средства </w:t>
            </w:r>
            <w:r w:rsidRPr="00D515D9">
              <w:rPr>
                <w:rFonts w:ascii="Times New Roman" w:hAnsi="Times New Roman" w:cs="Times New Roman"/>
                <w:color w:val="000000" w:themeColor="text1"/>
              </w:rPr>
              <w:lastRenderedPageBreak/>
              <w:t>информационной безопасности</w:t>
            </w:r>
          </w:p>
        </w:tc>
        <w:tc>
          <w:tcPr>
            <w:tcW w:w="184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Да</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654731">
        <w:trPr>
          <w:trHeight w:val="150"/>
          <w:jc w:val="center"/>
        </w:trPr>
        <w:tc>
          <w:tcPr>
            <w:tcW w:w="15424" w:type="dxa"/>
            <w:gridSpan w:val="13"/>
          </w:tcPr>
          <w:p w:rsidR="0008099C" w:rsidRPr="00D515D9" w:rsidRDefault="0008099C" w:rsidP="00654731">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lastRenderedPageBreak/>
              <w:t>13.Обеспечение программное прикладное для загрузки. Пояснения по требуемой продукции: системы управления процессами организации</w:t>
            </w:r>
          </w:p>
        </w:tc>
      </w:tr>
      <w:tr w:rsidR="0008099C" w:rsidRPr="00D515D9" w:rsidTr="00654731">
        <w:trPr>
          <w:trHeight w:val="183"/>
          <w:jc w:val="center"/>
        </w:trPr>
        <w:tc>
          <w:tcPr>
            <w:tcW w:w="15424" w:type="dxa"/>
            <w:gridSpan w:val="13"/>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eastAsia="SimSun" w:hAnsi="Times New Roman" w:cs="Times New Roman"/>
                <w:color w:val="000000" w:themeColor="text1"/>
                <w:kern w:val="1"/>
                <w:lang w:eastAsia="ar-SA"/>
              </w:rPr>
              <w:t>Муниципальные  служащие всех категорий и групп должностей</w:t>
            </w:r>
          </w:p>
        </w:tc>
      </w:tr>
      <w:tr w:rsidR="0008099C" w:rsidRPr="00D515D9" w:rsidTr="00153709">
        <w:trPr>
          <w:trHeight w:val="1299"/>
          <w:jc w:val="center"/>
        </w:trPr>
        <w:tc>
          <w:tcPr>
            <w:tcW w:w="426"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13</w:t>
            </w:r>
          </w:p>
        </w:tc>
        <w:tc>
          <w:tcPr>
            <w:tcW w:w="929"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58.29.32</w:t>
            </w:r>
          </w:p>
        </w:tc>
        <w:tc>
          <w:tcPr>
            <w:tcW w:w="1764" w:type="dxa"/>
            <w:gridSpan w:val="2"/>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Обеспечение программное прикладное для загрузки.</w:t>
            </w:r>
          </w:p>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Пояснения по требуемой продукции:</w:t>
            </w:r>
          </w:p>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системы управления процессами организации</w:t>
            </w: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523"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Поддержка и формирование регистров учета, содержащих функции по ведению бухгалтерской документации, которые соответствуют российским стандартам систем бухгалтерского учета</w:t>
            </w:r>
          </w:p>
        </w:tc>
        <w:tc>
          <w:tcPr>
            <w:tcW w:w="2304"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Да</w:t>
            </w:r>
          </w:p>
        </w:tc>
        <w:tc>
          <w:tcPr>
            <w:tcW w:w="2099"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Поддержка и формирование регистров учета, содержащих функции по ведению бухгалтерской документации, которые соответствуют российским стандартам систем бухгалтерского учета</w:t>
            </w:r>
          </w:p>
        </w:tc>
        <w:tc>
          <w:tcPr>
            <w:tcW w:w="184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Да</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654731">
        <w:trPr>
          <w:trHeight w:val="209"/>
          <w:jc w:val="center"/>
        </w:trPr>
        <w:tc>
          <w:tcPr>
            <w:tcW w:w="15424" w:type="dxa"/>
            <w:gridSpan w:val="13"/>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b/>
                <w:color w:val="000000" w:themeColor="text1"/>
              </w:rPr>
              <w:t>14. Услуги телекоммуникационные прочие. Пояснения по требуемым услугам: оказание услуг по предоставлению высокоскоростного доступа в информационно-телекоммуникационную сеть «Интернет»</w:t>
            </w:r>
          </w:p>
        </w:tc>
      </w:tr>
      <w:tr w:rsidR="0008099C" w:rsidRPr="00D515D9" w:rsidTr="00654731">
        <w:trPr>
          <w:trHeight w:val="73"/>
          <w:jc w:val="center"/>
        </w:trPr>
        <w:tc>
          <w:tcPr>
            <w:tcW w:w="15424" w:type="dxa"/>
            <w:gridSpan w:val="13"/>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eastAsia="SimSun" w:hAnsi="Times New Roman" w:cs="Times New Roman"/>
                <w:color w:val="000000" w:themeColor="text1"/>
                <w:kern w:val="1"/>
                <w:lang w:eastAsia="ar-SA"/>
              </w:rPr>
              <w:t>Муниципальные  служащие всех категорий и групп должностей, для всех должностей, подведомственных казенных, бюджетных учреждений и муниципальных унитарных предприятий</w:t>
            </w:r>
          </w:p>
        </w:tc>
      </w:tr>
      <w:tr w:rsidR="0008099C" w:rsidRPr="00D515D9" w:rsidTr="00153709">
        <w:trPr>
          <w:trHeight w:val="1619"/>
          <w:jc w:val="center"/>
        </w:trPr>
        <w:tc>
          <w:tcPr>
            <w:tcW w:w="426"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14</w:t>
            </w:r>
          </w:p>
        </w:tc>
        <w:tc>
          <w:tcPr>
            <w:tcW w:w="929"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61.90.10</w:t>
            </w:r>
          </w:p>
        </w:tc>
        <w:tc>
          <w:tcPr>
            <w:tcW w:w="1764" w:type="dxa"/>
            <w:gridSpan w:val="2"/>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Услуги телекоммуникационные прочие. Пояснения по требуемым услугам: оказание услуг по предоставлению высокоскоростного доступа в информационно-телекоммуникационную сеть «Интернет»</w:t>
            </w:r>
          </w:p>
        </w:tc>
        <w:tc>
          <w:tcPr>
            <w:tcW w:w="851"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248" w:type="dxa"/>
          </w:tcPr>
          <w:p w:rsidR="0008099C" w:rsidRPr="00D515D9" w:rsidRDefault="0008099C"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Мбит/сек</w:t>
            </w:r>
          </w:p>
        </w:tc>
        <w:tc>
          <w:tcPr>
            <w:tcW w:w="1523"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Максимальная скорость соединения в информационно-телекоммуникационной сети "Интернет".</w:t>
            </w:r>
          </w:p>
        </w:tc>
        <w:tc>
          <w:tcPr>
            <w:tcW w:w="2304"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Не более 100</w:t>
            </w:r>
          </w:p>
        </w:tc>
        <w:tc>
          <w:tcPr>
            <w:tcW w:w="2099"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Максимальная скорость соединения в информационно-телекоммуникационной сети "Интернет".</w:t>
            </w:r>
          </w:p>
        </w:tc>
        <w:tc>
          <w:tcPr>
            <w:tcW w:w="1843" w:type="dxa"/>
          </w:tcPr>
          <w:p w:rsidR="0008099C" w:rsidRPr="00D515D9" w:rsidRDefault="0008099C" w:rsidP="00654731">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Не более 100</w:t>
            </w:r>
          </w:p>
        </w:tc>
        <w:tc>
          <w:tcPr>
            <w:tcW w:w="1444" w:type="dxa"/>
            <w:gridSpan w:val="2"/>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93" w:type="dxa"/>
          </w:tcPr>
          <w:p w:rsidR="0008099C" w:rsidRPr="00D515D9" w:rsidRDefault="0008099C"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08099C" w:rsidRPr="00D515D9" w:rsidTr="00654731">
        <w:tblPrEx>
          <w:tblCellMar>
            <w:top w:w="0" w:type="dxa"/>
            <w:left w:w="28" w:type="dxa"/>
            <w:bottom w:w="0" w:type="dxa"/>
            <w:right w:w="28" w:type="dxa"/>
          </w:tblCellMar>
        </w:tblPrEx>
        <w:trPr>
          <w:cantSplit/>
          <w:jc w:val="center"/>
        </w:trPr>
        <w:tc>
          <w:tcPr>
            <w:tcW w:w="15424" w:type="dxa"/>
            <w:gridSpan w:val="13"/>
            <w:vAlign w:val="center"/>
          </w:tcPr>
          <w:p w:rsidR="0008099C" w:rsidRPr="00D515D9" w:rsidRDefault="0008099C" w:rsidP="00654731">
            <w:pPr>
              <w:suppressAutoHyphens/>
              <w:spacing w:after="0" w:line="240" w:lineRule="auto"/>
              <w:jc w:val="both"/>
              <w:rPr>
                <w:rFonts w:ascii="Times New Roman" w:eastAsia="SimSun" w:hAnsi="Times New Roman" w:cs="Times New Roman"/>
                <w:color w:val="000000" w:themeColor="text1"/>
                <w:kern w:val="1"/>
                <w:lang w:eastAsia="ar-SA"/>
              </w:rPr>
            </w:pPr>
          </w:p>
          <w:p w:rsidR="0008099C" w:rsidRPr="00D515D9" w:rsidRDefault="0008099C" w:rsidP="00654731">
            <w:pPr>
              <w:suppressAutoHyphens/>
              <w:spacing w:after="0" w:line="240" w:lineRule="auto"/>
              <w:jc w:val="center"/>
              <w:rPr>
                <w:rFonts w:ascii="Times New Roman" w:eastAsia="SimSun" w:hAnsi="Times New Roman" w:cs="Times New Roman"/>
                <w:bCs/>
                <w:color w:val="000000" w:themeColor="text1"/>
                <w:kern w:val="1"/>
                <w:lang w:eastAsia="ar-SA"/>
              </w:rPr>
            </w:pPr>
            <w:r w:rsidRPr="00D515D9">
              <w:rPr>
                <w:rFonts w:ascii="Times New Roman" w:eastAsia="SimSun" w:hAnsi="Times New Roman" w:cs="Times New Roman"/>
                <w:color w:val="000000" w:themeColor="text1"/>
                <w:kern w:val="1"/>
                <w:lang w:eastAsia="ar-SA"/>
              </w:rPr>
              <w:t xml:space="preserve">Дополнительный перечень отдельных видов товаров, работ, услуг, определенный </w:t>
            </w:r>
            <w:r w:rsidRPr="00D515D9">
              <w:rPr>
                <w:rFonts w:ascii="Times New Roman" w:eastAsia="SimSun" w:hAnsi="Times New Roman" w:cs="Times New Roman"/>
                <w:bCs/>
                <w:color w:val="000000" w:themeColor="text1"/>
                <w:kern w:val="1"/>
                <w:lang w:eastAsia="ar-SA"/>
              </w:rPr>
              <w:t>муниципальным органом</w:t>
            </w:r>
          </w:p>
          <w:p w:rsidR="0008099C" w:rsidRPr="00D515D9" w:rsidRDefault="0008099C" w:rsidP="00654731">
            <w:pPr>
              <w:suppressAutoHyphens/>
              <w:spacing w:after="0" w:line="240" w:lineRule="auto"/>
              <w:jc w:val="both"/>
              <w:rPr>
                <w:rFonts w:ascii="Times New Roman" w:eastAsia="SimSun" w:hAnsi="Times New Roman" w:cs="Times New Roman"/>
                <w:color w:val="000000" w:themeColor="text1"/>
                <w:kern w:val="1"/>
                <w:lang w:eastAsia="ar-SA"/>
              </w:rPr>
            </w:pPr>
          </w:p>
        </w:tc>
      </w:tr>
      <w:tr w:rsidR="0008099C" w:rsidRPr="00D515D9" w:rsidTr="00153709">
        <w:tblPrEx>
          <w:tblCellMar>
            <w:top w:w="0" w:type="dxa"/>
            <w:left w:w="28" w:type="dxa"/>
            <w:bottom w:w="0" w:type="dxa"/>
            <w:right w:w="28" w:type="dxa"/>
          </w:tblCellMar>
        </w:tblPrEx>
        <w:trPr>
          <w:jc w:val="center"/>
        </w:trPr>
        <w:tc>
          <w:tcPr>
            <w:tcW w:w="426" w:type="dxa"/>
          </w:tcPr>
          <w:p w:rsidR="0008099C" w:rsidRPr="00D515D9" w:rsidRDefault="0008099C" w:rsidP="00654731">
            <w:pPr>
              <w:suppressAutoHyphens/>
              <w:spacing w:after="0" w:line="240" w:lineRule="auto"/>
              <w:jc w:val="both"/>
              <w:rPr>
                <w:rFonts w:ascii="Times New Roman" w:eastAsia="SimSun" w:hAnsi="Times New Roman" w:cs="Times New Roman"/>
                <w:color w:val="000000" w:themeColor="text1"/>
                <w:kern w:val="1"/>
                <w:lang w:eastAsia="ar-SA"/>
              </w:rPr>
            </w:pPr>
            <w:r w:rsidRPr="00D515D9">
              <w:rPr>
                <w:rFonts w:ascii="Times New Roman" w:eastAsia="SimSun" w:hAnsi="Times New Roman" w:cs="Times New Roman"/>
                <w:color w:val="000000" w:themeColor="text1"/>
                <w:kern w:val="1"/>
                <w:lang w:eastAsia="ar-SA"/>
              </w:rPr>
              <w:t>1</w:t>
            </w:r>
          </w:p>
        </w:tc>
        <w:tc>
          <w:tcPr>
            <w:tcW w:w="929" w:type="dxa"/>
          </w:tcPr>
          <w:p w:rsidR="0008099C" w:rsidRPr="00D515D9" w:rsidRDefault="0008099C" w:rsidP="00654731">
            <w:pPr>
              <w:suppressAutoHyphens/>
              <w:spacing w:after="0" w:line="240" w:lineRule="auto"/>
              <w:jc w:val="both"/>
              <w:rPr>
                <w:rFonts w:ascii="Times New Roman" w:eastAsia="SimSun" w:hAnsi="Times New Roman" w:cs="Times New Roman"/>
                <w:color w:val="000000" w:themeColor="text1"/>
                <w:kern w:val="1"/>
                <w:lang w:eastAsia="ar-SA"/>
              </w:rPr>
            </w:pPr>
          </w:p>
        </w:tc>
        <w:tc>
          <w:tcPr>
            <w:tcW w:w="1737" w:type="dxa"/>
          </w:tcPr>
          <w:p w:rsidR="0008099C" w:rsidRPr="00D515D9" w:rsidRDefault="0008099C" w:rsidP="00654731">
            <w:pPr>
              <w:autoSpaceDE w:val="0"/>
              <w:autoSpaceDN w:val="0"/>
              <w:adjustRightInd w:val="0"/>
              <w:spacing w:after="0" w:line="240" w:lineRule="auto"/>
              <w:jc w:val="both"/>
              <w:rPr>
                <w:rFonts w:ascii="Times New Roman" w:hAnsi="Times New Roman" w:cs="Times New Roman"/>
                <w:color w:val="000000" w:themeColor="text1"/>
              </w:rPr>
            </w:pPr>
          </w:p>
        </w:tc>
        <w:tc>
          <w:tcPr>
            <w:tcW w:w="878" w:type="dxa"/>
            <w:gridSpan w:val="2"/>
          </w:tcPr>
          <w:p w:rsidR="0008099C" w:rsidRPr="00D515D9" w:rsidRDefault="0008099C" w:rsidP="00654731">
            <w:pPr>
              <w:suppressAutoHyphens/>
              <w:spacing w:after="0" w:line="240" w:lineRule="auto"/>
              <w:jc w:val="both"/>
              <w:rPr>
                <w:rFonts w:ascii="Times New Roman" w:eastAsia="SimSun" w:hAnsi="Times New Roman" w:cs="Times New Roman"/>
                <w:color w:val="000000" w:themeColor="text1"/>
                <w:kern w:val="1"/>
                <w:lang w:eastAsia="ar-SA"/>
              </w:rPr>
            </w:pPr>
          </w:p>
        </w:tc>
        <w:tc>
          <w:tcPr>
            <w:tcW w:w="1248" w:type="dxa"/>
          </w:tcPr>
          <w:p w:rsidR="0008099C" w:rsidRPr="00D515D9" w:rsidRDefault="0008099C" w:rsidP="00654731">
            <w:pPr>
              <w:suppressAutoHyphens/>
              <w:spacing w:after="0" w:line="240" w:lineRule="auto"/>
              <w:jc w:val="both"/>
              <w:rPr>
                <w:rFonts w:ascii="Times New Roman" w:eastAsia="SimSun" w:hAnsi="Times New Roman" w:cs="Times New Roman"/>
                <w:color w:val="000000" w:themeColor="text1"/>
                <w:kern w:val="1"/>
                <w:lang w:eastAsia="ar-SA"/>
              </w:rPr>
            </w:pPr>
          </w:p>
        </w:tc>
        <w:tc>
          <w:tcPr>
            <w:tcW w:w="1523" w:type="dxa"/>
          </w:tcPr>
          <w:p w:rsidR="0008099C" w:rsidRPr="00D515D9" w:rsidRDefault="0008099C" w:rsidP="00654731">
            <w:pPr>
              <w:suppressAutoHyphens/>
              <w:spacing w:after="0" w:line="240" w:lineRule="auto"/>
              <w:jc w:val="both"/>
              <w:rPr>
                <w:rFonts w:ascii="Times New Roman" w:eastAsia="SimSun" w:hAnsi="Times New Roman" w:cs="Times New Roman"/>
                <w:color w:val="000000" w:themeColor="text1"/>
                <w:kern w:val="1"/>
                <w:lang w:eastAsia="ar-SA"/>
              </w:rPr>
            </w:pPr>
            <w:r w:rsidRPr="00D515D9">
              <w:rPr>
                <w:rFonts w:ascii="Times New Roman" w:eastAsia="SimSun" w:hAnsi="Times New Roman" w:cs="Times New Roman"/>
                <w:color w:val="000000" w:themeColor="text1"/>
                <w:kern w:val="1"/>
                <w:lang w:eastAsia="ar-SA"/>
              </w:rPr>
              <w:t>х</w:t>
            </w:r>
          </w:p>
        </w:tc>
        <w:tc>
          <w:tcPr>
            <w:tcW w:w="2304" w:type="dxa"/>
          </w:tcPr>
          <w:p w:rsidR="0008099C" w:rsidRPr="00D515D9" w:rsidRDefault="0008099C" w:rsidP="00654731">
            <w:pPr>
              <w:suppressAutoHyphens/>
              <w:spacing w:after="0" w:line="240" w:lineRule="auto"/>
              <w:jc w:val="both"/>
              <w:rPr>
                <w:rFonts w:ascii="Times New Roman" w:eastAsia="SimSun" w:hAnsi="Times New Roman" w:cs="Times New Roman"/>
                <w:color w:val="000000" w:themeColor="text1"/>
                <w:kern w:val="1"/>
                <w:lang w:eastAsia="ar-SA"/>
              </w:rPr>
            </w:pPr>
            <w:r w:rsidRPr="00D515D9">
              <w:rPr>
                <w:rFonts w:ascii="Times New Roman" w:eastAsia="SimSun" w:hAnsi="Times New Roman" w:cs="Times New Roman"/>
                <w:color w:val="000000" w:themeColor="text1"/>
                <w:kern w:val="1"/>
                <w:lang w:eastAsia="ar-SA"/>
              </w:rPr>
              <w:t>х</w:t>
            </w:r>
          </w:p>
        </w:tc>
        <w:tc>
          <w:tcPr>
            <w:tcW w:w="2099" w:type="dxa"/>
          </w:tcPr>
          <w:p w:rsidR="0008099C" w:rsidRPr="00D515D9" w:rsidRDefault="0008099C" w:rsidP="00654731">
            <w:pPr>
              <w:suppressAutoHyphens/>
              <w:spacing w:after="0" w:line="240" w:lineRule="auto"/>
              <w:jc w:val="both"/>
              <w:rPr>
                <w:rFonts w:ascii="Times New Roman" w:eastAsia="SimSun" w:hAnsi="Times New Roman" w:cs="Times New Roman"/>
                <w:color w:val="000000" w:themeColor="text1"/>
                <w:kern w:val="1"/>
                <w:lang w:eastAsia="ar-SA"/>
              </w:rPr>
            </w:pPr>
          </w:p>
        </w:tc>
        <w:tc>
          <w:tcPr>
            <w:tcW w:w="1843" w:type="dxa"/>
          </w:tcPr>
          <w:p w:rsidR="0008099C" w:rsidRPr="00D515D9" w:rsidRDefault="0008099C" w:rsidP="00654731">
            <w:pPr>
              <w:suppressAutoHyphens/>
              <w:spacing w:after="0" w:line="240" w:lineRule="auto"/>
              <w:jc w:val="both"/>
              <w:rPr>
                <w:rFonts w:ascii="Times New Roman" w:eastAsia="SimSun" w:hAnsi="Times New Roman" w:cs="Times New Roman"/>
                <w:color w:val="000000" w:themeColor="text1"/>
                <w:kern w:val="1"/>
                <w:lang w:eastAsia="ar-SA"/>
              </w:rPr>
            </w:pPr>
          </w:p>
        </w:tc>
        <w:tc>
          <w:tcPr>
            <w:tcW w:w="1417" w:type="dxa"/>
          </w:tcPr>
          <w:p w:rsidR="0008099C" w:rsidRPr="00D515D9" w:rsidRDefault="0008099C" w:rsidP="00654731">
            <w:pPr>
              <w:suppressAutoHyphens/>
              <w:spacing w:after="0" w:line="240" w:lineRule="auto"/>
              <w:jc w:val="both"/>
              <w:rPr>
                <w:rFonts w:ascii="Times New Roman" w:eastAsia="SimSun" w:hAnsi="Times New Roman" w:cs="Times New Roman"/>
                <w:color w:val="000000" w:themeColor="text1"/>
                <w:kern w:val="1"/>
                <w:lang w:eastAsia="ar-SA"/>
              </w:rPr>
            </w:pPr>
            <w:r w:rsidRPr="00D515D9">
              <w:rPr>
                <w:rFonts w:ascii="Times New Roman" w:eastAsia="SimSun" w:hAnsi="Times New Roman" w:cs="Times New Roman"/>
                <w:color w:val="000000" w:themeColor="text1"/>
                <w:kern w:val="1"/>
                <w:lang w:eastAsia="ar-SA"/>
              </w:rPr>
              <w:t>х</w:t>
            </w:r>
          </w:p>
        </w:tc>
        <w:tc>
          <w:tcPr>
            <w:tcW w:w="1020" w:type="dxa"/>
            <w:gridSpan w:val="2"/>
          </w:tcPr>
          <w:p w:rsidR="0008099C" w:rsidRPr="00D515D9" w:rsidRDefault="0008099C" w:rsidP="00654731">
            <w:pPr>
              <w:suppressAutoHyphens/>
              <w:spacing w:after="0" w:line="240" w:lineRule="auto"/>
              <w:jc w:val="both"/>
              <w:rPr>
                <w:rFonts w:ascii="Times New Roman" w:eastAsia="SimSun" w:hAnsi="Times New Roman" w:cs="Times New Roman"/>
                <w:color w:val="000000" w:themeColor="text1"/>
                <w:kern w:val="1"/>
                <w:lang w:eastAsia="ar-SA"/>
              </w:rPr>
            </w:pPr>
            <w:r w:rsidRPr="00D515D9">
              <w:rPr>
                <w:rFonts w:ascii="Times New Roman" w:eastAsia="SimSun" w:hAnsi="Times New Roman" w:cs="Times New Roman"/>
                <w:color w:val="000000" w:themeColor="text1"/>
                <w:kern w:val="1"/>
                <w:lang w:eastAsia="ar-SA"/>
              </w:rPr>
              <w:t>х</w:t>
            </w:r>
          </w:p>
        </w:tc>
      </w:tr>
      <w:tr w:rsidR="0008099C" w:rsidRPr="00D515D9" w:rsidTr="00153709">
        <w:tblPrEx>
          <w:tblCellMar>
            <w:top w:w="0" w:type="dxa"/>
            <w:left w:w="28" w:type="dxa"/>
            <w:bottom w:w="0" w:type="dxa"/>
            <w:right w:w="28" w:type="dxa"/>
          </w:tblCellMar>
        </w:tblPrEx>
        <w:trPr>
          <w:jc w:val="center"/>
        </w:trPr>
        <w:tc>
          <w:tcPr>
            <w:tcW w:w="426" w:type="dxa"/>
          </w:tcPr>
          <w:p w:rsidR="0008099C" w:rsidRPr="00D515D9" w:rsidRDefault="0008099C" w:rsidP="00654731">
            <w:pPr>
              <w:suppressAutoHyphens/>
              <w:spacing w:after="0" w:line="240" w:lineRule="auto"/>
              <w:jc w:val="both"/>
              <w:rPr>
                <w:rFonts w:ascii="Times New Roman" w:eastAsia="SimSun" w:hAnsi="Times New Roman" w:cs="Times New Roman"/>
                <w:color w:val="000000" w:themeColor="text1"/>
                <w:kern w:val="1"/>
                <w:lang w:eastAsia="ar-SA"/>
              </w:rPr>
            </w:pPr>
          </w:p>
        </w:tc>
        <w:tc>
          <w:tcPr>
            <w:tcW w:w="929" w:type="dxa"/>
          </w:tcPr>
          <w:p w:rsidR="0008099C" w:rsidRPr="00D515D9" w:rsidRDefault="0008099C" w:rsidP="00654731">
            <w:pPr>
              <w:suppressAutoHyphens/>
              <w:spacing w:after="0" w:line="240" w:lineRule="auto"/>
              <w:jc w:val="both"/>
              <w:rPr>
                <w:rFonts w:ascii="Times New Roman" w:eastAsia="SimSun" w:hAnsi="Times New Roman" w:cs="Times New Roman"/>
                <w:color w:val="000000" w:themeColor="text1"/>
                <w:kern w:val="1"/>
                <w:lang w:eastAsia="ar-SA"/>
              </w:rPr>
            </w:pPr>
          </w:p>
        </w:tc>
        <w:tc>
          <w:tcPr>
            <w:tcW w:w="1737" w:type="dxa"/>
          </w:tcPr>
          <w:p w:rsidR="0008099C" w:rsidRPr="00D515D9" w:rsidRDefault="0008099C" w:rsidP="00654731">
            <w:pPr>
              <w:autoSpaceDE w:val="0"/>
              <w:autoSpaceDN w:val="0"/>
              <w:adjustRightInd w:val="0"/>
              <w:spacing w:after="0" w:line="240" w:lineRule="auto"/>
              <w:jc w:val="both"/>
              <w:rPr>
                <w:rFonts w:ascii="Times New Roman" w:hAnsi="Times New Roman" w:cs="Times New Roman"/>
                <w:color w:val="000000" w:themeColor="text1"/>
              </w:rPr>
            </w:pPr>
          </w:p>
        </w:tc>
        <w:tc>
          <w:tcPr>
            <w:tcW w:w="878" w:type="dxa"/>
            <w:gridSpan w:val="2"/>
          </w:tcPr>
          <w:p w:rsidR="0008099C" w:rsidRPr="00D515D9" w:rsidRDefault="0008099C" w:rsidP="00654731">
            <w:pPr>
              <w:suppressAutoHyphens/>
              <w:spacing w:after="0" w:line="240" w:lineRule="auto"/>
              <w:jc w:val="both"/>
              <w:rPr>
                <w:rFonts w:ascii="Times New Roman" w:eastAsia="SimSun" w:hAnsi="Times New Roman" w:cs="Times New Roman"/>
                <w:color w:val="000000" w:themeColor="text1"/>
                <w:kern w:val="1"/>
                <w:lang w:eastAsia="ar-SA"/>
              </w:rPr>
            </w:pPr>
          </w:p>
        </w:tc>
        <w:tc>
          <w:tcPr>
            <w:tcW w:w="1248" w:type="dxa"/>
          </w:tcPr>
          <w:p w:rsidR="0008099C" w:rsidRPr="00D515D9" w:rsidRDefault="0008099C" w:rsidP="00654731">
            <w:pPr>
              <w:suppressAutoHyphens/>
              <w:spacing w:after="0" w:line="240" w:lineRule="auto"/>
              <w:jc w:val="both"/>
              <w:rPr>
                <w:rFonts w:ascii="Times New Roman" w:eastAsia="SimSun" w:hAnsi="Times New Roman" w:cs="Times New Roman"/>
                <w:color w:val="000000" w:themeColor="text1"/>
                <w:kern w:val="1"/>
                <w:lang w:eastAsia="ar-SA"/>
              </w:rPr>
            </w:pPr>
          </w:p>
        </w:tc>
        <w:tc>
          <w:tcPr>
            <w:tcW w:w="1523" w:type="dxa"/>
          </w:tcPr>
          <w:p w:rsidR="0008099C" w:rsidRPr="00D515D9" w:rsidRDefault="0008099C" w:rsidP="00654731">
            <w:pPr>
              <w:suppressAutoHyphens/>
              <w:spacing w:after="0" w:line="240" w:lineRule="auto"/>
              <w:jc w:val="both"/>
              <w:rPr>
                <w:rFonts w:ascii="Times New Roman" w:eastAsia="SimSun" w:hAnsi="Times New Roman" w:cs="Times New Roman"/>
                <w:color w:val="000000" w:themeColor="text1"/>
                <w:kern w:val="1"/>
                <w:lang w:eastAsia="ar-SA"/>
              </w:rPr>
            </w:pPr>
            <w:r w:rsidRPr="00D515D9">
              <w:rPr>
                <w:rFonts w:ascii="Times New Roman" w:eastAsia="SimSun" w:hAnsi="Times New Roman" w:cs="Times New Roman"/>
                <w:color w:val="000000" w:themeColor="text1"/>
                <w:kern w:val="1"/>
                <w:lang w:eastAsia="ar-SA"/>
              </w:rPr>
              <w:t>х</w:t>
            </w:r>
          </w:p>
        </w:tc>
        <w:tc>
          <w:tcPr>
            <w:tcW w:w="2304" w:type="dxa"/>
          </w:tcPr>
          <w:p w:rsidR="0008099C" w:rsidRPr="00D515D9" w:rsidRDefault="0008099C" w:rsidP="00654731">
            <w:pPr>
              <w:suppressAutoHyphens/>
              <w:spacing w:after="0" w:line="240" w:lineRule="auto"/>
              <w:jc w:val="both"/>
              <w:rPr>
                <w:rFonts w:ascii="Times New Roman" w:eastAsia="SimSun" w:hAnsi="Times New Roman" w:cs="Times New Roman"/>
                <w:color w:val="000000" w:themeColor="text1"/>
                <w:kern w:val="1"/>
                <w:lang w:eastAsia="ar-SA"/>
              </w:rPr>
            </w:pPr>
            <w:r w:rsidRPr="00D515D9">
              <w:rPr>
                <w:rFonts w:ascii="Times New Roman" w:eastAsia="SimSun" w:hAnsi="Times New Roman" w:cs="Times New Roman"/>
                <w:color w:val="000000" w:themeColor="text1"/>
                <w:kern w:val="1"/>
                <w:lang w:eastAsia="ar-SA"/>
              </w:rPr>
              <w:t>х</w:t>
            </w:r>
          </w:p>
        </w:tc>
        <w:tc>
          <w:tcPr>
            <w:tcW w:w="2099" w:type="dxa"/>
          </w:tcPr>
          <w:p w:rsidR="0008099C" w:rsidRPr="00D515D9" w:rsidRDefault="0008099C" w:rsidP="00654731">
            <w:pPr>
              <w:suppressAutoHyphens/>
              <w:spacing w:after="0" w:line="240" w:lineRule="auto"/>
              <w:jc w:val="both"/>
              <w:rPr>
                <w:rFonts w:ascii="Times New Roman" w:eastAsia="SimSun" w:hAnsi="Times New Roman" w:cs="Times New Roman"/>
                <w:color w:val="000000" w:themeColor="text1"/>
                <w:kern w:val="1"/>
                <w:lang w:eastAsia="ar-SA"/>
              </w:rPr>
            </w:pPr>
          </w:p>
        </w:tc>
        <w:tc>
          <w:tcPr>
            <w:tcW w:w="1843" w:type="dxa"/>
          </w:tcPr>
          <w:p w:rsidR="0008099C" w:rsidRPr="00D515D9" w:rsidRDefault="0008099C" w:rsidP="00654731">
            <w:pPr>
              <w:suppressAutoHyphens/>
              <w:spacing w:after="0" w:line="240" w:lineRule="auto"/>
              <w:jc w:val="both"/>
              <w:rPr>
                <w:rFonts w:ascii="Times New Roman" w:eastAsia="SimSun" w:hAnsi="Times New Roman" w:cs="Times New Roman"/>
                <w:color w:val="000000" w:themeColor="text1"/>
                <w:kern w:val="1"/>
                <w:lang w:eastAsia="ar-SA"/>
              </w:rPr>
            </w:pPr>
          </w:p>
        </w:tc>
        <w:tc>
          <w:tcPr>
            <w:tcW w:w="1417" w:type="dxa"/>
          </w:tcPr>
          <w:p w:rsidR="0008099C" w:rsidRPr="00D515D9" w:rsidRDefault="0008099C" w:rsidP="00654731">
            <w:pPr>
              <w:suppressAutoHyphens/>
              <w:spacing w:after="0" w:line="240" w:lineRule="auto"/>
              <w:jc w:val="both"/>
              <w:rPr>
                <w:rFonts w:ascii="Times New Roman" w:eastAsia="SimSun" w:hAnsi="Times New Roman" w:cs="Times New Roman"/>
                <w:color w:val="000000" w:themeColor="text1"/>
                <w:kern w:val="1"/>
                <w:lang w:eastAsia="ar-SA"/>
              </w:rPr>
            </w:pPr>
            <w:r w:rsidRPr="00D515D9">
              <w:rPr>
                <w:rFonts w:ascii="Times New Roman" w:eastAsia="SimSun" w:hAnsi="Times New Roman" w:cs="Times New Roman"/>
                <w:color w:val="000000" w:themeColor="text1"/>
                <w:kern w:val="1"/>
                <w:lang w:eastAsia="ar-SA"/>
              </w:rPr>
              <w:t>х</w:t>
            </w:r>
          </w:p>
        </w:tc>
        <w:tc>
          <w:tcPr>
            <w:tcW w:w="1020" w:type="dxa"/>
            <w:gridSpan w:val="2"/>
          </w:tcPr>
          <w:p w:rsidR="0008099C" w:rsidRPr="00D515D9" w:rsidRDefault="0008099C" w:rsidP="00654731">
            <w:pPr>
              <w:suppressAutoHyphens/>
              <w:spacing w:after="0" w:line="240" w:lineRule="auto"/>
              <w:jc w:val="both"/>
              <w:rPr>
                <w:rFonts w:ascii="Times New Roman" w:eastAsia="SimSun" w:hAnsi="Times New Roman" w:cs="Times New Roman"/>
                <w:color w:val="000000" w:themeColor="text1"/>
                <w:kern w:val="1"/>
                <w:lang w:eastAsia="ar-SA"/>
              </w:rPr>
            </w:pPr>
            <w:r w:rsidRPr="00D515D9">
              <w:rPr>
                <w:rFonts w:ascii="Times New Roman" w:eastAsia="SimSun" w:hAnsi="Times New Roman" w:cs="Times New Roman"/>
                <w:color w:val="000000" w:themeColor="text1"/>
                <w:kern w:val="1"/>
                <w:lang w:eastAsia="ar-SA"/>
              </w:rPr>
              <w:t>х</w:t>
            </w:r>
          </w:p>
        </w:tc>
      </w:tr>
      <w:tr w:rsidR="0008099C" w:rsidRPr="00D515D9" w:rsidTr="00153709">
        <w:tblPrEx>
          <w:tblCellMar>
            <w:top w:w="0" w:type="dxa"/>
            <w:left w:w="28" w:type="dxa"/>
            <w:bottom w:w="0" w:type="dxa"/>
            <w:right w:w="28" w:type="dxa"/>
          </w:tblCellMar>
        </w:tblPrEx>
        <w:trPr>
          <w:jc w:val="center"/>
        </w:trPr>
        <w:tc>
          <w:tcPr>
            <w:tcW w:w="426" w:type="dxa"/>
          </w:tcPr>
          <w:p w:rsidR="0008099C" w:rsidRPr="00D515D9" w:rsidRDefault="0008099C" w:rsidP="00654731">
            <w:pPr>
              <w:suppressAutoHyphens/>
              <w:spacing w:after="0" w:line="240" w:lineRule="auto"/>
              <w:jc w:val="both"/>
              <w:rPr>
                <w:rFonts w:ascii="Times New Roman" w:eastAsia="SimSun" w:hAnsi="Times New Roman" w:cs="Times New Roman"/>
                <w:color w:val="000000" w:themeColor="text1"/>
                <w:kern w:val="1"/>
                <w:lang w:eastAsia="ar-SA"/>
              </w:rPr>
            </w:pPr>
          </w:p>
        </w:tc>
        <w:tc>
          <w:tcPr>
            <w:tcW w:w="929" w:type="dxa"/>
          </w:tcPr>
          <w:p w:rsidR="0008099C" w:rsidRPr="00D515D9" w:rsidRDefault="0008099C" w:rsidP="00654731">
            <w:pPr>
              <w:suppressAutoHyphens/>
              <w:spacing w:after="0" w:line="240" w:lineRule="auto"/>
              <w:jc w:val="both"/>
              <w:rPr>
                <w:rFonts w:ascii="Times New Roman" w:eastAsia="SimSun" w:hAnsi="Times New Roman" w:cs="Times New Roman"/>
                <w:color w:val="000000" w:themeColor="text1"/>
                <w:kern w:val="1"/>
                <w:lang w:eastAsia="ar-SA"/>
              </w:rPr>
            </w:pPr>
          </w:p>
        </w:tc>
        <w:tc>
          <w:tcPr>
            <w:tcW w:w="1737" w:type="dxa"/>
          </w:tcPr>
          <w:p w:rsidR="0008099C" w:rsidRPr="00D515D9" w:rsidRDefault="0008099C" w:rsidP="00654731">
            <w:pPr>
              <w:suppressAutoHyphens/>
              <w:spacing w:after="0" w:line="240" w:lineRule="auto"/>
              <w:jc w:val="both"/>
              <w:rPr>
                <w:rFonts w:ascii="Times New Roman" w:eastAsia="SimSun" w:hAnsi="Times New Roman" w:cs="Times New Roman"/>
                <w:color w:val="000000" w:themeColor="text1"/>
                <w:kern w:val="1"/>
                <w:lang w:eastAsia="ar-SA"/>
              </w:rPr>
            </w:pPr>
          </w:p>
        </w:tc>
        <w:tc>
          <w:tcPr>
            <w:tcW w:w="878" w:type="dxa"/>
            <w:gridSpan w:val="2"/>
          </w:tcPr>
          <w:p w:rsidR="0008099C" w:rsidRPr="00D515D9" w:rsidRDefault="0008099C" w:rsidP="00654731">
            <w:pPr>
              <w:suppressAutoHyphens/>
              <w:spacing w:after="0" w:line="240" w:lineRule="auto"/>
              <w:jc w:val="both"/>
              <w:rPr>
                <w:rFonts w:ascii="Times New Roman" w:eastAsia="SimSun" w:hAnsi="Times New Roman" w:cs="Times New Roman"/>
                <w:color w:val="000000" w:themeColor="text1"/>
                <w:kern w:val="1"/>
                <w:lang w:eastAsia="ar-SA"/>
              </w:rPr>
            </w:pPr>
          </w:p>
        </w:tc>
        <w:tc>
          <w:tcPr>
            <w:tcW w:w="1248" w:type="dxa"/>
          </w:tcPr>
          <w:p w:rsidR="0008099C" w:rsidRPr="00D515D9" w:rsidRDefault="0008099C" w:rsidP="00654731">
            <w:pPr>
              <w:suppressAutoHyphens/>
              <w:spacing w:after="0" w:line="240" w:lineRule="auto"/>
              <w:jc w:val="both"/>
              <w:rPr>
                <w:rFonts w:ascii="Times New Roman" w:eastAsia="SimSun" w:hAnsi="Times New Roman" w:cs="Times New Roman"/>
                <w:color w:val="000000" w:themeColor="text1"/>
                <w:kern w:val="1"/>
                <w:lang w:eastAsia="ar-SA"/>
              </w:rPr>
            </w:pPr>
          </w:p>
        </w:tc>
        <w:tc>
          <w:tcPr>
            <w:tcW w:w="1523" w:type="dxa"/>
          </w:tcPr>
          <w:p w:rsidR="0008099C" w:rsidRPr="00D515D9" w:rsidRDefault="0008099C" w:rsidP="00654731">
            <w:pPr>
              <w:suppressAutoHyphens/>
              <w:spacing w:after="0" w:line="240" w:lineRule="auto"/>
              <w:jc w:val="both"/>
              <w:rPr>
                <w:rFonts w:ascii="Times New Roman" w:eastAsia="SimSun" w:hAnsi="Times New Roman" w:cs="Times New Roman"/>
                <w:color w:val="000000" w:themeColor="text1"/>
                <w:kern w:val="1"/>
                <w:lang w:eastAsia="ar-SA"/>
              </w:rPr>
            </w:pPr>
            <w:r w:rsidRPr="00D515D9">
              <w:rPr>
                <w:rFonts w:ascii="Times New Roman" w:eastAsia="SimSun" w:hAnsi="Times New Roman" w:cs="Times New Roman"/>
                <w:color w:val="000000" w:themeColor="text1"/>
                <w:kern w:val="1"/>
                <w:lang w:eastAsia="ar-SA"/>
              </w:rPr>
              <w:t>х</w:t>
            </w:r>
          </w:p>
        </w:tc>
        <w:tc>
          <w:tcPr>
            <w:tcW w:w="2304" w:type="dxa"/>
          </w:tcPr>
          <w:p w:rsidR="0008099C" w:rsidRPr="00D515D9" w:rsidRDefault="0008099C" w:rsidP="00654731">
            <w:pPr>
              <w:suppressAutoHyphens/>
              <w:spacing w:after="0" w:line="240" w:lineRule="auto"/>
              <w:jc w:val="both"/>
              <w:rPr>
                <w:rFonts w:ascii="Times New Roman" w:eastAsia="SimSun" w:hAnsi="Times New Roman" w:cs="Times New Roman"/>
                <w:color w:val="000000" w:themeColor="text1"/>
                <w:kern w:val="1"/>
                <w:lang w:eastAsia="ar-SA"/>
              </w:rPr>
            </w:pPr>
            <w:r w:rsidRPr="00D515D9">
              <w:rPr>
                <w:rFonts w:ascii="Times New Roman" w:eastAsia="SimSun" w:hAnsi="Times New Roman" w:cs="Times New Roman"/>
                <w:color w:val="000000" w:themeColor="text1"/>
                <w:kern w:val="1"/>
                <w:lang w:eastAsia="ar-SA"/>
              </w:rPr>
              <w:t>х</w:t>
            </w:r>
          </w:p>
        </w:tc>
        <w:tc>
          <w:tcPr>
            <w:tcW w:w="2099" w:type="dxa"/>
          </w:tcPr>
          <w:p w:rsidR="0008099C" w:rsidRPr="00D515D9" w:rsidRDefault="0008099C" w:rsidP="00654731">
            <w:pPr>
              <w:suppressAutoHyphens/>
              <w:spacing w:after="0" w:line="240" w:lineRule="auto"/>
              <w:jc w:val="both"/>
              <w:rPr>
                <w:rFonts w:ascii="Times New Roman" w:eastAsia="SimSun" w:hAnsi="Times New Roman" w:cs="Times New Roman"/>
                <w:color w:val="000000" w:themeColor="text1"/>
                <w:kern w:val="1"/>
                <w:lang w:eastAsia="ar-SA"/>
              </w:rPr>
            </w:pPr>
          </w:p>
        </w:tc>
        <w:tc>
          <w:tcPr>
            <w:tcW w:w="1843" w:type="dxa"/>
          </w:tcPr>
          <w:p w:rsidR="0008099C" w:rsidRPr="00D515D9" w:rsidRDefault="0008099C" w:rsidP="00654731">
            <w:pPr>
              <w:suppressAutoHyphens/>
              <w:spacing w:after="0" w:line="240" w:lineRule="auto"/>
              <w:jc w:val="both"/>
              <w:rPr>
                <w:rFonts w:ascii="Times New Roman" w:eastAsia="SimSun" w:hAnsi="Times New Roman" w:cs="Times New Roman"/>
                <w:color w:val="000000" w:themeColor="text1"/>
                <w:kern w:val="1"/>
                <w:lang w:eastAsia="ar-SA"/>
              </w:rPr>
            </w:pPr>
          </w:p>
        </w:tc>
        <w:tc>
          <w:tcPr>
            <w:tcW w:w="1417" w:type="dxa"/>
          </w:tcPr>
          <w:p w:rsidR="0008099C" w:rsidRPr="00D515D9" w:rsidRDefault="0008099C" w:rsidP="00654731">
            <w:pPr>
              <w:suppressAutoHyphens/>
              <w:spacing w:after="0" w:line="240" w:lineRule="auto"/>
              <w:jc w:val="both"/>
              <w:rPr>
                <w:rFonts w:ascii="Times New Roman" w:eastAsia="SimSun" w:hAnsi="Times New Roman" w:cs="Times New Roman"/>
                <w:color w:val="000000" w:themeColor="text1"/>
                <w:kern w:val="1"/>
                <w:lang w:eastAsia="ar-SA"/>
              </w:rPr>
            </w:pPr>
            <w:r w:rsidRPr="00D515D9">
              <w:rPr>
                <w:rFonts w:ascii="Times New Roman" w:eastAsia="SimSun" w:hAnsi="Times New Roman" w:cs="Times New Roman"/>
                <w:color w:val="000000" w:themeColor="text1"/>
                <w:kern w:val="1"/>
                <w:lang w:eastAsia="ar-SA"/>
              </w:rPr>
              <w:t>х</w:t>
            </w:r>
          </w:p>
        </w:tc>
        <w:tc>
          <w:tcPr>
            <w:tcW w:w="1020" w:type="dxa"/>
            <w:gridSpan w:val="2"/>
          </w:tcPr>
          <w:p w:rsidR="0008099C" w:rsidRPr="00D515D9" w:rsidRDefault="0008099C" w:rsidP="00654731">
            <w:pPr>
              <w:suppressAutoHyphens/>
              <w:spacing w:after="0" w:line="240" w:lineRule="auto"/>
              <w:jc w:val="both"/>
              <w:rPr>
                <w:rFonts w:ascii="Times New Roman" w:eastAsia="SimSun" w:hAnsi="Times New Roman" w:cs="Times New Roman"/>
                <w:color w:val="000000" w:themeColor="text1"/>
                <w:kern w:val="1"/>
                <w:lang w:eastAsia="ar-SA"/>
              </w:rPr>
            </w:pPr>
            <w:r w:rsidRPr="00D515D9">
              <w:rPr>
                <w:rFonts w:ascii="Times New Roman" w:eastAsia="SimSun" w:hAnsi="Times New Roman" w:cs="Times New Roman"/>
                <w:color w:val="000000" w:themeColor="text1"/>
                <w:kern w:val="1"/>
                <w:lang w:eastAsia="ar-SA"/>
              </w:rPr>
              <w:t>х</w:t>
            </w:r>
          </w:p>
        </w:tc>
      </w:tr>
    </w:tbl>
    <w:p w:rsidR="0008099C" w:rsidRPr="00D515D9" w:rsidRDefault="0008099C" w:rsidP="0008099C">
      <w:pPr>
        <w:spacing w:after="0" w:line="240" w:lineRule="auto"/>
        <w:rPr>
          <w:rFonts w:ascii="Times New Roman" w:hAnsi="Times New Roman" w:cs="Times New Roman"/>
          <w:color w:val="000000" w:themeColor="text1"/>
          <w:sz w:val="28"/>
          <w:szCs w:val="28"/>
        </w:rPr>
      </w:pPr>
    </w:p>
    <w:p w:rsidR="0008099C" w:rsidRDefault="0008099C"/>
    <w:p w:rsidR="0008099C" w:rsidRDefault="0008099C"/>
    <w:p w:rsidR="0008099C" w:rsidRDefault="0008099C"/>
    <w:p w:rsidR="0008099C" w:rsidRDefault="0008099C"/>
    <w:p w:rsidR="0008099C" w:rsidRDefault="0008099C"/>
    <w:p w:rsidR="0008099C" w:rsidRDefault="0008099C">
      <w:pPr>
        <w:sectPr w:rsidR="0008099C" w:rsidSect="00385023">
          <w:pgSz w:w="16838" w:h="11906" w:orient="landscape"/>
          <w:pgMar w:top="1134" w:right="1134" w:bottom="1134" w:left="1021" w:header="709" w:footer="709" w:gutter="0"/>
          <w:cols w:space="708"/>
          <w:docGrid w:linePitch="360"/>
        </w:sectPr>
      </w:pPr>
    </w:p>
    <w:p w:rsidR="00E408D1" w:rsidRPr="00D515D9" w:rsidRDefault="00E408D1" w:rsidP="00E408D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noProof/>
          <w:color w:val="000000" w:themeColor="text1"/>
          <w:sz w:val="28"/>
          <w:szCs w:val="28"/>
        </w:rPr>
        <w:lastRenderedPageBreak/>
        <w:drawing>
          <wp:inline distT="0" distB="0" distL="0" distR="0">
            <wp:extent cx="645160" cy="785495"/>
            <wp:effectExtent l="19050" t="0" r="2540" b="0"/>
            <wp:docPr id="13" name="Рисунок 13"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erb_rf"/>
                    <pic:cNvPicPr>
                      <a:picLocks noChangeAspect="1" noChangeArrowheads="1"/>
                    </pic:cNvPicPr>
                  </pic:nvPicPr>
                  <pic:blipFill>
                    <a:blip r:embed="rId8"/>
                    <a:srcRect/>
                    <a:stretch>
                      <a:fillRect/>
                    </a:stretch>
                  </pic:blipFill>
                  <pic:spPr bwMode="auto">
                    <a:xfrm>
                      <a:off x="0" y="0"/>
                      <a:ext cx="645160" cy="785495"/>
                    </a:xfrm>
                    <a:prstGeom prst="rect">
                      <a:avLst/>
                    </a:prstGeom>
                    <a:noFill/>
                    <a:ln w="9525">
                      <a:noFill/>
                      <a:miter lim="800000"/>
                      <a:headEnd/>
                      <a:tailEnd/>
                    </a:ln>
                  </pic:spPr>
                </pic:pic>
              </a:graphicData>
            </a:graphic>
          </wp:inline>
        </w:drawing>
      </w:r>
    </w:p>
    <w:p w:rsidR="00E408D1" w:rsidRPr="00D515D9" w:rsidRDefault="00E408D1" w:rsidP="00E408D1">
      <w:pPr>
        <w:spacing w:after="0" w:line="240" w:lineRule="auto"/>
        <w:jc w:val="center"/>
        <w:rPr>
          <w:rFonts w:ascii="Times New Roman" w:hAnsi="Times New Roman" w:cs="Times New Roman"/>
          <w:b/>
          <w:color w:val="000000" w:themeColor="text1"/>
          <w:sz w:val="28"/>
          <w:szCs w:val="28"/>
        </w:rPr>
      </w:pPr>
    </w:p>
    <w:p w:rsidR="00E408D1" w:rsidRPr="00D515D9" w:rsidRDefault="00E408D1" w:rsidP="00E408D1">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СОВЕТ</w:t>
      </w:r>
    </w:p>
    <w:p w:rsidR="00E408D1" w:rsidRPr="00D515D9" w:rsidRDefault="00E408D1" w:rsidP="00E408D1">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муниципального образования</w:t>
      </w:r>
    </w:p>
    <w:p w:rsidR="00E408D1" w:rsidRPr="00D515D9" w:rsidRDefault="00E408D1" w:rsidP="00E408D1">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 xml:space="preserve"> «Родниковский муниципальный район»</w:t>
      </w:r>
    </w:p>
    <w:p w:rsidR="00E408D1" w:rsidRPr="00D515D9" w:rsidRDefault="00E408D1" w:rsidP="00E408D1">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lang w:val="en-US"/>
        </w:rPr>
        <w:t>V</w:t>
      </w:r>
      <w:r w:rsidRPr="00D515D9">
        <w:rPr>
          <w:rFonts w:ascii="Times New Roman" w:hAnsi="Times New Roman" w:cs="Times New Roman"/>
          <w:b/>
          <w:color w:val="000000" w:themeColor="text1"/>
          <w:sz w:val="28"/>
          <w:szCs w:val="28"/>
        </w:rPr>
        <w:t xml:space="preserve"> созыва</w:t>
      </w:r>
    </w:p>
    <w:p w:rsidR="00E408D1" w:rsidRPr="00D515D9" w:rsidRDefault="00E408D1" w:rsidP="00E408D1">
      <w:pPr>
        <w:spacing w:after="0" w:line="240" w:lineRule="auto"/>
        <w:jc w:val="center"/>
        <w:rPr>
          <w:rFonts w:ascii="Times New Roman" w:hAnsi="Times New Roman" w:cs="Times New Roman"/>
          <w:b/>
          <w:color w:val="000000" w:themeColor="text1"/>
          <w:sz w:val="28"/>
          <w:szCs w:val="28"/>
        </w:rPr>
      </w:pPr>
    </w:p>
    <w:p w:rsidR="00E408D1" w:rsidRPr="00D515D9" w:rsidRDefault="00E408D1" w:rsidP="00E408D1">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РЕШЕНИЕ</w:t>
      </w:r>
    </w:p>
    <w:p w:rsidR="00E408D1" w:rsidRPr="00D515D9" w:rsidRDefault="00E408D1" w:rsidP="00E408D1">
      <w:pPr>
        <w:spacing w:after="0" w:line="240" w:lineRule="auto"/>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 xml:space="preserve">от 27.07.2017                                                                              </w:t>
      </w:r>
      <w:r w:rsidR="005427C3">
        <w:rPr>
          <w:rFonts w:ascii="Times New Roman" w:hAnsi="Times New Roman" w:cs="Times New Roman"/>
          <w:b/>
          <w:color w:val="000000" w:themeColor="text1"/>
          <w:sz w:val="28"/>
          <w:szCs w:val="28"/>
        </w:rPr>
        <w:t xml:space="preserve">                          </w:t>
      </w:r>
      <w:r w:rsidRPr="00D515D9">
        <w:rPr>
          <w:rFonts w:ascii="Times New Roman" w:hAnsi="Times New Roman" w:cs="Times New Roman"/>
          <w:b/>
          <w:color w:val="000000" w:themeColor="text1"/>
          <w:sz w:val="28"/>
          <w:szCs w:val="28"/>
        </w:rPr>
        <w:t xml:space="preserve"> № 61</w:t>
      </w:r>
    </w:p>
    <w:p w:rsidR="00E408D1" w:rsidRPr="00D515D9" w:rsidRDefault="00E408D1" w:rsidP="00E408D1">
      <w:pPr>
        <w:pStyle w:val="af5"/>
        <w:rPr>
          <w:b w:val="0"/>
          <w:bCs w:val="0"/>
          <w:color w:val="000000" w:themeColor="text1"/>
          <w:szCs w:val="28"/>
        </w:rPr>
      </w:pPr>
    </w:p>
    <w:p w:rsidR="00E408D1" w:rsidRPr="00D515D9" w:rsidRDefault="00E408D1" w:rsidP="00E408D1">
      <w:pPr>
        <w:pStyle w:val="af5"/>
        <w:jc w:val="center"/>
        <w:rPr>
          <w:color w:val="000000" w:themeColor="text1"/>
          <w:szCs w:val="28"/>
        </w:rPr>
      </w:pPr>
      <w:r w:rsidRPr="00D515D9">
        <w:rPr>
          <w:color w:val="000000" w:themeColor="text1"/>
          <w:szCs w:val="28"/>
        </w:rPr>
        <w:t xml:space="preserve">О  принятии недвижимого имущества в собственность муниципального </w:t>
      </w:r>
    </w:p>
    <w:p w:rsidR="00E408D1" w:rsidRPr="00D515D9" w:rsidRDefault="00E408D1" w:rsidP="00E408D1">
      <w:pPr>
        <w:pStyle w:val="af5"/>
        <w:jc w:val="center"/>
        <w:rPr>
          <w:color w:val="000000" w:themeColor="text1"/>
          <w:szCs w:val="28"/>
        </w:rPr>
      </w:pPr>
      <w:r w:rsidRPr="00D515D9">
        <w:rPr>
          <w:color w:val="000000" w:themeColor="text1"/>
          <w:szCs w:val="28"/>
        </w:rPr>
        <w:t xml:space="preserve">образования «Родниковский муниципальный район» (д. Ситьково) </w:t>
      </w:r>
    </w:p>
    <w:p w:rsidR="00E408D1" w:rsidRPr="00D515D9" w:rsidRDefault="00E408D1" w:rsidP="00E408D1">
      <w:pPr>
        <w:spacing w:after="0" w:line="240" w:lineRule="auto"/>
        <w:jc w:val="both"/>
        <w:rPr>
          <w:rFonts w:ascii="Times New Roman" w:hAnsi="Times New Roman" w:cs="Times New Roman"/>
          <w:b/>
          <w:bCs/>
          <w:color w:val="000000" w:themeColor="text1"/>
          <w:sz w:val="28"/>
          <w:szCs w:val="28"/>
        </w:rPr>
      </w:pPr>
    </w:p>
    <w:p w:rsidR="00E408D1" w:rsidRPr="00D515D9" w:rsidRDefault="00E408D1" w:rsidP="00E408D1">
      <w:pPr>
        <w:pStyle w:val="ae"/>
        <w:spacing w:after="0"/>
        <w:ind w:firstLine="709"/>
        <w:jc w:val="both"/>
        <w:rPr>
          <w:color w:val="000000" w:themeColor="text1"/>
          <w:sz w:val="28"/>
          <w:szCs w:val="28"/>
        </w:rPr>
      </w:pPr>
      <w:r w:rsidRPr="00D515D9">
        <w:rPr>
          <w:color w:val="000000" w:themeColor="text1"/>
          <w:sz w:val="28"/>
          <w:szCs w:val="28"/>
        </w:rPr>
        <w:tab/>
        <w:t xml:space="preserve">Рассмотрев обращение Главы муниципального образования «Каминского сельского поселения Родниковского муниципального района Ивановской области» № 359 от 12.07.2017г., решение Совета муниципального образования «Каминское сельское поселение Родниковского муниципального района Ивановской области» от 11.07.2017 г.  № 18 «О передаче имущества из собственности муниципального образования   «Каминское сельское поселение Родниковского муниципального района Ивановской области», руководствуясь  ст. 50 Федерального Закона № 131-ФЗ от 06.10.2003г. «Об общих принципах  организации местного самоуправления в Российской Федерации», ст. 215, 582 Гражданского Кодекса Российской Федерации, Положением о порядке управления и распоряжения имуществом, находящимся в собственности муниципального образования «Родниковский муниципальный район», утвержденным решением Совета муниципального образования «Родниковский муниципальный район» от 25.05.2017 г. № 38, </w:t>
      </w:r>
    </w:p>
    <w:p w:rsidR="00E408D1" w:rsidRPr="00D515D9" w:rsidRDefault="00E408D1" w:rsidP="00E408D1">
      <w:pPr>
        <w:pStyle w:val="ae"/>
        <w:spacing w:after="0"/>
        <w:rPr>
          <w:color w:val="000000" w:themeColor="text1"/>
          <w:sz w:val="28"/>
          <w:szCs w:val="28"/>
        </w:rPr>
      </w:pPr>
    </w:p>
    <w:p w:rsidR="00E408D1" w:rsidRPr="00D515D9" w:rsidRDefault="00E408D1" w:rsidP="00E408D1">
      <w:pPr>
        <w:pStyle w:val="ae"/>
        <w:spacing w:after="0"/>
        <w:jc w:val="center"/>
        <w:rPr>
          <w:b/>
          <w:color w:val="000000" w:themeColor="text1"/>
          <w:sz w:val="28"/>
          <w:szCs w:val="28"/>
        </w:rPr>
      </w:pPr>
      <w:r w:rsidRPr="00D515D9">
        <w:rPr>
          <w:b/>
          <w:color w:val="000000" w:themeColor="text1"/>
          <w:sz w:val="28"/>
          <w:szCs w:val="28"/>
        </w:rPr>
        <w:t xml:space="preserve">Совет муниципального образования </w:t>
      </w:r>
    </w:p>
    <w:p w:rsidR="00E408D1" w:rsidRPr="00D515D9" w:rsidRDefault="00E408D1" w:rsidP="00E408D1">
      <w:pPr>
        <w:pStyle w:val="ae"/>
        <w:spacing w:after="0"/>
        <w:jc w:val="center"/>
        <w:rPr>
          <w:b/>
          <w:color w:val="000000" w:themeColor="text1"/>
          <w:sz w:val="28"/>
          <w:szCs w:val="28"/>
        </w:rPr>
      </w:pPr>
      <w:r w:rsidRPr="00D515D9">
        <w:rPr>
          <w:b/>
          <w:color w:val="000000" w:themeColor="text1"/>
          <w:sz w:val="28"/>
          <w:szCs w:val="28"/>
        </w:rPr>
        <w:t xml:space="preserve">«Родниковский муниципальный район» </w:t>
      </w:r>
    </w:p>
    <w:p w:rsidR="00E408D1" w:rsidRPr="00D515D9" w:rsidRDefault="00E408D1" w:rsidP="00E408D1">
      <w:pPr>
        <w:pStyle w:val="ae"/>
        <w:spacing w:after="0"/>
        <w:jc w:val="center"/>
        <w:rPr>
          <w:b/>
          <w:color w:val="000000" w:themeColor="text1"/>
          <w:sz w:val="28"/>
          <w:szCs w:val="28"/>
        </w:rPr>
      </w:pPr>
      <w:r w:rsidRPr="00D515D9">
        <w:rPr>
          <w:b/>
          <w:color w:val="000000" w:themeColor="text1"/>
          <w:sz w:val="28"/>
          <w:szCs w:val="28"/>
        </w:rPr>
        <w:t>РЕШИЛ:</w:t>
      </w:r>
    </w:p>
    <w:p w:rsidR="00E408D1" w:rsidRPr="00D515D9" w:rsidRDefault="00E408D1" w:rsidP="00E408D1">
      <w:pPr>
        <w:pStyle w:val="ae"/>
        <w:spacing w:after="0"/>
        <w:jc w:val="center"/>
        <w:rPr>
          <w:b/>
          <w:color w:val="000000" w:themeColor="text1"/>
          <w:sz w:val="28"/>
          <w:szCs w:val="28"/>
        </w:rPr>
      </w:pPr>
    </w:p>
    <w:p w:rsidR="00E408D1" w:rsidRPr="00D515D9" w:rsidRDefault="00E408D1" w:rsidP="00E408D1">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 Дать согласие на принятие в собственность муниципального образования «Родниковский муниципальный район» жилого помещения – одноквартирного дома, расположенного по адресу: Ивановская область, Родниковский район, д. Ситьково, ул. Детская, д. 5.</w:t>
      </w:r>
    </w:p>
    <w:p w:rsidR="00E408D1" w:rsidRPr="00D515D9" w:rsidRDefault="00E408D1" w:rsidP="00E408D1">
      <w:pPr>
        <w:spacing w:after="0" w:line="240" w:lineRule="auto"/>
        <w:ind w:firstLine="709"/>
        <w:jc w:val="both"/>
        <w:rPr>
          <w:rFonts w:ascii="Times New Roman" w:hAnsi="Times New Roman" w:cs="Times New Roman"/>
          <w:color w:val="000000" w:themeColor="text1"/>
          <w:sz w:val="28"/>
          <w:szCs w:val="28"/>
        </w:rPr>
      </w:pPr>
    </w:p>
    <w:p w:rsidR="00E408D1" w:rsidRPr="00D515D9" w:rsidRDefault="00E408D1" w:rsidP="00E408D1">
      <w:pPr>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 Администрации муниципального образования «Родниковский муниципальный район» оформить необходимые документы по принятию в  собственность муниципального образования «Родниковский муниципальный район» имущества, указанного в п.1 настоящего Решения.</w:t>
      </w:r>
    </w:p>
    <w:p w:rsidR="00E408D1" w:rsidRPr="00D515D9" w:rsidRDefault="00E408D1" w:rsidP="00E408D1">
      <w:pPr>
        <w:pStyle w:val="ConsPlusNormal"/>
        <w:widowControl/>
        <w:ind w:firstLine="709"/>
        <w:rPr>
          <w:rFonts w:ascii="Times New Roman" w:hAnsi="Times New Roman" w:cs="Times New Roman"/>
          <w:color w:val="000000" w:themeColor="text1"/>
          <w:sz w:val="28"/>
          <w:szCs w:val="28"/>
        </w:rPr>
      </w:pPr>
    </w:p>
    <w:p w:rsidR="00E408D1" w:rsidRPr="00D515D9" w:rsidRDefault="00E408D1" w:rsidP="00E408D1">
      <w:pPr>
        <w:pStyle w:val="ConsPlusNormal"/>
        <w:widowControl/>
        <w:ind w:firstLine="709"/>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3. Настоящее решение вступает в силу со дня его принятия.</w:t>
      </w:r>
    </w:p>
    <w:p w:rsidR="00E408D1" w:rsidRPr="00D515D9" w:rsidRDefault="00E408D1" w:rsidP="00E408D1">
      <w:pPr>
        <w:pStyle w:val="ConsPlusNormal"/>
        <w:widowControl/>
        <w:ind w:firstLine="709"/>
        <w:rPr>
          <w:rFonts w:ascii="Times New Roman" w:hAnsi="Times New Roman" w:cs="Times New Roman"/>
          <w:color w:val="000000" w:themeColor="text1"/>
          <w:sz w:val="28"/>
          <w:szCs w:val="28"/>
        </w:rPr>
      </w:pPr>
    </w:p>
    <w:p w:rsidR="00E408D1" w:rsidRPr="00D515D9" w:rsidRDefault="00E408D1" w:rsidP="00E408D1">
      <w:pPr>
        <w:pStyle w:val="ConsPlusNormal"/>
        <w:widowControl/>
        <w:ind w:firstLine="709"/>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4. Опубликовать настоящее решение в информационном бюллетене "Сборник нормативных актов Родниковского района».</w:t>
      </w:r>
    </w:p>
    <w:p w:rsidR="00E408D1" w:rsidRPr="00D515D9" w:rsidRDefault="00E408D1" w:rsidP="00E408D1">
      <w:pPr>
        <w:spacing w:after="0" w:line="240" w:lineRule="auto"/>
        <w:rPr>
          <w:rFonts w:ascii="Times New Roman" w:hAnsi="Times New Roman" w:cs="Times New Roman"/>
          <w:b/>
          <w:color w:val="000000" w:themeColor="text1"/>
          <w:sz w:val="28"/>
          <w:szCs w:val="28"/>
        </w:rPr>
      </w:pPr>
    </w:p>
    <w:p w:rsidR="00E408D1" w:rsidRPr="00D515D9" w:rsidRDefault="00E408D1" w:rsidP="00E408D1">
      <w:pPr>
        <w:pStyle w:val="12"/>
        <w:rPr>
          <w:rFonts w:ascii="Times New Roman" w:hAnsi="Times New Roman"/>
          <w:b/>
          <w:color w:val="000000" w:themeColor="text1"/>
          <w:sz w:val="28"/>
          <w:szCs w:val="28"/>
        </w:rPr>
      </w:pPr>
      <w:r w:rsidRPr="00D515D9">
        <w:rPr>
          <w:rFonts w:ascii="Times New Roman" w:hAnsi="Times New Roman"/>
          <w:b/>
          <w:color w:val="000000" w:themeColor="text1"/>
          <w:sz w:val="28"/>
          <w:szCs w:val="28"/>
        </w:rPr>
        <w:t xml:space="preserve">Глава муниципального                                   Председатель Совета                                      </w:t>
      </w:r>
    </w:p>
    <w:p w:rsidR="00E408D1" w:rsidRPr="00D515D9" w:rsidRDefault="00E408D1" w:rsidP="00E408D1">
      <w:pPr>
        <w:pStyle w:val="12"/>
        <w:rPr>
          <w:rFonts w:ascii="Times New Roman" w:hAnsi="Times New Roman"/>
          <w:b/>
          <w:color w:val="000000" w:themeColor="text1"/>
          <w:sz w:val="28"/>
          <w:szCs w:val="28"/>
        </w:rPr>
      </w:pPr>
      <w:r w:rsidRPr="00D515D9">
        <w:rPr>
          <w:rFonts w:ascii="Times New Roman" w:hAnsi="Times New Roman"/>
          <w:b/>
          <w:color w:val="000000" w:themeColor="text1"/>
          <w:sz w:val="28"/>
          <w:szCs w:val="28"/>
        </w:rPr>
        <w:t xml:space="preserve">образования «Родниковский                          муниципального образования                                                                     </w:t>
      </w:r>
    </w:p>
    <w:p w:rsidR="00E408D1" w:rsidRPr="00D515D9" w:rsidRDefault="00E408D1" w:rsidP="00E408D1">
      <w:pPr>
        <w:pStyle w:val="12"/>
        <w:rPr>
          <w:rFonts w:ascii="Times New Roman" w:hAnsi="Times New Roman"/>
          <w:b/>
          <w:color w:val="000000" w:themeColor="text1"/>
          <w:sz w:val="28"/>
          <w:szCs w:val="28"/>
        </w:rPr>
      </w:pPr>
      <w:r w:rsidRPr="00D515D9">
        <w:rPr>
          <w:rFonts w:ascii="Times New Roman" w:hAnsi="Times New Roman"/>
          <w:b/>
          <w:color w:val="000000" w:themeColor="text1"/>
          <w:sz w:val="28"/>
          <w:szCs w:val="28"/>
        </w:rPr>
        <w:t xml:space="preserve">муниципальный район»                                 «Родниковский                                                      </w:t>
      </w:r>
      <w:r w:rsidRPr="00D515D9">
        <w:rPr>
          <w:rFonts w:ascii="Times New Roman" w:hAnsi="Times New Roman"/>
          <w:b/>
          <w:color w:val="000000" w:themeColor="text1"/>
          <w:sz w:val="28"/>
          <w:szCs w:val="28"/>
        </w:rPr>
        <w:br/>
        <w:t xml:space="preserve">                                                                              муниципальный район»                             </w:t>
      </w:r>
      <w:r w:rsidRPr="00D515D9">
        <w:rPr>
          <w:rFonts w:ascii="Times New Roman" w:hAnsi="Times New Roman"/>
          <w:b/>
          <w:color w:val="000000" w:themeColor="text1"/>
          <w:sz w:val="28"/>
          <w:szCs w:val="28"/>
        </w:rPr>
        <w:br/>
        <w:t>___________С.В.Носов                                      ___________Г.Р. Смирнова</w:t>
      </w:r>
    </w:p>
    <w:p w:rsidR="00E408D1" w:rsidRPr="00D515D9" w:rsidRDefault="00E408D1" w:rsidP="00E408D1">
      <w:pPr>
        <w:pStyle w:val="12"/>
        <w:rPr>
          <w:rFonts w:ascii="Times New Roman" w:hAnsi="Times New Roman"/>
          <w:b/>
          <w:color w:val="000000" w:themeColor="text1"/>
          <w:sz w:val="28"/>
          <w:szCs w:val="28"/>
        </w:rPr>
      </w:pPr>
    </w:p>
    <w:p w:rsidR="00E408D1" w:rsidRPr="00D515D9" w:rsidRDefault="00E408D1" w:rsidP="00E408D1">
      <w:pPr>
        <w:pStyle w:val="12"/>
        <w:rPr>
          <w:rFonts w:ascii="Times New Roman" w:hAnsi="Times New Roman"/>
          <w:b/>
          <w:color w:val="000000" w:themeColor="text1"/>
          <w:sz w:val="28"/>
          <w:szCs w:val="28"/>
        </w:rPr>
      </w:pPr>
    </w:p>
    <w:p w:rsidR="0008099C" w:rsidRDefault="0008099C"/>
    <w:p w:rsidR="00E408D1" w:rsidRDefault="00E408D1"/>
    <w:p w:rsidR="00E408D1" w:rsidRDefault="00E408D1"/>
    <w:p w:rsidR="00E408D1" w:rsidRDefault="00E408D1"/>
    <w:p w:rsidR="00E408D1" w:rsidRDefault="00E408D1"/>
    <w:p w:rsidR="00E408D1" w:rsidRDefault="00E408D1"/>
    <w:p w:rsidR="00E408D1" w:rsidRDefault="00E408D1"/>
    <w:p w:rsidR="00E408D1" w:rsidRDefault="00E408D1"/>
    <w:p w:rsidR="00E408D1" w:rsidRDefault="00E408D1"/>
    <w:p w:rsidR="00E408D1" w:rsidRDefault="00E408D1"/>
    <w:p w:rsidR="00E408D1" w:rsidRDefault="00E408D1"/>
    <w:p w:rsidR="00E408D1" w:rsidRDefault="00E408D1"/>
    <w:p w:rsidR="00E408D1" w:rsidRDefault="00E408D1"/>
    <w:p w:rsidR="00E408D1" w:rsidRDefault="00E408D1"/>
    <w:p w:rsidR="00E408D1" w:rsidRDefault="00E408D1"/>
    <w:p w:rsidR="00E408D1" w:rsidRDefault="00E408D1"/>
    <w:p w:rsidR="00E408D1" w:rsidRDefault="00E408D1"/>
    <w:p w:rsidR="00E408D1" w:rsidRDefault="00E408D1"/>
    <w:p w:rsidR="005427C3" w:rsidRDefault="005427C3"/>
    <w:p w:rsidR="005427C3" w:rsidRDefault="005427C3"/>
    <w:p w:rsidR="004D4CEF" w:rsidRDefault="004D4CEF" w:rsidP="004D4CEF">
      <w:pPr>
        <w:spacing w:after="0" w:line="240" w:lineRule="auto"/>
      </w:pPr>
    </w:p>
    <w:p w:rsidR="004D4CEF" w:rsidRPr="00D515D9" w:rsidRDefault="004D4CEF" w:rsidP="004D4CEF">
      <w:pPr>
        <w:spacing w:after="0" w:line="240" w:lineRule="auto"/>
        <w:rPr>
          <w:rFonts w:ascii="Times New Roman" w:hAnsi="Times New Roman" w:cs="Times New Roman"/>
          <w:color w:val="000000" w:themeColor="text1"/>
        </w:rPr>
      </w:pPr>
      <w:r>
        <w:rPr>
          <w:rFonts w:ascii="Times New Roman" w:hAnsi="Times New Roman" w:cs="Times New Roman"/>
          <w:noProof/>
          <w:color w:val="000000" w:themeColor="text1"/>
        </w:rPr>
        <w:lastRenderedPageBreak/>
        <w:drawing>
          <wp:anchor distT="0" distB="0" distL="114300" distR="114300" simplePos="0" relativeHeight="251693056" behindDoc="0" locked="0" layoutInCell="1" allowOverlap="1">
            <wp:simplePos x="0" y="0"/>
            <wp:positionH relativeFrom="column">
              <wp:posOffset>2753995</wp:posOffset>
            </wp:positionH>
            <wp:positionV relativeFrom="paragraph">
              <wp:posOffset>-88265</wp:posOffset>
            </wp:positionV>
            <wp:extent cx="643890" cy="789940"/>
            <wp:effectExtent l="19050" t="0" r="3810" b="0"/>
            <wp:wrapSquare wrapText="left"/>
            <wp:docPr id="70" name="Рисунок 70"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Gerb_rf"/>
                    <pic:cNvPicPr>
                      <a:picLocks noChangeAspect="1" noChangeArrowheads="1"/>
                    </pic:cNvPicPr>
                  </pic:nvPicPr>
                  <pic:blipFill>
                    <a:blip r:embed="rId8"/>
                    <a:srcRect/>
                    <a:stretch>
                      <a:fillRect/>
                    </a:stretch>
                  </pic:blipFill>
                  <pic:spPr bwMode="auto">
                    <a:xfrm>
                      <a:off x="0" y="0"/>
                      <a:ext cx="643890" cy="789940"/>
                    </a:xfrm>
                    <a:prstGeom prst="rect">
                      <a:avLst/>
                    </a:prstGeom>
                    <a:noFill/>
                    <a:ln w="9525">
                      <a:noFill/>
                      <a:miter lim="800000"/>
                      <a:headEnd/>
                      <a:tailEnd/>
                    </a:ln>
                  </pic:spPr>
                </pic:pic>
              </a:graphicData>
            </a:graphic>
          </wp:anchor>
        </w:drawing>
      </w:r>
      <w:r w:rsidRPr="00D515D9">
        <w:rPr>
          <w:rFonts w:ascii="Times New Roman" w:hAnsi="Times New Roman" w:cs="Times New Roman"/>
          <w:color w:val="000000" w:themeColor="text1"/>
        </w:rPr>
        <w:br w:type="textWrapping" w:clear="all"/>
      </w:r>
    </w:p>
    <w:p w:rsidR="004D4CEF" w:rsidRPr="00D515D9" w:rsidRDefault="004D4CEF" w:rsidP="004D4CEF">
      <w:pPr>
        <w:tabs>
          <w:tab w:val="left" w:pos="5670"/>
        </w:tabs>
        <w:spacing w:after="0" w:line="240" w:lineRule="auto"/>
        <w:jc w:val="center"/>
        <w:rPr>
          <w:rFonts w:ascii="Times New Roman" w:hAnsi="Times New Roman" w:cs="Times New Roman"/>
          <w:b/>
          <w:i/>
          <w:color w:val="000000" w:themeColor="text1"/>
          <w:sz w:val="40"/>
        </w:rPr>
      </w:pPr>
      <w:r w:rsidRPr="00D515D9">
        <w:rPr>
          <w:rFonts w:ascii="Times New Roman" w:hAnsi="Times New Roman" w:cs="Times New Roman"/>
          <w:b/>
          <w:i/>
          <w:color w:val="000000" w:themeColor="text1"/>
          <w:sz w:val="40"/>
        </w:rPr>
        <w:t>ПОСТАНОВЛЕНИЕ</w:t>
      </w:r>
    </w:p>
    <w:p w:rsidR="004D4CEF" w:rsidRPr="00D515D9" w:rsidRDefault="004D4CEF" w:rsidP="004D4CEF">
      <w:pPr>
        <w:spacing w:after="0" w:line="240" w:lineRule="auto"/>
        <w:jc w:val="center"/>
        <w:rPr>
          <w:rFonts w:ascii="Times New Roman" w:hAnsi="Times New Roman" w:cs="Times New Roman"/>
          <w:b/>
          <w:i/>
          <w:color w:val="000000" w:themeColor="text1"/>
          <w:sz w:val="32"/>
        </w:rPr>
      </w:pPr>
      <w:r w:rsidRPr="00D515D9">
        <w:rPr>
          <w:rFonts w:ascii="Times New Roman" w:hAnsi="Times New Roman" w:cs="Times New Roman"/>
          <w:b/>
          <w:i/>
          <w:color w:val="000000" w:themeColor="text1"/>
          <w:sz w:val="32"/>
        </w:rPr>
        <w:t xml:space="preserve">Администрации </w:t>
      </w:r>
    </w:p>
    <w:p w:rsidR="004D4CEF" w:rsidRPr="00D515D9" w:rsidRDefault="004D4CEF" w:rsidP="004D4CEF">
      <w:pPr>
        <w:spacing w:after="0" w:line="240" w:lineRule="auto"/>
        <w:jc w:val="center"/>
        <w:rPr>
          <w:rFonts w:ascii="Times New Roman" w:hAnsi="Times New Roman" w:cs="Times New Roman"/>
          <w:b/>
          <w:i/>
          <w:color w:val="000000" w:themeColor="text1"/>
          <w:sz w:val="32"/>
        </w:rPr>
      </w:pPr>
      <w:r w:rsidRPr="00D515D9">
        <w:rPr>
          <w:rFonts w:ascii="Times New Roman" w:hAnsi="Times New Roman" w:cs="Times New Roman"/>
          <w:b/>
          <w:i/>
          <w:color w:val="000000" w:themeColor="text1"/>
          <w:sz w:val="32"/>
        </w:rPr>
        <w:t>муниципального образования «Родниковский муниципальный район»</w:t>
      </w:r>
    </w:p>
    <w:p w:rsidR="004D4CEF" w:rsidRPr="00D515D9" w:rsidRDefault="004D4CEF" w:rsidP="004D4CEF">
      <w:pPr>
        <w:spacing w:after="0" w:line="240" w:lineRule="auto"/>
        <w:jc w:val="center"/>
        <w:rPr>
          <w:rFonts w:ascii="Times New Roman" w:hAnsi="Times New Roman" w:cs="Times New Roman"/>
          <w:b/>
          <w:i/>
          <w:color w:val="000000" w:themeColor="text1"/>
          <w:sz w:val="32"/>
        </w:rPr>
      </w:pPr>
      <w:r w:rsidRPr="00D515D9">
        <w:rPr>
          <w:rFonts w:ascii="Times New Roman" w:hAnsi="Times New Roman" w:cs="Times New Roman"/>
          <w:b/>
          <w:i/>
          <w:color w:val="000000" w:themeColor="text1"/>
          <w:sz w:val="32"/>
        </w:rPr>
        <w:t>Ивановской области</w:t>
      </w:r>
    </w:p>
    <w:p w:rsidR="004D4CEF" w:rsidRPr="00D515D9" w:rsidRDefault="004D4CEF" w:rsidP="004D4CEF">
      <w:pPr>
        <w:spacing w:after="0" w:line="240" w:lineRule="auto"/>
        <w:jc w:val="center"/>
        <w:rPr>
          <w:rFonts w:ascii="Times New Roman" w:hAnsi="Times New Roman" w:cs="Times New Roman"/>
          <w:color w:val="000000" w:themeColor="text1"/>
          <w:sz w:val="28"/>
          <w:szCs w:val="28"/>
        </w:rPr>
      </w:pPr>
    </w:p>
    <w:p w:rsidR="004D4CEF" w:rsidRPr="00D515D9" w:rsidRDefault="004D4CEF" w:rsidP="004D4CEF">
      <w:pPr>
        <w:spacing w:after="0" w:line="240" w:lineRule="auto"/>
        <w:jc w:val="center"/>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от 03.07.2017 № 930</w:t>
      </w:r>
    </w:p>
    <w:p w:rsidR="004D4CEF" w:rsidRPr="00D515D9" w:rsidRDefault="004D4CEF" w:rsidP="004D4CEF">
      <w:pPr>
        <w:spacing w:after="0" w:line="240" w:lineRule="auto"/>
        <w:rPr>
          <w:rFonts w:ascii="Times New Roman" w:hAnsi="Times New Roman" w:cs="Times New Roman"/>
          <w:b/>
          <w:color w:val="000000" w:themeColor="text1"/>
          <w:sz w:val="28"/>
          <w:szCs w:val="28"/>
        </w:rPr>
      </w:pPr>
    </w:p>
    <w:p w:rsidR="004D4CEF" w:rsidRPr="00D515D9" w:rsidRDefault="004D4CEF" w:rsidP="004D4CEF">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О публикации извещения о предоставлении в</w:t>
      </w:r>
    </w:p>
    <w:p w:rsidR="004D4CEF" w:rsidRPr="00D515D9" w:rsidRDefault="004D4CEF" w:rsidP="004D4CEF">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аренду земельного участка, расположенного по адресу: Ивановская область, г. Родники, ул. 2-я Борисоглебская, д. 8, для индивидуального жилищного строительства</w:t>
      </w:r>
    </w:p>
    <w:p w:rsidR="004D4CEF" w:rsidRPr="00D515D9" w:rsidRDefault="004D4CEF" w:rsidP="004D4CEF">
      <w:pPr>
        <w:spacing w:after="0" w:line="240" w:lineRule="auto"/>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 xml:space="preserve">   </w:t>
      </w:r>
    </w:p>
    <w:p w:rsidR="004D4CEF" w:rsidRPr="00D515D9" w:rsidRDefault="004D4CEF" w:rsidP="004D4CEF">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b/>
          <w:color w:val="000000" w:themeColor="text1"/>
        </w:rPr>
        <w:t xml:space="preserve">            </w:t>
      </w:r>
      <w:r w:rsidRPr="00D515D9">
        <w:rPr>
          <w:rFonts w:ascii="Times New Roman" w:hAnsi="Times New Roman" w:cs="Times New Roman"/>
          <w:color w:val="000000" w:themeColor="text1"/>
          <w:sz w:val="28"/>
          <w:szCs w:val="28"/>
        </w:rPr>
        <w:t>Рассмотрев заявление Шикова Андрея Николаевича, зарегистрированного по адресу: г. Родники, ул. Осипенко, д. 26, о предварительном согласовании предоставления в аренду земельного участка, расположенного по адресу: Ивановская область, г. Родники, ул. 2-я Борисоглебская, д. 8, для индивидуального жилищного строительства, на основании протокола заседания единой комиссии</w:t>
      </w:r>
      <w:r w:rsidRPr="00D515D9">
        <w:rPr>
          <w:rFonts w:ascii="Times New Roman" w:hAnsi="Times New Roman" w:cs="Times New Roman"/>
          <w:b/>
          <w:bCs/>
          <w:color w:val="000000" w:themeColor="text1"/>
        </w:rPr>
        <w:t xml:space="preserve"> </w:t>
      </w:r>
      <w:r w:rsidRPr="00D515D9">
        <w:rPr>
          <w:rFonts w:ascii="Times New Roman" w:hAnsi="Times New Roman" w:cs="Times New Roman"/>
          <w:bCs/>
          <w:color w:val="000000" w:themeColor="text1"/>
          <w:sz w:val="28"/>
          <w:szCs w:val="28"/>
        </w:rPr>
        <w:t>по</w:t>
      </w:r>
      <w:r w:rsidRPr="00D515D9">
        <w:rPr>
          <w:rFonts w:ascii="Times New Roman" w:hAnsi="Times New Roman" w:cs="Times New Roman"/>
          <w:b/>
          <w:bCs/>
          <w:color w:val="000000" w:themeColor="text1"/>
        </w:rPr>
        <w:t xml:space="preserve"> </w:t>
      </w:r>
      <w:r w:rsidRPr="00D515D9">
        <w:rPr>
          <w:rFonts w:ascii="Times New Roman" w:hAnsi="Times New Roman" w:cs="Times New Roman"/>
          <w:bCs/>
          <w:color w:val="000000" w:themeColor="text1"/>
          <w:sz w:val="28"/>
          <w:szCs w:val="28"/>
        </w:rPr>
        <w:t>рассмотрению вопросов, связанных с продажей и предоставлением земельных участков, находящихся в государственной собственности, расположенных на территории Родниковского района Ивановской области</w:t>
      </w:r>
      <w:r w:rsidRPr="00D515D9">
        <w:rPr>
          <w:rFonts w:ascii="Times New Roman" w:hAnsi="Times New Roman" w:cs="Times New Roman"/>
          <w:color w:val="000000" w:themeColor="text1"/>
          <w:sz w:val="28"/>
          <w:szCs w:val="28"/>
        </w:rPr>
        <w:t xml:space="preserve"> от 03.07.2017, и руководствуясь  ст. 39.18 Земельного Кодекса РФ, Уставом муниципального образования «Родниковский муниципальный район»,</w:t>
      </w:r>
    </w:p>
    <w:p w:rsidR="004D4CEF" w:rsidRPr="00D515D9" w:rsidRDefault="004D4CEF" w:rsidP="004D4CEF">
      <w:pPr>
        <w:spacing w:after="0" w:line="240" w:lineRule="auto"/>
        <w:jc w:val="both"/>
        <w:rPr>
          <w:rFonts w:ascii="Times New Roman" w:hAnsi="Times New Roman" w:cs="Times New Roman"/>
          <w:color w:val="000000" w:themeColor="text1"/>
          <w:sz w:val="16"/>
          <w:szCs w:val="16"/>
        </w:rPr>
      </w:pPr>
    </w:p>
    <w:p w:rsidR="004D4CEF" w:rsidRPr="005427C3" w:rsidRDefault="004D4CEF" w:rsidP="005427C3">
      <w:pPr>
        <w:shd w:val="clear" w:color="auto" w:fill="FFFFFF"/>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постановляю:</w:t>
      </w:r>
    </w:p>
    <w:p w:rsidR="004D4CEF" w:rsidRPr="005427C3" w:rsidRDefault="004D4CEF" w:rsidP="005427C3">
      <w:pPr>
        <w:tabs>
          <w:tab w:val="left" w:pos="1140"/>
        </w:tabs>
        <w:spacing w:after="0" w:line="240" w:lineRule="auto"/>
        <w:ind w:firstLine="72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 Утвердить извещение о предоставлении в аренду земельного участка для индивидуального жилищного строительства, расположенного по адресу Ивановская область,  г. Родники, ул. 2-я Борисоглебская, д. 8 (приложение).</w:t>
      </w:r>
    </w:p>
    <w:p w:rsidR="004D4CEF" w:rsidRPr="005427C3" w:rsidRDefault="004D4CEF" w:rsidP="005427C3">
      <w:pPr>
        <w:overflowPunct w:val="0"/>
        <w:autoSpaceDE w:val="0"/>
        <w:autoSpaceDN w:val="0"/>
        <w:adjustRightInd w:val="0"/>
        <w:spacing w:after="0" w:line="240" w:lineRule="auto"/>
        <w:ind w:firstLine="720"/>
        <w:jc w:val="both"/>
        <w:textAlignment w:val="baseline"/>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 Опубликовать настоящее постановление в информационном бюллетене «Сборник нормативных актов Родниковского района».</w:t>
      </w:r>
    </w:p>
    <w:p w:rsidR="004D4CEF" w:rsidRPr="00D515D9" w:rsidRDefault="004D4CEF" w:rsidP="004D4CEF">
      <w:pPr>
        <w:overflowPunct w:val="0"/>
        <w:autoSpaceDE w:val="0"/>
        <w:autoSpaceDN w:val="0"/>
        <w:adjustRightInd w:val="0"/>
        <w:spacing w:after="0" w:line="240" w:lineRule="auto"/>
        <w:ind w:firstLine="720"/>
        <w:jc w:val="both"/>
        <w:textAlignment w:val="baseline"/>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3. Разместить извещение, утвержденное пунктом 1 настоящего постановления, на официальном Интернет-сайте администрации муниципального образования «Родниковский муниципальный район» - </w:t>
      </w:r>
      <w:hyperlink r:id="rId56" w:history="1">
        <w:r w:rsidRPr="00D515D9">
          <w:rPr>
            <w:rStyle w:val="af2"/>
            <w:rFonts w:ascii="Times New Roman" w:hAnsi="Times New Roman" w:cs="Times New Roman"/>
            <w:color w:val="000000" w:themeColor="text1"/>
            <w:sz w:val="28"/>
            <w:szCs w:val="28"/>
            <w:lang w:val="en-US"/>
          </w:rPr>
          <w:t>www</w:t>
        </w:r>
        <w:r w:rsidRPr="00D515D9">
          <w:rPr>
            <w:rStyle w:val="af2"/>
            <w:rFonts w:ascii="Times New Roman" w:hAnsi="Times New Roman" w:cs="Times New Roman"/>
            <w:color w:val="000000" w:themeColor="text1"/>
            <w:sz w:val="28"/>
            <w:szCs w:val="28"/>
          </w:rPr>
          <w:t>.</w:t>
        </w:r>
        <w:r w:rsidRPr="00D515D9">
          <w:rPr>
            <w:rStyle w:val="af2"/>
            <w:rFonts w:ascii="Times New Roman" w:hAnsi="Times New Roman" w:cs="Times New Roman"/>
            <w:color w:val="000000" w:themeColor="text1"/>
            <w:sz w:val="28"/>
            <w:szCs w:val="28"/>
            <w:lang w:val="en-US"/>
          </w:rPr>
          <w:t>rodniki</w:t>
        </w:r>
        <w:r w:rsidRPr="00D515D9">
          <w:rPr>
            <w:rStyle w:val="af2"/>
            <w:rFonts w:ascii="Times New Roman" w:hAnsi="Times New Roman" w:cs="Times New Roman"/>
            <w:color w:val="000000" w:themeColor="text1"/>
            <w:sz w:val="28"/>
            <w:szCs w:val="28"/>
          </w:rPr>
          <w:t>-37.</w:t>
        </w:r>
        <w:r w:rsidRPr="00D515D9">
          <w:rPr>
            <w:rStyle w:val="af2"/>
            <w:rFonts w:ascii="Times New Roman" w:hAnsi="Times New Roman" w:cs="Times New Roman"/>
            <w:color w:val="000000" w:themeColor="text1"/>
            <w:sz w:val="28"/>
            <w:szCs w:val="28"/>
            <w:lang w:val="en-US"/>
          </w:rPr>
          <w:t>ru</w:t>
        </w:r>
      </w:hyperlink>
      <w:r w:rsidRPr="00D515D9">
        <w:rPr>
          <w:rFonts w:ascii="Times New Roman" w:hAnsi="Times New Roman" w:cs="Times New Roman"/>
          <w:color w:val="000000" w:themeColor="text1"/>
          <w:sz w:val="28"/>
          <w:szCs w:val="28"/>
        </w:rPr>
        <w:t xml:space="preserve"> и на официальном сайте Российской Федерации - </w:t>
      </w:r>
      <w:r w:rsidRPr="00D515D9">
        <w:rPr>
          <w:rFonts w:ascii="Times New Roman" w:hAnsi="Times New Roman" w:cs="Times New Roman"/>
          <w:color w:val="000000" w:themeColor="text1"/>
          <w:sz w:val="28"/>
          <w:szCs w:val="28"/>
          <w:lang w:val="en-US"/>
        </w:rPr>
        <w:t>www</w:t>
      </w:r>
      <w:r w:rsidRPr="00D515D9">
        <w:rPr>
          <w:rFonts w:ascii="Times New Roman" w:hAnsi="Times New Roman" w:cs="Times New Roman"/>
          <w:color w:val="000000" w:themeColor="text1"/>
          <w:sz w:val="28"/>
          <w:szCs w:val="28"/>
        </w:rPr>
        <w:t>.</w:t>
      </w:r>
      <w:r w:rsidRPr="00D515D9">
        <w:rPr>
          <w:rFonts w:ascii="Times New Roman" w:hAnsi="Times New Roman" w:cs="Times New Roman"/>
          <w:color w:val="000000" w:themeColor="text1"/>
          <w:sz w:val="28"/>
          <w:szCs w:val="28"/>
          <w:lang w:val="en-US"/>
        </w:rPr>
        <w:t>torgi</w:t>
      </w:r>
      <w:r w:rsidRPr="00D515D9">
        <w:rPr>
          <w:rFonts w:ascii="Times New Roman" w:hAnsi="Times New Roman" w:cs="Times New Roman"/>
          <w:color w:val="000000" w:themeColor="text1"/>
          <w:sz w:val="28"/>
          <w:szCs w:val="28"/>
        </w:rPr>
        <w:t>.</w:t>
      </w:r>
      <w:r w:rsidRPr="00D515D9">
        <w:rPr>
          <w:rFonts w:ascii="Times New Roman" w:hAnsi="Times New Roman" w:cs="Times New Roman"/>
          <w:color w:val="000000" w:themeColor="text1"/>
          <w:sz w:val="28"/>
          <w:szCs w:val="28"/>
          <w:lang w:val="en-US"/>
        </w:rPr>
        <w:t>gov</w:t>
      </w:r>
      <w:r w:rsidRPr="00D515D9">
        <w:rPr>
          <w:rFonts w:ascii="Times New Roman" w:hAnsi="Times New Roman" w:cs="Times New Roman"/>
          <w:color w:val="000000" w:themeColor="text1"/>
          <w:sz w:val="28"/>
          <w:szCs w:val="28"/>
        </w:rPr>
        <w:t>.</w:t>
      </w:r>
      <w:r w:rsidRPr="00D515D9">
        <w:rPr>
          <w:rFonts w:ascii="Times New Roman" w:hAnsi="Times New Roman" w:cs="Times New Roman"/>
          <w:color w:val="000000" w:themeColor="text1"/>
          <w:sz w:val="28"/>
          <w:szCs w:val="28"/>
          <w:lang w:val="en-US"/>
        </w:rPr>
        <w:t>ru</w:t>
      </w:r>
      <w:r w:rsidRPr="00D515D9">
        <w:rPr>
          <w:rFonts w:ascii="Times New Roman" w:hAnsi="Times New Roman" w:cs="Times New Roman"/>
          <w:color w:val="000000" w:themeColor="text1"/>
          <w:sz w:val="28"/>
          <w:szCs w:val="28"/>
        </w:rPr>
        <w:t>.</w:t>
      </w:r>
    </w:p>
    <w:p w:rsidR="004D4CEF" w:rsidRPr="00D515D9" w:rsidRDefault="004D4CEF" w:rsidP="004D4CEF">
      <w:pPr>
        <w:spacing w:after="0" w:line="240" w:lineRule="auto"/>
        <w:jc w:val="both"/>
        <w:rPr>
          <w:rFonts w:ascii="Times New Roman" w:hAnsi="Times New Roman" w:cs="Times New Roman"/>
          <w:b/>
          <w:color w:val="000000" w:themeColor="text1"/>
          <w:sz w:val="28"/>
          <w:szCs w:val="28"/>
        </w:rPr>
      </w:pPr>
    </w:p>
    <w:p w:rsidR="004D4CEF" w:rsidRPr="00D515D9" w:rsidRDefault="004D4CEF" w:rsidP="004D4CEF">
      <w:pPr>
        <w:spacing w:after="0" w:line="240" w:lineRule="auto"/>
        <w:jc w:val="both"/>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Глава муниципального образования</w:t>
      </w:r>
    </w:p>
    <w:p w:rsidR="004D4CEF" w:rsidRPr="00D515D9" w:rsidRDefault="004D4CEF" w:rsidP="004D4CEF">
      <w:pPr>
        <w:spacing w:after="0" w:line="240" w:lineRule="auto"/>
        <w:jc w:val="both"/>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«Родник</w:t>
      </w:r>
      <w:r w:rsidR="005427C3">
        <w:rPr>
          <w:rFonts w:ascii="Times New Roman" w:hAnsi="Times New Roman" w:cs="Times New Roman"/>
          <w:b/>
          <w:color w:val="000000" w:themeColor="text1"/>
          <w:sz w:val="28"/>
          <w:szCs w:val="28"/>
        </w:rPr>
        <w:t>овский муниципальный район»</w:t>
      </w:r>
      <w:r w:rsidR="005427C3">
        <w:rPr>
          <w:rFonts w:ascii="Times New Roman" w:hAnsi="Times New Roman" w:cs="Times New Roman"/>
          <w:b/>
          <w:color w:val="000000" w:themeColor="text1"/>
          <w:sz w:val="28"/>
          <w:szCs w:val="28"/>
        </w:rPr>
        <w:tab/>
      </w:r>
      <w:r w:rsidR="005427C3">
        <w:rPr>
          <w:rFonts w:ascii="Times New Roman" w:hAnsi="Times New Roman" w:cs="Times New Roman"/>
          <w:b/>
          <w:color w:val="000000" w:themeColor="text1"/>
          <w:sz w:val="28"/>
          <w:szCs w:val="28"/>
        </w:rPr>
        <w:tab/>
      </w:r>
      <w:r w:rsidR="005427C3">
        <w:rPr>
          <w:rFonts w:ascii="Times New Roman" w:hAnsi="Times New Roman" w:cs="Times New Roman"/>
          <w:b/>
          <w:color w:val="000000" w:themeColor="text1"/>
          <w:sz w:val="28"/>
          <w:szCs w:val="28"/>
        </w:rPr>
        <w:tab/>
        <w:t xml:space="preserve">            </w:t>
      </w:r>
      <w:r w:rsidRPr="00D515D9">
        <w:rPr>
          <w:rFonts w:ascii="Times New Roman" w:hAnsi="Times New Roman" w:cs="Times New Roman"/>
          <w:b/>
          <w:color w:val="000000" w:themeColor="text1"/>
          <w:sz w:val="28"/>
          <w:szCs w:val="28"/>
        </w:rPr>
        <w:t>С.В. Носов</w:t>
      </w:r>
    </w:p>
    <w:p w:rsidR="005427C3" w:rsidRDefault="005427C3" w:rsidP="004D4CEF">
      <w:pPr>
        <w:spacing w:after="0" w:line="240" w:lineRule="auto"/>
        <w:jc w:val="right"/>
        <w:rPr>
          <w:rFonts w:ascii="Times New Roman" w:hAnsi="Times New Roman" w:cs="Times New Roman"/>
          <w:color w:val="000000" w:themeColor="text1"/>
          <w:sz w:val="28"/>
          <w:szCs w:val="28"/>
        </w:rPr>
      </w:pPr>
    </w:p>
    <w:p w:rsidR="005427C3" w:rsidRDefault="005427C3" w:rsidP="004D4CEF">
      <w:pPr>
        <w:spacing w:after="0" w:line="240" w:lineRule="auto"/>
        <w:jc w:val="right"/>
        <w:rPr>
          <w:rFonts w:ascii="Times New Roman" w:hAnsi="Times New Roman" w:cs="Times New Roman"/>
          <w:color w:val="000000" w:themeColor="text1"/>
          <w:sz w:val="28"/>
          <w:szCs w:val="28"/>
        </w:rPr>
      </w:pPr>
    </w:p>
    <w:p w:rsidR="005427C3" w:rsidRDefault="005427C3" w:rsidP="004D4CEF">
      <w:pPr>
        <w:spacing w:after="0" w:line="240" w:lineRule="auto"/>
        <w:jc w:val="right"/>
        <w:rPr>
          <w:rFonts w:ascii="Times New Roman" w:hAnsi="Times New Roman" w:cs="Times New Roman"/>
          <w:color w:val="000000" w:themeColor="text1"/>
          <w:sz w:val="28"/>
          <w:szCs w:val="28"/>
        </w:rPr>
      </w:pPr>
    </w:p>
    <w:p w:rsidR="005427C3" w:rsidRDefault="005427C3" w:rsidP="004D4CEF">
      <w:pPr>
        <w:spacing w:after="0" w:line="240" w:lineRule="auto"/>
        <w:jc w:val="right"/>
        <w:rPr>
          <w:rFonts w:ascii="Times New Roman" w:hAnsi="Times New Roman" w:cs="Times New Roman"/>
          <w:color w:val="000000" w:themeColor="text1"/>
          <w:sz w:val="28"/>
          <w:szCs w:val="28"/>
        </w:rPr>
      </w:pPr>
    </w:p>
    <w:p w:rsidR="004D4CEF" w:rsidRPr="00D515D9" w:rsidRDefault="004D4CEF" w:rsidP="004D4CEF">
      <w:pPr>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 xml:space="preserve">Приложение  к постановлению </w:t>
      </w:r>
    </w:p>
    <w:p w:rsidR="004D4CEF" w:rsidRPr="00D515D9" w:rsidRDefault="004D4CEF" w:rsidP="004D4CEF">
      <w:pPr>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администрации муниципального образования </w:t>
      </w:r>
    </w:p>
    <w:p w:rsidR="004D4CEF" w:rsidRPr="00D515D9" w:rsidRDefault="004D4CEF" w:rsidP="004D4CEF">
      <w:pPr>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«Родниковский муниципальный район»</w:t>
      </w:r>
    </w:p>
    <w:p w:rsidR="004D4CEF" w:rsidRPr="00D515D9" w:rsidRDefault="004D4CEF" w:rsidP="004D4CEF">
      <w:pPr>
        <w:spacing w:after="0" w:line="240" w:lineRule="auto"/>
        <w:jc w:val="right"/>
        <w:rPr>
          <w:rFonts w:ascii="Times New Roman" w:hAnsi="Times New Roman" w:cs="Times New Roman"/>
          <w:i/>
          <w:color w:val="000000" w:themeColor="text1"/>
        </w:rPr>
      </w:pPr>
      <w:r w:rsidRPr="00D515D9">
        <w:rPr>
          <w:rFonts w:ascii="Times New Roman" w:hAnsi="Times New Roman" w:cs="Times New Roman"/>
          <w:color w:val="000000" w:themeColor="text1"/>
          <w:sz w:val="28"/>
          <w:szCs w:val="28"/>
        </w:rPr>
        <w:t>от 03.07.2017 № 930</w:t>
      </w:r>
    </w:p>
    <w:p w:rsidR="004D4CEF" w:rsidRPr="00D515D9" w:rsidRDefault="004D4CEF" w:rsidP="004D4CEF">
      <w:pPr>
        <w:spacing w:after="0" w:line="240" w:lineRule="auto"/>
        <w:rPr>
          <w:rFonts w:ascii="Times New Roman" w:hAnsi="Times New Roman" w:cs="Times New Roman"/>
          <w:color w:val="000000" w:themeColor="text1"/>
        </w:rPr>
      </w:pPr>
    </w:p>
    <w:p w:rsidR="004D4CEF" w:rsidRPr="00D515D9" w:rsidRDefault="004D4CEF" w:rsidP="004D4CEF">
      <w:pPr>
        <w:spacing w:after="0" w:line="240" w:lineRule="auto"/>
        <w:rPr>
          <w:rFonts w:ascii="Times New Roman" w:hAnsi="Times New Roman" w:cs="Times New Roman"/>
          <w:b/>
          <w:color w:val="000000" w:themeColor="text1"/>
        </w:rPr>
      </w:pPr>
    </w:p>
    <w:p w:rsidR="004D4CEF" w:rsidRPr="00D515D9" w:rsidRDefault="004D4CEF" w:rsidP="004D4CEF">
      <w:pPr>
        <w:spacing w:after="0" w:line="240" w:lineRule="auto"/>
        <w:rPr>
          <w:rFonts w:ascii="Times New Roman" w:hAnsi="Times New Roman" w:cs="Times New Roman"/>
          <w:b/>
          <w:color w:val="000000" w:themeColor="text1"/>
        </w:rPr>
      </w:pPr>
    </w:p>
    <w:p w:rsidR="004D4CEF" w:rsidRPr="00D515D9" w:rsidRDefault="004D4CEF" w:rsidP="004D4CEF">
      <w:pPr>
        <w:spacing w:after="0" w:line="240" w:lineRule="auto"/>
        <w:jc w:val="right"/>
        <w:rPr>
          <w:rFonts w:ascii="Times New Roman" w:hAnsi="Times New Roman" w:cs="Times New Roman"/>
          <w:color w:val="000000" w:themeColor="text1"/>
        </w:rPr>
      </w:pPr>
    </w:p>
    <w:p w:rsidR="004D4CEF" w:rsidRPr="00D515D9" w:rsidRDefault="004D4CEF" w:rsidP="004D4CEF">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ИЗВЕЩЕНИЕ</w:t>
      </w:r>
    </w:p>
    <w:p w:rsidR="004D4CEF" w:rsidRPr="00D515D9" w:rsidRDefault="004D4CEF" w:rsidP="004D4CEF">
      <w:pPr>
        <w:spacing w:after="0" w:line="240" w:lineRule="auto"/>
        <w:jc w:val="center"/>
        <w:rPr>
          <w:rFonts w:ascii="Times New Roman" w:hAnsi="Times New Roman" w:cs="Times New Roman"/>
          <w:color w:val="000000" w:themeColor="text1"/>
          <w:sz w:val="28"/>
          <w:szCs w:val="28"/>
        </w:rPr>
      </w:pPr>
    </w:p>
    <w:p w:rsidR="004D4CEF" w:rsidRPr="00D515D9" w:rsidRDefault="004D4CEF" w:rsidP="004D4CEF">
      <w:pPr>
        <w:pStyle w:val="ae"/>
        <w:spacing w:after="0"/>
        <w:ind w:firstLine="708"/>
        <w:jc w:val="both"/>
        <w:rPr>
          <w:color w:val="000000" w:themeColor="text1"/>
          <w:sz w:val="28"/>
          <w:szCs w:val="28"/>
        </w:rPr>
      </w:pPr>
      <w:r w:rsidRPr="00D515D9">
        <w:rPr>
          <w:color w:val="000000" w:themeColor="text1"/>
          <w:sz w:val="28"/>
          <w:szCs w:val="28"/>
        </w:rPr>
        <w:t>Комитет по управлению имуществом администрации Родниковского муниципального района извещает о возможности предоставления в аренду сроком на 20 (двадцать) лет земельного участка, расположенного по адресу: Ивановская область, г. Родники, ул. 2-я Борисоглебская, д. 8, с кадастровым номером 37:15:012020:3, ориентировочной площадью 468</w:t>
      </w:r>
      <w:r w:rsidRPr="00D515D9">
        <w:rPr>
          <w:color w:val="000000" w:themeColor="text1"/>
        </w:rPr>
        <w:t xml:space="preserve"> </w:t>
      </w:r>
      <w:r w:rsidRPr="00D515D9">
        <w:rPr>
          <w:color w:val="000000" w:themeColor="text1"/>
          <w:sz w:val="28"/>
          <w:szCs w:val="28"/>
        </w:rPr>
        <w:t>кв.м., с разрешенным использованием «для индивидуального жилищного строительства».</w:t>
      </w:r>
    </w:p>
    <w:p w:rsidR="004D4CEF" w:rsidRPr="00D515D9" w:rsidRDefault="004D4CEF" w:rsidP="004D4CEF">
      <w:pPr>
        <w:pStyle w:val="ae"/>
        <w:spacing w:after="0"/>
        <w:ind w:firstLine="708"/>
        <w:jc w:val="both"/>
        <w:rPr>
          <w:color w:val="000000" w:themeColor="text1"/>
          <w:sz w:val="28"/>
          <w:szCs w:val="28"/>
        </w:rPr>
      </w:pPr>
      <w:r w:rsidRPr="00D515D9">
        <w:rPr>
          <w:color w:val="000000" w:themeColor="text1"/>
          <w:sz w:val="28"/>
          <w:szCs w:val="28"/>
        </w:rPr>
        <w:t>Граждане  вправе подавать заявления о намерении участвовать в аукционе на право заключения договора аренды  вышеуказанного земельного участка по 01.08.2017 включительно.</w:t>
      </w:r>
    </w:p>
    <w:p w:rsidR="004D4CEF" w:rsidRPr="00D515D9" w:rsidRDefault="004D4CEF" w:rsidP="004D4CEF">
      <w:pPr>
        <w:pStyle w:val="ae"/>
        <w:spacing w:after="0"/>
        <w:ind w:firstLine="708"/>
        <w:jc w:val="both"/>
        <w:rPr>
          <w:color w:val="000000" w:themeColor="text1"/>
          <w:sz w:val="28"/>
          <w:szCs w:val="28"/>
        </w:rPr>
      </w:pPr>
      <w:r w:rsidRPr="00D515D9">
        <w:rPr>
          <w:color w:val="000000" w:themeColor="text1"/>
          <w:sz w:val="28"/>
          <w:szCs w:val="28"/>
        </w:rPr>
        <w:t>Заявления принимаются в письменном виде при личном обращении при предъявлении паспорта или документа, подтверждающего полномочия заявителя по адресу: Ивановская область, г. Родники, ул. Советская, д.8, каб. 9, по рабочим дням с 09-00 до 16-00, перерыв на обед с 12-00 до 13-00 (кроме выходных и праздничных дней). Телефон для справок: (49336) 2-16-57.</w:t>
      </w:r>
    </w:p>
    <w:p w:rsidR="004D4CEF" w:rsidRPr="00D515D9" w:rsidRDefault="004D4CEF" w:rsidP="004D4CEF">
      <w:pPr>
        <w:spacing w:after="0" w:line="240" w:lineRule="auto"/>
        <w:jc w:val="center"/>
        <w:rPr>
          <w:rFonts w:ascii="Times New Roman" w:hAnsi="Times New Roman" w:cs="Times New Roman"/>
          <w:color w:val="000000" w:themeColor="text1"/>
          <w:sz w:val="28"/>
          <w:szCs w:val="28"/>
        </w:rPr>
      </w:pPr>
    </w:p>
    <w:p w:rsidR="004D4CEF" w:rsidRPr="00D515D9" w:rsidRDefault="004D4CEF" w:rsidP="004D4CEF">
      <w:pPr>
        <w:spacing w:after="0" w:line="240" w:lineRule="auto"/>
        <w:jc w:val="center"/>
        <w:rPr>
          <w:rFonts w:ascii="Times New Roman" w:hAnsi="Times New Roman" w:cs="Times New Roman"/>
          <w:color w:val="000000" w:themeColor="text1"/>
          <w:sz w:val="28"/>
          <w:szCs w:val="28"/>
        </w:rPr>
      </w:pPr>
    </w:p>
    <w:p w:rsidR="004D4CEF" w:rsidRPr="00D515D9" w:rsidRDefault="004D4CEF" w:rsidP="004D4CEF">
      <w:pPr>
        <w:pStyle w:val="ae"/>
        <w:spacing w:after="0"/>
        <w:ind w:firstLine="708"/>
        <w:jc w:val="both"/>
        <w:rPr>
          <w:color w:val="000000" w:themeColor="text1"/>
          <w:sz w:val="28"/>
          <w:szCs w:val="28"/>
        </w:rPr>
      </w:pPr>
    </w:p>
    <w:p w:rsidR="00E408D1" w:rsidRDefault="00E408D1"/>
    <w:p w:rsidR="00BF5268" w:rsidRDefault="00BF5268"/>
    <w:p w:rsidR="00BF5268" w:rsidRDefault="00BF5268"/>
    <w:p w:rsidR="00BF5268" w:rsidRDefault="00BF5268"/>
    <w:p w:rsidR="00BF5268" w:rsidRDefault="00BF5268"/>
    <w:p w:rsidR="00BF5268" w:rsidRDefault="00BF5268"/>
    <w:p w:rsidR="00BF5268" w:rsidRDefault="00BF5268"/>
    <w:p w:rsidR="00BF5268" w:rsidRDefault="00BF5268"/>
    <w:p w:rsidR="00BF5268" w:rsidRDefault="00BF5268"/>
    <w:p w:rsidR="00BF5268" w:rsidRDefault="00BF5268"/>
    <w:p w:rsidR="00BF5268" w:rsidRDefault="00BF5268"/>
    <w:p w:rsidR="00BF5268" w:rsidRPr="00D515D9" w:rsidRDefault="00BF5268" w:rsidP="00BF5268">
      <w:pPr>
        <w:pageBreakBefore/>
        <w:spacing w:after="0" w:line="240" w:lineRule="auto"/>
        <w:jc w:val="center"/>
        <w:rPr>
          <w:rFonts w:ascii="Times New Roman" w:hAnsi="Times New Roman" w:cs="Times New Roman"/>
          <w:color w:val="000000" w:themeColor="text1"/>
        </w:rPr>
      </w:pPr>
      <w:r w:rsidRPr="00D515D9">
        <w:rPr>
          <w:rFonts w:ascii="Times New Roman" w:hAnsi="Times New Roman" w:cs="Times New Roman"/>
          <w:noProof/>
          <w:color w:val="000000" w:themeColor="text1"/>
        </w:rPr>
        <w:lastRenderedPageBreak/>
        <w:drawing>
          <wp:inline distT="0" distB="0" distL="0" distR="0">
            <wp:extent cx="645160" cy="785495"/>
            <wp:effectExtent l="19050" t="0" r="2540" b="0"/>
            <wp:docPr id="16" name="Рисунок 16"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Gerb_rf"/>
                    <pic:cNvPicPr>
                      <a:picLocks noChangeAspect="1" noChangeArrowheads="1"/>
                    </pic:cNvPicPr>
                  </pic:nvPicPr>
                  <pic:blipFill>
                    <a:blip r:embed="rId8"/>
                    <a:srcRect/>
                    <a:stretch>
                      <a:fillRect/>
                    </a:stretch>
                  </pic:blipFill>
                  <pic:spPr bwMode="auto">
                    <a:xfrm>
                      <a:off x="0" y="0"/>
                      <a:ext cx="645160" cy="785495"/>
                    </a:xfrm>
                    <a:prstGeom prst="rect">
                      <a:avLst/>
                    </a:prstGeom>
                    <a:noFill/>
                    <a:ln w="9525">
                      <a:noFill/>
                      <a:miter lim="800000"/>
                      <a:headEnd/>
                      <a:tailEnd/>
                    </a:ln>
                  </pic:spPr>
                </pic:pic>
              </a:graphicData>
            </a:graphic>
          </wp:inline>
        </w:drawing>
      </w:r>
    </w:p>
    <w:p w:rsidR="00BF5268" w:rsidRPr="00D515D9" w:rsidRDefault="00BF5268" w:rsidP="00BF5268">
      <w:pPr>
        <w:spacing w:after="0" w:line="240" w:lineRule="auto"/>
        <w:jc w:val="center"/>
        <w:rPr>
          <w:rFonts w:ascii="Times New Roman" w:hAnsi="Times New Roman" w:cs="Times New Roman"/>
          <w:b/>
          <w:color w:val="000000" w:themeColor="text1"/>
          <w:sz w:val="16"/>
        </w:rPr>
      </w:pPr>
    </w:p>
    <w:p w:rsidR="00BF5268" w:rsidRPr="00D515D9" w:rsidRDefault="00BF5268" w:rsidP="00BF5268">
      <w:pPr>
        <w:tabs>
          <w:tab w:val="left" w:pos="5670"/>
        </w:tabs>
        <w:spacing w:after="0" w:line="240" w:lineRule="auto"/>
        <w:jc w:val="center"/>
        <w:rPr>
          <w:rFonts w:ascii="Times New Roman" w:hAnsi="Times New Roman" w:cs="Times New Roman"/>
          <w:b/>
          <w:i/>
          <w:color w:val="000000" w:themeColor="text1"/>
          <w:sz w:val="40"/>
        </w:rPr>
      </w:pPr>
      <w:r w:rsidRPr="00D515D9">
        <w:rPr>
          <w:rFonts w:ascii="Times New Roman" w:hAnsi="Times New Roman" w:cs="Times New Roman"/>
          <w:b/>
          <w:i/>
          <w:color w:val="000000" w:themeColor="text1"/>
          <w:sz w:val="40"/>
        </w:rPr>
        <w:t>ПОСТАНОВЛЕНИЕ</w:t>
      </w:r>
    </w:p>
    <w:p w:rsidR="00BF5268" w:rsidRPr="00D515D9" w:rsidRDefault="00BF5268" w:rsidP="00BF5268">
      <w:pPr>
        <w:spacing w:after="0" w:line="240" w:lineRule="auto"/>
        <w:jc w:val="center"/>
        <w:rPr>
          <w:rFonts w:ascii="Times New Roman" w:hAnsi="Times New Roman" w:cs="Times New Roman"/>
          <w:b/>
          <w:i/>
          <w:color w:val="000000" w:themeColor="text1"/>
          <w:sz w:val="32"/>
        </w:rPr>
      </w:pPr>
      <w:r w:rsidRPr="00D515D9">
        <w:rPr>
          <w:rFonts w:ascii="Times New Roman" w:hAnsi="Times New Roman" w:cs="Times New Roman"/>
          <w:b/>
          <w:i/>
          <w:color w:val="000000" w:themeColor="text1"/>
          <w:sz w:val="32"/>
        </w:rPr>
        <w:t xml:space="preserve">Администрации </w:t>
      </w:r>
    </w:p>
    <w:p w:rsidR="00BF5268" w:rsidRPr="00D515D9" w:rsidRDefault="00BF5268" w:rsidP="00BF5268">
      <w:pPr>
        <w:spacing w:after="0" w:line="240" w:lineRule="auto"/>
        <w:jc w:val="center"/>
        <w:rPr>
          <w:rFonts w:ascii="Times New Roman" w:hAnsi="Times New Roman" w:cs="Times New Roman"/>
          <w:b/>
          <w:i/>
          <w:color w:val="000000" w:themeColor="text1"/>
          <w:sz w:val="32"/>
        </w:rPr>
      </w:pPr>
      <w:r w:rsidRPr="00D515D9">
        <w:rPr>
          <w:rFonts w:ascii="Times New Roman" w:hAnsi="Times New Roman" w:cs="Times New Roman"/>
          <w:b/>
          <w:i/>
          <w:color w:val="000000" w:themeColor="text1"/>
          <w:sz w:val="32"/>
        </w:rPr>
        <w:t>муниципального образования «Родниковский муниципальный район»</w:t>
      </w:r>
    </w:p>
    <w:p w:rsidR="00BF5268" w:rsidRPr="00D515D9" w:rsidRDefault="00BF5268" w:rsidP="00BF5268">
      <w:pPr>
        <w:spacing w:after="0" w:line="240" w:lineRule="auto"/>
        <w:jc w:val="center"/>
        <w:rPr>
          <w:rFonts w:ascii="Times New Roman" w:hAnsi="Times New Roman" w:cs="Times New Roman"/>
          <w:b/>
          <w:i/>
          <w:color w:val="000000" w:themeColor="text1"/>
          <w:sz w:val="32"/>
        </w:rPr>
      </w:pPr>
      <w:r w:rsidRPr="00D515D9">
        <w:rPr>
          <w:rFonts w:ascii="Times New Roman" w:hAnsi="Times New Roman" w:cs="Times New Roman"/>
          <w:b/>
          <w:i/>
          <w:color w:val="000000" w:themeColor="text1"/>
          <w:sz w:val="32"/>
        </w:rPr>
        <w:t>Ивановской области</w:t>
      </w:r>
    </w:p>
    <w:p w:rsidR="00BF5268" w:rsidRPr="00D515D9" w:rsidRDefault="00BF5268" w:rsidP="00BF5268">
      <w:pPr>
        <w:spacing w:after="0" w:line="240" w:lineRule="auto"/>
        <w:jc w:val="center"/>
        <w:rPr>
          <w:rFonts w:ascii="Times New Roman" w:hAnsi="Times New Roman" w:cs="Times New Roman"/>
          <w:color w:val="000000" w:themeColor="text1"/>
          <w:sz w:val="24"/>
        </w:rPr>
      </w:pPr>
    </w:p>
    <w:p w:rsidR="00BF5268" w:rsidRPr="005427C3" w:rsidRDefault="00BF5268" w:rsidP="005427C3">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от 04.07.2017 № 931</w:t>
      </w:r>
    </w:p>
    <w:p w:rsidR="00BF5268" w:rsidRPr="00D515D9" w:rsidRDefault="00BF5268" w:rsidP="00BF5268">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 xml:space="preserve">О внесении изменений в постановление администрации муниципального образования «Родниковский муниципальный район» от 12.03.2014 № 311 «Об утверждении Порядка предоставления  субсидий субъектам малого и среднего предпринимательства, имеющих статус «Социальный объект»  </w:t>
      </w:r>
    </w:p>
    <w:p w:rsidR="00BF5268" w:rsidRPr="00D515D9" w:rsidRDefault="00BF5268" w:rsidP="00BF5268">
      <w:pPr>
        <w:spacing w:after="0" w:line="240" w:lineRule="auto"/>
        <w:jc w:val="center"/>
        <w:rPr>
          <w:rFonts w:ascii="Times New Roman" w:hAnsi="Times New Roman" w:cs="Times New Roman"/>
          <w:color w:val="000000" w:themeColor="text1"/>
          <w:sz w:val="28"/>
          <w:szCs w:val="28"/>
        </w:rPr>
      </w:pPr>
    </w:p>
    <w:p w:rsidR="00BF5268" w:rsidRPr="00D515D9" w:rsidRDefault="00BF5268" w:rsidP="00BF5268">
      <w:pPr>
        <w:spacing w:after="0" w:line="240" w:lineRule="auto"/>
        <w:ind w:firstLine="567"/>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В соответствии с ч.2 ст.14 Федерального закона от 24.07.2007г. №209-ФЗ «О развитии малого и среднего предпринимательства в Российской Федерации», протестом Прокуратуры Родниковского района от 14.06.2017г. №02-16-2016,</w:t>
      </w:r>
    </w:p>
    <w:p w:rsidR="00BF5268" w:rsidRPr="00D515D9" w:rsidRDefault="00BF5268" w:rsidP="00BF5268">
      <w:pPr>
        <w:spacing w:after="0" w:line="240" w:lineRule="auto"/>
        <w:ind w:firstLine="567"/>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постановляю:</w:t>
      </w:r>
    </w:p>
    <w:p w:rsidR="00BF5268" w:rsidRPr="00D515D9" w:rsidRDefault="00BF5268" w:rsidP="00BF5268">
      <w:pPr>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  Внести в постановление администрации муниципального образования «Родниковский муниципальный район» от 12.03.2014 № 311 «Об утверждении Порядка предоставления субсидий субъектам малого и среднего предпринимательства, имеющих статус «Социальный объект» следующие изменения:</w:t>
      </w:r>
    </w:p>
    <w:p w:rsidR="00BF5268" w:rsidRPr="00D515D9" w:rsidRDefault="00BF5268" w:rsidP="00BF5268">
      <w:pPr>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1.1. Порядок предоставления  субсидий субъектам малого и среднего предпринимательства, имеющих статус «Социальный объект» дополнить пунктом 8.3. следующего содержания: </w:t>
      </w:r>
    </w:p>
    <w:p w:rsidR="00BF5268" w:rsidRPr="00D515D9" w:rsidRDefault="00BF5268" w:rsidP="00BF5268">
      <w:pPr>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«8.3. Перечень документов, необходимых для получения субсидии, которые запрашиваются в уполномоченных органах по каналам межведомственного или внутриведомственного взаимодействия, в случае, если документы не предоставлены Заявителем самостоятельно:</w:t>
      </w:r>
    </w:p>
    <w:p w:rsidR="00BF5268" w:rsidRPr="00D515D9" w:rsidRDefault="00BF5268" w:rsidP="00BF5268">
      <w:pPr>
        <w:spacing w:after="0" w:line="240" w:lineRule="auto"/>
        <w:ind w:firstLine="72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выписка из Единого государственного реестра юридических лиц или Единого государственного реестра индивидуальных предпринимателей;</w:t>
      </w:r>
    </w:p>
    <w:p w:rsidR="00BF5268" w:rsidRPr="00D515D9" w:rsidRDefault="00BF5268" w:rsidP="00BF5268">
      <w:pPr>
        <w:spacing w:after="0" w:line="240" w:lineRule="auto"/>
        <w:ind w:firstLine="72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документ, содержащий сведения о наличии (отсутствии) задолженности по уплате налогов, сборов, пеней и штрафов ФНС России;</w:t>
      </w:r>
    </w:p>
    <w:p w:rsidR="00BF5268" w:rsidRPr="00D515D9" w:rsidRDefault="00BF5268" w:rsidP="00BF5268">
      <w:pPr>
        <w:spacing w:after="0" w:line="240" w:lineRule="auto"/>
        <w:ind w:firstLine="72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документ, содержащий сведения об отсутствии задолженности по страховым взносам и иным платежам в государственные внебюджетные фонды».  </w:t>
      </w:r>
    </w:p>
    <w:p w:rsidR="00BF5268" w:rsidRPr="00D515D9" w:rsidRDefault="00BF5268" w:rsidP="00BF5268">
      <w:pPr>
        <w:pStyle w:val="ConsPlusNormal"/>
        <w:widowControl/>
        <w:tabs>
          <w:tab w:val="left" w:pos="540"/>
        </w:tabs>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2.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Балакиреву Н.Г. </w:t>
      </w:r>
    </w:p>
    <w:p w:rsidR="00BF5268" w:rsidRPr="00D515D9" w:rsidRDefault="00BF5268" w:rsidP="00BF5268">
      <w:pPr>
        <w:spacing w:after="0" w:line="240" w:lineRule="auto"/>
        <w:rPr>
          <w:rFonts w:ascii="Times New Roman" w:hAnsi="Times New Roman" w:cs="Times New Roman"/>
          <w:b/>
          <w:color w:val="000000" w:themeColor="text1"/>
          <w:sz w:val="28"/>
          <w:szCs w:val="28"/>
        </w:rPr>
      </w:pPr>
    </w:p>
    <w:p w:rsidR="00BF5268" w:rsidRPr="00D515D9" w:rsidRDefault="00BF5268" w:rsidP="00BF5268">
      <w:pPr>
        <w:spacing w:after="0" w:line="240" w:lineRule="auto"/>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 xml:space="preserve">Глава муниципального образования </w:t>
      </w:r>
    </w:p>
    <w:p w:rsidR="00BF5268" w:rsidRDefault="00BF5268" w:rsidP="00BF5268">
      <w:pP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«Родниковский муниципальный район»                                            С.В.Носов</w:t>
      </w:r>
    </w:p>
    <w:p w:rsidR="00BF5268" w:rsidRPr="00815E8A" w:rsidRDefault="00BF5268" w:rsidP="00BF5268">
      <w:pPr>
        <w:spacing w:after="0" w:line="240" w:lineRule="auto"/>
        <w:jc w:val="center"/>
        <w:rPr>
          <w:rFonts w:ascii="Times New Roman" w:hAnsi="Times New Roman" w:cs="Times New Roman"/>
        </w:rPr>
      </w:pPr>
      <w:r w:rsidRPr="00815E8A">
        <w:rPr>
          <w:rFonts w:ascii="Times New Roman" w:hAnsi="Times New Roman" w:cs="Times New Roman"/>
          <w:noProof/>
        </w:rPr>
        <w:lastRenderedPageBreak/>
        <w:drawing>
          <wp:inline distT="0" distB="0" distL="0" distR="0">
            <wp:extent cx="643255" cy="789940"/>
            <wp:effectExtent l="19050" t="0" r="4445" b="0"/>
            <wp:docPr id="35"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43255" cy="789940"/>
                    </a:xfrm>
                    <a:prstGeom prst="rect">
                      <a:avLst/>
                    </a:prstGeom>
                    <a:noFill/>
                    <a:ln w="9525">
                      <a:noFill/>
                      <a:miter lim="800000"/>
                      <a:headEnd/>
                      <a:tailEnd/>
                    </a:ln>
                  </pic:spPr>
                </pic:pic>
              </a:graphicData>
            </a:graphic>
          </wp:inline>
        </w:drawing>
      </w:r>
    </w:p>
    <w:p w:rsidR="00BF5268" w:rsidRPr="00815E8A" w:rsidRDefault="00BF5268" w:rsidP="00BF5268">
      <w:pPr>
        <w:spacing w:after="0" w:line="240" w:lineRule="auto"/>
        <w:jc w:val="center"/>
        <w:rPr>
          <w:rFonts w:ascii="Times New Roman" w:hAnsi="Times New Roman" w:cs="Times New Roman"/>
          <w:b/>
          <w:sz w:val="16"/>
        </w:rPr>
      </w:pPr>
    </w:p>
    <w:p w:rsidR="00BF5268" w:rsidRPr="00815E8A" w:rsidRDefault="00BF5268" w:rsidP="00BF5268">
      <w:pPr>
        <w:tabs>
          <w:tab w:val="left" w:pos="5670"/>
        </w:tabs>
        <w:spacing w:after="0" w:line="240" w:lineRule="auto"/>
        <w:jc w:val="center"/>
        <w:rPr>
          <w:rFonts w:ascii="Times New Roman" w:hAnsi="Times New Roman" w:cs="Times New Roman"/>
          <w:b/>
          <w:i/>
          <w:sz w:val="40"/>
        </w:rPr>
      </w:pPr>
      <w:r w:rsidRPr="00815E8A">
        <w:rPr>
          <w:rFonts w:ascii="Times New Roman" w:hAnsi="Times New Roman" w:cs="Times New Roman"/>
          <w:b/>
          <w:i/>
          <w:sz w:val="40"/>
        </w:rPr>
        <w:t>ПОСТАНОВЛЕНИЕ</w:t>
      </w:r>
    </w:p>
    <w:p w:rsidR="00BF5268" w:rsidRPr="00815E8A" w:rsidRDefault="00BF5268" w:rsidP="00BF5268">
      <w:pPr>
        <w:spacing w:after="0" w:line="240" w:lineRule="auto"/>
        <w:jc w:val="center"/>
        <w:rPr>
          <w:rFonts w:ascii="Times New Roman" w:hAnsi="Times New Roman" w:cs="Times New Roman"/>
          <w:b/>
          <w:i/>
          <w:sz w:val="32"/>
        </w:rPr>
      </w:pPr>
      <w:r w:rsidRPr="00815E8A">
        <w:rPr>
          <w:rFonts w:ascii="Times New Roman" w:hAnsi="Times New Roman" w:cs="Times New Roman"/>
          <w:b/>
          <w:i/>
          <w:sz w:val="32"/>
        </w:rPr>
        <w:t xml:space="preserve"> Администрации </w:t>
      </w:r>
    </w:p>
    <w:p w:rsidR="00BF5268" w:rsidRPr="00815E8A" w:rsidRDefault="00BF5268" w:rsidP="00BF5268">
      <w:pPr>
        <w:spacing w:after="0" w:line="240" w:lineRule="auto"/>
        <w:jc w:val="center"/>
        <w:rPr>
          <w:rFonts w:ascii="Times New Roman" w:hAnsi="Times New Roman" w:cs="Times New Roman"/>
          <w:b/>
          <w:i/>
          <w:sz w:val="32"/>
        </w:rPr>
      </w:pPr>
      <w:r w:rsidRPr="00815E8A">
        <w:rPr>
          <w:rFonts w:ascii="Times New Roman" w:hAnsi="Times New Roman" w:cs="Times New Roman"/>
          <w:b/>
          <w:i/>
          <w:sz w:val="32"/>
        </w:rPr>
        <w:t>муниципального образования «Родниковский муниципальный район»</w:t>
      </w:r>
    </w:p>
    <w:p w:rsidR="00BF5268" w:rsidRPr="00815E8A" w:rsidRDefault="00BF5268" w:rsidP="00BF5268">
      <w:pPr>
        <w:spacing w:after="0" w:line="240" w:lineRule="auto"/>
        <w:jc w:val="center"/>
        <w:rPr>
          <w:rFonts w:ascii="Times New Roman" w:hAnsi="Times New Roman" w:cs="Times New Roman"/>
          <w:b/>
          <w:i/>
          <w:sz w:val="32"/>
        </w:rPr>
      </w:pPr>
      <w:r w:rsidRPr="00815E8A">
        <w:rPr>
          <w:rFonts w:ascii="Times New Roman" w:hAnsi="Times New Roman" w:cs="Times New Roman"/>
          <w:b/>
          <w:i/>
          <w:sz w:val="32"/>
        </w:rPr>
        <w:t>Ивановской области</w:t>
      </w:r>
    </w:p>
    <w:p w:rsidR="00BF5268" w:rsidRPr="00815E8A" w:rsidRDefault="00BF5268" w:rsidP="00BF5268">
      <w:pPr>
        <w:spacing w:after="0" w:line="240" w:lineRule="auto"/>
        <w:jc w:val="center"/>
        <w:rPr>
          <w:rFonts w:ascii="Times New Roman" w:hAnsi="Times New Roman" w:cs="Times New Roman"/>
          <w:sz w:val="28"/>
        </w:rPr>
      </w:pPr>
    </w:p>
    <w:p w:rsidR="00BF5268" w:rsidRPr="00815E8A" w:rsidRDefault="00BF5268" w:rsidP="00BF5268">
      <w:pPr>
        <w:spacing w:after="0" w:line="240" w:lineRule="auto"/>
        <w:jc w:val="center"/>
        <w:rPr>
          <w:rFonts w:ascii="Times New Roman" w:hAnsi="Times New Roman" w:cs="Times New Roman"/>
          <w:sz w:val="28"/>
        </w:rPr>
      </w:pPr>
      <w:r w:rsidRPr="00815E8A">
        <w:rPr>
          <w:rFonts w:ascii="Times New Roman" w:hAnsi="Times New Roman" w:cs="Times New Roman"/>
          <w:sz w:val="28"/>
        </w:rPr>
        <w:t>от 06.07.2017 № 954</w:t>
      </w:r>
    </w:p>
    <w:p w:rsidR="00BF5268" w:rsidRPr="00815E8A" w:rsidRDefault="00BF5268" w:rsidP="00BF5268">
      <w:pPr>
        <w:tabs>
          <w:tab w:val="left" w:pos="5872"/>
        </w:tabs>
        <w:spacing w:after="0" w:line="240" w:lineRule="auto"/>
        <w:rPr>
          <w:rFonts w:ascii="Times New Roman" w:hAnsi="Times New Roman" w:cs="Times New Roman"/>
          <w:sz w:val="28"/>
        </w:rPr>
      </w:pPr>
      <w:r w:rsidRPr="00815E8A">
        <w:rPr>
          <w:rFonts w:ascii="Times New Roman" w:hAnsi="Times New Roman" w:cs="Times New Roman"/>
          <w:sz w:val="28"/>
        </w:rPr>
        <w:tab/>
      </w:r>
    </w:p>
    <w:tbl>
      <w:tblPr>
        <w:tblW w:w="0" w:type="auto"/>
        <w:jc w:val="center"/>
        <w:tblLook w:val="04A0"/>
      </w:tblPr>
      <w:tblGrid>
        <w:gridCol w:w="6027"/>
      </w:tblGrid>
      <w:tr w:rsidR="00BF5268" w:rsidRPr="00815E8A" w:rsidTr="00654731">
        <w:trPr>
          <w:trHeight w:val="989"/>
          <w:jc w:val="center"/>
        </w:trPr>
        <w:tc>
          <w:tcPr>
            <w:tcW w:w="6027" w:type="dxa"/>
            <w:hideMark/>
          </w:tcPr>
          <w:p w:rsidR="00BF5268" w:rsidRPr="00815E8A" w:rsidRDefault="00BF5268" w:rsidP="00654731">
            <w:pPr>
              <w:spacing w:after="0" w:line="240" w:lineRule="auto"/>
              <w:jc w:val="both"/>
              <w:rPr>
                <w:rFonts w:ascii="Times New Roman" w:hAnsi="Times New Roman" w:cs="Times New Roman"/>
                <w:b/>
                <w:sz w:val="28"/>
                <w:szCs w:val="28"/>
              </w:rPr>
            </w:pPr>
            <w:r w:rsidRPr="00815E8A">
              <w:rPr>
                <w:rFonts w:ascii="Times New Roman" w:hAnsi="Times New Roman" w:cs="Times New Roman"/>
                <w:b/>
                <w:bCs/>
                <w:sz w:val="28"/>
                <w:szCs w:val="28"/>
              </w:rPr>
              <w:t>О подготовке документации по планировке территории с целью строительства линейного объекта «Инженерные сети: теплоснабжения, водоснабжения и канализации к зданию швейной фабрики расположенной по адресу: Ивановская область, г. Родники, ул. 2-я Железнодорожная, д. 38»</w:t>
            </w:r>
            <w:r w:rsidRPr="00815E8A">
              <w:rPr>
                <w:rFonts w:ascii="Times New Roman" w:hAnsi="Times New Roman" w:cs="Times New Roman"/>
                <w:b/>
                <w:sz w:val="28"/>
                <w:szCs w:val="28"/>
              </w:rPr>
              <w:t xml:space="preserve"> </w:t>
            </w:r>
          </w:p>
        </w:tc>
      </w:tr>
    </w:tbl>
    <w:p w:rsidR="00BF5268" w:rsidRPr="00815E8A" w:rsidRDefault="00BF5268" w:rsidP="00BF5268">
      <w:pPr>
        <w:tabs>
          <w:tab w:val="left" w:pos="1797"/>
        </w:tabs>
        <w:spacing w:after="0" w:line="240" w:lineRule="auto"/>
        <w:ind w:firstLine="709"/>
        <w:jc w:val="both"/>
        <w:rPr>
          <w:rFonts w:ascii="Times New Roman" w:hAnsi="Times New Roman" w:cs="Times New Roman"/>
          <w:sz w:val="28"/>
          <w:szCs w:val="28"/>
        </w:rPr>
      </w:pPr>
      <w:r w:rsidRPr="00815E8A">
        <w:rPr>
          <w:rFonts w:ascii="Times New Roman" w:hAnsi="Times New Roman" w:cs="Times New Roman"/>
          <w:sz w:val="28"/>
          <w:szCs w:val="28"/>
        </w:rPr>
        <w:t xml:space="preserve">          </w:t>
      </w:r>
    </w:p>
    <w:p w:rsidR="00BF5268" w:rsidRPr="00815E8A" w:rsidRDefault="00BF5268" w:rsidP="00BF5268">
      <w:pPr>
        <w:spacing w:after="0" w:line="240" w:lineRule="auto"/>
        <w:jc w:val="both"/>
        <w:rPr>
          <w:rFonts w:ascii="Times New Roman" w:hAnsi="Times New Roman" w:cs="Times New Roman"/>
          <w:sz w:val="28"/>
          <w:szCs w:val="28"/>
        </w:rPr>
      </w:pPr>
      <w:r w:rsidRPr="00815E8A">
        <w:rPr>
          <w:rFonts w:ascii="Times New Roman" w:hAnsi="Times New Roman" w:cs="Times New Roman"/>
          <w:sz w:val="28"/>
          <w:szCs w:val="28"/>
        </w:rPr>
        <w:t xml:space="preserve">       Руководствуясь статьями 45, 46 Градостроительного кодекса Российской Федерации, в соответствии с Правилами землепользования и застройки муниципального образования «Родниковское городское поселение Родниковского муниципального района Ивановской области», утвержденными решением Совета муниципального образования «Родниковское городское поселение Родниковского муниципального района Ивановской области» от 25.08.2011 г. № 52, на основании обращения генерального директора ООО «Швейная фабрика № 1» Шолевой Н.Х. о подготовке документации по планировке территории </w:t>
      </w:r>
      <w:r w:rsidRPr="00815E8A">
        <w:rPr>
          <w:rFonts w:ascii="Times New Roman" w:hAnsi="Times New Roman" w:cs="Times New Roman"/>
          <w:bCs/>
          <w:sz w:val="28"/>
          <w:szCs w:val="28"/>
        </w:rPr>
        <w:t>с целью строительства линейного объекта «Инженерные сети: теплоснабжения, водоснабжения и канализации к зданию швейной фабрики, расположенной  по адресу: Ивановская область, г. Родники, ул. 2-я Железнодорожная, д. 38»</w:t>
      </w:r>
      <w:r w:rsidRPr="00815E8A">
        <w:rPr>
          <w:rFonts w:ascii="Times New Roman" w:hAnsi="Times New Roman" w:cs="Times New Roman"/>
          <w:sz w:val="28"/>
          <w:szCs w:val="28"/>
        </w:rPr>
        <w:t>,</w:t>
      </w:r>
    </w:p>
    <w:p w:rsidR="00BF5268" w:rsidRPr="00815E8A" w:rsidRDefault="00BF5268" w:rsidP="00BF5268">
      <w:pPr>
        <w:spacing w:after="0" w:line="240" w:lineRule="auto"/>
        <w:jc w:val="center"/>
        <w:rPr>
          <w:rFonts w:ascii="Times New Roman" w:hAnsi="Times New Roman" w:cs="Times New Roman"/>
          <w:b/>
          <w:sz w:val="28"/>
          <w:szCs w:val="28"/>
        </w:rPr>
      </w:pPr>
    </w:p>
    <w:p w:rsidR="00BF5268" w:rsidRPr="00815E8A" w:rsidRDefault="00BF5268" w:rsidP="00BF5268">
      <w:pPr>
        <w:spacing w:after="0" w:line="240" w:lineRule="auto"/>
        <w:jc w:val="center"/>
        <w:rPr>
          <w:rFonts w:ascii="Times New Roman" w:hAnsi="Times New Roman" w:cs="Times New Roman"/>
          <w:b/>
          <w:sz w:val="28"/>
          <w:szCs w:val="28"/>
        </w:rPr>
      </w:pPr>
      <w:r w:rsidRPr="00815E8A">
        <w:rPr>
          <w:rFonts w:ascii="Times New Roman" w:hAnsi="Times New Roman" w:cs="Times New Roman"/>
          <w:b/>
          <w:sz w:val="28"/>
          <w:szCs w:val="28"/>
        </w:rPr>
        <w:t>постановляю:</w:t>
      </w:r>
    </w:p>
    <w:p w:rsidR="00BF5268" w:rsidRPr="00815E8A" w:rsidRDefault="00BF5268" w:rsidP="00BF5268">
      <w:pPr>
        <w:spacing w:after="0" w:line="240" w:lineRule="auto"/>
        <w:jc w:val="center"/>
        <w:rPr>
          <w:rFonts w:ascii="Times New Roman" w:hAnsi="Times New Roman" w:cs="Times New Roman"/>
          <w:sz w:val="28"/>
          <w:szCs w:val="28"/>
        </w:rPr>
      </w:pPr>
    </w:p>
    <w:p w:rsidR="00BF5268" w:rsidRPr="00815E8A" w:rsidRDefault="00BF5268" w:rsidP="00BF5268">
      <w:pPr>
        <w:spacing w:after="0" w:line="240" w:lineRule="auto"/>
        <w:jc w:val="both"/>
        <w:rPr>
          <w:rFonts w:ascii="Times New Roman" w:hAnsi="Times New Roman" w:cs="Times New Roman"/>
          <w:sz w:val="28"/>
          <w:szCs w:val="28"/>
        </w:rPr>
      </w:pPr>
      <w:r w:rsidRPr="00815E8A">
        <w:rPr>
          <w:rFonts w:ascii="Times New Roman" w:hAnsi="Times New Roman" w:cs="Times New Roman"/>
          <w:sz w:val="28"/>
          <w:szCs w:val="28"/>
        </w:rPr>
        <w:t xml:space="preserve">       1. Приступить к работе по подготовке документации по планировке территории (проект планировки территории с проектом межевания в его составе) </w:t>
      </w:r>
      <w:r w:rsidRPr="00815E8A">
        <w:rPr>
          <w:rFonts w:ascii="Times New Roman" w:hAnsi="Times New Roman" w:cs="Times New Roman"/>
          <w:bCs/>
          <w:sz w:val="28"/>
          <w:szCs w:val="28"/>
        </w:rPr>
        <w:t>с целью строительства линейного объекта «Инженерные сети: теплоснабжения, водоснабжения и канализации к зданию швейной фабрики, распложенной  по адресу: Ивановская область, г. Родники, ул. 2-я Железнодорожная, д. 38»</w:t>
      </w:r>
      <w:r w:rsidRPr="00815E8A">
        <w:rPr>
          <w:rFonts w:ascii="Times New Roman" w:hAnsi="Times New Roman" w:cs="Times New Roman"/>
          <w:sz w:val="28"/>
          <w:szCs w:val="28"/>
        </w:rPr>
        <w:t>.</w:t>
      </w:r>
      <w:r w:rsidRPr="00815E8A">
        <w:rPr>
          <w:rFonts w:ascii="Times New Roman" w:hAnsi="Times New Roman" w:cs="Times New Roman"/>
          <w:sz w:val="28"/>
          <w:szCs w:val="28"/>
        </w:rPr>
        <w:br/>
        <w:t xml:space="preserve">              </w:t>
      </w:r>
    </w:p>
    <w:p w:rsidR="00BF5268" w:rsidRPr="00815E8A" w:rsidRDefault="00BF5268" w:rsidP="00BF5268">
      <w:pPr>
        <w:spacing w:after="0" w:line="240" w:lineRule="auto"/>
        <w:jc w:val="both"/>
        <w:rPr>
          <w:rFonts w:ascii="Times New Roman" w:hAnsi="Times New Roman" w:cs="Times New Roman"/>
          <w:sz w:val="28"/>
          <w:szCs w:val="28"/>
        </w:rPr>
      </w:pPr>
      <w:r w:rsidRPr="00815E8A">
        <w:rPr>
          <w:rFonts w:ascii="Times New Roman" w:hAnsi="Times New Roman" w:cs="Times New Roman"/>
          <w:sz w:val="28"/>
          <w:szCs w:val="28"/>
        </w:rPr>
        <w:lastRenderedPageBreak/>
        <w:t xml:space="preserve">       2. Отделу градостроительства Администрации муниципального образования «Родниковский муниципальный район» Ивановской области:</w:t>
      </w:r>
      <w:r w:rsidRPr="00815E8A">
        <w:rPr>
          <w:rFonts w:ascii="Times New Roman" w:hAnsi="Times New Roman" w:cs="Times New Roman"/>
          <w:sz w:val="28"/>
          <w:szCs w:val="28"/>
        </w:rPr>
        <w:br/>
        <w:t>        </w:t>
      </w:r>
    </w:p>
    <w:p w:rsidR="00BF5268" w:rsidRPr="00815E8A" w:rsidRDefault="00BF5268" w:rsidP="00BF5268">
      <w:pPr>
        <w:spacing w:after="0" w:line="240" w:lineRule="auto"/>
        <w:jc w:val="both"/>
        <w:rPr>
          <w:rFonts w:ascii="Times New Roman" w:hAnsi="Times New Roman" w:cs="Times New Roman"/>
          <w:sz w:val="28"/>
          <w:szCs w:val="28"/>
        </w:rPr>
      </w:pPr>
      <w:r w:rsidRPr="00815E8A">
        <w:rPr>
          <w:rFonts w:ascii="Times New Roman" w:hAnsi="Times New Roman" w:cs="Times New Roman"/>
          <w:sz w:val="28"/>
          <w:szCs w:val="28"/>
        </w:rPr>
        <w:t xml:space="preserve">       2.1. Осуществлять в течение месяца со дня опубликования настоящего постановления приём предложений от физических и юридических лиц о порядке, сроках подготовки и содержании документации по планировке территории,</w:t>
      </w:r>
    </w:p>
    <w:p w:rsidR="00BF5268" w:rsidRPr="00815E8A" w:rsidRDefault="00BF5268" w:rsidP="00BF5268">
      <w:pPr>
        <w:spacing w:after="0" w:line="240" w:lineRule="auto"/>
        <w:rPr>
          <w:rFonts w:ascii="Times New Roman" w:hAnsi="Times New Roman" w:cs="Times New Roman"/>
          <w:sz w:val="28"/>
          <w:szCs w:val="28"/>
        </w:rPr>
      </w:pPr>
      <w:r w:rsidRPr="00815E8A">
        <w:rPr>
          <w:rFonts w:ascii="Times New Roman" w:hAnsi="Times New Roman" w:cs="Times New Roman"/>
          <w:sz w:val="28"/>
          <w:szCs w:val="28"/>
        </w:rPr>
        <w:t>указанной в пункте 1 настоящего постановления.</w:t>
      </w:r>
      <w:r w:rsidRPr="00815E8A">
        <w:rPr>
          <w:rFonts w:ascii="Times New Roman" w:hAnsi="Times New Roman" w:cs="Times New Roman"/>
          <w:sz w:val="28"/>
          <w:szCs w:val="28"/>
        </w:rPr>
        <w:br/>
        <w:t xml:space="preserve">             </w:t>
      </w:r>
    </w:p>
    <w:p w:rsidR="00BF5268" w:rsidRPr="00815E8A" w:rsidRDefault="00BF5268" w:rsidP="00BF5268">
      <w:pPr>
        <w:spacing w:after="0" w:line="240" w:lineRule="auto"/>
        <w:jc w:val="both"/>
        <w:rPr>
          <w:rFonts w:ascii="Times New Roman" w:hAnsi="Times New Roman" w:cs="Times New Roman"/>
          <w:sz w:val="28"/>
          <w:szCs w:val="28"/>
        </w:rPr>
      </w:pPr>
      <w:r w:rsidRPr="00815E8A">
        <w:rPr>
          <w:rFonts w:ascii="Times New Roman" w:hAnsi="Times New Roman" w:cs="Times New Roman"/>
          <w:sz w:val="28"/>
          <w:szCs w:val="28"/>
        </w:rPr>
        <w:t xml:space="preserve">       2.2. Обеспечить разработку и утверждение технического задания на подготовку документации по планировке территории с учетом предложений физических и юридических лиц.</w:t>
      </w:r>
    </w:p>
    <w:p w:rsidR="00BF5268" w:rsidRPr="00815E8A" w:rsidRDefault="00BF5268" w:rsidP="00BF5268">
      <w:pPr>
        <w:spacing w:after="0" w:line="240" w:lineRule="auto"/>
        <w:jc w:val="both"/>
        <w:rPr>
          <w:rFonts w:ascii="Times New Roman" w:hAnsi="Times New Roman" w:cs="Times New Roman"/>
          <w:sz w:val="28"/>
          <w:szCs w:val="28"/>
        </w:rPr>
      </w:pPr>
      <w:r w:rsidRPr="00815E8A">
        <w:rPr>
          <w:rFonts w:ascii="Times New Roman" w:hAnsi="Times New Roman" w:cs="Times New Roman"/>
          <w:sz w:val="28"/>
          <w:szCs w:val="28"/>
        </w:rPr>
        <w:br/>
        <w:t>       3. Опубликовать настоящее Постановление в информационном бюллетене «Сборник нормативных актов Родниковского района» и в трехдневный срок разместить</w:t>
      </w:r>
      <w:r w:rsidRPr="00815E8A">
        <w:rPr>
          <w:rFonts w:ascii="Times New Roman" w:hAnsi="Times New Roman" w:cs="Times New Roman"/>
          <w:color w:val="000000"/>
          <w:sz w:val="28"/>
          <w:szCs w:val="28"/>
        </w:rPr>
        <w:t xml:space="preserve"> на официальном сайте Родниковского муниципального района </w:t>
      </w:r>
      <w:hyperlink r:id="rId57" w:history="1">
        <w:r w:rsidRPr="00815E8A">
          <w:rPr>
            <w:rStyle w:val="af2"/>
            <w:rFonts w:ascii="Times New Roman" w:hAnsi="Times New Roman" w:cs="Times New Roman"/>
            <w:spacing w:val="-5"/>
            <w:sz w:val="28"/>
            <w:szCs w:val="28"/>
          </w:rPr>
          <w:t>http://www.rodniki-37.ru</w:t>
        </w:r>
      </w:hyperlink>
      <w:r w:rsidRPr="00815E8A">
        <w:rPr>
          <w:rFonts w:ascii="Times New Roman" w:hAnsi="Times New Roman" w:cs="Times New Roman"/>
          <w:color w:val="000000"/>
          <w:spacing w:val="-5"/>
          <w:sz w:val="28"/>
          <w:szCs w:val="28"/>
        </w:rPr>
        <w:t xml:space="preserve"> в подразделе «Проекты планировки» в сети Интернет</w:t>
      </w:r>
      <w:r w:rsidRPr="00815E8A">
        <w:rPr>
          <w:rFonts w:ascii="Times New Roman" w:hAnsi="Times New Roman" w:cs="Times New Roman"/>
          <w:sz w:val="28"/>
          <w:szCs w:val="28"/>
        </w:rPr>
        <w:t>.</w:t>
      </w:r>
    </w:p>
    <w:p w:rsidR="00BF5268" w:rsidRPr="00815E8A" w:rsidRDefault="00BF5268" w:rsidP="00BF5268">
      <w:pPr>
        <w:spacing w:after="0" w:line="240" w:lineRule="auto"/>
        <w:jc w:val="both"/>
        <w:rPr>
          <w:rFonts w:ascii="Times New Roman" w:hAnsi="Times New Roman" w:cs="Times New Roman"/>
          <w:sz w:val="28"/>
          <w:szCs w:val="28"/>
        </w:rPr>
      </w:pPr>
      <w:r w:rsidRPr="00815E8A">
        <w:rPr>
          <w:rFonts w:ascii="Times New Roman" w:hAnsi="Times New Roman" w:cs="Times New Roman"/>
          <w:sz w:val="28"/>
          <w:szCs w:val="28"/>
        </w:rPr>
        <w:br/>
        <w:t>        4.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Белянину Л.В.</w:t>
      </w:r>
    </w:p>
    <w:p w:rsidR="00BF5268" w:rsidRPr="00815E8A" w:rsidRDefault="00BF5268" w:rsidP="00BF5268">
      <w:pPr>
        <w:spacing w:after="0" w:line="240" w:lineRule="auto"/>
        <w:jc w:val="center"/>
        <w:rPr>
          <w:rFonts w:ascii="Times New Roman" w:hAnsi="Times New Roman" w:cs="Times New Roman"/>
          <w:sz w:val="24"/>
          <w:szCs w:val="24"/>
        </w:rPr>
      </w:pPr>
    </w:p>
    <w:p w:rsidR="00BF5268" w:rsidRPr="00815E8A" w:rsidRDefault="00BF5268" w:rsidP="00BF5268">
      <w:pPr>
        <w:spacing w:after="0" w:line="240" w:lineRule="auto"/>
        <w:jc w:val="both"/>
        <w:rPr>
          <w:rFonts w:ascii="Times New Roman" w:hAnsi="Times New Roman" w:cs="Times New Roman"/>
          <w:sz w:val="28"/>
          <w:szCs w:val="20"/>
        </w:rPr>
      </w:pPr>
    </w:p>
    <w:p w:rsidR="005427C3" w:rsidRDefault="005427C3" w:rsidP="005427C3">
      <w:pPr>
        <w:spacing w:after="0" w:line="240" w:lineRule="auto"/>
        <w:rPr>
          <w:rFonts w:ascii="Times New Roman" w:hAnsi="Times New Roman" w:cs="Times New Roman"/>
          <w:b/>
          <w:sz w:val="28"/>
        </w:rPr>
      </w:pPr>
      <w:r>
        <w:rPr>
          <w:rFonts w:ascii="Times New Roman" w:hAnsi="Times New Roman" w:cs="Times New Roman"/>
          <w:b/>
          <w:sz w:val="28"/>
        </w:rPr>
        <w:t xml:space="preserve">Глава муниципального образования </w:t>
      </w:r>
    </w:p>
    <w:p w:rsidR="00BF5268" w:rsidRPr="00815E8A" w:rsidRDefault="005427C3" w:rsidP="005427C3">
      <w:pPr>
        <w:spacing w:after="0" w:line="240" w:lineRule="auto"/>
        <w:rPr>
          <w:rFonts w:ascii="Times New Roman" w:hAnsi="Times New Roman" w:cs="Times New Roman"/>
          <w:b/>
          <w:sz w:val="28"/>
        </w:rPr>
      </w:pPr>
      <w:r>
        <w:rPr>
          <w:rFonts w:ascii="Times New Roman" w:hAnsi="Times New Roman" w:cs="Times New Roman"/>
          <w:b/>
          <w:sz w:val="28"/>
        </w:rPr>
        <w:t xml:space="preserve">«Родниковский муниципальный район»                                        </w:t>
      </w:r>
      <w:r w:rsidR="00BF5268" w:rsidRPr="00815E8A">
        <w:rPr>
          <w:rFonts w:ascii="Times New Roman" w:hAnsi="Times New Roman" w:cs="Times New Roman"/>
          <w:b/>
          <w:sz w:val="28"/>
        </w:rPr>
        <w:t>С.В. Носов</w:t>
      </w:r>
    </w:p>
    <w:p w:rsidR="00BF5268" w:rsidRDefault="00BF5268" w:rsidP="00BF5268"/>
    <w:p w:rsidR="00BF5268" w:rsidRDefault="00BF5268" w:rsidP="00BF5268"/>
    <w:p w:rsidR="00BF5268" w:rsidRDefault="00BF5268" w:rsidP="00BF5268"/>
    <w:p w:rsidR="00BF5268" w:rsidRDefault="00BF5268" w:rsidP="00BF5268"/>
    <w:p w:rsidR="00BF5268" w:rsidRDefault="00BF5268" w:rsidP="00BF5268"/>
    <w:p w:rsidR="00BF5268" w:rsidRDefault="00BF5268" w:rsidP="00BF5268"/>
    <w:p w:rsidR="00BF5268" w:rsidRDefault="00BF5268" w:rsidP="00BF5268"/>
    <w:p w:rsidR="00BF5268" w:rsidRDefault="00BF5268" w:rsidP="00BF5268"/>
    <w:p w:rsidR="00BF5268" w:rsidRDefault="00BF5268" w:rsidP="00BF5268"/>
    <w:p w:rsidR="00BF5268" w:rsidRDefault="00BF5268" w:rsidP="00BF5268"/>
    <w:p w:rsidR="00BF5268" w:rsidRDefault="00BF5268" w:rsidP="00BF5268"/>
    <w:p w:rsidR="00BF5268" w:rsidRDefault="00BF5268" w:rsidP="00BF5268">
      <w:pPr>
        <w:rPr>
          <w:sz w:val="28"/>
        </w:rPr>
      </w:pPr>
    </w:p>
    <w:p w:rsidR="00842DD4" w:rsidRDefault="00842DD4" w:rsidP="00BF5268">
      <w:pPr>
        <w:rPr>
          <w:sz w:val="28"/>
        </w:rPr>
      </w:pPr>
    </w:p>
    <w:p w:rsidR="00BF5268" w:rsidRDefault="00BF5268" w:rsidP="00BF5268">
      <w:pPr>
        <w:jc w:val="center"/>
        <w:rPr>
          <w:rFonts w:ascii="Times New Roman" w:hAnsi="Times New Roman"/>
          <w:sz w:val="28"/>
          <w:szCs w:val="28"/>
        </w:rPr>
      </w:pPr>
      <w:r>
        <w:rPr>
          <w:rFonts w:ascii="Times New Roman" w:hAnsi="Times New Roman"/>
          <w:noProof/>
          <w:sz w:val="28"/>
          <w:szCs w:val="28"/>
        </w:rPr>
        <w:lastRenderedPageBreak/>
        <w:drawing>
          <wp:inline distT="0" distB="0" distL="0" distR="0">
            <wp:extent cx="643255" cy="789940"/>
            <wp:effectExtent l="19050" t="0" r="4445" b="0"/>
            <wp:docPr id="41"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43255" cy="789940"/>
                    </a:xfrm>
                    <a:prstGeom prst="rect">
                      <a:avLst/>
                    </a:prstGeom>
                    <a:noFill/>
                    <a:ln w="9525">
                      <a:noFill/>
                      <a:miter lim="800000"/>
                      <a:headEnd/>
                      <a:tailEnd/>
                    </a:ln>
                  </pic:spPr>
                </pic:pic>
              </a:graphicData>
            </a:graphic>
          </wp:inline>
        </w:drawing>
      </w:r>
    </w:p>
    <w:p w:rsidR="00BF5268" w:rsidRDefault="00BF5268" w:rsidP="00BF5268">
      <w:pPr>
        <w:tabs>
          <w:tab w:val="left" w:pos="5670"/>
        </w:tabs>
        <w:spacing w:after="0" w:line="360" w:lineRule="auto"/>
        <w:jc w:val="center"/>
        <w:rPr>
          <w:rFonts w:ascii="Times New Roman" w:hAnsi="Times New Roman"/>
          <w:b/>
          <w:i/>
          <w:sz w:val="40"/>
          <w:szCs w:val="40"/>
        </w:rPr>
      </w:pPr>
      <w:r>
        <w:rPr>
          <w:rFonts w:ascii="Times New Roman" w:hAnsi="Times New Roman"/>
          <w:b/>
          <w:i/>
          <w:sz w:val="40"/>
          <w:szCs w:val="40"/>
        </w:rPr>
        <w:t>ПОСТАНОВЛЕНИЕ</w:t>
      </w:r>
    </w:p>
    <w:p w:rsidR="00BF5268" w:rsidRDefault="00BF5268" w:rsidP="00BF5268">
      <w:pPr>
        <w:spacing w:after="0"/>
        <w:jc w:val="center"/>
        <w:rPr>
          <w:rFonts w:ascii="Times New Roman" w:hAnsi="Times New Roman"/>
          <w:b/>
          <w:i/>
          <w:sz w:val="28"/>
          <w:szCs w:val="28"/>
        </w:rPr>
      </w:pPr>
      <w:r>
        <w:rPr>
          <w:rFonts w:ascii="Times New Roman" w:hAnsi="Times New Roman"/>
          <w:b/>
          <w:i/>
          <w:sz w:val="32"/>
          <w:szCs w:val="32"/>
        </w:rPr>
        <w:t xml:space="preserve"> </w:t>
      </w:r>
      <w:r>
        <w:rPr>
          <w:rFonts w:ascii="Times New Roman" w:hAnsi="Times New Roman"/>
          <w:b/>
          <w:i/>
          <w:sz w:val="28"/>
          <w:szCs w:val="28"/>
        </w:rPr>
        <w:t xml:space="preserve">Администрации </w:t>
      </w:r>
    </w:p>
    <w:p w:rsidR="00BF5268" w:rsidRDefault="00BF5268" w:rsidP="00BF5268">
      <w:pPr>
        <w:spacing w:after="0"/>
        <w:jc w:val="center"/>
        <w:rPr>
          <w:rFonts w:ascii="Times New Roman" w:hAnsi="Times New Roman"/>
          <w:b/>
          <w:i/>
          <w:sz w:val="28"/>
          <w:szCs w:val="28"/>
        </w:rPr>
      </w:pPr>
      <w:r>
        <w:rPr>
          <w:rFonts w:ascii="Times New Roman" w:hAnsi="Times New Roman"/>
          <w:b/>
          <w:i/>
          <w:sz w:val="28"/>
          <w:szCs w:val="28"/>
        </w:rPr>
        <w:t>муниципального образования «Родниковский муниципальный район»  Ивановской области</w:t>
      </w:r>
    </w:p>
    <w:p w:rsidR="00BF5268" w:rsidRDefault="00BF5268" w:rsidP="00BF5268">
      <w:pPr>
        <w:spacing w:after="0"/>
        <w:jc w:val="center"/>
        <w:rPr>
          <w:rFonts w:ascii="Times New Roman" w:hAnsi="Times New Roman"/>
          <w:sz w:val="28"/>
          <w:szCs w:val="28"/>
        </w:rPr>
      </w:pPr>
    </w:p>
    <w:p w:rsidR="00BF5268" w:rsidRDefault="00BF5268" w:rsidP="005427C3">
      <w:pPr>
        <w:spacing w:after="0"/>
        <w:jc w:val="center"/>
        <w:rPr>
          <w:rFonts w:ascii="Times New Roman" w:hAnsi="Times New Roman"/>
          <w:sz w:val="28"/>
          <w:szCs w:val="28"/>
        </w:rPr>
      </w:pPr>
      <w:r>
        <w:rPr>
          <w:rFonts w:ascii="Times New Roman" w:hAnsi="Times New Roman"/>
          <w:sz w:val="28"/>
          <w:szCs w:val="28"/>
        </w:rPr>
        <w:t>от 07.07.2017 № 961</w:t>
      </w:r>
    </w:p>
    <w:p w:rsidR="00BF5268" w:rsidRDefault="00BF5268" w:rsidP="00BF5268">
      <w:pPr>
        <w:pStyle w:val="a3"/>
        <w:jc w:val="center"/>
        <w:rPr>
          <w:rFonts w:ascii="Times New Roman" w:hAnsi="Times New Roman"/>
          <w:b/>
          <w:sz w:val="28"/>
          <w:szCs w:val="28"/>
        </w:rPr>
      </w:pPr>
      <w:r>
        <w:rPr>
          <w:rFonts w:ascii="Times New Roman" w:hAnsi="Times New Roman"/>
          <w:b/>
          <w:sz w:val="28"/>
          <w:szCs w:val="28"/>
        </w:rPr>
        <w:t xml:space="preserve">О внесении изменений в постановление администрации муниципального образования «Родниковский муниципальный район» от 23.05.2016 № 661 «Об утверждении ведомственного и обязательного перечней товаров, работ, услуг, закупаемых администрацией муниципального образования «Родниковский муниципальный район и подведомственными казенными и бюджетными учреждениями» </w:t>
      </w:r>
    </w:p>
    <w:p w:rsidR="00BF5268" w:rsidRDefault="00BF5268" w:rsidP="00BF5268">
      <w:pPr>
        <w:spacing w:after="0" w:line="240" w:lineRule="auto"/>
        <w:jc w:val="center"/>
        <w:rPr>
          <w:rFonts w:ascii="Times New Roman" w:hAnsi="Times New Roman"/>
          <w:sz w:val="28"/>
          <w:szCs w:val="28"/>
        </w:rPr>
      </w:pPr>
    </w:p>
    <w:p w:rsidR="00BF5268" w:rsidRPr="005427C3" w:rsidRDefault="00BF5268" w:rsidP="005427C3">
      <w:pPr>
        <w:pStyle w:val="a3"/>
        <w:ind w:firstLine="709"/>
        <w:jc w:val="both"/>
        <w:rPr>
          <w:rFonts w:ascii="Times New Roman" w:hAnsi="Times New Roman"/>
          <w:sz w:val="28"/>
          <w:szCs w:val="28"/>
        </w:rPr>
      </w:pPr>
      <w:r>
        <w:rPr>
          <w:rFonts w:ascii="Times New Roman" w:hAnsi="Times New Roman"/>
          <w:sz w:val="28"/>
          <w:szCs w:val="28"/>
        </w:rPr>
        <w:t xml:space="preserve">В соответствии с </w:t>
      </w:r>
      <w:hyperlink r:id="rId58" w:history="1">
        <w:r>
          <w:rPr>
            <w:rStyle w:val="af2"/>
            <w:rFonts w:ascii="Times New Roman" w:hAnsi="Times New Roman"/>
            <w:sz w:val="28"/>
            <w:szCs w:val="28"/>
          </w:rPr>
          <w:t>частью 5 статьи 19</w:t>
        </w:r>
      </w:hyperlink>
      <w:r>
        <w:rPr>
          <w:rFonts w:ascii="Times New Roman" w:hAnsi="Times New Roman"/>
          <w:sz w:val="28"/>
          <w:szCs w:val="28"/>
        </w:rPr>
        <w:t xml:space="preserve"> Федерального закона от 05.04.2013г. № 44-ФЗ «О контрактной системе в сфере закупок товаров, работ, услуг для обеспечения государственных и муниципальных нужд», Постановлением Правительства РФ от 02.09.2015 N 926 (ред. от 10.02.2017) «Об утверждении Общих правил определения требований к закупаемым заказчиками отдельным видам товаров, работ, услуг (в том числе предельных цен товаров, работ, услуг)»</w:t>
      </w:r>
    </w:p>
    <w:p w:rsidR="00BF5268" w:rsidRPr="009E65BB" w:rsidRDefault="00BF5268" w:rsidP="00BF5268">
      <w:pPr>
        <w:spacing w:after="0" w:line="240" w:lineRule="auto"/>
        <w:jc w:val="center"/>
        <w:rPr>
          <w:rFonts w:ascii="Times New Roman" w:hAnsi="Times New Roman" w:cs="Times New Roman"/>
          <w:b/>
          <w:sz w:val="28"/>
          <w:szCs w:val="28"/>
        </w:rPr>
      </w:pPr>
      <w:r w:rsidRPr="009E65BB">
        <w:rPr>
          <w:rFonts w:ascii="Times New Roman" w:hAnsi="Times New Roman"/>
          <w:b/>
          <w:sz w:val="28"/>
          <w:szCs w:val="28"/>
        </w:rPr>
        <w:t>постановляю:</w:t>
      </w:r>
    </w:p>
    <w:p w:rsidR="00BF5268" w:rsidRDefault="00BF5268" w:rsidP="00BF5268">
      <w:pPr>
        <w:pStyle w:val="a3"/>
        <w:jc w:val="both"/>
        <w:rPr>
          <w:rFonts w:ascii="Times New Roman" w:hAnsi="Times New Roman"/>
          <w:sz w:val="28"/>
          <w:szCs w:val="28"/>
        </w:rPr>
      </w:pPr>
    </w:p>
    <w:p w:rsidR="00BF5268" w:rsidRDefault="00BF5268" w:rsidP="00BF5268">
      <w:pPr>
        <w:pStyle w:val="a3"/>
        <w:ind w:firstLine="426"/>
        <w:jc w:val="both"/>
        <w:rPr>
          <w:rFonts w:ascii="Times New Roman" w:eastAsia="Calibri" w:hAnsi="Times New Roman"/>
          <w:sz w:val="28"/>
          <w:szCs w:val="28"/>
          <w:lang w:eastAsia="en-US"/>
        </w:rPr>
      </w:pPr>
      <w:r>
        <w:rPr>
          <w:rFonts w:ascii="Times New Roman" w:hAnsi="Times New Roman"/>
          <w:sz w:val="28"/>
          <w:szCs w:val="28"/>
        </w:rPr>
        <w:t>1. Внести в постановление администрации муниципального образования «Родниковский муниципальный район» от 23.05.2016г. № 661 «Об утверждении ведомственного и обязательного перечней товаров, работ, услуг, закупаемых администрацией  муниципального образования «Родниковский муниципальный район и подведомственными казенными и бюджетными учреждениями»</w:t>
      </w:r>
      <w:r>
        <w:rPr>
          <w:rFonts w:ascii="Times New Roman" w:hAnsi="Times New Roman"/>
          <w:b/>
          <w:sz w:val="28"/>
          <w:szCs w:val="28"/>
        </w:rPr>
        <w:t xml:space="preserve"> </w:t>
      </w:r>
      <w:r>
        <w:rPr>
          <w:rFonts w:ascii="Times New Roman" w:hAnsi="Times New Roman"/>
          <w:sz w:val="28"/>
          <w:szCs w:val="28"/>
        </w:rPr>
        <w:t>следующие изменения:</w:t>
      </w:r>
    </w:p>
    <w:p w:rsidR="00BF5268" w:rsidRDefault="00BF5268" w:rsidP="00BF5268">
      <w:pPr>
        <w:pStyle w:val="af7"/>
        <w:spacing w:before="0" w:beforeAutospacing="0" w:after="0" w:afterAutospacing="0"/>
        <w:ind w:firstLine="426"/>
        <w:jc w:val="both"/>
        <w:rPr>
          <w:sz w:val="28"/>
          <w:szCs w:val="28"/>
        </w:rPr>
      </w:pPr>
      <w:r>
        <w:rPr>
          <w:sz w:val="28"/>
          <w:szCs w:val="28"/>
        </w:rPr>
        <w:t>1.1. Наименование, пункт 1 постановления после слов «подведомственными указанным органам казенными и бюджетными учреждениями» дополнить словами «, муниципальными унитарными предприятиями».</w:t>
      </w:r>
    </w:p>
    <w:p w:rsidR="00BF5268" w:rsidRDefault="00BF5268" w:rsidP="00BF5268">
      <w:pPr>
        <w:pStyle w:val="af7"/>
        <w:spacing w:before="0" w:beforeAutospacing="0" w:after="0" w:afterAutospacing="0"/>
        <w:ind w:firstLine="426"/>
        <w:jc w:val="both"/>
        <w:rPr>
          <w:sz w:val="28"/>
          <w:szCs w:val="28"/>
        </w:rPr>
      </w:pPr>
      <w:r>
        <w:rPr>
          <w:sz w:val="28"/>
          <w:szCs w:val="28"/>
        </w:rPr>
        <w:t xml:space="preserve">2. </w:t>
      </w:r>
      <w:hyperlink r:id="rId59" w:history="1">
        <w:r>
          <w:rPr>
            <w:rStyle w:val="af2"/>
            <w:sz w:val="28"/>
            <w:szCs w:val="28"/>
          </w:rPr>
          <w:t>Приложение N 1</w:t>
        </w:r>
      </w:hyperlink>
      <w:r>
        <w:rPr>
          <w:sz w:val="28"/>
          <w:szCs w:val="28"/>
        </w:rPr>
        <w:t xml:space="preserve"> к постановлению изложить в новой редакции (прилагается).</w:t>
      </w:r>
    </w:p>
    <w:p w:rsidR="00BF5268" w:rsidRDefault="00BF5268" w:rsidP="00BF5268">
      <w:pPr>
        <w:pStyle w:val="af7"/>
        <w:spacing w:before="0" w:beforeAutospacing="0" w:after="0" w:afterAutospacing="0"/>
        <w:ind w:firstLine="426"/>
        <w:jc w:val="both"/>
        <w:rPr>
          <w:color w:val="000000"/>
          <w:sz w:val="28"/>
          <w:szCs w:val="28"/>
        </w:rPr>
      </w:pPr>
      <w:r>
        <w:rPr>
          <w:sz w:val="28"/>
          <w:szCs w:val="28"/>
        </w:rPr>
        <w:t xml:space="preserve">3. </w:t>
      </w:r>
      <w:r>
        <w:rPr>
          <w:color w:val="000000"/>
          <w:sz w:val="28"/>
          <w:szCs w:val="28"/>
        </w:rPr>
        <w:t>Разместить настоящее постановление в единой информационной системе в сфере закупок.</w:t>
      </w:r>
    </w:p>
    <w:p w:rsidR="00BF5268" w:rsidRPr="005427C3" w:rsidRDefault="00BF5268" w:rsidP="005427C3">
      <w:pPr>
        <w:pStyle w:val="af7"/>
        <w:spacing w:before="0" w:beforeAutospacing="0" w:after="0" w:afterAutospacing="0"/>
        <w:ind w:firstLine="426"/>
        <w:jc w:val="both"/>
        <w:rPr>
          <w:sz w:val="28"/>
          <w:szCs w:val="28"/>
        </w:rPr>
      </w:pPr>
      <w:r>
        <w:rPr>
          <w:sz w:val="28"/>
          <w:szCs w:val="28"/>
        </w:rPr>
        <w:t>4.Настоящее постановление вступает в силу с момента  его подписания.</w:t>
      </w:r>
    </w:p>
    <w:p w:rsidR="005427C3" w:rsidRDefault="005427C3" w:rsidP="00BF5268">
      <w:pPr>
        <w:spacing w:after="0" w:line="240" w:lineRule="auto"/>
        <w:jc w:val="both"/>
        <w:rPr>
          <w:rFonts w:ascii="Times New Roman" w:hAnsi="Times New Roman"/>
          <w:b/>
          <w:sz w:val="28"/>
          <w:szCs w:val="28"/>
        </w:rPr>
      </w:pPr>
    </w:p>
    <w:p w:rsidR="00BF5268" w:rsidRDefault="00BF5268" w:rsidP="00BF5268">
      <w:pPr>
        <w:spacing w:after="0" w:line="240" w:lineRule="auto"/>
        <w:jc w:val="both"/>
        <w:rPr>
          <w:rFonts w:ascii="Times New Roman" w:hAnsi="Times New Roman"/>
          <w:b/>
          <w:sz w:val="28"/>
          <w:szCs w:val="28"/>
        </w:rPr>
      </w:pPr>
      <w:r>
        <w:rPr>
          <w:rFonts w:ascii="Times New Roman" w:hAnsi="Times New Roman"/>
          <w:b/>
          <w:sz w:val="28"/>
          <w:szCs w:val="28"/>
        </w:rPr>
        <w:t xml:space="preserve">Глава муниципального образования </w:t>
      </w:r>
    </w:p>
    <w:p w:rsidR="00BF5268" w:rsidRPr="005427C3" w:rsidRDefault="00BF5268" w:rsidP="005427C3">
      <w:pPr>
        <w:spacing w:after="0" w:line="240" w:lineRule="auto"/>
        <w:jc w:val="both"/>
        <w:rPr>
          <w:rFonts w:ascii="Times New Roman" w:hAnsi="Times New Roman"/>
          <w:b/>
          <w:sz w:val="28"/>
          <w:szCs w:val="28"/>
        </w:rPr>
      </w:pPr>
      <w:r>
        <w:rPr>
          <w:rFonts w:ascii="Times New Roman" w:hAnsi="Times New Roman"/>
          <w:b/>
          <w:sz w:val="28"/>
          <w:szCs w:val="28"/>
        </w:rPr>
        <w:t>«Родниковский муниципальный район»                                С.В. Носов</w:t>
      </w:r>
    </w:p>
    <w:p w:rsidR="00BF5268" w:rsidRDefault="00BF5268" w:rsidP="00BF5268">
      <w:pPr>
        <w:sectPr w:rsidR="00BF5268" w:rsidSect="005427C3">
          <w:pgSz w:w="11906" w:h="16838"/>
          <w:pgMar w:top="1134" w:right="1021" w:bottom="1134" w:left="1021" w:header="709" w:footer="709" w:gutter="0"/>
          <w:cols w:space="708"/>
          <w:docGrid w:linePitch="360"/>
        </w:sectPr>
      </w:pPr>
    </w:p>
    <w:p w:rsidR="00BF5268" w:rsidRDefault="00BF5268" w:rsidP="00BF5268">
      <w:pPr>
        <w:spacing w:after="0" w:line="240" w:lineRule="auto"/>
        <w:jc w:val="right"/>
        <w:rPr>
          <w:rFonts w:ascii="Times New Roman" w:hAnsi="Times New Roman"/>
          <w:sz w:val="24"/>
          <w:szCs w:val="24"/>
        </w:rPr>
      </w:pPr>
      <w:r>
        <w:rPr>
          <w:rFonts w:ascii="Times New Roman" w:hAnsi="Times New Roman"/>
          <w:sz w:val="24"/>
          <w:szCs w:val="24"/>
        </w:rPr>
        <w:lastRenderedPageBreak/>
        <w:t xml:space="preserve">Приложение </w:t>
      </w:r>
    </w:p>
    <w:p w:rsidR="00BF5268" w:rsidRDefault="00BF5268" w:rsidP="00BF5268">
      <w:pPr>
        <w:spacing w:after="0" w:line="240" w:lineRule="auto"/>
        <w:jc w:val="right"/>
        <w:rPr>
          <w:rFonts w:ascii="Times New Roman" w:hAnsi="Times New Roman"/>
          <w:sz w:val="24"/>
          <w:szCs w:val="24"/>
        </w:rPr>
      </w:pPr>
      <w:r>
        <w:rPr>
          <w:rFonts w:ascii="Times New Roman" w:hAnsi="Times New Roman"/>
          <w:sz w:val="24"/>
          <w:szCs w:val="24"/>
        </w:rPr>
        <w:t xml:space="preserve">к постановлению администрации </w:t>
      </w:r>
    </w:p>
    <w:p w:rsidR="00BF5268" w:rsidRDefault="00BF5268" w:rsidP="00BF5268">
      <w:pPr>
        <w:spacing w:after="0" w:line="240" w:lineRule="auto"/>
        <w:jc w:val="right"/>
        <w:rPr>
          <w:rFonts w:ascii="Times New Roman" w:hAnsi="Times New Roman"/>
          <w:sz w:val="24"/>
          <w:szCs w:val="24"/>
        </w:rPr>
      </w:pPr>
      <w:r>
        <w:rPr>
          <w:rFonts w:ascii="Times New Roman" w:hAnsi="Times New Roman"/>
          <w:sz w:val="24"/>
          <w:szCs w:val="24"/>
        </w:rPr>
        <w:t xml:space="preserve">МО «Родниковский муниципальный район» </w:t>
      </w:r>
    </w:p>
    <w:p w:rsidR="00BF5268" w:rsidRDefault="00BF5268" w:rsidP="00BF5268">
      <w:pPr>
        <w:spacing w:after="0" w:line="240" w:lineRule="auto"/>
        <w:jc w:val="right"/>
        <w:rPr>
          <w:rFonts w:ascii="Times New Roman" w:hAnsi="Times New Roman"/>
          <w:sz w:val="24"/>
          <w:szCs w:val="24"/>
        </w:rPr>
      </w:pPr>
      <w:r>
        <w:rPr>
          <w:rFonts w:ascii="Times New Roman" w:hAnsi="Times New Roman"/>
          <w:sz w:val="24"/>
          <w:szCs w:val="24"/>
        </w:rPr>
        <w:t xml:space="preserve">     от 07.07.2017 № 961     </w:t>
      </w:r>
    </w:p>
    <w:p w:rsidR="00BF5268" w:rsidRDefault="00BF5268" w:rsidP="00BF5268">
      <w:pPr>
        <w:suppressAutoHyphens/>
        <w:spacing w:after="0" w:line="240" w:lineRule="auto"/>
        <w:jc w:val="right"/>
        <w:rPr>
          <w:rFonts w:ascii="Times New Roman" w:eastAsia="SimSun" w:hAnsi="Times New Roman"/>
          <w:kern w:val="2"/>
          <w:sz w:val="24"/>
          <w:szCs w:val="24"/>
          <w:lang w:eastAsia="ar-SA"/>
        </w:rPr>
      </w:pPr>
    </w:p>
    <w:p w:rsidR="00BF5268" w:rsidRDefault="00BF5268" w:rsidP="00BF5268">
      <w:pPr>
        <w:suppressAutoHyphens/>
        <w:spacing w:after="0" w:line="240" w:lineRule="auto"/>
        <w:jc w:val="right"/>
        <w:rPr>
          <w:rFonts w:ascii="Times New Roman" w:eastAsia="SimSun" w:hAnsi="Times New Roman"/>
          <w:kern w:val="2"/>
          <w:sz w:val="24"/>
          <w:szCs w:val="24"/>
          <w:lang w:eastAsia="ar-SA"/>
        </w:rPr>
      </w:pPr>
      <w:r>
        <w:rPr>
          <w:rFonts w:ascii="Times New Roman" w:eastAsia="SimSun" w:hAnsi="Times New Roman"/>
          <w:kern w:val="2"/>
          <w:sz w:val="24"/>
          <w:szCs w:val="24"/>
          <w:lang w:eastAsia="ar-SA"/>
        </w:rPr>
        <w:t>Приложение №1</w:t>
      </w:r>
    </w:p>
    <w:p w:rsidR="00BF5268" w:rsidRDefault="00BF5268" w:rsidP="00BF5268">
      <w:pPr>
        <w:suppressAutoHyphens/>
        <w:spacing w:after="0" w:line="240" w:lineRule="auto"/>
        <w:jc w:val="right"/>
        <w:rPr>
          <w:rFonts w:ascii="Times New Roman" w:eastAsia="SimSun" w:hAnsi="Times New Roman"/>
          <w:kern w:val="2"/>
          <w:sz w:val="24"/>
          <w:szCs w:val="24"/>
          <w:lang w:eastAsia="ar-SA"/>
        </w:rPr>
      </w:pPr>
      <w:r>
        <w:rPr>
          <w:rFonts w:ascii="Times New Roman" w:eastAsia="SimSun" w:hAnsi="Times New Roman"/>
          <w:kern w:val="2"/>
          <w:sz w:val="24"/>
          <w:szCs w:val="24"/>
          <w:lang w:eastAsia="ar-SA"/>
        </w:rPr>
        <w:t xml:space="preserve">к постановлению администрации </w:t>
      </w:r>
    </w:p>
    <w:p w:rsidR="00BF5268" w:rsidRDefault="00BF5268" w:rsidP="00BF5268">
      <w:pPr>
        <w:suppressAutoHyphens/>
        <w:spacing w:after="0" w:line="240" w:lineRule="auto"/>
        <w:jc w:val="right"/>
        <w:rPr>
          <w:rFonts w:ascii="Times New Roman" w:eastAsia="SimSun" w:hAnsi="Times New Roman"/>
          <w:kern w:val="2"/>
          <w:sz w:val="24"/>
          <w:szCs w:val="24"/>
          <w:lang w:eastAsia="ar-SA"/>
        </w:rPr>
      </w:pPr>
      <w:r>
        <w:rPr>
          <w:rFonts w:ascii="Times New Roman" w:eastAsia="SimSun" w:hAnsi="Times New Roman"/>
          <w:kern w:val="2"/>
          <w:sz w:val="24"/>
          <w:szCs w:val="24"/>
          <w:lang w:eastAsia="ar-SA"/>
        </w:rPr>
        <w:t>МО «Родниковский муниципальный район»</w:t>
      </w:r>
    </w:p>
    <w:p w:rsidR="00BF5268" w:rsidRDefault="00BF5268" w:rsidP="00BF5268">
      <w:pPr>
        <w:suppressAutoHyphens/>
        <w:spacing w:after="0" w:line="240" w:lineRule="auto"/>
        <w:jc w:val="right"/>
        <w:rPr>
          <w:rFonts w:ascii="Times New Roman" w:eastAsia="SimSun" w:hAnsi="Times New Roman"/>
          <w:kern w:val="2"/>
          <w:sz w:val="24"/>
          <w:szCs w:val="24"/>
          <w:lang w:eastAsia="ar-SA"/>
        </w:rPr>
      </w:pPr>
      <w:r>
        <w:rPr>
          <w:rFonts w:ascii="Times New Roman" w:eastAsia="SimSun" w:hAnsi="Times New Roman"/>
          <w:kern w:val="2"/>
          <w:sz w:val="24"/>
          <w:szCs w:val="24"/>
          <w:lang w:eastAsia="ar-SA"/>
        </w:rPr>
        <w:t xml:space="preserve">от 23.05.2016г. № 661 </w:t>
      </w:r>
    </w:p>
    <w:p w:rsidR="00BF5268" w:rsidRDefault="00BF5268" w:rsidP="00BF5268">
      <w:pPr>
        <w:suppressAutoHyphens/>
        <w:spacing w:after="0" w:line="240" w:lineRule="auto"/>
        <w:jc w:val="right"/>
        <w:rPr>
          <w:rFonts w:ascii="Times New Roman" w:eastAsia="SimSun" w:hAnsi="Times New Roman"/>
          <w:bCs/>
          <w:kern w:val="2"/>
          <w:sz w:val="24"/>
          <w:szCs w:val="24"/>
          <w:lang w:eastAsia="ar-SA"/>
        </w:rPr>
      </w:pPr>
    </w:p>
    <w:p w:rsidR="00BF5268" w:rsidRDefault="00BF5268" w:rsidP="00BF5268">
      <w:pPr>
        <w:suppressAutoHyphens/>
        <w:spacing w:after="0" w:line="100" w:lineRule="atLeast"/>
        <w:jc w:val="right"/>
        <w:rPr>
          <w:rFonts w:ascii="Times New Roman" w:eastAsia="SimSun" w:hAnsi="Times New Roman"/>
          <w:kern w:val="2"/>
          <w:sz w:val="24"/>
          <w:szCs w:val="24"/>
          <w:lang w:eastAsia="ar-SA"/>
        </w:rPr>
      </w:pPr>
    </w:p>
    <w:p w:rsidR="00BF5268" w:rsidRDefault="00BF5268" w:rsidP="00BF5268">
      <w:pPr>
        <w:suppressAutoHyphens/>
        <w:spacing w:after="0" w:line="240" w:lineRule="auto"/>
        <w:jc w:val="center"/>
        <w:rPr>
          <w:rFonts w:ascii="Times New Roman" w:eastAsia="SimSun" w:hAnsi="Times New Roman"/>
          <w:bCs/>
          <w:kern w:val="2"/>
          <w:sz w:val="24"/>
          <w:szCs w:val="24"/>
          <w:lang w:eastAsia="ar-SA"/>
        </w:rPr>
      </w:pPr>
      <w:r>
        <w:rPr>
          <w:rFonts w:ascii="Times New Roman" w:eastAsia="SimSun" w:hAnsi="Times New Roman"/>
          <w:bCs/>
          <w:kern w:val="2"/>
          <w:sz w:val="24"/>
          <w:szCs w:val="24"/>
          <w:lang w:eastAsia="ar-SA"/>
        </w:rPr>
        <w:t>Ведомственный перечень</w:t>
      </w:r>
    </w:p>
    <w:p w:rsidR="00BF5268" w:rsidRDefault="00BF5268" w:rsidP="00BF5268">
      <w:pPr>
        <w:suppressAutoHyphens/>
        <w:spacing w:after="0" w:line="240" w:lineRule="auto"/>
        <w:jc w:val="center"/>
        <w:rPr>
          <w:rFonts w:ascii="Times New Roman" w:eastAsia="SimSun" w:hAnsi="Times New Roman"/>
          <w:bCs/>
          <w:kern w:val="2"/>
          <w:sz w:val="24"/>
          <w:szCs w:val="24"/>
          <w:lang w:eastAsia="ar-SA"/>
        </w:rPr>
      </w:pPr>
      <w:r>
        <w:rPr>
          <w:rFonts w:ascii="Times New Roman" w:eastAsia="SimSun" w:hAnsi="Times New Roman"/>
          <w:bCs/>
          <w:kern w:val="2"/>
          <w:sz w:val="24"/>
          <w:szCs w:val="24"/>
          <w:lang w:eastAsia="ar-SA"/>
        </w:rPr>
        <w:t xml:space="preserve">отдельных видов товаров, работ, услуг, закупаемых администрацией муниципального образования «Родниковский муниципальный район» и подведомственными казенными и бюджетными учреждениями, муниципальными унитарными предприятиями, в отношении которых устанавливаются потребительские свойства (в том числе характеристики  качества) и иные характеристики, имеющие влияние на цену </w:t>
      </w:r>
      <w:r>
        <w:rPr>
          <w:rFonts w:ascii="Times New Roman" w:eastAsia="SimSun" w:hAnsi="Times New Roman"/>
          <w:bCs/>
          <w:kern w:val="2"/>
          <w:sz w:val="24"/>
          <w:szCs w:val="24"/>
          <w:lang w:eastAsia="ar-SA"/>
        </w:rPr>
        <w:br/>
        <w:t>отдельных видов  товаров, работ, услуг</w:t>
      </w:r>
    </w:p>
    <w:p w:rsidR="00BF5268" w:rsidRDefault="00BF5268" w:rsidP="00BF5268">
      <w:pPr>
        <w:suppressAutoHyphens/>
        <w:spacing w:after="0" w:line="240" w:lineRule="auto"/>
        <w:jc w:val="center"/>
        <w:rPr>
          <w:rFonts w:ascii="Times New Roman" w:eastAsia="SimSun" w:hAnsi="Times New Roman"/>
          <w:bCs/>
          <w:kern w:val="2"/>
          <w:sz w:val="24"/>
          <w:szCs w:val="24"/>
          <w:lang w:eastAsia="ar-SA"/>
        </w:rPr>
      </w:pPr>
    </w:p>
    <w:tbl>
      <w:tblPr>
        <w:tblW w:w="15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27"/>
        <w:gridCol w:w="709"/>
        <w:gridCol w:w="1986"/>
        <w:gridCol w:w="284"/>
        <w:gridCol w:w="567"/>
        <w:gridCol w:w="1134"/>
        <w:gridCol w:w="1843"/>
        <w:gridCol w:w="567"/>
        <w:gridCol w:w="1418"/>
        <w:gridCol w:w="1789"/>
        <w:gridCol w:w="763"/>
        <w:gridCol w:w="851"/>
        <w:gridCol w:w="425"/>
        <w:gridCol w:w="1134"/>
        <w:gridCol w:w="425"/>
        <w:gridCol w:w="993"/>
      </w:tblGrid>
      <w:tr w:rsidR="00BF5268" w:rsidTr="00654731">
        <w:trPr>
          <w:trHeight w:val="568"/>
          <w:jc w:val="center"/>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uppressAutoHyphens/>
              <w:spacing w:after="0" w:line="240" w:lineRule="auto"/>
              <w:jc w:val="both"/>
              <w:rPr>
                <w:rFonts w:ascii="Times New Roman" w:eastAsia="SimSun" w:hAnsi="Times New Roman"/>
                <w:kern w:val="2"/>
                <w:sz w:val="16"/>
                <w:szCs w:val="16"/>
                <w:lang w:eastAsia="ar-SA"/>
              </w:rPr>
            </w:pPr>
            <w:r>
              <w:rPr>
                <w:rFonts w:ascii="Times New Roman" w:eastAsia="SimSun" w:hAnsi="Times New Roman"/>
                <w:kern w:val="2"/>
                <w:sz w:val="16"/>
                <w:szCs w:val="16"/>
                <w:lang w:eastAsia="ar-SA"/>
              </w:rPr>
              <w:t>№ п/п</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BF5268" w:rsidRDefault="00BF5268" w:rsidP="00654731">
            <w:pPr>
              <w:suppressAutoHyphens/>
              <w:spacing w:after="0" w:line="240" w:lineRule="auto"/>
              <w:jc w:val="center"/>
              <w:rPr>
                <w:rFonts w:ascii="Times New Roman" w:eastAsia="SimSun" w:hAnsi="Times New Roman"/>
                <w:kern w:val="2"/>
                <w:sz w:val="16"/>
                <w:szCs w:val="16"/>
                <w:lang w:eastAsia="ar-SA"/>
              </w:rPr>
            </w:pPr>
            <w:r>
              <w:rPr>
                <w:rFonts w:ascii="Times New Roman" w:eastAsia="SimSun" w:hAnsi="Times New Roman"/>
                <w:kern w:val="2"/>
                <w:sz w:val="16"/>
                <w:szCs w:val="16"/>
                <w:lang w:eastAsia="ar-SA"/>
              </w:rPr>
              <w:t xml:space="preserve">Код по </w:t>
            </w:r>
          </w:p>
          <w:p w:rsidR="00BF5268" w:rsidRDefault="00BF5268" w:rsidP="00654731">
            <w:pPr>
              <w:suppressAutoHyphens/>
              <w:spacing w:after="0" w:line="240" w:lineRule="auto"/>
              <w:jc w:val="center"/>
              <w:rPr>
                <w:rFonts w:ascii="Times New Roman" w:eastAsia="SimSun" w:hAnsi="Times New Roman"/>
                <w:kern w:val="2"/>
                <w:sz w:val="16"/>
                <w:szCs w:val="16"/>
                <w:lang w:eastAsia="ar-SA"/>
              </w:rPr>
            </w:pPr>
            <w:r>
              <w:rPr>
                <w:rFonts w:ascii="Times New Roman" w:eastAsia="SimSun" w:hAnsi="Times New Roman"/>
                <w:kern w:val="2"/>
                <w:sz w:val="16"/>
                <w:szCs w:val="16"/>
                <w:lang w:eastAsia="ar-SA"/>
              </w:rPr>
              <w:t>ОКПД2</w:t>
            </w:r>
          </w:p>
          <w:p w:rsidR="00BF5268" w:rsidRDefault="00BF5268" w:rsidP="00654731">
            <w:pPr>
              <w:suppressAutoHyphens/>
              <w:spacing w:after="0" w:line="240" w:lineRule="auto"/>
              <w:jc w:val="both"/>
              <w:rPr>
                <w:rFonts w:ascii="Times New Roman" w:eastAsia="SimSun" w:hAnsi="Times New Roman"/>
                <w:kern w:val="2"/>
                <w:sz w:val="16"/>
                <w:szCs w:val="16"/>
                <w:lang w:eastAsia="ar-SA"/>
              </w:rPr>
            </w:pP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BF5268" w:rsidRDefault="00BF5268" w:rsidP="00654731">
            <w:pPr>
              <w:suppressAutoHyphens/>
              <w:spacing w:after="0" w:line="240" w:lineRule="auto"/>
              <w:jc w:val="both"/>
              <w:rPr>
                <w:rFonts w:ascii="Times New Roman" w:eastAsia="SimSun" w:hAnsi="Times New Roman"/>
                <w:kern w:val="2"/>
                <w:sz w:val="16"/>
                <w:szCs w:val="16"/>
                <w:lang w:eastAsia="ar-SA"/>
              </w:rPr>
            </w:pPr>
            <w:r>
              <w:rPr>
                <w:rFonts w:ascii="Times New Roman" w:eastAsia="SimSun" w:hAnsi="Times New Roman"/>
                <w:kern w:val="2"/>
                <w:sz w:val="16"/>
                <w:szCs w:val="16"/>
                <w:lang w:eastAsia="ar-SA"/>
              </w:rPr>
              <w:t>Наименование отдельного вида товаров, работ, услуг</w:t>
            </w:r>
          </w:p>
          <w:p w:rsidR="00BF5268" w:rsidRDefault="00BF5268" w:rsidP="00654731">
            <w:pPr>
              <w:suppressAutoHyphens/>
              <w:spacing w:after="0" w:line="240" w:lineRule="auto"/>
              <w:jc w:val="both"/>
              <w:rPr>
                <w:rFonts w:ascii="Times New Roman" w:eastAsia="SimSun" w:hAnsi="Times New Roman"/>
                <w:kern w:val="2"/>
                <w:sz w:val="16"/>
                <w:szCs w:val="16"/>
                <w:lang w:eastAsia="ar-SA"/>
              </w:rPr>
            </w:pPr>
          </w:p>
        </w:tc>
        <w:tc>
          <w:tcPr>
            <w:tcW w:w="1985" w:type="dxa"/>
            <w:gridSpan w:val="3"/>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uppressAutoHyphens/>
              <w:spacing w:after="0" w:line="240" w:lineRule="auto"/>
              <w:jc w:val="both"/>
              <w:rPr>
                <w:rFonts w:ascii="Times New Roman" w:eastAsia="SimSun" w:hAnsi="Times New Roman"/>
                <w:kern w:val="2"/>
                <w:sz w:val="16"/>
                <w:szCs w:val="16"/>
                <w:lang w:eastAsia="ar-SA"/>
              </w:rPr>
            </w:pPr>
            <w:r>
              <w:rPr>
                <w:rFonts w:ascii="Times New Roman" w:eastAsia="SimSun" w:hAnsi="Times New Roman"/>
                <w:kern w:val="2"/>
                <w:sz w:val="16"/>
                <w:szCs w:val="16"/>
                <w:lang w:eastAsia="ar-SA"/>
              </w:rPr>
              <w:t>Единица измерения</w:t>
            </w:r>
          </w:p>
        </w:tc>
        <w:tc>
          <w:tcPr>
            <w:tcW w:w="3827" w:type="dxa"/>
            <w:gridSpan w:val="3"/>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uppressAutoHyphens/>
              <w:spacing w:after="0" w:line="240" w:lineRule="auto"/>
              <w:jc w:val="both"/>
              <w:rPr>
                <w:rFonts w:ascii="Times New Roman" w:eastAsia="SimSun" w:hAnsi="Times New Roman"/>
                <w:kern w:val="2"/>
                <w:sz w:val="16"/>
                <w:szCs w:val="16"/>
                <w:lang w:eastAsia="ar-SA"/>
              </w:rPr>
            </w:pPr>
            <w:r>
              <w:rPr>
                <w:rFonts w:ascii="Times New Roman" w:eastAsia="SimSun" w:hAnsi="Times New Roman"/>
                <w:kern w:val="2"/>
                <w:sz w:val="16"/>
                <w:szCs w:val="16"/>
                <w:lang w:eastAsia="ar-SA"/>
              </w:rPr>
              <w:t xml:space="preserve">Требования к потребительским свойствам (в том числе качеству) и иным характеристикам, утвержденные </w:t>
            </w:r>
            <w:r>
              <w:rPr>
                <w:rFonts w:ascii="Times New Roman" w:eastAsia="SimSun" w:hAnsi="Times New Roman"/>
                <w:bCs/>
                <w:kern w:val="2"/>
                <w:sz w:val="16"/>
                <w:szCs w:val="16"/>
                <w:lang w:eastAsia="ar-SA"/>
              </w:rPr>
              <w:t>администрацией муниципального образования «Родниковский муниципальный район»</w:t>
            </w:r>
          </w:p>
        </w:tc>
        <w:tc>
          <w:tcPr>
            <w:tcW w:w="6379" w:type="dxa"/>
            <w:gridSpan w:val="7"/>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uppressAutoHyphens/>
              <w:spacing w:after="0" w:line="240" w:lineRule="auto"/>
              <w:jc w:val="center"/>
              <w:rPr>
                <w:rFonts w:ascii="Times New Roman" w:eastAsia="SimSun" w:hAnsi="Times New Roman"/>
                <w:kern w:val="2"/>
                <w:sz w:val="16"/>
                <w:szCs w:val="16"/>
                <w:lang w:eastAsia="ar-SA"/>
              </w:rPr>
            </w:pPr>
            <w:r>
              <w:rPr>
                <w:rFonts w:ascii="Times New Roman" w:eastAsia="SimSun" w:hAnsi="Times New Roman"/>
                <w:kern w:val="2"/>
                <w:sz w:val="16"/>
                <w:szCs w:val="16"/>
                <w:lang w:eastAsia="ar-SA"/>
              </w:rPr>
              <w:t>Требования к потребительским свойствам (в том числе качеству) и иным характеристикам, утвержденные муниципальным органом</w:t>
            </w:r>
          </w:p>
        </w:tc>
      </w:tr>
      <w:tr w:rsidR="00BF5268" w:rsidTr="00654731">
        <w:trPr>
          <w:trHeight w:val="126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eastAsia="SimSun" w:hAnsi="Times New Roman"/>
                <w:kern w:val="2"/>
                <w:sz w:val="16"/>
                <w:szCs w:val="16"/>
                <w:lang w:eastAsia="ar-SA"/>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eastAsia="SimSun" w:hAnsi="Times New Roman"/>
                <w:kern w:val="2"/>
                <w:sz w:val="16"/>
                <w:szCs w:val="16"/>
                <w:lang w:eastAsia="ar-SA"/>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eastAsia="SimSun" w:hAnsi="Times New Roman"/>
                <w:kern w:val="2"/>
                <w:sz w:val="16"/>
                <w:szCs w:val="16"/>
                <w:lang w:eastAsia="ar-SA"/>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uppressAutoHyphens/>
              <w:spacing w:after="0" w:line="240" w:lineRule="auto"/>
              <w:jc w:val="both"/>
              <w:rPr>
                <w:rFonts w:ascii="Times New Roman" w:eastAsia="SimSun" w:hAnsi="Times New Roman"/>
                <w:kern w:val="2"/>
                <w:sz w:val="16"/>
                <w:szCs w:val="16"/>
                <w:lang w:eastAsia="ar-SA"/>
              </w:rPr>
            </w:pPr>
            <w:r>
              <w:rPr>
                <w:rFonts w:ascii="Times New Roman" w:eastAsia="SimSun" w:hAnsi="Times New Roman"/>
                <w:kern w:val="2"/>
                <w:sz w:val="16"/>
                <w:szCs w:val="16"/>
                <w:lang w:eastAsia="ar-SA"/>
              </w:rPr>
              <w:t>Код по ОКЕИ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eastAsia="SimSun" w:hAnsi="Times New Roman"/>
                <w:kern w:val="2"/>
                <w:sz w:val="16"/>
                <w:szCs w:val="16"/>
                <w:lang w:eastAsia="ar-SA"/>
              </w:rPr>
              <w:t>Наименование</w:t>
            </w:r>
          </w:p>
        </w:tc>
        <w:tc>
          <w:tcPr>
            <w:tcW w:w="1842" w:type="dxa"/>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jc w:val="center"/>
              <w:rPr>
                <w:rFonts w:ascii="Times New Roman" w:hAnsi="Times New Roman"/>
                <w:sz w:val="16"/>
                <w:szCs w:val="16"/>
                <w:lang w:eastAsia="en-US"/>
              </w:rPr>
            </w:pPr>
            <w:r>
              <w:rPr>
                <w:rFonts w:ascii="Times New Roman" w:eastAsia="SimSun" w:hAnsi="Times New Roman"/>
                <w:kern w:val="2"/>
                <w:sz w:val="16"/>
                <w:szCs w:val="16"/>
                <w:lang w:eastAsia="ar-SA"/>
              </w:rPr>
              <w:t>Характерис</w:t>
            </w:r>
            <w:r>
              <w:rPr>
                <w:rFonts w:ascii="Times New Roman" w:eastAsia="SimSun" w:hAnsi="Times New Roman"/>
                <w:kern w:val="2"/>
                <w:sz w:val="16"/>
                <w:szCs w:val="16"/>
                <w:lang w:eastAsia="ar-SA"/>
              </w:rPr>
              <w:softHyphen/>
              <w:t>тика</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jc w:val="center"/>
              <w:rPr>
                <w:rFonts w:ascii="Times New Roman" w:hAnsi="Times New Roman"/>
                <w:sz w:val="16"/>
                <w:szCs w:val="16"/>
                <w:lang w:eastAsia="en-US"/>
              </w:rPr>
            </w:pPr>
            <w:r>
              <w:rPr>
                <w:rFonts w:ascii="Times New Roman" w:hAnsi="Times New Roman"/>
                <w:sz w:val="16"/>
                <w:szCs w:val="16"/>
              </w:rPr>
              <w:t>Значение характеристики</w:t>
            </w:r>
          </w:p>
        </w:tc>
        <w:tc>
          <w:tcPr>
            <w:tcW w:w="1788" w:type="dxa"/>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jc w:val="center"/>
              <w:rPr>
                <w:rFonts w:ascii="Times New Roman" w:hAnsi="Times New Roman"/>
                <w:sz w:val="16"/>
                <w:szCs w:val="16"/>
                <w:lang w:eastAsia="en-US"/>
              </w:rPr>
            </w:pPr>
            <w:r>
              <w:rPr>
                <w:rFonts w:ascii="Times New Roman" w:eastAsia="SimSun" w:hAnsi="Times New Roman"/>
                <w:kern w:val="2"/>
                <w:sz w:val="16"/>
                <w:szCs w:val="16"/>
                <w:lang w:eastAsia="ar-SA"/>
              </w:rPr>
              <w:t>Характерис</w:t>
            </w:r>
            <w:r>
              <w:rPr>
                <w:rFonts w:ascii="Times New Roman" w:eastAsia="SimSun" w:hAnsi="Times New Roman"/>
                <w:kern w:val="2"/>
                <w:sz w:val="16"/>
                <w:szCs w:val="16"/>
                <w:lang w:eastAsia="ar-SA"/>
              </w:rPr>
              <w:softHyphen/>
              <w:t>тика</w:t>
            </w:r>
          </w:p>
        </w:tc>
        <w:tc>
          <w:tcPr>
            <w:tcW w:w="2039" w:type="dxa"/>
            <w:gridSpan w:val="3"/>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jc w:val="center"/>
              <w:rPr>
                <w:rFonts w:ascii="Times New Roman" w:hAnsi="Times New Roman"/>
                <w:sz w:val="16"/>
                <w:szCs w:val="16"/>
                <w:lang w:eastAsia="en-US"/>
              </w:rPr>
            </w:pPr>
            <w:r>
              <w:rPr>
                <w:rFonts w:ascii="Times New Roman" w:hAnsi="Times New Roman"/>
                <w:sz w:val="16"/>
                <w:szCs w:val="16"/>
              </w:rPr>
              <w:t>Значение характеристики</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uppressAutoHyphens/>
              <w:spacing w:after="0" w:line="240" w:lineRule="auto"/>
              <w:jc w:val="center"/>
              <w:rPr>
                <w:rFonts w:ascii="Times New Roman" w:eastAsia="SimSun" w:hAnsi="Times New Roman"/>
                <w:kern w:val="2"/>
                <w:sz w:val="16"/>
                <w:szCs w:val="16"/>
                <w:lang w:eastAsia="ar-SA"/>
              </w:rPr>
            </w:pPr>
            <w:r>
              <w:rPr>
                <w:rFonts w:ascii="Times New Roman" w:eastAsia="SimSun" w:hAnsi="Times New Roman"/>
                <w:kern w:val="2"/>
                <w:sz w:val="16"/>
                <w:szCs w:val="16"/>
                <w:lang w:eastAsia="ar-SA"/>
              </w:rPr>
              <w:t>Обоснование отклонения значения характерис</w:t>
            </w:r>
            <w:r>
              <w:rPr>
                <w:rFonts w:ascii="Times New Roman" w:eastAsia="SimSun" w:hAnsi="Times New Roman"/>
                <w:kern w:val="2"/>
                <w:sz w:val="16"/>
                <w:szCs w:val="16"/>
                <w:lang w:eastAsia="ar-SA"/>
              </w:rPr>
              <w:softHyphen/>
              <w:t>тики от утвержден</w:t>
            </w:r>
            <w:r>
              <w:rPr>
                <w:rFonts w:ascii="Times New Roman" w:eastAsia="SimSun" w:hAnsi="Times New Roman"/>
                <w:kern w:val="2"/>
                <w:sz w:val="16"/>
                <w:szCs w:val="16"/>
                <w:lang w:eastAsia="ar-SA"/>
              </w:rPr>
              <w:softHyphen/>
              <w:t xml:space="preserve">ной </w:t>
            </w:r>
            <w:r>
              <w:rPr>
                <w:rFonts w:ascii="Times New Roman" w:eastAsia="SimSun" w:hAnsi="Times New Roman"/>
                <w:bCs/>
                <w:kern w:val="2"/>
                <w:sz w:val="16"/>
                <w:szCs w:val="16"/>
                <w:lang w:eastAsia="ar-SA"/>
              </w:rPr>
              <w:t>администрацией муниципального образования «Родниковский муниципальный район»</w:t>
            </w:r>
          </w:p>
        </w:tc>
        <w:tc>
          <w:tcPr>
            <w:tcW w:w="993" w:type="dxa"/>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uppressAutoHyphens/>
              <w:spacing w:after="0" w:line="240" w:lineRule="auto"/>
              <w:jc w:val="center"/>
              <w:rPr>
                <w:rFonts w:ascii="Times New Roman" w:eastAsia="SimSun" w:hAnsi="Times New Roman"/>
                <w:kern w:val="2"/>
                <w:sz w:val="16"/>
                <w:szCs w:val="16"/>
                <w:lang w:eastAsia="ar-SA"/>
              </w:rPr>
            </w:pPr>
            <w:r>
              <w:rPr>
                <w:rFonts w:ascii="Times New Roman" w:eastAsia="SimSun" w:hAnsi="Times New Roman"/>
                <w:kern w:val="2"/>
                <w:sz w:val="16"/>
                <w:szCs w:val="16"/>
                <w:lang w:eastAsia="ar-SA"/>
              </w:rPr>
              <w:t>Функциональ</w:t>
            </w:r>
            <w:r>
              <w:rPr>
                <w:rFonts w:ascii="Times New Roman" w:eastAsia="SimSun" w:hAnsi="Times New Roman"/>
                <w:kern w:val="2"/>
                <w:sz w:val="16"/>
                <w:szCs w:val="16"/>
                <w:lang w:eastAsia="ar-SA"/>
              </w:rPr>
              <w:softHyphen/>
              <w:t>ное назначение </w:t>
            </w:r>
            <w:r>
              <w:rPr>
                <w:rStyle w:val="afb"/>
                <w:rFonts w:ascii="Times New Roman" w:eastAsia="SimSun" w:hAnsi="Times New Roman"/>
                <w:kern w:val="2"/>
                <w:sz w:val="16"/>
                <w:szCs w:val="16"/>
                <w:lang w:eastAsia="ar-SA"/>
              </w:rPr>
              <w:footnoteReference w:id="3"/>
            </w:r>
          </w:p>
        </w:tc>
      </w:tr>
      <w:tr w:rsidR="00BF5268" w:rsidTr="00654731">
        <w:trPr>
          <w:trHeight w:val="265"/>
          <w:jc w:val="center"/>
        </w:trPr>
        <w:tc>
          <w:tcPr>
            <w:tcW w:w="15310" w:type="dxa"/>
            <w:gridSpan w:val="16"/>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center"/>
              <w:rPr>
                <w:rFonts w:ascii="Times New Roman" w:hAnsi="Times New Roman"/>
                <w:sz w:val="16"/>
                <w:szCs w:val="16"/>
                <w:lang w:eastAsia="en-US"/>
              </w:rPr>
            </w:pPr>
            <w:r>
              <w:rPr>
                <w:rFonts w:ascii="Times New Roman" w:eastAsia="SimSun" w:hAnsi="Times New Roman"/>
                <w:kern w:val="2"/>
                <w:sz w:val="16"/>
                <w:szCs w:val="16"/>
                <w:lang w:eastAsia="ar-SA"/>
              </w:rPr>
              <w:t xml:space="preserve">Отдельные виды товаров, работ, услуг, включенные в обязательный перечень, утвержденный </w:t>
            </w:r>
            <w:r>
              <w:rPr>
                <w:rFonts w:ascii="Times New Roman" w:eastAsia="SimSun" w:hAnsi="Times New Roman"/>
                <w:bCs/>
                <w:kern w:val="2"/>
                <w:sz w:val="16"/>
                <w:szCs w:val="16"/>
                <w:lang w:eastAsia="ar-SA"/>
              </w:rPr>
              <w:t>администрацией муниципального образования «Родниковский муниципальный район»</w:t>
            </w:r>
          </w:p>
        </w:tc>
      </w:tr>
      <w:tr w:rsidR="00BF5268" w:rsidTr="00654731">
        <w:trPr>
          <w:trHeight w:val="357"/>
          <w:jc w:val="center"/>
        </w:trPr>
        <w:tc>
          <w:tcPr>
            <w:tcW w:w="15310" w:type="dxa"/>
            <w:gridSpan w:val="16"/>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b/>
                <w:sz w:val="16"/>
                <w:szCs w:val="16"/>
                <w:lang w:eastAsia="en-US"/>
              </w:rPr>
            </w:pPr>
            <w:r>
              <w:rPr>
                <w:rFonts w:ascii="Times New Roman" w:hAnsi="Times New Roman"/>
                <w:b/>
                <w:sz w:val="16"/>
                <w:szCs w:val="16"/>
              </w:rPr>
              <w:lastRenderedPageBreak/>
              <w:t>1. Компьютеры портативные массой не более 10 кг, такие как ноутбуки, планшетные компьютеры, карманные компьютеры, в том числе совмещающие функции мобильного телефонного аппарата, электронные записные книжки и аналогичная компьютерная техника. Пояснения по требуемой продукции: ноутбуки, планшетные компьютеры</w:t>
            </w:r>
          </w:p>
        </w:tc>
      </w:tr>
      <w:tr w:rsidR="00BF5268" w:rsidTr="00654731">
        <w:trPr>
          <w:trHeight w:val="113"/>
          <w:jc w:val="center"/>
        </w:trPr>
        <w:tc>
          <w:tcPr>
            <w:tcW w:w="15310" w:type="dxa"/>
            <w:gridSpan w:val="16"/>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rPr>
                <w:rFonts w:ascii="Times New Roman" w:eastAsia="SimSun" w:hAnsi="Times New Roman"/>
                <w:kern w:val="2"/>
                <w:sz w:val="16"/>
                <w:szCs w:val="16"/>
                <w:lang w:eastAsia="ar-SA"/>
              </w:rPr>
            </w:pPr>
            <w:r>
              <w:rPr>
                <w:rFonts w:ascii="Times New Roman" w:hAnsi="Times New Roman"/>
                <w:sz w:val="16"/>
                <w:szCs w:val="16"/>
              </w:rPr>
              <w:t>Высшие должности, не отнесенные к муниципальным должностям муниципальной службы</w:t>
            </w:r>
          </w:p>
        </w:tc>
      </w:tr>
      <w:tr w:rsidR="00BF5268" w:rsidTr="00654731">
        <w:trPr>
          <w:trHeight w:val="174"/>
          <w:jc w:val="center"/>
        </w:trPr>
        <w:tc>
          <w:tcPr>
            <w:tcW w:w="426" w:type="dxa"/>
            <w:vMerge w:val="restart"/>
            <w:tcBorders>
              <w:top w:val="single" w:sz="4" w:space="0" w:color="auto"/>
              <w:left w:val="single" w:sz="4" w:space="0" w:color="auto"/>
              <w:bottom w:val="single" w:sz="4" w:space="0" w:color="auto"/>
              <w:right w:val="single" w:sz="4" w:space="0" w:color="auto"/>
            </w:tcBorders>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1.1</w:t>
            </w:r>
          </w:p>
          <w:p w:rsidR="00BF5268" w:rsidRDefault="00BF5268" w:rsidP="00654731">
            <w:pPr>
              <w:spacing w:after="0" w:line="240" w:lineRule="auto"/>
              <w:jc w:val="both"/>
              <w:rPr>
                <w:rFonts w:ascii="Times New Roman" w:hAnsi="Times New Roman"/>
                <w:sz w:val="16"/>
                <w:szCs w:val="16"/>
                <w:lang w:eastAsia="en-US"/>
              </w:rPr>
            </w:pPr>
          </w:p>
        </w:tc>
        <w:tc>
          <w:tcPr>
            <w:tcW w:w="708" w:type="dxa"/>
            <w:vMerge w:val="restart"/>
            <w:tcBorders>
              <w:top w:val="single" w:sz="4" w:space="0" w:color="auto"/>
              <w:left w:val="single" w:sz="4" w:space="0" w:color="auto"/>
              <w:bottom w:val="single" w:sz="4" w:space="0" w:color="auto"/>
              <w:right w:val="single" w:sz="4" w:space="0" w:color="auto"/>
            </w:tcBorders>
          </w:tcPr>
          <w:p w:rsidR="00BF5268" w:rsidRDefault="00BF5268" w:rsidP="00654731">
            <w:pPr>
              <w:spacing w:after="0" w:line="240" w:lineRule="auto"/>
              <w:jc w:val="both"/>
              <w:rPr>
                <w:rFonts w:ascii="Times New Roman" w:hAnsi="Times New Roman"/>
                <w:sz w:val="16"/>
                <w:szCs w:val="16"/>
                <w:lang w:eastAsia="en-US"/>
              </w:rPr>
            </w:pPr>
          </w:p>
          <w:p w:rsidR="00BF5268" w:rsidRDefault="00BF5268" w:rsidP="00654731">
            <w:pPr>
              <w:spacing w:after="0" w:line="240" w:lineRule="auto"/>
              <w:jc w:val="both"/>
              <w:rPr>
                <w:rFonts w:ascii="Times New Roman" w:hAnsi="Times New Roman"/>
                <w:sz w:val="16"/>
                <w:szCs w:val="16"/>
              </w:rPr>
            </w:pPr>
            <w:r>
              <w:rPr>
                <w:rFonts w:ascii="Times New Roman" w:hAnsi="Times New Roman"/>
                <w:sz w:val="16"/>
                <w:szCs w:val="16"/>
              </w:rPr>
              <w:t>26.20.11</w:t>
            </w:r>
          </w:p>
          <w:p w:rsidR="00BF5268" w:rsidRDefault="00BF5268" w:rsidP="00654731">
            <w:pPr>
              <w:spacing w:after="0" w:line="240" w:lineRule="auto"/>
              <w:jc w:val="both"/>
              <w:rPr>
                <w:rFonts w:ascii="Times New Roman" w:hAnsi="Times New Roman"/>
                <w:sz w:val="16"/>
                <w:szCs w:val="16"/>
              </w:rPr>
            </w:pPr>
          </w:p>
          <w:p w:rsidR="00BF5268" w:rsidRDefault="00BF5268" w:rsidP="00654731">
            <w:pPr>
              <w:spacing w:after="0" w:line="240" w:lineRule="auto"/>
              <w:jc w:val="both"/>
              <w:rPr>
                <w:rFonts w:ascii="Times New Roman" w:hAnsi="Times New Roman"/>
                <w:sz w:val="16"/>
                <w:szCs w:val="16"/>
                <w:lang w:eastAsia="en-US"/>
              </w:rPr>
            </w:pPr>
          </w:p>
        </w:tc>
        <w:tc>
          <w:tcPr>
            <w:tcW w:w="1985" w:type="dxa"/>
            <w:vMerge w:val="restart"/>
            <w:tcBorders>
              <w:top w:val="single" w:sz="4" w:space="0" w:color="auto"/>
              <w:left w:val="single" w:sz="4" w:space="0" w:color="auto"/>
              <w:bottom w:val="single" w:sz="4" w:space="0" w:color="auto"/>
              <w:right w:val="single" w:sz="4" w:space="0" w:color="auto"/>
            </w:tcBorders>
          </w:tcPr>
          <w:p w:rsidR="00BF5268" w:rsidRDefault="00BF5268" w:rsidP="00654731">
            <w:pPr>
              <w:autoSpaceDE w:val="0"/>
              <w:autoSpaceDN w:val="0"/>
              <w:adjustRightInd w:val="0"/>
              <w:spacing w:after="0" w:line="240" w:lineRule="auto"/>
              <w:jc w:val="both"/>
              <w:rPr>
                <w:rFonts w:ascii="Times New Roman" w:hAnsi="Times New Roman"/>
                <w:sz w:val="16"/>
                <w:szCs w:val="16"/>
              </w:rPr>
            </w:pPr>
            <w:r>
              <w:rPr>
                <w:rFonts w:ascii="Times New Roman" w:hAnsi="Times New Roman"/>
                <w:sz w:val="16"/>
                <w:szCs w:val="16"/>
              </w:rPr>
              <w:t>Компьютеры портативные массой не более 10 кг, такие как ноутбуки, планшетные компьютеры, карманные компьютеры, в том числе совмещающие функции мобильного телефонного аппарата, электронные записные книжки и аналогичная компьютерная техника. Пояснения по требуемой продукции: ноутбуки</w:t>
            </w:r>
          </w:p>
          <w:p w:rsidR="00BF5268" w:rsidRDefault="00BF5268" w:rsidP="00654731">
            <w:pPr>
              <w:spacing w:after="0" w:line="240" w:lineRule="auto"/>
              <w:jc w:val="both"/>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039</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Дюйм</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center"/>
              <w:rPr>
                <w:rFonts w:ascii="Times New Roman" w:hAnsi="Times New Roman"/>
                <w:sz w:val="16"/>
                <w:szCs w:val="16"/>
                <w:lang w:eastAsia="en-US"/>
              </w:rPr>
            </w:pPr>
            <w:r>
              <w:rPr>
                <w:rFonts w:ascii="Times New Roman" w:hAnsi="Times New Roman"/>
                <w:sz w:val="16"/>
                <w:szCs w:val="16"/>
              </w:rPr>
              <w:t>Размер и тип экрана</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17,3 дюйма</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Размер и тип экрана</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17,3 дюйма</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r>
      <w:tr w:rsidR="00BF5268" w:rsidTr="00654731">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166</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Килограмм</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center"/>
              <w:rPr>
                <w:rFonts w:ascii="Times New Roman" w:hAnsi="Times New Roman"/>
                <w:sz w:val="16"/>
                <w:szCs w:val="16"/>
                <w:lang w:eastAsia="en-US"/>
              </w:rPr>
            </w:pPr>
            <w:r>
              <w:rPr>
                <w:rFonts w:ascii="Times New Roman" w:hAnsi="Times New Roman"/>
                <w:sz w:val="16"/>
                <w:szCs w:val="16"/>
              </w:rPr>
              <w:t>Вес</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Не более 3 кг</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Вес</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Не более 3 кг</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r>
      <w:tr w:rsidR="00BF5268" w:rsidTr="00654731">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rsidR="00BF5268" w:rsidRDefault="00BF5268" w:rsidP="00654731">
            <w:pPr>
              <w:spacing w:after="0" w:line="240" w:lineRule="auto"/>
              <w:jc w:val="both"/>
              <w:rPr>
                <w:rFonts w:ascii="Times New Roman" w:hAnsi="Times New Roman"/>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tcPr>
          <w:p w:rsidR="00BF5268" w:rsidRDefault="00BF5268" w:rsidP="00654731">
            <w:pPr>
              <w:spacing w:after="0" w:line="240" w:lineRule="auto"/>
              <w:jc w:val="both"/>
              <w:rPr>
                <w:rFonts w:ascii="Times New Roman" w:hAnsi="Times New Roman"/>
                <w:sz w:val="16"/>
                <w:szCs w:val="16"/>
                <w:lang w:eastAsia="en-US"/>
              </w:rPr>
            </w:pP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center"/>
              <w:rPr>
                <w:rFonts w:ascii="Times New Roman" w:hAnsi="Times New Roman"/>
                <w:sz w:val="16"/>
                <w:szCs w:val="16"/>
                <w:lang w:eastAsia="en-US"/>
              </w:rPr>
            </w:pPr>
            <w:r>
              <w:rPr>
                <w:rFonts w:ascii="Times New Roman" w:hAnsi="Times New Roman"/>
                <w:sz w:val="16"/>
                <w:szCs w:val="16"/>
              </w:rPr>
              <w:t>Тип процессора</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pStyle w:val="ConsPlusNormal"/>
              <w:ind w:firstLine="0"/>
              <w:jc w:val="center"/>
              <w:rPr>
                <w:rFonts w:ascii="Times New Roman" w:hAnsi="Times New Roman" w:cs="Times New Roman"/>
                <w:sz w:val="16"/>
                <w:szCs w:val="16"/>
                <w:lang w:val="en-US"/>
              </w:rPr>
            </w:pPr>
            <w:r>
              <w:rPr>
                <w:rFonts w:ascii="Times New Roman" w:hAnsi="Times New Roman" w:cs="Times New Roman"/>
                <w:sz w:val="16"/>
                <w:szCs w:val="16"/>
              </w:rPr>
              <w:t>Из</w:t>
            </w:r>
            <w:r>
              <w:rPr>
                <w:rFonts w:ascii="Times New Roman" w:hAnsi="Times New Roman" w:cs="Times New Roman"/>
                <w:sz w:val="16"/>
                <w:szCs w:val="16"/>
                <w:lang w:val="en-US"/>
              </w:rPr>
              <w:t xml:space="preserve"> </w:t>
            </w:r>
            <w:r>
              <w:rPr>
                <w:rFonts w:ascii="Times New Roman" w:hAnsi="Times New Roman" w:cs="Times New Roman"/>
                <w:sz w:val="16"/>
                <w:szCs w:val="16"/>
              </w:rPr>
              <w:t>серии</w:t>
            </w:r>
            <w:r>
              <w:rPr>
                <w:rFonts w:ascii="Times New Roman" w:hAnsi="Times New Roman" w:cs="Times New Roman"/>
                <w:sz w:val="16"/>
                <w:szCs w:val="16"/>
                <w:lang w:val="en-US"/>
              </w:rPr>
              <w:t xml:space="preserve"> Intel I5</w:t>
            </w:r>
          </w:p>
          <w:p w:rsidR="00BF5268" w:rsidRDefault="00BF5268" w:rsidP="0046443A">
            <w:pPr>
              <w:pStyle w:val="ConsPlusNormal"/>
              <w:ind w:firstLine="0"/>
              <w:jc w:val="center"/>
              <w:rPr>
                <w:rFonts w:ascii="Times New Roman" w:hAnsi="Times New Roman" w:cs="Times New Roman"/>
                <w:sz w:val="16"/>
                <w:szCs w:val="16"/>
                <w:lang w:val="en-US"/>
              </w:rPr>
            </w:pPr>
            <w:r>
              <w:rPr>
                <w:rFonts w:ascii="Times New Roman" w:hAnsi="Times New Roman" w:cs="Times New Roman"/>
                <w:sz w:val="16"/>
                <w:szCs w:val="16"/>
              </w:rPr>
              <w:t>или</w:t>
            </w:r>
            <w:r>
              <w:rPr>
                <w:rFonts w:ascii="Times New Roman" w:hAnsi="Times New Roman" w:cs="Times New Roman"/>
                <w:sz w:val="16"/>
                <w:szCs w:val="16"/>
                <w:lang w:val="en-US"/>
              </w:rPr>
              <w:t xml:space="preserve"> I7</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Тип процессора</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pStyle w:val="ConsPlusNormal"/>
              <w:ind w:firstLine="0"/>
              <w:jc w:val="center"/>
              <w:rPr>
                <w:rFonts w:ascii="Times New Roman" w:hAnsi="Times New Roman" w:cs="Times New Roman"/>
                <w:sz w:val="16"/>
                <w:szCs w:val="16"/>
                <w:lang w:val="en-US"/>
              </w:rPr>
            </w:pPr>
            <w:r>
              <w:rPr>
                <w:rFonts w:ascii="Times New Roman" w:hAnsi="Times New Roman" w:cs="Times New Roman"/>
                <w:sz w:val="16"/>
                <w:szCs w:val="16"/>
              </w:rPr>
              <w:t>Из</w:t>
            </w:r>
            <w:r>
              <w:rPr>
                <w:rFonts w:ascii="Times New Roman" w:hAnsi="Times New Roman" w:cs="Times New Roman"/>
                <w:sz w:val="16"/>
                <w:szCs w:val="16"/>
                <w:lang w:val="en-US"/>
              </w:rPr>
              <w:t xml:space="preserve"> </w:t>
            </w:r>
            <w:r>
              <w:rPr>
                <w:rFonts w:ascii="Times New Roman" w:hAnsi="Times New Roman" w:cs="Times New Roman"/>
                <w:sz w:val="16"/>
                <w:szCs w:val="16"/>
              </w:rPr>
              <w:t>серии</w:t>
            </w:r>
            <w:r>
              <w:rPr>
                <w:rFonts w:ascii="Times New Roman" w:hAnsi="Times New Roman" w:cs="Times New Roman"/>
                <w:sz w:val="16"/>
                <w:szCs w:val="16"/>
                <w:lang w:val="en-US"/>
              </w:rPr>
              <w:t xml:space="preserve"> Intel I5</w:t>
            </w:r>
          </w:p>
          <w:p w:rsidR="00BF5268" w:rsidRDefault="00BF5268" w:rsidP="0046443A">
            <w:pPr>
              <w:pStyle w:val="ConsPlusNormal"/>
              <w:ind w:firstLine="0"/>
              <w:jc w:val="center"/>
              <w:rPr>
                <w:rFonts w:ascii="Times New Roman" w:hAnsi="Times New Roman" w:cs="Times New Roman"/>
                <w:sz w:val="16"/>
                <w:szCs w:val="16"/>
                <w:lang w:val="en-US"/>
              </w:rPr>
            </w:pPr>
            <w:r>
              <w:rPr>
                <w:rFonts w:ascii="Times New Roman" w:hAnsi="Times New Roman" w:cs="Times New Roman"/>
                <w:sz w:val="16"/>
                <w:szCs w:val="16"/>
              </w:rPr>
              <w:t>или</w:t>
            </w:r>
            <w:r>
              <w:rPr>
                <w:rFonts w:ascii="Times New Roman" w:hAnsi="Times New Roman" w:cs="Times New Roman"/>
                <w:sz w:val="16"/>
                <w:szCs w:val="16"/>
                <w:lang w:val="en-US"/>
              </w:rPr>
              <w:t xml:space="preserve"> I7</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r>
      <w:tr w:rsidR="00BF5268" w:rsidTr="00654731">
        <w:trPr>
          <w:trHeight w:val="73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color w:val="4F575C"/>
                <w:sz w:val="16"/>
                <w:szCs w:val="16"/>
                <w:shd w:val="clear" w:color="auto" w:fill="FFFFFF"/>
              </w:rPr>
              <w:t>2931</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color w:val="4F575C"/>
                <w:sz w:val="16"/>
                <w:szCs w:val="16"/>
                <w:shd w:val="clear" w:color="auto" w:fill="FFFFFF"/>
              </w:rPr>
              <w:t>гигагерц</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center"/>
              <w:rPr>
                <w:rFonts w:ascii="Times New Roman" w:hAnsi="Times New Roman"/>
                <w:sz w:val="16"/>
                <w:szCs w:val="16"/>
                <w:lang w:eastAsia="en-US"/>
              </w:rPr>
            </w:pPr>
            <w:r>
              <w:rPr>
                <w:rFonts w:ascii="Times New Roman" w:hAnsi="Times New Roman"/>
                <w:sz w:val="16"/>
                <w:szCs w:val="16"/>
              </w:rPr>
              <w:t>Частота процессора</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sz w:val="16"/>
                <w:szCs w:val="16"/>
                <w:lang w:eastAsia="en-US"/>
              </w:rPr>
            </w:pPr>
            <w:r>
              <w:rPr>
                <w:rFonts w:ascii="Times New Roman" w:hAnsi="Times New Roman"/>
                <w:color w:val="000000"/>
                <w:sz w:val="16"/>
                <w:szCs w:val="16"/>
              </w:rPr>
              <w:t xml:space="preserve">Предельное значение: 3500 </w:t>
            </w:r>
            <w:r>
              <w:rPr>
                <w:rFonts w:ascii="Times New Roman" w:hAnsi="Times New Roman"/>
                <w:color w:val="000000"/>
                <w:sz w:val="16"/>
                <w:szCs w:val="16"/>
              </w:rPr>
              <w:br/>
              <w:t>Возможные значения: 2000</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Частота процессора</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sz w:val="16"/>
                <w:szCs w:val="16"/>
                <w:lang w:eastAsia="en-US"/>
              </w:rPr>
            </w:pPr>
            <w:r>
              <w:rPr>
                <w:rFonts w:ascii="Times New Roman" w:hAnsi="Times New Roman"/>
                <w:color w:val="000000"/>
                <w:sz w:val="16"/>
                <w:szCs w:val="16"/>
              </w:rPr>
              <w:t xml:space="preserve">Предельное значение: 3500 </w:t>
            </w:r>
            <w:r>
              <w:rPr>
                <w:rFonts w:ascii="Times New Roman" w:hAnsi="Times New Roman"/>
                <w:color w:val="000000"/>
                <w:sz w:val="16"/>
                <w:szCs w:val="16"/>
              </w:rPr>
              <w:br/>
              <w:t>Возможные значения: 2000</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r>
      <w:tr w:rsidR="00BF5268" w:rsidTr="00654731">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val="en-US" w:eastAsia="en-US"/>
              </w:rPr>
            </w:pPr>
            <w:r>
              <w:rPr>
                <w:rFonts w:ascii="Times New Roman" w:hAnsi="Times New Roman"/>
                <w:sz w:val="16"/>
                <w:szCs w:val="16"/>
              </w:rPr>
              <w:t>25</w:t>
            </w:r>
            <w:r>
              <w:rPr>
                <w:rFonts w:ascii="Times New Roman" w:hAnsi="Times New Roman"/>
                <w:sz w:val="16"/>
                <w:szCs w:val="16"/>
                <w:lang w:val="en-US"/>
              </w:rPr>
              <w:t>53</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Гигабайт</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center"/>
              <w:rPr>
                <w:rFonts w:ascii="Times New Roman" w:hAnsi="Times New Roman"/>
                <w:sz w:val="16"/>
                <w:szCs w:val="16"/>
                <w:lang w:eastAsia="en-US"/>
              </w:rPr>
            </w:pPr>
            <w:r>
              <w:rPr>
                <w:rFonts w:ascii="Times New Roman" w:hAnsi="Times New Roman"/>
                <w:sz w:val="16"/>
                <w:szCs w:val="16"/>
              </w:rPr>
              <w:t>Размер оперативной памяти</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pStyle w:val="ConsPlusNormal"/>
              <w:ind w:firstLine="0"/>
              <w:jc w:val="center"/>
              <w:rPr>
                <w:rFonts w:ascii="Times New Roman" w:hAnsi="Times New Roman" w:cs="Times New Roman"/>
                <w:sz w:val="16"/>
                <w:szCs w:val="16"/>
                <w:lang w:val="en-US"/>
              </w:rPr>
            </w:pPr>
            <w:r>
              <w:rPr>
                <w:rFonts w:ascii="Times New Roman" w:hAnsi="Times New Roman" w:cs="Times New Roman"/>
                <w:sz w:val="16"/>
                <w:szCs w:val="16"/>
                <w:lang w:val="en-US"/>
              </w:rPr>
              <w:t>DDR 3 не менее 8 Gb</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Размер оперативной памяти</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pStyle w:val="ConsPlusNormal"/>
              <w:ind w:firstLine="0"/>
              <w:jc w:val="center"/>
              <w:rPr>
                <w:rFonts w:ascii="Times New Roman" w:hAnsi="Times New Roman" w:cs="Times New Roman"/>
                <w:sz w:val="16"/>
                <w:szCs w:val="16"/>
                <w:lang w:val="en-US"/>
              </w:rPr>
            </w:pPr>
            <w:r>
              <w:rPr>
                <w:rFonts w:ascii="Times New Roman" w:hAnsi="Times New Roman" w:cs="Times New Roman"/>
                <w:sz w:val="16"/>
                <w:szCs w:val="16"/>
                <w:lang w:val="en-US"/>
              </w:rPr>
              <w:t>DDR 3 не менее 8 Gb</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r>
      <w:tr w:rsidR="00BF5268" w:rsidTr="00654731">
        <w:trPr>
          <w:trHeight w:val="357"/>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val="en-US" w:eastAsia="en-US"/>
              </w:rPr>
            </w:pPr>
            <w:r>
              <w:rPr>
                <w:rFonts w:ascii="Times New Roman" w:hAnsi="Times New Roman"/>
                <w:sz w:val="16"/>
                <w:szCs w:val="16"/>
              </w:rPr>
              <w:t>2</w:t>
            </w:r>
            <w:r>
              <w:rPr>
                <w:rFonts w:ascii="Times New Roman" w:hAnsi="Times New Roman"/>
                <w:sz w:val="16"/>
                <w:szCs w:val="16"/>
                <w:lang w:val="en-US"/>
              </w:rPr>
              <w:t>554</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Терабайт</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center"/>
              <w:rPr>
                <w:rFonts w:ascii="Times New Roman" w:hAnsi="Times New Roman"/>
                <w:sz w:val="16"/>
                <w:szCs w:val="16"/>
                <w:lang w:eastAsia="en-US"/>
              </w:rPr>
            </w:pPr>
            <w:r>
              <w:rPr>
                <w:rFonts w:ascii="Times New Roman" w:hAnsi="Times New Roman"/>
                <w:sz w:val="16"/>
                <w:szCs w:val="16"/>
              </w:rPr>
              <w:t>Объем накопителя</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1 </w:t>
            </w:r>
            <w:r>
              <w:rPr>
                <w:rFonts w:ascii="Times New Roman" w:hAnsi="Times New Roman" w:cs="Times New Roman"/>
                <w:sz w:val="16"/>
                <w:szCs w:val="16"/>
                <w:lang w:val="en-US"/>
              </w:rPr>
              <w:t>Tb</w:t>
            </w:r>
            <w:r>
              <w:rPr>
                <w:rFonts w:ascii="Times New Roman" w:hAnsi="Times New Roman" w:cs="Times New Roman"/>
                <w:sz w:val="16"/>
                <w:szCs w:val="16"/>
              </w:rPr>
              <w:t xml:space="preserve"> или </w:t>
            </w:r>
            <w:r>
              <w:rPr>
                <w:rFonts w:ascii="Times New Roman" w:hAnsi="Times New Roman" w:cs="Times New Roman"/>
                <w:sz w:val="16"/>
                <w:szCs w:val="16"/>
                <w:lang w:val="en-US"/>
              </w:rPr>
              <w:t>SSD</w:t>
            </w:r>
            <w:r>
              <w:rPr>
                <w:rFonts w:ascii="Times New Roman" w:hAnsi="Times New Roman" w:cs="Times New Roman"/>
                <w:sz w:val="16"/>
                <w:szCs w:val="16"/>
              </w:rPr>
              <w:t xml:space="preserve"> объем 120 </w:t>
            </w:r>
            <w:r>
              <w:rPr>
                <w:rFonts w:ascii="Times New Roman" w:hAnsi="Times New Roman" w:cs="Times New Roman"/>
                <w:sz w:val="16"/>
                <w:szCs w:val="16"/>
                <w:lang w:val="en-US"/>
              </w:rPr>
              <w:t>Gb</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Объем накопителя</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1 </w:t>
            </w:r>
            <w:r>
              <w:rPr>
                <w:rFonts w:ascii="Times New Roman" w:hAnsi="Times New Roman" w:cs="Times New Roman"/>
                <w:sz w:val="16"/>
                <w:szCs w:val="16"/>
                <w:lang w:val="en-US"/>
              </w:rPr>
              <w:t>Tb</w:t>
            </w:r>
            <w:r>
              <w:rPr>
                <w:rFonts w:ascii="Times New Roman" w:hAnsi="Times New Roman" w:cs="Times New Roman"/>
                <w:sz w:val="16"/>
                <w:szCs w:val="16"/>
              </w:rPr>
              <w:t xml:space="preserve"> или </w:t>
            </w:r>
            <w:r>
              <w:rPr>
                <w:rFonts w:ascii="Times New Roman" w:hAnsi="Times New Roman" w:cs="Times New Roman"/>
                <w:sz w:val="16"/>
                <w:szCs w:val="16"/>
                <w:lang w:val="en-US"/>
              </w:rPr>
              <w:t>SSD</w:t>
            </w:r>
            <w:r>
              <w:rPr>
                <w:rFonts w:ascii="Times New Roman" w:hAnsi="Times New Roman" w:cs="Times New Roman"/>
                <w:sz w:val="16"/>
                <w:szCs w:val="16"/>
              </w:rPr>
              <w:t xml:space="preserve"> объем 120 </w:t>
            </w:r>
            <w:r>
              <w:rPr>
                <w:rFonts w:ascii="Times New Roman" w:hAnsi="Times New Roman" w:cs="Times New Roman"/>
                <w:sz w:val="16"/>
                <w:szCs w:val="16"/>
                <w:lang w:val="en-US"/>
              </w:rPr>
              <w:t>Gb</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r>
      <w:tr w:rsidR="00BF5268" w:rsidTr="00654731">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center"/>
              <w:rPr>
                <w:rFonts w:ascii="Times New Roman" w:hAnsi="Times New Roman"/>
                <w:sz w:val="16"/>
                <w:szCs w:val="16"/>
                <w:lang w:eastAsia="en-US"/>
              </w:rPr>
            </w:pPr>
            <w:r>
              <w:rPr>
                <w:rFonts w:ascii="Times New Roman" w:hAnsi="Times New Roman"/>
                <w:sz w:val="16"/>
                <w:szCs w:val="16"/>
              </w:rPr>
              <w:t>Тип жесткого диска</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val="en-US" w:eastAsia="en-US"/>
              </w:rPr>
            </w:pPr>
            <w:r>
              <w:rPr>
                <w:rFonts w:ascii="Times New Roman" w:hAnsi="Times New Roman"/>
                <w:sz w:val="16"/>
                <w:szCs w:val="16"/>
                <w:lang w:val="en-US"/>
              </w:rPr>
              <w:t>SSD</w:t>
            </w:r>
            <w:r>
              <w:rPr>
                <w:rFonts w:ascii="Times New Roman" w:hAnsi="Times New Roman"/>
                <w:sz w:val="16"/>
                <w:szCs w:val="16"/>
              </w:rPr>
              <w:t xml:space="preserve"> или </w:t>
            </w:r>
            <w:r>
              <w:rPr>
                <w:rFonts w:ascii="Times New Roman" w:hAnsi="Times New Roman"/>
                <w:sz w:val="16"/>
                <w:szCs w:val="16"/>
                <w:lang w:val="en-US"/>
              </w:rPr>
              <w:t>HDD</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Тип жесткого диска</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val="en-US" w:eastAsia="en-US"/>
              </w:rPr>
            </w:pPr>
            <w:r>
              <w:rPr>
                <w:rFonts w:ascii="Times New Roman" w:hAnsi="Times New Roman"/>
                <w:sz w:val="16"/>
                <w:szCs w:val="16"/>
                <w:lang w:val="en-US"/>
              </w:rPr>
              <w:t>SSD</w:t>
            </w:r>
            <w:r>
              <w:rPr>
                <w:rFonts w:ascii="Times New Roman" w:hAnsi="Times New Roman"/>
                <w:sz w:val="16"/>
                <w:szCs w:val="16"/>
              </w:rPr>
              <w:t xml:space="preserve"> или </w:t>
            </w:r>
            <w:r>
              <w:rPr>
                <w:rFonts w:ascii="Times New Roman" w:hAnsi="Times New Roman"/>
                <w:sz w:val="16"/>
                <w:szCs w:val="16"/>
                <w:lang w:val="en-US"/>
              </w:rPr>
              <w:t>HDD</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r>
      <w:tr w:rsidR="00BF5268" w:rsidTr="00654731">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center"/>
              <w:rPr>
                <w:rFonts w:ascii="Times New Roman" w:hAnsi="Times New Roman"/>
                <w:sz w:val="16"/>
                <w:szCs w:val="16"/>
                <w:lang w:eastAsia="en-US"/>
              </w:rPr>
            </w:pPr>
            <w:r>
              <w:rPr>
                <w:rFonts w:ascii="Times New Roman" w:hAnsi="Times New Roman"/>
                <w:sz w:val="16"/>
                <w:szCs w:val="16"/>
              </w:rPr>
              <w:t>Оптический привод</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val="en-US" w:eastAsia="en-US"/>
              </w:rPr>
            </w:pPr>
            <w:r>
              <w:rPr>
                <w:rFonts w:ascii="Times New Roman" w:hAnsi="Times New Roman"/>
                <w:sz w:val="16"/>
                <w:szCs w:val="16"/>
                <w:lang w:val="en-US"/>
              </w:rPr>
              <w:t>DVD-RW</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Оптический привод</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val="en-US" w:eastAsia="en-US"/>
              </w:rPr>
            </w:pPr>
            <w:r>
              <w:rPr>
                <w:rFonts w:ascii="Times New Roman" w:hAnsi="Times New Roman"/>
                <w:sz w:val="16"/>
                <w:szCs w:val="16"/>
                <w:lang w:val="en-US"/>
              </w:rPr>
              <w:t>DVD-RW</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r>
      <w:tr w:rsidR="00BF5268" w:rsidTr="00654731">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center"/>
              <w:rPr>
                <w:rFonts w:ascii="Times New Roman" w:hAnsi="Times New Roman"/>
                <w:sz w:val="16"/>
                <w:szCs w:val="16"/>
                <w:lang w:eastAsia="en-US"/>
              </w:rPr>
            </w:pPr>
            <w:r>
              <w:rPr>
                <w:rFonts w:ascii="Times New Roman" w:hAnsi="Times New Roman"/>
                <w:sz w:val="16"/>
                <w:szCs w:val="16"/>
              </w:rPr>
              <w:t>Наличие модулей Wi-Fi, Bluetooth, поддержки 3G (UMTS)</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Наличие</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Наличие модулей Wi-Fi, Bluetooth, поддержки 3G (UMTS)</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Наличие</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r>
      <w:tr w:rsidR="00BF5268" w:rsidTr="00654731">
        <w:trPr>
          <w:trHeight w:val="43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center"/>
              <w:rPr>
                <w:rFonts w:ascii="Times New Roman" w:hAnsi="Times New Roman"/>
                <w:sz w:val="16"/>
                <w:szCs w:val="16"/>
                <w:lang w:eastAsia="en-US"/>
              </w:rPr>
            </w:pPr>
            <w:r>
              <w:rPr>
                <w:rFonts w:ascii="Times New Roman" w:hAnsi="Times New Roman"/>
                <w:sz w:val="16"/>
                <w:szCs w:val="16"/>
              </w:rPr>
              <w:t>Тип видеоадаптера</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встроенный, либо дискретный</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center"/>
              <w:rPr>
                <w:rFonts w:ascii="Times New Roman" w:hAnsi="Times New Roman"/>
                <w:sz w:val="16"/>
                <w:szCs w:val="16"/>
                <w:lang w:eastAsia="en-US"/>
              </w:rPr>
            </w:pPr>
            <w:r>
              <w:rPr>
                <w:rFonts w:ascii="Times New Roman" w:hAnsi="Times New Roman"/>
                <w:sz w:val="16"/>
                <w:szCs w:val="16"/>
              </w:rPr>
              <w:t>Тип видеоадаптера</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встроенный, либо дискретный</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r>
      <w:tr w:rsidR="00BF5268" w:rsidTr="00654731">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center"/>
              <w:rPr>
                <w:rFonts w:ascii="Times New Roman" w:hAnsi="Times New Roman"/>
                <w:sz w:val="16"/>
                <w:szCs w:val="16"/>
                <w:lang w:eastAsia="en-US"/>
              </w:rPr>
            </w:pPr>
            <w:r>
              <w:rPr>
                <w:rFonts w:ascii="Times New Roman" w:hAnsi="Times New Roman"/>
                <w:sz w:val="16"/>
                <w:szCs w:val="16"/>
              </w:rPr>
              <w:t>Время работы</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не менее 3 часов</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center"/>
              <w:rPr>
                <w:rFonts w:ascii="Times New Roman" w:hAnsi="Times New Roman"/>
                <w:sz w:val="16"/>
                <w:szCs w:val="16"/>
                <w:lang w:eastAsia="en-US"/>
              </w:rPr>
            </w:pPr>
            <w:r>
              <w:rPr>
                <w:rFonts w:ascii="Times New Roman" w:hAnsi="Times New Roman"/>
                <w:sz w:val="16"/>
                <w:szCs w:val="16"/>
              </w:rPr>
              <w:t>Время работы</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не менее 3 часов</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r>
      <w:tr w:rsidR="00BF5268" w:rsidTr="00654731">
        <w:trPr>
          <w:trHeight w:val="577"/>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center"/>
              <w:rPr>
                <w:rFonts w:ascii="Times New Roman" w:hAnsi="Times New Roman"/>
                <w:sz w:val="16"/>
                <w:szCs w:val="16"/>
                <w:lang w:eastAsia="en-US"/>
              </w:rPr>
            </w:pPr>
            <w:r>
              <w:rPr>
                <w:rFonts w:ascii="Times New Roman" w:hAnsi="Times New Roman"/>
                <w:sz w:val="16"/>
                <w:szCs w:val="16"/>
              </w:rPr>
              <w:t>Операционная система</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операционная система, предназначенная для использования в муниципальном органе</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center"/>
              <w:rPr>
                <w:rFonts w:ascii="Times New Roman" w:hAnsi="Times New Roman"/>
                <w:sz w:val="16"/>
                <w:szCs w:val="16"/>
                <w:lang w:eastAsia="en-US"/>
              </w:rPr>
            </w:pPr>
            <w:r>
              <w:rPr>
                <w:rFonts w:ascii="Times New Roman" w:hAnsi="Times New Roman"/>
                <w:sz w:val="16"/>
                <w:szCs w:val="16"/>
              </w:rPr>
              <w:t>Операционная система</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операционная система, предназначенная для использования в муниципальном органе</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r>
      <w:tr w:rsidR="00BF5268" w:rsidTr="00654731">
        <w:trPr>
          <w:trHeight w:val="73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center"/>
              <w:rPr>
                <w:rFonts w:ascii="Times New Roman" w:hAnsi="Times New Roman"/>
                <w:sz w:val="16"/>
                <w:szCs w:val="16"/>
                <w:lang w:eastAsia="en-US"/>
              </w:rPr>
            </w:pPr>
            <w:r>
              <w:rPr>
                <w:rFonts w:ascii="Times New Roman" w:hAnsi="Times New Roman"/>
                <w:sz w:val="16"/>
                <w:szCs w:val="16"/>
              </w:rPr>
              <w:t>Предустановленное программное обеспечение</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color w:val="000000"/>
                <w:sz w:val="16"/>
                <w:szCs w:val="16"/>
              </w:rPr>
              <w:t xml:space="preserve">Операционная система, комплект офисных программ (в т.ч. текстовый процессор, табличный </w:t>
            </w:r>
            <w:r>
              <w:rPr>
                <w:rFonts w:ascii="Times New Roman" w:hAnsi="Times New Roman"/>
                <w:color w:val="000000"/>
                <w:sz w:val="16"/>
                <w:szCs w:val="16"/>
              </w:rPr>
              <w:lastRenderedPageBreak/>
              <w:t>процессор, программа для работы с сообщениями электронной почты и т.п.), предназначенных  для использования в органах исполнительной власти</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lastRenderedPageBreak/>
              <w:t>Предустановленное программное обеспечение</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color w:val="000000"/>
                <w:sz w:val="16"/>
                <w:szCs w:val="16"/>
              </w:rPr>
              <w:t xml:space="preserve">Операционная система, комплект офисных программ (в т.ч. текстовый процессор, табличный </w:t>
            </w:r>
            <w:r>
              <w:rPr>
                <w:rFonts w:ascii="Times New Roman" w:hAnsi="Times New Roman"/>
                <w:color w:val="000000"/>
                <w:sz w:val="16"/>
                <w:szCs w:val="16"/>
              </w:rPr>
              <w:lastRenderedPageBreak/>
              <w:t>процессор, программа для работы с сообщениями электронной почты и т.п.), предназначенных  для использования в органах исполнительной власти</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lastRenderedPageBreak/>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r>
      <w:tr w:rsidR="00BF5268" w:rsidTr="00654731">
        <w:trPr>
          <w:trHeight w:val="39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383</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рубль</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center"/>
              <w:rPr>
                <w:rFonts w:ascii="Times New Roman" w:hAnsi="Times New Roman"/>
                <w:sz w:val="16"/>
                <w:szCs w:val="16"/>
                <w:lang w:eastAsia="en-US"/>
              </w:rPr>
            </w:pPr>
            <w:r>
              <w:rPr>
                <w:rFonts w:ascii="Times New Roman" w:hAnsi="Times New Roman"/>
                <w:sz w:val="16"/>
                <w:szCs w:val="16"/>
              </w:rPr>
              <w:t>Предельная цена</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Не более 70 000,00</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Предельная цена</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Не более 70 000,00</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r>
      <w:tr w:rsidR="00BF5268" w:rsidTr="00654731">
        <w:trPr>
          <w:jc w:val="center"/>
        </w:trPr>
        <w:tc>
          <w:tcPr>
            <w:tcW w:w="15310" w:type="dxa"/>
            <w:gridSpan w:val="16"/>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rPr>
                <w:rFonts w:ascii="Times New Roman" w:hAnsi="Times New Roman"/>
                <w:sz w:val="16"/>
                <w:szCs w:val="16"/>
                <w:lang w:eastAsia="en-US"/>
              </w:rPr>
            </w:pPr>
            <w:r>
              <w:rPr>
                <w:rFonts w:ascii="Times New Roman" w:hAnsi="Times New Roman"/>
                <w:sz w:val="16"/>
                <w:szCs w:val="16"/>
              </w:rPr>
              <w:t>Высшие должности муниципальной службы</w:t>
            </w:r>
          </w:p>
          <w:p w:rsidR="00BF5268" w:rsidRDefault="00BF5268" w:rsidP="0046443A">
            <w:pPr>
              <w:spacing w:after="0" w:line="240" w:lineRule="auto"/>
              <w:rPr>
                <w:rFonts w:ascii="Times New Roman" w:hAnsi="Times New Roman"/>
                <w:sz w:val="16"/>
                <w:szCs w:val="16"/>
              </w:rPr>
            </w:pPr>
            <w:r>
              <w:rPr>
                <w:rFonts w:ascii="Times New Roman" w:hAnsi="Times New Roman"/>
                <w:sz w:val="16"/>
                <w:szCs w:val="16"/>
              </w:rPr>
              <w:t>Главные должности муниципальной службы</w:t>
            </w:r>
          </w:p>
          <w:p w:rsidR="00BF5268" w:rsidRDefault="00BF5268" w:rsidP="0046443A">
            <w:pPr>
              <w:spacing w:after="0" w:line="240" w:lineRule="auto"/>
              <w:rPr>
                <w:rFonts w:ascii="Times New Roman" w:hAnsi="Times New Roman"/>
                <w:sz w:val="16"/>
                <w:szCs w:val="16"/>
              </w:rPr>
            </w:pPr>
            <w:r>
              <w:rPr>
                <w:rFonts w:ascii="Times New Roman" w:hAnsi="Times New Roman"/>
                <w:sz w:val="16"/>
                <w:szCs w:val="16"/>
              </w:rPr>
              <w:t>Ведущие должности муниципальной службы</w:t>
            </w:r>
          </w:p>
          <w:p w:rsidR="00BF5268" w:rsidRDefault="00BF5268" w:rsidP="0046443A">
            <w:pPr>
              <w:spacing w:after="0" w:line="240" w:lineRule="auto"/>
              <w:rPr>
                <w:rFonts w:ascii="Times New Roman" w:hAnsi="Times New Roman"/>
                <w:sz w:val="16"/>
                <w:szCs w:val="16"/>
                <w:lang w:eastAsia="en-US"/>
              </w:rPr>
            </w:pPr>
            <w:r>
              <w:rPr>
                <w:rFonts w:ascii="Times New Roman" w:hAnsi="Times New Roman"/>
                <w:sz w:val="16"/>
                <w:szCs w:val="16"/>
              </w:rPr>
              <w:t>Руководители, подведомственных муниципальным органам казенных, бюджетных учреждений, муниципальных унитарных предприятий</w:t>
            </w:r>
          </w:p>
        </w:tc>
      </w:tr>
      <w:tr w:rsidR="00BF5268" w:rsidTr="00654731">
        <w:trPr>
          <w:jc w:val="center"/>
        </w:trPr>
        <w:tc>
          <w:tcPr>
            <w:tcW w:w="426"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1.2</w:t>
            </w:r>
          </w:p>
        </w:tc>
        <w:tc>
          <w:tcPr>
            <w:tcW w:w="708"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26.20.11</w:t>
            </w:r>
          </w:p>
        </w:tc>
        <w:tc>
          <w:tcPr>
            <w:tcW w:w="1985" w:type="dxa"/>
            <w:vMerge w:val="restart"/>
            <w:tcBorders>
              <w:top w:val="single" w:sz="4" w:space="0" w:color="auto"/>
              <w:left w:val="single" w:sz="4" w:space="0" w:color="auto"/>
              <w:bottom w:val="single" w:sz="4" w:space="0" w:color="auto"/>
              <w:right w:val="single" w:sz="4" w:space="0" w:color="auto"/>
            </w:tcBorders>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Компьютеры портативные массой не более 10 кг, такие как ноутбуки, планшетные компьютеры, карманные компьютеры, в том числе совмещающие функции мобильного телефонного аппарата, электронные записные книжки и аналогичная компьютерная техника</w:t>
            </w:r>
          </w:p>
          <w:p w:rsidR="00BF5268" w:rsidRDefault="00BF5268" w:rsidP="00654731">
            <w:pPr>
              <w:autoSpaceDE w:val="0"/>
              <w:autoSpaceDN w:val="0"/>
              <w:adjustRightInd w:val="0"/>
              <w:spacing w:after="0" w:line="240" w:lineRule="auto"/>
              <w:jc w:val="both"/>
              <w:rPr>
                <w:rFonts w:ascii="Times New Roman" w:hAnsi="Times New Roman"/>
                <w:sz w:val="16"/>
                <w:szCs w:val="16"/>
              </w:rPr>
            </w:pPr>
            <w:r>
              <w:rPr>
                <w:rFonts w:ascii="Times New Roman" w:hAnsi="Times New Roman"/>
                <w:sz w:val="16"/>
                <w:szCs w:val="16"/>
              </w:rPr>
              <w:t>Пояснения по требуемой продукции: ноутбуки</w:t>
            </w:r>
          </w:p>
          <w:p w:rsidR="00BF5268" w:rsidRDefault="00BF5268" w:rsidP="00654731">
            <w:pPr>
              <w:spacing w:after="0" w:line="240" w:lineRule="auto"/>
              <w:jc w:val="both"/>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039</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Дюйм</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center"/>
              <w:rPr>
                <w:rFonts w:ascii="Times New Roman" w:hAnsi="Times New Roman"/>
                <w:sz w:val="16"/>
                <w:szCs w:val="16"/>
                <w:lang w:eastAsia="en-US"/>
              </w:rPr>
            </w:pPr>
            <w:r>
              <w:rPr>
                <w:rFonts w:ascii="Times New Roman" w:hAnsi="Times New Roman"/>
                <w:sz w:val="16"/>
                <w:szCs w:val="16"/>
              </w:rPr>
              <w:t>Размер и тип экрана</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15,6 дюйма</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Размер и тип экрана</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15,6 дюйма</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r>
      <w:tr w:rsidR="00BF5268" w:rsidTr="00654731">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166</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Килограмм</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center"/>
              <w:rPr>
                <w:rFonts w:ascii="Times New Roman" w:hAnsi="Times New Roman"/>
                <w:sz w:val="16"/>
                <w:szCs w:val="16"/>
                <w:lang w:eastAsia="en-US"/>
              </w:rPr>
            </w:pPr>
            <w:r>
              <w:rPr>
                <w:rFonts w:ascii="Times New Roman" w:hAnsi="Times New Roman"/>
                <w:sz w:val="16"/>
                <w:szCs w:val="16"/>
              </w:rPr>
              <w:t>Вес</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lang w:eastAsia="en-US"/>
              </w:rPr>
            </w:pPr>
            <w:r>
              <w:rPr>
                <w:rFonts w:ascii="Times New Roman" w:hAnsi="Times New Roman"/>
                <w:sz w:val="16"/>
                <w:szCs w:val="16"/>
              </w:rPr>
              <w:t>Не более 3 кг</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Вес</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lang w:eastAsia="en-US"/>
              </w:rPr>
            </w:pPr>
            <w:r>
              <w:rPr>
                <w:rFonts w:ascii="Times New Roman" w:hAnsi="Times New Roman"/>
                <w:sz w:val="16"/>
                <w:szCs w:val="16"/>
              </w:rPr>
              <w:t>Не более 3 кг</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r>
      <w:tr w:rsidR="00BF5268" w:rsidTr="00654731">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rsidR="00BF5268" w:rsidRDefault="00BF5268" w:rsidP="00654731">
            <w:pPr>
              <w:spacing w:after="0" w:line="240" w:lineRule="auto"/>
              <w:jc w:val="both"/>
              <w:rPr>
                <w:rFonts w:ascii="Times New Roman" w:hAnsi="Times New Roman"/>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tcPr>
          <w:p w:rsidR="00BF5268" w:rsidRDefault="00BF5268" w:rsidP="00654731">
            <w:pPr>
              <w:spacing w:after="0" w:line="240" w:lineRule="auto"/>
              <w:jc w:val="both"/>
              <w:rPr>
                <w:rFonts w:ascii="Times New Roman" w:hAnsi="Times New Roman"/>
                <w:sz w:val="16"/>
                <w:szCs w:val="16"/>
                <w:lang w:eastAsia="en-US"/>
              </w:rPr>
            </w:pP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center"/>
              <w:rPr>
                <w:rFonts w:ascii="Times New Roman" w:hAnsi="Times New Roman"/>
                <w:sz w:val="16"/>
                <w:szCs w:val="16"/>
                <w:lang w:eastAsia="en-US"/>
              </w:rPr>
            </w:pPr>
            <w:r>
              <w:rPr>
                <w:rFonts w:ascii="Times New Roman" w:hAnsi="Times New Roman"/>
                <w:sz w:val="16"/>
                <w:szCs w:val="16"/>
              </w:rPr>
              <w:t>Тип процессора</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pStyle w:val="ConsPlusNormal"/>
              <w:ind w:firstLine="0"/>
              <w:jc w:val="center"/>
              <w:rPr>
                <w:rFonts w:ascii="Times New Roman" w:hAnsi="Times New Roman" w:cs="Times New Roman"/>
                <w:sz w:val="16"/>
                <w:szCs w:val="16"/>
                <w:lang w:val="en-US"/>
              </w:rPr>
            </w:pPr>
            <w:r>
              <w:rPr>
                <w:rFonts w:ascii="Times New Roman" w:hAnsi="Times New Roman" w:cs="Times New Roman"/>
                <w:sz w:val="16"/>
                <w:szCs w:val="16"/>
              </w:rPr>
              <w:t>Из</w:t>
            </w:r>
            <w:r>
              <w:rPr>
                <w:rFonts w:ascii="Times New Roman" w:hAnsi="Times New Roman" w:cs="Times New Roman"/>
                <w:sz w:val="16"/>
                <w:szCs w:val="16"/>
                <w:lang w:val="en-US"/>
              </w:rPr>
              <w:t xml:space="preserve"> </w:t>
            </w:r>
            <w:r>
              <w:rPr>
                <w:rFonts w:ascii="Times New Roman" w:hAnsi="Times New Roman" w:cs="Times New Roman"/>
                <w:sz w:val="16"/>
                <w:szCs w:val="16"/>
              </w:rPr>
              <w:t>серии</w:t>
            </w:r>
            <w:r>
              <w:rPr>
                <w:rFonts w:ascii="Times New Roman" w:hAnsi="Times New Roman" w:cs="Times New Roman"/>
                <w:sz w:val="16"/>
                <w:szCs w:val="16"/>
                <w:lang w:val="en-US"/>
              </w:rPr>
              <w:t xml:space="preserve"> Intel Pentium </w:t>
            </w:r>
            <w:r>
              <w:rPr>
                <w:rFonts w:ascii="Times New Roman" w:hAnsi="Times New Roman" w:cs="Times New Roman"/>
                <w:sz w:val="16"/>
                <w:szCs w:val="16"/>
              </w:rPr>
              <w:t>или</w:t>
            </w:r>
            <w:r>
              <w:rPr>
                <w:rFonts w:ascii="Times New Roman" w:hAnsi="Times New Roman" w:cs="Times New Roman"/>
                <w:sz w:val="16"/>
                <w:szCs w:val="16"/>
                <w:lang w:val="en-US"/>
              </w:rPr>
              <w:t xml:space="preserve"> Intel I3</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Тип процессора</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pStyle w:val="ConsPlusNormal"/>
              <w:ind w:firstLine="0"/>
              <w:jc w:val="center"/>
              <w:rPr>
                <w:rFonts w:ascii="Times New Roman" w:hAnsi="Times New Roman" w:cs="Times New Roman"/>
                <w:sz w:val="16"/>
                <w:szCs w:val="16"/>
                <w:lang w:val="en-US"/>
              </w:rPr>
            </w:pPr>
            <w:r>
              <w:rPr>
                <w:rFonts w:ascii="Times New Roman" w:hAnsi="Times New Roman" w:cs="Times New Roman"/>
                <w:sz w:val="16"/>
                <w:szCs w:val="16"/>
              </w:rPr>
              <w:t>Из</w:t>
            </w:r>
            <w:r>
              <w:rPr>
                <w:rFonts w:ascii="Times New Roman" w:hAnsi="Times New Roman" w:cs="Times New Roman"/>
                <w:sz w:val="16"/>
                <w:szCs w:val="16"/>
                <w:lang w:val="en-US"/>
              </w:rPr>
              <w:t xml:space="preserve"> </w:t>
            </w:r>
            <w:r>
              <w:rPr>
                <w:rFonts w:ascii="Times New Roman" w:hAnsi="Times New Roman" w:cs="Times New Roman"/>
                <w:sz w:val="16"/>
                <w:szCs w:val="16"/>
              </w:rPr>
              <w:t>серии</w:t>
            </w:r>
            <w:r>
              <w:rPr>
                <w:rFonts w:ascii="Times New Roman" w:hAnsi="Times New Roman" w:cs="Times New Roman"/>
                <w:sz w:val="16"/>
                <w:szCs w:val="16"/>
                <w:lang w:val="en-US"/>
              </w:rPr>
              <w:t xml:space="preserve"> Intel Pentium </w:t>
            </w:r>
            <w:r>
              <w:rPr>
                <w:rFonts w:ascii="Times New Roman" w:hAnsi="Times New Roman" w:cs="Times New Roman"/>
                <w:sz w:val="16"/>
                <w:szCs w:val="16"/>
              </w:rPr>
              <w:t>или</w:t>
            </w:r>
            <w:r>
              <w:rPr>
                <w:rFonts w:ascii="Times New Roman" w:hAnsi="Times New Roman" w:cs="Times New Roman"/>
                <w:sz w:val="16"/>
                <w:szCs w:val="16"/>
                <w:lang w:val="en-US"/>
              </w:rPr>
              <w:t xml:space="preserve"> Intel I3</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r>
      <w:tr w:rsidR="00BF5268" w:rsidTr="00654731">
        <w:trPr>
          <w:trHeight w:val="77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color w:val="4F575C"/>
                <w:sz w:val="16"/>
                <w:szCs w:val="16"/>
                <w:shd w:val="clear" w:color="auto" w:fill="FFFFFF"/>
              </w:rPr>
              <w:t>2931</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color w:val="4F575C"/>
                <w:sz w:val="16"/>
                <w:szCs w:val="16"/>
                <w:shd w:val="clear" w:color="auto" w:fill="FFFFFF"/>
              </w:rPr>
              <w:t>гигагерц</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center"/>
              <w:rPr>
                <w:rFonts w:ascii="Times New Roman" w:hAnsi="Times New Roman"/>
                <w:sz w:val="16"/>
                <w:szCs w:val="16"/>
                <w:lang w:eastAsia="en-US"/>
              </w:rPr>
            </w:pPr>
            <w:r>
              <w:rPr>
                <w:rFonts w:ascii="Times New Roman" w:hAnsi="Times New Roman"/>
                <w:sz w:val="16"/>
                <w:szCs w:val="16"/>
              </w:rPr>
              <w:t>Частота процессора</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sz w:val="16"/>
                <w:szCs w:val="16"/>
                <w:lang w:eastAsia="en-US"/>
              </w:rPr>
            </w:pPr>
            <w:r>
              <w:rPr>
                <w:rFonts w:ascii="Times New Roman" w:hAnsi="Times New Roman"/>
                <w:color w:val="000000"/>
                <w:sz w:val="16"/>
                <w:szCs w:val="16"/>
              </w:rPr>
              <w:t xml:space="preserve">Предельное значение: 3500 </w:t>
            </w:r>
            <w:r>
              <w:rPr>
                <w:rFonts w:ascii="Times New Roman" w:hAnsi="Times New Roman"/>
                <w:color w:val="000000"/>
                <w:sz w:val="16"/>
                <w:szCs w:val="16"/>
              </w:rPr>
              <w:br/>
              <w:t>Возможные значения: 2000</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Частота процессора</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sz w:val="16"/>
                <w:szCs w:val="16"/>
                <w:lang w:eastAsia="en-US"/>
              </w:rPr>
            </w:pPr>
            <w:r>
              <w:rPr>
                <w:rFonts w:ascii="Times New Roman" w:hAnsi="Times New Roman"/>
                <w:color w:val="000000"/>
                <w:sz w:val="16"/>
                <w:szCs w:val="16"/>
              </w:rPr>
              <w:t xml:space="preserve">Предельное значение: 3500 </w:t>
            </w:r>
            <w:r>
              <w:rPr>
                <w:rFonts w:ascii="Times New Roman" w:hAnsi="Times New Roman"/>
                <w:color w:val="000000"/>
                <w:sz w:val="16"/>
                <w:szCs w:val="16"/>
              </w:rPr>
              <w:br/>
              <w:t>Возможные значения: 2000</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r>
      <w:tr w:rsidR="00BF5268" w:rsidTr="00654731">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25</w:t>
            </w:r>
            <w:r>
              <w:rPr>
                <w:rFonts w:ascii="Times New Roman" w:hAnsi="Times New Roman"/>
                <w:sz w:val="16"/>
                <w:szCs w:val="16"/>
                <w:lang w:val="en-US"/>
              </w:rPr>
              <w:t>53</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Гигабайт</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center"/>
              <w:rPr>
                <w:rFonts w:ascii="Times New Roman" w:hAnsi="Times New Roman"/>
                <w:sz w:val="16"/>
                <w:szCs w:val="16"/>
                <w:lang w:eastAsia="en-US"/>
              </w:rPr>
            </w:pPr>
            <w:r>
              <w:rPr>
                <w:rFonts w:ascii="Times New Roman" w:hAnsi="Times New Roman"/>
                <w:sz w:val="16"/>
                <w:szCs w:val="16"/>
              </w:rPr>
              <w:t>Размер оперативной памяти</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pStyle w:val="ConsPlusNormal"/>
              <w:ind w:firstLine="0"/>
              <w:jc w:val="center"/>
              <w:rPr>
                <w:rFonts w:ascii="Times New Roman" w:hAnsi="Times New Roman" w:cs="Times New Roman"/>
                <w:sz w:val="16"/>
                <w:szCs w:val="16"/>
              </w:rPr>
            </w:pPr>
            <w:r>
              <w:rPr>
                <w:rFonts w:ascii="Times New Roman" w:hAnsi="Times New Roman" w:cs="Times New Roman"/>
                <w:sz w:val="16"/>
                <w:szCs w:val="16"/>
                <w:lang w:val="en-US"/>
              </w:rPr>
              <w:t>DDR 3 не менее 4 Gb</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Размер оперативной памяти</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pStyle w:val="ConsPlusNormal"/>
              <w:ind w:firstLine="0"/>
              <w:jc w:val="center"/>
              <w:rPr>
                <w:rFonts w:ascii="Times New Roman" w:hAnsi="Times New Roman" w:cs="Times New Roman"/>
                <w:sz w:val="16"/>
                <w:szCs w:val="16"/>
              </w:rPr>
            </w:pPr>
            <w:r>
              <w:rPr>
                <w:rFonts w:ascii="Times New Roman" w:hAnsi="Times New Roman" w:cs="Times New Roman"/>
                <w:sz w:val="16"/>
                <w:szCs w:val="16"/>
                <w:lang w:val="en-US"/>
              </w:rPr>
              <w:t>DDR 3 не менее 4 Gb</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r>
      <w:tr w:rsidR="00BF5268" w:rsidTr="00654731">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2</w:t>
            </w:r>
            <w:r>
              <w:rPr>
                <w:rFonts w:ascii="Times New Roman" w:hAnsi="Times New Roman"/>
                <w:sz w:val="16"/>
                <w:szCs w:val="16"/>
                <w:lang w:val="en-US"/>
              </w:rPr>
              <w:t>554</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Терабайт</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center"/>
              <w:rPr>
                <w:rFonts w:ascii="Times New Roman" w:hAnsi="Times New Roman"/>
                <w:sz w:val="16"/>
                <w:szCs w:val="16"/>
                <w:lang w:eastAsia="en-US"/>
              </w:rPr>
            </w:pPr>
            <w:r>
              <w:rPr>
                <w:rFonts w:ascii="Times New Roman" w:hAnsi="Times New Roman"/>
                <w:sz w:val="16"/>
                <w:szCs w:val="16"/>
              </w:rPr>
              <w:t>Объем накопителя</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pStyle w:val="ConsPlusNormal"/>
              <w:ind w:firstLine="0"/>
              <w:jc w:val="center"/>
              <w:rPr>
                <w:rFonts w:ascii="Times New Roman" w:hAnsi="Times New Roman" w:cs="Times New Roman"/>
                <w:sz w:val="16"/>
                <w:szCs w:val="16"/>
                <w:lang w:val="en-US"/>
              </w:rPr>
            </w:pPr>
            <w:r>
              <w:rPr>
                <w:rFonts w:ascii="Times New Roman" w:hAnsi="Times New Roman" w:cs="Times New Roman"/>
                <w:sz w:val="16"/>
                <w:szCs w:val="16"/>
              </w:rPr>
              <w:t>500 Gb</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Объем накопителя</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pStyle w:val="ConsPlusNormal"/>
              <w:ind w:firstLine="0"/>
              <w:jc w:val="center"/>
              <w:rPr>
                <w:rFonts w:ascii="Times New Roman" w:hAnsi="Times New Roman" w:cs="Times New Roman"/>
                <w:sz w:val="16"/>
                <w:szCs w:val="16"/>
                <w:lang w:val="en-US"/>
              </w:rPr>
            </w:pPr>
            <w:r>
              <w:rPr>
                <w:rFonts w:ascii="Times New Roman" w:hAnsi="Times New Roman" w:cs="Times New Roman"/>
                <w:sz w:val="16"/>
                <w:szCs w:val="16"/>
              </w:rPr>
              <w:t>500 Gb</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r>
      <w:tr w:rsidR="00BF5268" w:rsidTr="00654731">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center"/>
              <w:rPr>
                <w:rFonts w:ascii="Times New Roman" w:hAnsi="Times New Roman"/>
                <w:sz w:val="16"/>
                <w:szCs w:val="16"/>
                <w:lang w:eastAsia="en-US"/>
              </w:rPr>
            </w:pPr>
            <w:r>
              <w:rPr>
                <w:rFonts w:ascii="Times New Roman" w:hAnsi="Times New Roman"/>
                <w:sz w:val="16"/>
                <w:szCs w:val="16"/>
              </w:rPr>
              <w:t>Тип жесткого диска</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lang w:eastAsia="en-US"/>
              </w:rPr>
            </w:pPr>
            <w:r>
              <w:rPr>
                <w:rFonts w:ascii="Times New Roman" w:hAnsi="Times New Roman"/>
                <w:sz w:val="16"/>
                <w:szCs w:val="16"/>
                <w:lang w:val="en-US"/>
              </w:rPr>
              <w:t>HDD</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Тип жесткого диска</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lang w:eastAsia="en-US"/>
              </w:rPr>
            </w:pPr>
            <w:r>
              <w:rPr>
                <w:rFonts w:ascii="Times New Roman" w:hAnsi="Times New Roman"/>
                <w:sz w:val="16"/>
                <w:szCs w:val="16"/>
                <w:lang w:val="en-US"/>
              </w:rPr>
              <w:t>HDD</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r>
      <w:tr w:rsidR="00BF5268" w:rsidTr="00654731">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center"/>
              <w:rPr>
                <w:rFonts w:ascii="Times New Roman" w:hAnsi="Times New Roman"/>
                <w:sz w:val="16"/>
                <w:szCs w:val="16"/>
                <w:lang w:eastAsia="en-US"/>
              </w:rPr>
            </w:pPr>
            <w:r>
              <w:rPr>
                <w:rFonts w:ascii="Times New Roman" w:hAnsi="Times New Roman"/>
                <w:sz w:val="16"/>
                <w:szCs w:val="16"/>
              </w:rPr>
              <w:t>Оптический привод</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lang w:val="en-US"/>
              </w:rPr>
              <w:t>DVD-RW</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Оптический привод</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lang w:val="en-US"/>
              </w:rPr>
              <w:t>DVD-RW</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r>
      <w:tr w:rsidR="00BF5268" w:rsidTr="00654731">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center"/>
              <w:rPr>
                <w:rFonts w:ascii="Times New Roman" w:hAnsi="Times New Roman"/>
                <w:sz w:val="16"/>
                <w:szCs w:val="16"/>
                <w:lang w:eastAsia="en-US"/>
              </w:rPr>
            </w:pPr>
            <w:r>
              <w:rPr>
                <w:rFonts w:ascii="Times New Roman" w:hAnsi="Times New Roman"/>
                <w:sz w:val="16"/>
                <w:szCs w:val="16"/>
              </w:rPr>
              <w:t>Наличие модулей Wi-Fi, Bluetooth, поддержки 3G (UMTS)</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lang w:eastAsia="en-US"/>
              </w:rPr>
            </w:pPr>
            <w:r>
              <w:rPr>
                <w:rFonts w:ascii="Times New Roman" w:hAnsi="Times New Roman"/>
                <w:sz w:val="16"/>
                <w:szCs w:val="16"/>
              </w:rPr>
              <w:t>наличие</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Наличие модулей Wi-Fi, Bluetooth, поддержки 3G (UMTS)</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lang w:eastAsia="en-US"/>
              </w:rPr>
            </w:pPr>
            <w:r>
              <w:rPr>
                <w:rFonts w:ascii="Times New Roman" w:hAnsi="Times New Roman"/>
                <w:sz w:val="16"/>
                <w:szCs w:val="16"/>
              </w:rPr>
              <w:t>наличие</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r>
      <w:tr w:rsidR="00BF5268" w:rsidTr="00654731">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center"/>
              <w:rPr>
                <w:rFonts w:ascii="Times New Roman" w:hAnsi="Times New Roman"/>
                <w:sz w:val="16"/>
                <w:szCs w:val="16"/>
                <w:lang w:eastAsia="en-US"/>
              </w:rPr>
            </w:pPr>
            <w:r>
              <w:rPr>
                <w:rFonts w:ascii="Times New Roman" w:hAnsi="Times New Roman"/>
                <w:sz w:val="16"/>
                <w:szCs w:val="16"/>
              </w:rPr>
              <w:t>Тип видеоадаптера</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встроенный</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Тип видеоадаптера</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встроенный</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r>
      <w:tr w:rsidR="00BF5268" w:rsidTr="00654731">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center"/>
              <w:rPr>
                <w:rFonts w:ascii="Times New Roman" w:hAnsi="Times New Roman"/>
                <w:sz w:val="16"/>
                <w:szCs w:val="16"/>
                <w:lang w:eastAsia="en-US"/>
              </w:rPr>
            </w:pPr>
            <w:r>
              <w:rPr>
                <w:rFonts w:ascii="Times New Roman" w:hAnsi="Times New Roman"/>
                <w:sz w:val="16"/>
                <w:szCs w:val="16"/>
              </w:rPr>
              <w:t>Время работы</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lang w:eastAsia="en-US"/>
              </w:rPr>
            </w:pPr>
            <w:r>
              <w:rPr>
                <w:rFonts w:ascii="Times New Roman" w:hAnsi="Times New Roman"/>
                <w:sz w:val="16"/>
                <w:szCs w:val="16"/>
              </w:rPr>
              <w:t>не менее 3 часов</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Время работы</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lang w:eastAsia="en-US"/>
              </w:rPr>
            </w:pPr>
            <w:r>
              <w:rPr>
                <w:rFonts w:ascii="Times New Roman" w:hAnsi="Times New Roman"/>
                <w:sz w:val="16"/>
                <w:szCs w:val="16"/>
              </w:rPr>
              <w:t>не менее 3 часов</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r>
      <w:tr w:rsidR="00BF5268" w:rsidTr="00654731">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center"/>
              <w:rPr>
                <w:rFonts w:ascii="Times New Roman" w:hAnsi="Times New Roman"/>
                <w:sz w:val="16"/>
                <w:szCs w:val="16"/>
                <w:lang w:eastAsia="en-US"/>
              </w:rPr>
            </w:pPr>
            <w:r>
              <w:rPr>
                <w:rFonts w:ascii="Times New Roman" w:hAnsi="Times New Roman"/>
                <w:sz w:val="16"/>
                <w:szCs w:val="16"/>
              </w:rPr>
              <w:t>Операционная система</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lang w:eastAsia="en-US"/>
              </w:rPr>
            </w:pPr>
            <w:r>
              <w:rPr>
                <w:rFonts w:ascii="Times New Roman" w:hAnsi="Times New Roman"/>
                <w:sz w:val="16"/>
                <w:szCs w:val="16"/>
              </w:rPr>
              <w:t xml:space="preserve">операционная система, </w:t>
            </w:r>
            <w:r>
              <w:rPr>
                <w:rFonts w:ascii="Times New Roman" w:hAnsi="Times New Roman"/>
                <w:sz w:val="16"/>
                <w:szCs w:val="16"/>
              </w:rPr>
              <w:lastRenderedPageBreak/>
              <w:t>предназначенная для использования в муниципальном органе</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lastRenderedPageBreak/>
              <w:t>Операционная система</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lang w:eastAsia="en-US"/>
              </w:rPr>
            </w:pPr>
            <w:r>
              <w:rPr>
                <w:rFonts w:ascii="Times New Roman" w:hAnsi="Times New Roman"/>
                <w:sz w:val="16"/>
                <w:szCs w:val="16"/>
              </w:rPr>
              <w:t xml:space="preserve">операционная система, </w:t>
            </w:r>
            <w:r>
              <w:rPr>
                <w:rFonts w:ascii="Times New Roman" w:hAnsi="Times New Roman"/>
                <w:sz w:val="16"/>
                <w:szCs w:val="16"/>
              </w:rPr>
              <w:lastRenderedPageBreak/>
              <w:t>предназначенная для использования в муниципальном органе</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lastRenderedPageBreak/>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r>
      <w:tr w:rsidR="00BF5268" w:rsidTr="00654731">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center"/>
              <w:rPr>
                <w:rFonts w:ascii="Times New Roman" w:hAnsi="Times New Roman"/>
                <w:sz w:val="16"/>
                <w:szCs w:val="16"/>
                <w:lang w:eastAsia="en-US"/>
              </w:rPr>
            </w:pPr>
            <w:r>
              <w:rPr>
                <w:rFonts w:ascii="Times New Roman" w:hAnsi="Times New Roman"/>
                <w:sz w:val="16"/>
                <w:szCs w:val="16"/>
              </w:rPr>
              <w:t>Предустановленное программное обеспечение</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sz w:val="16"/>
                <w:szCs w:val="16"/>
                <w:lang w:eastAsia="en-US"/>
              </w:rPr>
            </w:pPr>
            <w:r>
              <w:rPr>
                <w:rFonts w:ascii="Times New Roman" w:hAnsi="Times New Roman"/>
                <w:color w:val="000000"/>
                <w:sz w:val="16"/>
                <w:szCs w:val="16"/>
              </w:rPr>
              <w:t>Операционная система, комплект офисных программ (в т.ч. текстовый процессор, табличный процессор, программа для работы с сообщениями электронной почты и т.п.), предназначенных  для использования в органах исполнительной власти</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Предустановленное программное обеспечение</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sz w:val="16"/>
                <w:szCs w:val="16"/>
                <w:lang w:eastAsia="en-US"/>
              </w:rPr>
            </w:pPr>
            <w:r>
              <w:rPr>
                <w:rFonts w:ascii="Times New Roman" w:hAnsi="Times New Roman"/>
                <w:color w:val="000000"/>
                <w:sz w:val="16"/>
                <w:szCs w:val="16"/>
              </w:rPr>
              <w:t>Операционная система, комплект офисных программ (в т.ч. текстовый процессор, табличный процессор, программа для работы с сообщениями электронной почты и т.п.), предназначенных  для использования в органах исполнительной власти</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r>
      <w:tr w:rsidR="00BF5268" w:rsidTr="00654731">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383</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рубль</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center"/>
              <w:rPr>
                <w:rFonts w:ascii="Times New Roman" w:hAnsi="Times New Roman"/>
                <w:sz w:val="16"/>
                <w:szCs w:val="16"/>
                <w:lang w:eastAsia="en-US"/>
              </w:rPr>
            </w:pPr>
            <w:r>
              <w:rPr>
                <w:rFonts w:ascii="Times New Roman" w:hAnsi="Times New Roman"/>
                <w:sz w:val="16"/>
                <w:szCs w:val="16"/>
              </w:rPr>
              <w:t>Предельная цена</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Не более 50 000,00</w:t>
            </w:r>
          </w:p>
        </w:tc>
        <w:tc>
          <w:tcPr>
            <w:tcW w:w="1788" w:type="dxa"/>
            <w:tcBorders>
              <w:top w:val="single" w:sz="4" w:space="0" w:color="auto"/>
              <w:left w:val="single" w:sz="4" w:space="0" w:color="auto"/>
              <w:bottom w:val="single" w:sz="4" w:space="0" w:color="auto"/>
              <w:right w:val="single" w:sz="4" w:space="0" w:color="auto"/>
            </w:tcBorders>
          </w:tcPr>
          <w:p w:rsidR="00BF5268" w:rsidRDefault="00BF5268" w:rsidP="0046443A">
            <w:pPr>
              <w:spacing w:after="0" w:line="240" w:lineRule="auto"/>
              <w:jc w:val="center"/>
              <w:rPr>
                <w:rFonts w:ascii="Times New Roman" w:hAnsi="Times New Roman"/>
                <w:sz w:val="16"/>
                <w:szCs w:val="16"/>
                <w:lang w:eastAsia="en-US"/>
              </w:rPr>
            </w:pP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Не более 50 000,00</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r>
      <w:tr w:rsidR="00BF5268" w:rsidTr="00654731">
        <w:trPr>
          <w:jc w:val="center"/>
        </w:trPr>
        <w:tc>
          <w:tcPr>
            <w:tcW w:w="15310" w:type="dxa"/>
            <w:gridSpan w:val="16"/>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rPr>
                <w:rFonts w:ascii="Times New Roman" w:hAnsi="Times New Roman"/>
                <w:sz w:val="16"/>
                <w:szCs w:val="16"/>
                <w:lang w:eastAsia="en-US"/>
              </w:rPr>
            </w:pPr>
            <w:r>
              <w:rPr>
                <w:rFonts w:ascii="Times New Roman" w:hAnsi="Times New Roman"/>
                <w:sz w:val="16"/>
                <w:szCs w:val="16"/>
              </w:rPr>
              <w:t>Высшие должности, не отнесенные к муниципальным должностям муниципальной службы</w:t>
            </w:r>
          </w:p>
        </w:tc>
      </w:tr>
      <w:tr w:rsidR="00BF5268" w:rsidTr="00654731">
        <w:trPr>
          <w:jc w:val="center"/>
        </w:trPr>
        <w:tc>
          <w:tcPr>
            <w:tcW w:w="426"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1.3</w:t>
            </w:r>
          </w:p>
        </w:tc>
        <w:tc>
          <w:tcPr>
            <w:tcW w:w="708" w:type="dxa"/>
            <w:vMerge w:val="restart"/>
            <w:tcBorders>
              <w:top w:val="single" w:sz="4" w:space="0" w:color="auto"/>
              <w:left w:val="single" w:sz="4" w:space="0" w:color="auto"/>
              <w:bottom w:val="single" w:sz="4" w:space="0" w:color="auto"/>
              <w:right w:val="single" w:sz="4" w:space="0" w:color="auto"/>
            </w:tcBorders>
          </w:tcPr>
          <w:p w:rsidR="00BF5268" w:rsidRDefault="00BF5268" w:rsidP="00654731">
            <w:pPr>
              <w:spacing w:after="0" w:line="240" w:lineRule="auto"/>
              <w:jc w:val="both"/>
              <w:rPr>
                <w:rFonts w:ascii="Times New Roman" w:hAnsi="Times New Roman"/>
                <w:sz w:val="16"/>
                <w:szCs w:val="16"/>
                <w:lang w:eastAsia="en-US"/>
              </w:rPr>
            </w:pPr>
          </w:p>
          <w:p w:rsidR="00BF5268" w:rsidRDefault="00BF5268" w:rsidP="00654731">
            <w:pPr>
              <w:spacing w:after="0" w:line="240" w:lineRule="auto"/>
              <w:jc w:val="both"/>
              <w:rPr>
                <w:rFonts w:ascii="Times New Roman" w:hAnsi="Times New Roman"/>
                <w:sz w:val="16"/>
                <w:szCs w:val="16"/>
              </w:rPr>
            </w:pPr>
            <w:r>
              <w:rPr>
                <w:rFonts w:ascii="Times New Roman" w:hAnsi="Times New Roman"/>
                <w:sz w:val="16"/>
                <w:szCs w:val="16"/>
              </w:rPr>
              <w:t>26.20.11</w:t>
            </w:r>
          </w:p>
          <w:p w:rsidR="00BF5268" w:rsidRDefault="00BF5268" w:rsidP="00654731">
            <w:pPr>
              <w:spacing w:after="0" w:line="240" w:lineRule="auto"/>
              <w:jc w:val="both"/>
              <w:rPr>
                <w:rFonts w:ascii="Times New Roman" w:hAnsi="Times New Roman"/>
                <w:sz w:val="16"/>
                <w:szCs w:val="16"/>
              </w:rPr>
            </w:pPr>
          </w:p>
          <w:p w:rsidR="00BF5268" w:rsidRDefault="00BF5268" w:rsidP="00654731">
            <w:pPr>
              <w:spacing w:after="0" w:line="240" w:lineRule="auto"/>
              <w:jc w:val="both"/>
              <w:rPr>
                <w:rFonts w:ascii="Times New Roman" w:hAnsi="Times New Roman"/>
                <w:sz w:val="16"/>
                <w:szCs w:val="16"/>
                <w:lang w:eastAsia="en-US"/>
              </w:rPr>
            </w:pPr>
          </w:p>
        </w:tc>
        <w:tc>
          <w:tcPr>
            <w:tcW w:w="1985" w:type="dxa"/>
            <w:vMerge w:val="restart"/>
            <w:tcBorders>
              <w:top w:val="single" w:sz="4" w:space="0" w:color="auto"/>
              <w:left w:val="single" w:sz="4" w:space="0" w:color="auto"/>
              <w:bottom w:val="single" w:sz="4" w:space="0" w:color="auto"/>
              <w:right w:val="single" w:sz="4" w:space="0" w:color="auto"/>
            </w:tcBorders>
          </w:tcPr>
          <w:p w:rsidR="00BF5268" w:rsidRDefault="00BF5268" w:rsidP="00654731">
            <w:pPr>
              <w:autoSpaceDE w:val="0"/>
              <w:autoSpaceDN w:val="0"/>
              <w:adjustRightInd w:val="0"/>
              <w:spacing w:after="0" w:line="240" w:lineRule="auto"/>
              <w:jc w:val="both"/>
              <w:rPr>
                <w:rFonts w:ascii="Times New Roman" w:hAnsi="Times New Roman"/>
                <w:sz w:val="16"/>
                <w:szCs w:val="16"/>
                <w:lang w:eastAsia="en-US"/>
              </w:rPr>
            </w:pPr>
            <w:r>
              <w:rPr>
                <w:rFonts w:ascii="Times New Roman" w:hAnsi="Times New Roman"/>
                <w:sz w:val="16"/>
                <w:szCs w:val="16"/>
              </w:rPr>
              <w:t>Компьютеры портативные массой не более 10 кг, такие как ноутбуки, планшетные компьютеры, карманные компьютеры, в том числе совмещающие функции мобильного телефонного аппарата, электронные записные книжки и аналогичная компьютерная техника</w:t>
            </w:r>
          </w:p>
          <w:p w:rsidR="00BF5268" w:rsidRDefault="00BF5268" w:rsidP="00654731">
            <w:pPr>
              <w:autoSpaceDE w:val="0"/>
              <w:autoSpaceDN w:val="0"/>
              <w:adjustRightInd w:val="0"/>
              <w:spacing w:after="0" w:line="240" w:lineRule="auto"/>
              <w:jc w:val="both"/>
              <w:rPr>
                <w:rFonts w:ascii="Times New Roman" w:hAnsi="Times New Roman"/>
                <w:sz w:val="16"/>
                <w:szCs w:val="16"/>
              </w:rPr>
            </w:pPr>
            <w:r>
              <w:rPr>
                <w:rFonts w:ascii="Times New Roman" w:hAnsi="Times New Roman"/>
                <w:sz w:val="16"/>
                <w:szCs w:val="16"/>
              </w:rPr>
              <w:t>Пояснения по требуемой продукции: планшетные компьютеры</w:t>
            </w:r>
          </w:p>
          <w:p w:rsidR="00BF5268" w:rsidRDefault="00BF5268" w:rsidP="00654731">
            <w:pPr>
              <w:spacing w:after="0" w:line="240" w:lineRule="auto"/>
              <w:jc w:val="both"/>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039</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Дюйм</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 xml:space="preserve">Размер и тип экрана </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sz w:val="16"/>
                <w:szCs w:val="16"/>
                <w:lang w:eastAsia="en-US"/>
              </w:rPr>
            </w:pPr>
            <w:r>
              <w:rPr>
                <w:rFonts w:ascii="Times New Roman" w:hAnsi="Times New Roman"/>
                <w:color w:val="000000"/>
                <w:sz w:val="16"/>
                <w:szCs w:val="16"/>
              </w:rPr>
              <w:t>Предельное значение: 12,9</w:t>
            </w:r>
            <w:r>
              <w:rPr>
                <w:rFonts w:ascii="Times New Roman" w:hAnsi="Times New Roman"/>
                <w:color w:val="000000"/>
                <w:sz w:val="16"/>
                <w:szCs w:val="16"/>
              </w:rPr>
              <w:br/>
              <w:t>Возможные значения: 10,1; ЖК</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Размер и тип экрана</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sz w:val="16"/>
                <w:szCs w:val="16"/>
                <w:lang w:eastAsia="en-US"/>
              </w:rPr>
            </w:pPr>
            <w:r>
              <w:rPr>
                <w:rFonts w:ascii="Times New Roman" w:hAnsi="Times New Roman"/>
                <w:color w:val="000000"/>
                <w:sz w:val="16"/>
                <w:szCs w:val="16"/>
              </w:rPr>
              <w:t>Предельное значение: 12,9</w:t>
            </w:r>
            <w:r>
              <w:rPr>
                <w:rFonts w:ascii="Times New Roman" w:hAnsi="Times New Roman"/>
                <w:color w:val="000000"/>
                <w:sz w:val="16"/>
                <w:szCs w:val="16"/>
              </w:rPr>
              <w:br/>
              <w:t>Возможные значения: 10,1; ЖК</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r>
      <w:tr w:rsidR="00BF5268" w:rsidTr="00654731">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166</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Килограмм</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Вес</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sz w:val="16"/>
                <w:szCs w:val="16"/>
                <w:lang w:eastAsia="en-US"/>
              </w:rPr>
            </w:pPr>
            <w:r>
              <w:rPr>
                <w:rFonts w:ascii="Times New Roman" w:hAnsi="Times New Roman"/>
                <w:color w:val="000000"/>
                <w:sz w:val="16"/>
                <w:szCs w:val="16"/>
              </w:rPr>
              <w:t>Допустимое – 1</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Вес</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sz w:val="16"/>
                <w:szCs w:val="16"/>
                <w:lang w:eastAsia="en-US"/>
              </w:rPr>
            </w:pPr>
            <w:r>
              <w:rPr>
                <w:rFonts w:ascii="Times New Roman" w:hAnsi="Times New Roman"/>
                <w:color w:val="000000"/>
                <w:sz w:val="16"/>
                <w:szCs w:val="16"/>
              </w:rPr>
              <w:t>Допустимое – 1</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r>
      <w:tr w:rsidR="00BF5268" w:rsidTr="00654731">
        <w:trPr>
          <w:trHeight w:val="73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Тип процессора</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sz w:val="16"/>
                <w:szCs w:val="16"/>
                <w:lang w:eastAsia="en-US"/>
              </w:rPr>
            </w:pPr>
            <w:r>
              <w:rPr>
                <w:rFonts w:ascii="Times New Roman" w:hAnsi="Times New Roman"/>
                <w:color w:val="000000"/>
                <w:sz w:val="16"/>
                <w:szCs w:val="16"/>
              </w:rPr>
              <w:t>Предельное значение: 4 ядра</w:t>
            </w:r>
            <w:r>
              <w:rPr>
                <w:rFonts w:ascii="Times New Roman" w:hAnsi="Times New Roman"/>
                <w:color w:val="000000"/>
                <w:sz w:val="16"/>
                <w:szCs w:val="16"/>
              </w:rPr>
              <w:br/>
              <w:t>Возможные значения: 2 ядра</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Тип процессора</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sz w:val="16"/>
                <w:szCs w:val="16"/>
                <w:lang w:eastAsia="en-US"/>
              </w:rPr>
            </w:pPr>
            <w:r>
              <w:rPr>
                <w:rFonts w:ascii="Times New Roman" w:hAnsi="Times New Roman"/>
                <w:color w:val="000000"/>
                <w:sz w:val="16"/>
                <w:szCs w:val="16"/>
              </w:rPr>
              <w:t>Предельное значение: 4 ядра</w:t>
            </w:r>
            <w:r>
              <w:rPr>
                <w:rFonts w:ascii="Times New Roman" w:hAnsi="Times New Roman"/>
                <w:color w:val="000000"/>
                <w:sz w:val="16"/>
                <w:szCs w:val="16"/>
              </w:rPr>
              <w:br/>
              <w:t>Возможные значения: 2 ядра</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r>
      <w:tr w:rsidR="00BF5268" w:rsidTr="00654731">
        <w:trPr>
          <w:trHeight w:val="67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color w:val="4F575C"/>
                <w:sz w:val="16"/>
                <w:szCs w:val="16"/>
                <w:shd w:val="clear" w:color="auto" w:fill="FFFFFF"/>
              </w:rPr>
              <w:t>2931</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color w:val="4F575C"/>
                <w:sz w:val="16"/>
                <w:szCs w:val="16"/>
                <w:shd w:val="clear" w:color="auto" w:fill="FFFFFF"/>
              </w:rPr>
              <w:t>гигагерц</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Частота процессора</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sz w:val="16"/>
                <w:szCs w:val="16"/>
                <w:lang w:eastAsia="en-US"/>
              </w:rPr>
            </w:pPr>
            <w:r>
              <w:rPr>
                <w:rFonts w:ascii="Times New Roman" w:hAnsi="Times New Roman"/>
                <w:color w:val="000000"/>
                <w:sz w:val="16"/>
                <w:szCs w:val="16"/>
              </w:rPr>
              <w:t xml:space="preserve">Предельное значение: 2300 </w:t>
            </w:r>
            <w:r>
              <w:rPr>
                <w:rFonts w:ascii="Times New Roman" w:hAnsi="Times New Roman"/>
                <w:color w:val="000000"/>
                <w:sz w:val="16"/>
                <w:szCs w:val="16"/>
              </w:rPr>
              <w:br/>
              <w:t>Возможные значения: 1800</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Частота процессора</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sz w:val="16"/>
                <w:szCs w:val="16"/>
                <w:lang w:eastAsia="en-US"/>
              </w:rPr>
            </w:pPr>
            <w:r>
              <w:rPr>
                <w:rFonts w:ascii="Times New Roman" w:hAnsi="Times New Roman"/>
                <w:color w:val="000000"/>
                <w:sz w:val="16"/>
                <w:szCs w:val="16"/>
              </w:rPr>
              <w:t xml:space="preserve">Предельное значение: 2300 </w:t>
            </w:r>
            <w:r>
              <w:rPr>
                <w:rFonts w:ascii="Times New Roman" w:hAnsi="Times New Roman"/>
                <w:color w:val="000000"/>
                <w:sz w:val="16"/>
                <w:szCs w:val="16"/>
              </w:rPr>
              <w:br/>
              <w:t>Возможные значения: 1800</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r>
      <w:tr w:rsidR="00BF5268" w:rsidTr="00654731">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25</w:t>
            </w:r>
            <w:r>
              <w:rPr>
                <w:rFonts w:ascii="Times New Roman" w:hAnsi="Times New Roman"/>
                <w:sz w:val="16"/>
                <w:szCs w:val="16"/>
                <w:lang w:val="en-US"/>
              </w:rPr>
              <w:t>53</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Гигабайт</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Размер оперативной памяти</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BF5268" w:rsidRDefault="00BF5268" w:rsidP="0046443A">
            <w:pPr>
              <w:spacing w:after="0"/>
              <w:jc w:val="center"/>
              <w:rPr>
                <w:rFonts w:ascii="Times New Roman" w:hAnsi="Times New Roman"/>
                <w:color w:val="000000"/>
                <w:sz w:val="16"/>
                <w:szCs w:val="16"/>
                <w:lang w:eastAsia="en-US"/>
              </w:rPr>
            </w:pPr>
            <w:r>
              <w:rPr>
                <w:rFonts w:ascii="Times New Roman" w:hAnsi="Times New Roman"/>
                <w:color w:val="000000"/>
                <w:sz w:val="16"/>
                <w:szCs w:val="16"/>
              </w:rPr>
              <w:t xml:space="preserve">Предельное значение: 4096 </w:t>
            </w:r>
            <w:r>
              <w:rPr>
                <w:rFonts w:ascii="Times New Roman" w:hAnsi="Times New Roman"/>
                <w:color w:val="000000"/>
                <w:sz w:val="16"/>
                <w:szCs w:val="16"/>
              </w:rPr>
              <w:br/>
              <w:t>Возможные значения: 2048</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Размер оперативной памяти</w:t>
            </w:r>
          </w:p>
        </w:tc>
        <w:tc>
          <w:tcPr>
            <w:tcW w:w="2039" w:type="dxa"/>
            <w:gridSpan w:val="3"/>
            <w:tcBorders>
              <w:top w:val="single" w:sz="4" w:space="0" w:color="auto"/>
              <w:left w:val="single" w:sz="4" w:space="0" w:color="auto"/>
              <w:bottom w:val="single" w:sz="4" w:space="0" w:color="auto"/>
              <w:right w:val="single" w:sz="4" w:space="0" w:color="auto"/>
            </w:tcBorders>
            <w:vAlign w:val="center"/>
            <w:hideMark/>
          </w:tcPr>
          <w:p w:rsidR="00BF5268" w:rsidRDefault="00BF5268" w:rsidP="0046443A">
            <w:pPr>
              <w:spacing w:after="0"/>
              <w:jc w:val="center"/>
              <w:rPr>
                <w:rFonts w:ascii="Times New Roman" w:hAnsi="Times New Roman"/>
                <w:color w:val="000000"/>
                <w:sz w:val="16"/>
                <w:szCs w:val="16"/>
                <w:lang w:eastAsia="en-US"/>
              </w:rPr>
            </w:pPr>
            <w:r>
              <w:rPr>
                <w:rFonts w:ascii="Times New Roman" w:hAnsi="Times New Roman"/>
                <w:color w:val="000000"/>
                <w:sz w:val="16"/>
                <w:szCs w:val="16"/>
              </w:rPr>
              <w:t xml:space="preserve">Предельное значение: 4096 </w:t>
            </w:r>
            <w:r>
              <w:rPr>
                <w:rFonts w:ascii="Times New Roman" w:hAnsi="Times New Roman"/>
                <w:color w:val="000000"/>
                <w:sz w:val="16"/>
                <w:szCs w:val="16"/>
              </w:rPr>
              <w:br/>
              <w:t>Возможные значения: 2048</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r>
      <w:tr w:rsidR="00BF5268" w:rsidTr="00654731">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2</w:t>
            </w:r>
            <w:r>
              <w:rPr>
                <w:rFonts w:ascii="Times New Roman" w:hAnsi="Times New Roman"/>
                <w:sz w:val="16"/>
                <w:szCs w:val="16"/>
                <w:lang w:val="en-US"/>
              </w:rPr>
              <w:t>554</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Терабайт</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Объем накопителя</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BF5268" w:rsidRDefault="00BF5268" w:rsidP="0046443A">
            <w:pPr>
              <w:spacing w:after="0"/>
              <w:jc w:val="center"/>
              <w:rPr>
                <w:rFonts w:ascii="Times New Roman" w:hAnsi="Times New Roman"/>
                <w:color w:val="000000"/>
                <w:sz w:val="16"/>
                <w:szCs w:val="16"/>
                <w:lang w:eastAsia="en-US"/>
              </w:rPr>
            </w:pPr>
            <w:r>
              <w:rPr>
                <w:rFonts w:ascii="Times New Roman" w:hAnsi="Times New Roman"/>
                <w:color w:val="000000"/>
                <w:sz w:val="16"/>
                <w:szCs w:val="16"/>
              </w:rPr>
              <w:t>Предельное значение: 65536</w:t>
            </w:r>
            <w:r>
              <w:rPr>
                <w:rFonts w:ascii="Times New Roman" w:hAnsi="Times New Roman"/>
                <w:color w:val="000000"/>
                <w:sz w:val="16"/>
                <w:szCs w:val="16"/>
              </w:rPr>
              <w:br/>
              <w:t xml:space="preserve">Возможные значения: от </w:t>
            </w:r>
            <w:r>
              <w:rPr>
                <w:rFonts w:ascii="Times New Roman" w:hAnsi="Times New Roman"/>
                <w:color w:val="000000"/>
                <w:sz w:val="16"/>
                <w:szCs w:val="16"/>
              </w:rPr>
              <w:lastRenderedPageBreak/>
              <w:t>32768</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lastRenderedPageBreak/>
              <w:t>Объем накопителя</w:t>
            </w:r>
          </w:p>
        </w:tc>
        <w:tc>
          <w:tcPr>
            <w:tcW w:w="2039" w:type="dxa"/>
            <w:gridSpan w:val="3"/>
            <w:tcBorders>
              <w:top w:val="single" w:sz="4" w:space="0" w:color="auto"/>
              <w:left w:val="single" w:sz="4" w:space="0" w:color="auto"/>
              <w:bottom w:val="single" w:sz="4" w:space="0" w:color="auto"/>
              <w:right w:val="single" w:sz="4" w:space="0" w:color="auto"/>
            </w:tcBorders>
            <w:vAlign w:val="center"/>
            <w:hideMark/>
          </w:tcPr>
          <w:p w:rsidR="00BF5268" w:rsidRDefault="00BF5268" w:rsidP="0046443A">
            <w:pPr>
              <w:spacing w:after="0"/>
              <w:jc w:val="center"/>
              <w:rPr>
                <w:rFonts w:ascii="Times New Roman" w:hAnsi="Times New Roman"/>
                <w:color w:val="000000"/>
                <w:sz w:val="16"/>
                <w:szCs w:val="16"/>
                <w:lang w:eastAsia="en-US"/>
              </w:rPr>
            </w:pPr>
            <w:r>
              <w:rPr>
                <w:rFonts w:ascii="Times New Roman" w:hAnsi="Times New Roman"/>
                <w:color w:val="000000"/>
                <w:sz w:val="16"/>
                <w:szCs w:val="16"/>
              </w:rPr>
              <w:t>Предельное значение: 65536</w:t>
            </w:r>
            <w:r>
              <w:rPr>
                <w:rFonts w:ascii="Times New Roman" w:hAnsi="Times New Roman"/>
                <w:color w:val="000000"/>
                <w:sz w:val="16"/>
                <w:szCs w:val="16"/>
              </w:rPr>
              <w:br/>
              <w:t xml:space="preserve">Возможные значения: от </w:t>
            </w:r>
            <w:r>
              <w:rPr>
                <w:rFonts w:ascii="Times New Roman" w:hAnsi="Times New Roman"/>
                <w:color w:val="000000"/>
                <w:sz w:val="16"/>
                <w:szCs w:val="16"/>
              </w:rPr>
              <w:lastRenderedPageBreak/>
              <w:t>32768</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lastRenderedPageBreak/>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r>
      <w:tr w:rsidR="00BF5268" w:rsidTr="00654731">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Тип жесткого диска</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Тип жесткого диска</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r>
      <w:tr w:rsidR="00BF5268" w:rsidTr="00654731">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Оптический привод</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Оптический привод</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r>
      <w:tr w:rsidR="00BF5268" w:rsidTr="00654731">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Наличие модулей Wi-Fi, Bluetooth, поддержки 3G (UMTS)</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есть</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Наличие модулей Wi-Fi, Bluetooth, поддержки 3G (UMTS)</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есть</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r>
      <w:tr w:rsidR="00BF5268" w:rsidTr="00654731">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Тип видеоадаптера</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встроенный</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Тип видеоадаптера</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встроенный</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r>
      <w:tr w:rsidR="00BF5268" w:rsidTr="00654731">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Время работы</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sz w:val="16"/>
                <w:szCs w:val="16"/>
                <w:lang w:eastAsia="en-US"/>
              </w:rPr>
            </w:pPr>
            <w:r>
              <w:rPr>
                <w:rFonts w:ascii="Times New Roman" w:hAnsi="Times New Roman"/>
                <w:color w:val="000000"/>
                <w:sz w:val="16"/>
                <w:szCs w:val="16"/>
              </w:rPr>
              <w:t>Автономное время работы с текстом:</w:t>
            </w:r>
            <w:r>
              <w:rPr>
                <w:rFonts w:ascii="Times New Roman" w:hAnsi="Times New Roman"/>
                <w:color w:val="000000"/>
                <w:sz w:val="16"/>
                <w:szCs w:val="16"/>
              </w:rPr>
              <w:br/>
              <w:t>не менее 5 /</w:t>
            </w:r>
            <w:r>
              <w:rPr>
                <w:rFonts w:ascii="Times New Roman" w:hAnsi="Times New Roman"/>
                <w:color w:val="000000"/>
                <w:sz w:val="16"/>
                <w:szCs w:val="16"/>
              </w:rPr>
              <w:br/>
              <w:t>не более 15</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Время работы</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sz w:val="16"/>
                <w:szCs w:val="16"/>
                <w:lang w:eastAsia="en-US"/>
              </w:rPr>
            </w:pPr>
            <w:r>
              <w:rPr>
                <w:rFonts w:ascii="Times New Roman" w:hAnsi="Times New Roman"/>
                <w:color w:val="000000"/>
                <w:sz w:val="16"/>
                <w:szCs w:val="16"/>
              </w:rPr>
              <w:t>Автономное время работы с текстом:</w:t>
            </w:r>
            <w:r>
              <w:rPr>
                <w:rFonts w:ascii="Times New Roman" w:hAnsi="Times New Roman"/>
                <w:color w:val="000000"/>
                <w:sz w:val="16"/>
                <w:szCs w:val="16"/>
              </w:rPr>
              <w:br/>
              <w:t>не менее 5 /</w:t>
            </w:r>
            <w:r>
              <w:rPr>
                <w:rFonts w:ascii="Times New Roman" w:hAnsi="Times New Roman"/>
                <w:color w:val="000000"/>
                <w:sz w:val="16"/>
                <w:szCs w:val="16"/>
              </w:rPr>
              <w:br/>
              <w:t>не более 15</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r>
      <w:tr w:rsidR="00BF5268" w:rsidTr="00654731">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Операционная система</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lang w:eastAsia="en-US"/>
              </w:rPr>
            </w:pPr>
            <w:r>
              <w:rPr>
                <w:rFonts w:ascii="Times New Roman" w:hAnsi="Times New Roman"/>
                <w:color w:val="000000"/>
                <w:sz w:val="16"/>
                <w:szCs w:val="16"/>
              </w:rPr>
              <w:t>Операционная система, предназначенная для использования в муниципальном органе</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Операционная система</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lang w:eastAsia="en-US"/>
              </w:rPr>
            </w:pPr>
            <w:r>
              <w:rPr>
                <w:rFonts w:ascii="Times New Roman" w:hAnsi="Times New Roman"/>
                <w:color w:val="000000"/>
                <w:sz w:val="16"/>
                <w:szCs w:val="16"/>
              </w:rPr>
              <w:t>Операционная система, предназначенная для использования в муниципальном органе</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r>
      <w:tr w:rsidR="00BF5268" w:rsidTr="00654731">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Предустановленное программное обеспечение</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color w:val="000000"/>
                <w:sz w:val="16"/>
                <w:szCs w:val="16"/>
              </w:rPr>
              <w:t xml:space="preserve">Операционная система, комплект офисных программ (в т.ч. текстовый процессор, табличный процессор, программа для работы с сообщениями электронной почты и т.п.), </w:t>
            </w:r>
            <w:r>
              <w:rPr>
                <w:rFonts w:ascii="Times New Roman" w:hAnsi="Times New Roman"/>
                <w:sz w:val="16"/>
                <w:szCs w:val="16"/>
              </w:rPr>
              <w:t>предназначенных для использования в муниципальном органе</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Предустановленное программное обеспечение</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color w:val="000000"/>
                <w:sz w:val="16"/>
                <w:szCs w:val="16"/>
              </w:rPr>
              <w:t xml:space="preserve">Операционная система, комплект офисных программ (в т.ч. текстовый процессор, табличный процессор, программа для работы с сообщениями электронной почты и т.п.), </w:t>
            </w:r>
            <w:r>
              <w:rPr>
                <w:rFonts w:ascii="Times New Roman" w:hAnsi="Times New Roman"/>
                <w:sz w:val="16"/>
                <w:szCs w:val="16"/>
              </w:rPr>
              <w:t>предназначенных для использования в муниципальном органе</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r>
      <w:tr w:rsidR="00BF5268" w:rsidTr="00654731">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383</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рубль</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 xml:space="preserve">Предельная цена </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Не более 40 000,00</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Не более 40 000,00</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jc w:val="center"/>
        </w:trPr>
        <w:tc>
          <w:tcPr>
            <w:tcW w:w="15310" w:type="dxa"/>
            <w:gridSpan w:val="16"/>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rPr>
                <w:rFonts w:ascii="Times New Roman" w:hAnsi="Times New Roman"/>
                <w:sz w:val="16"/>
                <w:szCs w:val="16"/>
                <w:lang w:eastAsia="en-US"/>
              </w:rPr>
            </w:pPr>
            <w:r>
              <w:rPr>
                <w:rFonts w:ascii="Times New Roman" w:hAnsi="Times New Roman"/>
                <w:sz w:val="16"/>
                <w:szCs w:val="16"/>
              </w:rPr>
              <w:t>Высшие должности муниципальной службы</w:t>
            </w:r>
          </w:p>
        </w:tc>
      </w:tr>
      <w:tr w:rsidR="00BF5268" w:rsidTr="00654731">
        <w:trPr>
          <w:jc w:val="center"/>
        </w:trPr>
        <w:tc>
          <w:tcPr>
            <w:tcW w:w="426"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1.4</w:t>
            </w:r>
          </w:p>
        </w:tc>
        <w:tc>
          <w:tcPr>
            <w:tcW w:w="708" w:type="dxa"/>
            <w:vMerge w:val="restart"/>
            <w:tcBorders>
              <w:top w:val="single" w:sz="4" w:space="0" w:color="auto"/>
              <w:left w:val="single" w:sz="4" w:space="0" w:color="auto"/>
              <w:bottom w:val="single" w:sz="4" w:space="0" w:color="auto"/>
              <w:right w:val="single" w:sz="4" w:space="0" w:color="auto"/>
            </w:tcBorders>
          </w:tcPr>
          <w:p w:rsidR="00BF5268" w:rsidRDefault="00BF5268" w:rsidP="00654731">
            <w:pPr>
              <w:spacing w:after="0" w:line="240" w:lineRule="auto"/>
              <w:jc w:val="both"/>
              <w:rPr>
                <w:rFonts w:ascii="Times New Roman" w:hAnsi="Times New Roman"/>
                <w:sz w:val="16"/>
                <w:szCs w:val="16"/>
                <w:lang w:eastAsia="en-US"/>
              </w:rPr>
            </w:pPr>
          </w:p>
          <w:p w:rsidR="00BF5268" w:rsidRDefault="00BF5268" w:rsidP="00654731">
            <w:pPr>
              <w:spacing w:after="0" w:line="240" w:lineRule="auto"/>
              <w:jc w:val="both"/>
              <w:rPr>
                <w:rFonts w:ascii="Times New Roman" w:hAnsi="Times New Roman"/>
                <w:sz w:val="16"/>
                <w:szCs w:val="16"/>
              </w:rPr>
            </w:pPr>
            <w:r>
              <w:rPr>
                <w:rFonts w:ascii="Times New Roman" w:hAnsi="Times New Roman"/>
                <w:sz w:val="16"/>
                <w:szCs w:val="16"/>
              </w:rPr>
              <w:t>26.20.11</w:t>
            </w:r>
          </w:p>
          <w:p w:rsidR="00BF5268" w:rsidRDefault="00BF5268" w:rsidP="00654731">
            <w:pPr>
              <w:spacing w:after="0" w:line="240" w:lineRule="auto"/>
              <w:jc w:val="both"/>
              <w:rPr>
                <w:rFonts w:ascii="Times New Roman" w:hAnsi="Times New Roman"/>
                <w:sz w:val="16"/>
                <w:szCs w:val="16"/>
              </w:rPr>
            </w:pPr>
          </w:p>
          <w:p w:rsidR="00BF5268" w:rsidRDefault="00BF5268" w:rsidP="00654731">
            <w:pPr>
              <w:spacing w:after="0" w:line="240" w:lineRule="auto"/>
              <w:jc w:val="both"/>
              <w:rPr>
                <w:rFonts w:ascii="Times New Roman" w:hAnsi="Times New Roman"/>
                <w:sz w:val="16"/>
                <w:szCs w:val="16"/>
                <w:lang w:eastAsia="en-US"/>
              </w:rPr>
            </w:pPr>
          </w:p>
        </w:tc>
        <w:tc>
          <w:tcPr>
            <w:tcW w:w="1985" w:type="dxa"/>
            <w:vMerge w:val="restart"/>
            <w:tcBorders>
              <w:top w:val="single" w:sz="4" w:space="0" w:color="auto"/>
              <w:left w:val="single" w:sz="4" w:space="0" w:color="auto"/>
              <w:bottom w:val="single" w:sz="4" w:space="0" w:color="auto"/>
              <w:right w:val="single" w:sz="4" w:space="0" w:color="auto"/>
            </w:tcBorders>
          </w:tcPr>
          <w:p w:rsidR="00BF5268" w:rsidRDefault="00BF5268" w:rsidP="00654731">
            <w:pPr>
              <w:autoSpaceDE w:val="0"/>
              <w:autoSpaceDN w:val="0"/>
              <w:adjustRightInd w:val="0"/>
              <w:spacing w:after="0" w:line="240" w:lineRule="auto"/>
              <w:jc w:val="both"/>
              <w:rPr>
                <w:rFonts w:ascii="Times New Roman" w:hAnsi="Times New Roman"/>
                <w:sz w:val="16"/>
                <w:szCs w:val="16"/>
                <w:lang w:eastAsia="en-US"/>
              </w:rPr>
            </w:pPr>
            <w:r>
              <w:rPr>
                <w:rFonts w:ascii="Times New Roman" w:hAnsi="Times New Roman"/>
                <w:sz w:val="16"/>
                <w:szCs w:val="16"/>
              </w:rPr>
              <w:t xml:space="preserve">Компьютеры портативные массой не более 10 кг, такие как ноутбуки, планшетные компьютеры, карманные компьютеры, в том числе совмещающие функции мобильного телефонного аппарата, </w:t>
            </w:r>
            <w:r>
              <w:rPr>
                <w:rFonts w:ascii="Times New Roman" w:hAnsi="Times New Roman"/>
                <w:sz w:val="16"/>
                <w:szCs w:val="16"/>
              </w:rPr>
              <w:lastRenderedPageBreak/>
              <w:t>электронные записные книжки и аналогичная компьютерная техника</w:t>
            </w:r>
          </w:p>
          <w:p w:rsidR="00BF5268" w:rsidRDefault="00BF5268" w:rsidP="00654731">
            <w:pPr>
              <w:autoSpaceDE w:val="0"/>
              <w:autoSpaceDN w:val="0"/>
              <w:adjustRightInd w:val="0"/>
              <w:spacing w:after="0" w:line="240" w:lineRule="auto"/>
              <w:jc w:val="both"/>
              <w:rPr>
                <w:rFonts w:ascii="Times New Roman" w:hAnsi="Times New Roman"/>
                <w:sz w:val="16"/>
                <w:szCs w:val="16"/>
              </w:rPr>
            </w:pPr>
            <w:r>
              <w:rPr>
                <w:rFonts w:ascii="Times New Roman" w:hAnsi="Times New Roman"/>
                <w:sz w:val="16"/>
                <w:szCs w:val="16"/>
              </w:rPr>
              <w:t>Пояснения по требуемой продукции: планшетные компьютеры</w:t>
            </w:r>
          </w:p>
          <w:p w:rsidR="00BF5268" w:rsidRDefault="00BF5268" w:rsidP="00654731">
            <w:pPr>
              <w:spacing w:after="0" w:line="240" w:lineRule="auto"/>
              <w:jc w:val="both"/>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lastRenderedPageBreak/>
              <w:t>039</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Дюйм</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 xml:space="preserve">Размер и тип экрана </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sz w:val="16"/>
                <w:szCs w:val="16"/>
                <w:lang w:eastAsia="en-US"/>
              </w:rPr>
            </w:pPr>
            <w:r>
              <w:rPr>
                <w:rFonts w:ascii="Times New Roman" w:hAnsi="Times New Roman"/>
                <w:color w:val="000000"/>
                <w:sz w:val="16"/>
                <w:szCs w:val="16"/>
              </w:rPr>
              <w:t>Предельное значение: 12,9</w:t>
            </w:r>
            <w:r>
              <w:rPr>
                <w:rFonts w:ascii="Times New Roman" w:hAnsi="Times New Roman"/>
                <w:color w:val="000000"/>
                <w:sz w:val="16"/>
                <w:szCs w:val="16"/>
              </w:rPr>
              <w:br/>
              <w:t>Возможные значения: 10,1; ЖК</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Размер и тип экрана</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sz w:val="16"/>
                <w:szCs w:val="16"/>
                <w:lang w:eastAsia="en-US"/>
              </w:rPr>
            </w:pPr>
            <w:r>
              <w:rPr>
                <w:rFonts w:ascii="Times New Roman" w:hAnsi="Times New Roman"/>
                <w:color w:val="000000"/>
                <w:sz w:val="16"/>
                <w:szCs w:val="16"/>
              </w:rPr>
              <w:t>Предельное значение: 12,9</w:t>
            </w:r>
            <w:r>
              <w:rPr>
                <w:rFonts w:ascii="Times New Roman" w:hAnsi="Times New Roman"/>
                <w:color w:val="000000"/>
                <w:sz w:val="16"/>
                <w:szCs w:val="16"/>
              </w:rPr>
              <w:br/>
              <w:t>Возможные значения: 10,1; ЖК</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166</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Килограмм</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Вес</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sz w:val="16"/>
                <w:szCs w:val="16"/>
                <w:lang w:eastAsia="en-US"/>
              </w:rPr>
            </w:pPr>
            <w:r>
              <w:rPr>
                <w:rFonts w:ascii="Times New Roman" w:hAnsi="Times New Roman"/>
                <w:color w:val="000000"/>
                <w:sz w:val="16"/>
                <w:szCs w:val="16"/>
              </w:rPr>
              <w:t>Допустимое – 1</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Вес</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sz w:val="16"/>
                <w:szCs w:val="16"/>
                <w:lang w:eastAsia="en-US"/>
              </w:rPr>
            </w:pPr>
            <w:r>
              <w:rPr>
                <w:rFonts w:ascii="Times New Roman" w:hAnsi="Times New Roman"/>
                <w:color w:val="000000"/>
                <w:sz w:val="16"/>
                <w:szCs w:val="16"/>
              </w:rPr>
              <w:t>Допустимое – 1</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rsidR="00BF5268" w:rsidRDefault="00BF5268" w:rsidP="00654731">
            <w:pPr>
              <w:spacing w:after="0" w:line="240" w:lineRule="auto"/>
              <w:jc w:val="both"/>
              <w:rPr>
                <w:rFonts w:ascii="Times New Roman" w:hAnsi="Times New Roman"/>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tcPr>
          <w:p w:rsidR="00BF5268" w:rsidRDefault="00BF5268" w:rsidP="00654731">
            <w:pPr>
              <w:spacing w:after="0" w:line="240" w:lineRule="auto"/>
              <w:jc w:val="both"/>
              <w:rPr>
                <w:rFonts w:ascii="Times New Roman" w:hAnsi="Times New Roman"/>
                <w:sz w:val="16"/>
                <w:szCs w:val="16"/>
                <w:lang w:eastAsia="en-US"/>
              </w:rPr>
            </w:pP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Тип процессора</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sz w:val="16"/>
                <w:szCs w:val="16"/>
                <w:lang w:eastAsia="en-US"/>
              </w:rPr>
            </w:pPr>
            <w:r>
              <w:rPr>
                <w:rFonts w:ascii="Times New Roman" w:hAnsi="Times New Roman"/>
                <w:color w:val="000000"/>
                <w:sz w:val="16"/>
                <w:szCs w:val="16"/>
              </w:rPr>
              <w:t xml:space="preserve">Предельное значение: 4 </w:t>
            </w:r>
            <w:r>
              <w:rPr>
                <w:rFonts w:ascii="Times New Roman" w:hAnsi="Times New Roman"/>
                <w:color w:val="000000"/>
                <w:sz w:val="16"/>
                <w:szCs w:val="16"/>
              </w:rPr>
              <w:lastRenderedPageBreak/>
              <w:t>ядра</w:t>
            </w:r>
            <w:r>
              <w:rPr>
                <w:rFonts w:ascii="Times New Roman" w:hAnsi="Times New Roman"/>
                <w:color w:val="000000"/>
                <w:sz w:val="16"/>
                <w:szCs w:val="16"/>
              </w:rPr>
              <w:br/>
              <w:t>Возможные значения: 2 ядра</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lastRenderedPageBreak/>
              <w:t>Тип процессора</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sz w:val="16"/>
                <w:szCs w:val="16"/>
                <w:lang w:eastAsia="en-US"/>
              </w:rPr>
            </w:pPr>
            <w:r>
              <w:rPr>
                <w:rFonts w:ascii="Times New Roman" w:hAnsi="Times New Roman"/>
                <w:color w:val="000000"/>
                <w:sz w:val="16"/>
                <w:szCs w:val="16"/>
              </w:rPr>
              <w:t xml:space="preserve">Предельное значение: 4 </w:t>
            </w:r>
            <w:r>
              <w:rPr>
                <w:rFonts w:ascii="Times New Roman" w:hAnsi="Times New Roman"/>
                <w:color w:val="000000"/>
                <w:sz w:val="16"/>
                <w:szCs w:val="16"/>
              </w:rPr>
              <w:lastRenderedPageBreak/>
              <w:t>ядра</w:t>
            </w:r>
            <w:r>
              <w:rPr>
                <w:rFonts w:ascii="Times New Roman" w:hAnsi="Times New Roman"/>
                <w:color w:val="000000"/>
                <w:sz w:val="16"/>
                <w:szCs w:val="16"/>
              </w:rPr>
              <w:br/>
              <w:t>Возможные значения: 2 ядра</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lastRenderedPageBreak/>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70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color w:val="4F575C"/>
                <w:sz w:val="16"/>
                <w:szCs w:val="16"/>
                <w:shd w:val="clear" w:color="auto" w:fill="FFFFFF"/>
              </w:rPr>
              <w:t>2931</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color w:val="4F575C"/>
                <w:sz w:val="16"/>
                <w:szCs w:val="16"/>
                <w:shd w:val="clear" w:color="auto" w:fill="FFFFFF"/>
              </w:rPr>
              <w:t>гигагерц</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Частота процессора</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sz w:val="16"/>
                <w:szCs w:val="16"/>
                <w:lang w:eastAsia="en-US"/>
              </w:rPr>
            </w:pPr>
            <w:r>
              <w:rPr>
                <w:rFonts w:ascii="Times New Roman" w:hAnsi="Times New Roman"/>
                <w:color w:val="000000"/>
                <w:sz w:val="16"/>
                <w:szCs w:val="16"/>
              </w:rPr>
              <w:t xml:space="preserve">Предельное значение: 2300 </w:t>
            </w:r>
            <w:r>
              <w:rPr>
                <w:rFonts w:ascii="Times New Roman" w:hAnsi="Times New Roman"/>
                <w:color w:val="000000"/>
                <w:sz w:val="16"/>
                <w:szCs w:val="16"/>
              </w:rPr>
              <w:br/>
              <w:t>Возможные значения: 1800</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Частота процессора</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sz w:val="16"/>
                <w:szCs w:val="16"/>
                <w:lang w:eastAsia="en-US"/>
              </w:rPr>
            </w:pPr>
            <w:r>
              <w:rPr>
                <w:rFonts w:ascii="Times New Roman" w:hAnsi="Times New Roman"/>
                <w:color w:val="000000"/>
                <w:sz w:val="16"/>
                <w:szCs w:val="16"/>
              </w:rPr>
              <w:t xml:space="preserve">Предельное значение: 2300 </w:t>
            </w:r>
            <w:r>
              <w:rPr>
                <w:rFonts w:ascii="Times New Roman" w:hAnsi="Times New Roman"/>
                <w:color w:val="000000"/>
                <w:sz w:val="16"/>
                <w:szCs w:val="16"/>
              </w:rPr>
              <w:br/>
              <w:t>Возможные значения: 1800</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25</w:t>
            </w:r>
            <w:r>
              <w:rPr>
                <w:rFonts w:ascii="Times New Roman" w:hAnsi="Times New Roman"/>
                <w:sz w:val="16"/>
                <w:szCs w:val="16"/>
                <w:lang w:val="en-US"/>
              </w:rPr>
              <w:t>53</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Гигабайт</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Размер оперативной памяти</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BF5268" w:rsidRDefault="00BF5268" w:rsidP="0046443A">
            <w:pPr>
              <w:spacing w:after="0"/>
              <w:jc w:val="center"/>
              <w:rPr>
                <w:rFonts w:ascii="Times New Roman" w:hAnsi="Times New Roman"/>
                <w:color w:val="000000"/>
                <w:sz w:val="16"/>
                <w:szCs w:val="16"/>
                <w:lang w:eastAsia="en-US"/>
              </w:rPr>
            </w:pPr>
            <w:r>
              <w:rPr>
                <w:rFonts w:ascii="Times New Roman" w:hAnsi="Times New Roman"/>
                <w:color w:val="000000"/>
                <w:sz w:val="16"/>
                <w:szCs w:val="16"/>
              </w:rPr>
              <w:t xml:space="preserve">Предельное значение: 4096 </w:t>
            </w:r>
            <w:r>
              <w:rPr>
                <w:rFonts w:ascii="Times New Roman" w:hAnsi="Times New Roman"/>
                <w:color w:val="000000"/>
                <w:sz w:val="16"/>
                <w:szCs w:val="16"/>
              </w:rPr>
              <w:br/>
              <w:t>Возможные значения: 2048</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Размер оперативной памяти</w:t>
            </w:r>
          </w:p>
        </w:tc>
        <w:tc>
          <w:tcPr>
            <w:tcW w:w="2039" w:type="dxa"/>
            <w:gridSpan w:val="3"/>
            <w:tcBorders>
              <w:top w:val="single" w:sz="4" w:space="0" w:color="auto"/>
              <w:left w:val="single" w:sz="4" w:space="0" w:color="auto"/>
              <w:bottom w:val="single" w:sz="4" w:space="0" w:color="auto"/>
              <w:right w:val="single" w:sz="4" w:space="0" w:color="auto"/>
            </w:tcBorders>
            <w:vAlign w:val="center"/>
            <w:hideMark/>
          </w:tcPr>
          <w:p w:rsidR="00BF5268" w:rsidRDefault="00BF5268" w:rsidP="0046443A">
            <w:pPr>
              <w:spacing w:after="0"/>
              <w:jc w:val="center"/>
              <w:rPr>
                <w:rFonts w:ascii="Times New Roman" w:hAnsi="Times New Roman"/>
                <w:color w:val="000000"/>
                <w:sz w:val="16"/>
                <w:szCs w:val="16"/>
                <w:lang w:eastAsia="en-US"/>
              </w:rPr>
            </w:pPr>
            <w:r>
              <w:rPr>
                <w:rFonts w:ascii="Times New Roman" w:hAnsi="Times New Roman"/>
                <w:color w:val="000000"/>
                <w:sz w:val="16"/>
                <w:szCs w:val="16"/>
              </w:rPr>
              <w:t xml:space="preserve">Предельное значение: 4096 </w:t>
            </w:r>
            <w:r>
              <w:rPr>
                <w:rFonts w:ascii="Times New Roman" w:hAnsi="Times New Roman"/>
                <w:color w:val="000000"/>
                <w:sz w:val="16"/>
                <w:szCs w:val="16"/>
              </w:rPr>
              <w:br/>
              <w:t>Возможные значения: 2048</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63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2</w:t>
            </w:r>
            <w:r>
              <w:rPr>
                <w:rFonts w:ascii="Times New Roman" w:hAnsi="Times New Roman"/>
                <w:sz w:val="16"/>
                <w:szCs w:val="16"/>
                <w:lang w:val="en-US"/>
              </w:rPr>
              <w:t>554</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Терабайт</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Объем накопителя</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BF5268" w:rsidRDefault="00BF5268" w:rsidP="0046443A">
            <w:pPr>
              <w:spacing w:after="0"/>
              <w:jc w:val="center"/>
              <w:rPr>
                <w:rFonts w:ascii="Times New Roman" w:hAnsi="Times New Roman"/>
                <w:color w:val="000000"/>
                <w:sz w:val="16"/>
                <w:szCs w:val="16"/>
                <w:lang w:eastAsia="en-US"/>
              </w:rPr>
            </w:pPr>
            <w:r>
              <w:rPr>
                <w:rFonts w:ascii="Times New Roman" w:hAnsi="Times New Roman"/>
                <w:color w:val="000000"/>
                <w:sz w:val="16"/>
                <w:szCs w:val="16"/>
              </w:rPr>
              <w:t>Предельное значение: 65536</w:t>
            </w:r>
            <w:r>
              <w:rPr>
                <w:rFonts w:ascii="Times New Roman" w:hAnsi="Times New Roman"/>
                <w:color w:val="000000"/>
                <w:sz w:val="16"/>
                <w:szCs w:val="16"/>
              </w:rPr>
              <w:br/>
              <w:t>Возможные значения: от 32768</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Объем накопителя</w:t>
            </w:r>
          </w:p>
        </w:tc>
        <w:tc>
          <w:tcPr>
            <w:tcW w:w="2039" w:type="dxa"/>
            <w:gridSpan w:val="3"/>
            <w:tcBorders>
              <w:top w:val="single" w:sz="4" w:space="0" w:color="auto"/>
              <w:left w:val="single" w:sz="4" w:space="0" w:color="auto"/>
              <w:bottom w:val="single" w:sz="4" w:space="0" w:color="auto"/>
              <w:right w:val="single" w:sz="4" w:space="0" w:color="auto"/>
            </w:tcBorders>
            <w:vAlign w:val="center"/>
            <w:hideMark/>
          </w:tcPr>
          <w:p w:rsidR="00BF5268" w:rsidRDefault="00BF5268" w:rsidP="0046443A">
            <w:pPr>
              <w:spacing w:after="0"/>
              <w:jc w:val="center"/>
              <w:rPr>
                <w:rFonts w:ascii="Times New Roman" w:hAnsi="Times New Roman"/>
                <w:color w:val="000000"/>
                <w:sz w:val="16"/>
                <w:szCs w:val="16"/>
                <w:lang w:eastAsia="en-US"/>
              </w:rPr>
            </w:pPr>
            <w:r>
              <w:rPr>
                <w:rFonts w:ascii="Times New Roman" w:hAnsi="Times New Roman"/>
                <w:color w:val="000000"/>
                <w:sz w:val="16"/>
                <w:szCs w:val="16"/>
              </w:rPr>
              <w:t>Предельное значение: 65536</w:t>
            </w:r>
            <w:r>
              <w:rPr>
                <w:rFonts w:ascii="Times New Roman" w:hAnsi="Times New Roman"/>
                <w:color w:val="000000"/>
                <w:sz w:val="16"/>
                <w:szCs w:val="16"/>
              </w:rPr>
              <w:br/>
              <w:t>Возможные значения: от 32768</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35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Тип жесткого диска</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Тип жесткого диска</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Оптический привод</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Оптический привод</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Наличие модулей Wi-Fi, Bluetooth, поддержки 3G (UMTS)</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Есть</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Наличие модулей Wi-Fi, Bluetooth, поддержки 3G (UMTS)</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Есть</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Тип видеоадаптера</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встроенный</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Тип видеоадаптера</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встроенный</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Время работы</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sz w:val="16"/>
                <w:szCs w:val="16"/>
                <w:lang w:eastAsia="en-US"/>
              </w:rPr>
            </w:pPr>
            <w:r>
              <w:rPr>
                <w:rFonts w:ascii="Times New Roman" w:hAnsi="Times New Roman"/>
                <w:color w:val="000000"/>
                <w:sz w:val="16"/>
                <w:szCs w:val="16"/>
              </w:rPr>
              <w:t>Автономное время работы с текстом:</w:t>
            </w:r>
            <w:r>
              <w:rPr>
                <w:rFonts w:ascii="Times New Roman" w:hAnsi="Times New Roman"/>
                <w:color w:val="000000"/>
                <w:sz w:val="16"/>
                <w:szCs w:val="16"/>
              </w:rPr>
              <w:br/>
              <w:t>не менее 5 /</w:t>
            </w:r>
            <w:r>
              <w:rPr>
                <w:rFonts w:ascii="Times New Roman" w:hAnsi="Times New Roman"/>
                <w:color w:val="000000"/>
                <w:sz w:val="16"/>
                <w:szCs w:val="16"/>
              </w:rPr>
              <w:br/>
              <w:t>не более 15</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Время работы</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sz w:val="16"/>
                <w:szCs w:val="16"/>
                <w:lang w:eastAsia="en-US"/>
              </w:rPr>
            </w:pPr>
            <w:r>
              <w:rPr>
                <w:rFonts w:ascii="Times New Roman" w:hAnsi="Times New Roman"/>
                <w:color w:val="000000"/>
                <w:sz w:val="16"/>
                <w:szCs w:val="16"/>
              </w:rPr>
              <w:t>Автономное время работы с текстом:</w:t>
            </w:r>
            <w:r>
              <w:rPr>
                <w:rFonts w:ascii="Times New Roman" w:hAnsi="Times New Roman"/>
                <w:color w:val="000000"/>
                <w:sz w:val="16"/>
                <w:szCs w:val="16"/>
              </w:rPr>
              <w:br/>
              <w:t>не менее 5 /</w:t>
            </w:r>
            <w:r>
              <w:rPr>
                <w:rFonts w:ascii="Times New Roman" w:hAnsi="Times New Roman"/>
                <w:color w:val="000000"/>
                <w:sz w:val="16"/>
                <w:szCs w:val="16"/>
              </w:rPr>
              <w:br/>
              <w:t>не более 15</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Операционная система</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lang w:eastAsia="en-US"/>
              </w:rPr>
            </w:pPr>
            <w:r>
              <w:rPr>
                <w:rFonts w:ascii="Times New Roman" w:hAnsi="Times New Roman"/>
                <w:color w:val="000000"/>
                <w:sz w:val="16"/>
                <w:szCs w:val="16"/>
              </w:rPr>
              <w:t>Операционная система, предназначенная для использования в муниципальном органе</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Операционная система</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lang w:eastAsia="en-US"/>
              </w:rPr>
            </w:pPr>
            <w:r>
              <w:rPr>
                <w:rFonts w:ascii="Times New Roman" w:hAnsi="Times New Roman"/>
                <w:color w:val="000000"/>
                <w:sz w:val="16"/>
                <w:szCs w:val="16"/>
              </w:rPr>
              <w:t>Операционная система, предназначенная для использования в муниципальном органе</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Предустановленное программное обеспечение</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color w:val="000000"/>
                <w:sz w:val="16"/>
                <w:szCs w:val="16"/>
              </w:rPr>
              <w:t xml:space="preserve">Операционная система, комплект офисных программ (в т.ч. текстовый процессор, табличный </w:t>
            </w:r>
            <w:r>
              <w:rPr>
                <w:rFonts w:ascii="Times New Roman" w:hAnsi="Times New Roman"/>
                <w:color w:val="000000"/>
                <w:sz w:val="16"/>
                <w:szCs w:val="16"/>
              </w:rPr>
              <w:lastRenderedPageBreak/>
              <w:t xml:space="preserve">процессор, программа для работы с сообщениями электронной почты и т.п.), </w:t>
            </w:r>
            <w:r>
              <w:rPr>
                <w:rFonts w:ascii="Times New Roman" w:hAnsi="Times New Roman"/>
                <w:sz w:val="16"/>
                <w:szCs w:val="16"/>
              </w:rPr>
              <w:t>предназначенных для использования в муниципальном органе</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lastRenderedPageBreak/>
              <w:t>Предустановленное программное обеспечение</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b/>
                <w:sz w:val="16"/>
                <w:szCs w:val="16"/>
                <w:lang w:eastAsia="en-US"/>
              </w:rPr>
            </w:pPr>
            <w:r>
              <w:rPr>
                <w:rFonts w:ascii="Times New Roman" w:hAnsi="Times New Roman"/>
                <w:color w:val="000000"/>
                <w:sz w:val="16"/>
                <w:szCs w:val="16"/>
              </w:rPr>
              <w:t xml:space="preserve">Операционная система, комплект офисных программ (в т.ч. текстовый процессор, табличный </w:t>
            </w:r>
            <w:r>
              <w:rPr>
                <w:rFonts w:ascii="Times New Roman" w:hAnsi="Times New Roman"/>
                <w:color w:val="000000"/>
                <w:sz w:val="16"/>
                <w:szCs w:val="16"/>
              </w:rPr>
              <w:lastRenderedPageBreak/>
              <w:t xml:space="preserve">процессор, программа для работы с сообщениями электронной почты и т.п.), </w:t>
            </w:r>
            <w:r>
              <w:rPr>
                <w:rFonts w:ascii="Times New Roman" w:hAnsi="Times New Roman"/>
                <w:sz w:val="16"/>
                <w:szCs w:val="16"/>
              </w:rPr>
              <w:t>предназначенных для использования в муниципальном органе</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lastRenderedPageBreak/>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383</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рубль</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 xml:space="preserve">Предельная цена </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 xml:space="preserve">Не более 30 000,00 </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Предельная цена</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 xml:space="preserve">Не более 30 000,00 </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15310" w:type="dxa"/>
            <w:gridSpan w:val="16"/>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b/>
                <w:color w:val="000000"/>
                <w:sz w:val="16"/>
                <w:szCs w:val="16"/>
                <w:lang w:eastAsia="en-US"/>
              </w:rPr>
            </w:pPr>
            <w:r>
              <w:rPr>
                <w:rFonts w:ascii="Times New Roman" w:hAnsi="Times New Roman"/>
                <w:b/>
                <w:color w:val="000000"/>
                <w:sz w:val="16"/>
                <w:szCs w:val="16"/>
              </w:rPr>
              <w:t>2. Машины вычислительные электронные цифровые прочие, содержащие или не содержащие в одном корпусе одно или два из следующих устройств для автоматической обработки данных: запоминающие устройства, устройства ввода, устройства вывода.</w:t>
            </w:r>
          </w:p>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Высшие должности, не отнесенные к муниципальным должностям муниципальной службы</w:t>
            </w:r>
          </w:p>
        </w:tc>
      </w:tr>
      <w:tr w:rsidR="00BF5268" w:rsidTr="00654731">
        <w:trPr>
          <w:trHeight w:val="215"/>
          <w:jc w:val="center"/>
        </w:trPr>
        <w:tc>
          <w:tcPr>
            <w:tcW w:w="426"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color w:val="000000"/>
                <w:sz w:val="16"/>
                <w:szCs w:val="16"/>
                <w:lang w:eastAsia="en-US"/>
              </w:rPr>
            </w:pPr>
            <w:r>
              <w:rPr>
                <w:rFonts w:ascii="Times New Roman" w:hAnsi="Times New Roman"/>
                <w:color w:val="000000"/>
                <w:sz w:val="16"/>
                <w:szCs w:val="16"/>
              </w:rPr>
              <w:t>2.1</w:t>
            </w:r>
          </w:p>
        </w:tc>
        <w:tc>
          <w:tcPr>
            <w:tcW w:w="708"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26.20.15</w:t>
            </w:r>
          </w:p>
        </w:tc>
        <w:tc>
          <w:tcPr>
            <w:tcW w:w="1985"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color w:val="000000"/>
                <w:sz w:val="16"/>
                <w:szCs w:val="16"/>
                <w:lang w:eastAsia="en-US"/>
              </w:rPr>
            </w:pPr>
            <w:r>
              <w:rPr>
                <w:rFonts w:ascii="Times New Roman" w:hAnsi="Times New Roman"/>
                <w:color w:val="000000"/>
                <w:sz w:val="16"/>
                <w:szCs w:val="16"/>
              </w:rPr>
              <w:t>Машины вычислительные электронные цифровые прочие, содержащие или не содержащие в одном корпусе одно или два из следующих устройств для автоматической обработки данных: запоминающие устройства, устройства ввода, устройства вывода.</w:t>
            </w:r>
          </w:p>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 xml:space="preserve"> Пояснения по требуемой продукции: компьютеры персональные настольные, рабочие станции вывода</w:t>
            </w: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Тип (моноблок/системный блок и монитор)</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моноблок/системный блок и монитор</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Тип (моноблок/системный блок и монитор)</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моноблок/системный блок и монитор</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039</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Дюйм</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Размер экрана /монитора</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Не более 27</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Размер экрана /монитора</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Не более 27</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Тип процессора</w:t>
            </w:r>
          </w:p>
        </w:tc>
        <w:tc>
          <w:tcPr>
            <w:tcW w:w="1985" w:type="dxa"/>
            <w:gridSpan w:val="2"/>
            <w:tcBorders>
              <w:top w:val="single" w:sz="4" w:space="0" w:color="auto"/>
              <w:left w:val="single" w:sz="4" w:space="0" w:color="auto"/>
              <w:bottom w:val="single" w:sz="4" w:space="0" w:color="auto"/>
              <w:right w:val="single" w:sz="4" w:space="0" w:color="auto"/>
            </w:tcBorders>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lang w:val="en-US"/>
              </w:rPr>
              <w:t>Intel  Core i</w:t>
            </w:r>
            <w:r>
              <w:rPr>
                <w:rFonts w:ascii="Times New Roman" w:hAnsi="Times New Roman"/>
                <w:sz w:val="16"/>
                <w:szCs w:val="16"/>
              </w:rPr>
              <w:t>5, и выше</w:t>
            </w:r>
          </w:p>
          <w:p w:rsidR="00BF5268" w:rsidRDefault="00BF5268" w:rsidP="0046443A">
            <w:pPr>
              <w:spacing w:after="0"/>
              <w:jc w:val="center"/>
              <w:rPr>
                <w:rFonts w:ascii="Times New Roman" w:hAnsi="Times New Roman"/>
                <w:sz w:val="16"/>
                <w:szCs w:val="16"/>
                <w:lang w:eastAsia="en-US"/>
              </w:rPr>
            </w:pP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Тип процессора</w:t>
            </w:r>
          </w:p>
        </w:tc>
        <w:tc>
          <w:tcPr>
            <w:tcW w:w="2039" w:type="dxa"/>
            <w:gridSpan w:val="3"/>
            <w:tcBorders>
              <w:top w:val="single" w:sz="4" w:space="0" w:color="auto"/>
              <w:left w:val="single" w:sz="4" w:space="0" w:color="auto"/>
              <w:bottom w:val="single" w:sz="4" w:space="0" w:color="auto"/>
              <w:right w:val="single" w:sz="4" w:space="0" w:color="auto"/>
            </w:tcBorders>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lang w:val="en-US"/>
              </w:rPr>
              <w:t>Intel  Core i</w:t>
            </w:r>
            <w:r>
              <w:rPr>
                <w:rFonts w:ascii="Times New Roman" w:hAnsi="Times New Roman"/>
                <w:sz w:val="16"/>
                <w:szCs w:val="16"/>
              </w:rPr>
              <w:t>5, и выше</w:t>
            </w:r>
          </w:p>
          <w:p w:rsidR="00BF5268" w:rsidRDefault="00BF5268" w:rsidP="0046443A">
            <w:pPr>
              <w:spacing w:after="0"/>
              <w:jc w:val="center"/>
              <w:rPr>
                <w:rFonts w:ascii="Times New Roman" w:hAnsi="Times New Roman"/>
                <w:sz w:val="16"/>
                <w:szCs w:val="16"/>
                <w:lang w:eastAsia="en-US"/>
              </w:rPr>
            </w:pP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292</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Мегагерц</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Частота процессора</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val="en-US" w:eastAsia="en-US"/>
              </w:rPr>
            </w:pPr>
            <w:r>
              <w:rPr>
                <w:rFonts w:ascii="Times New Roman" w:hAnsi="Times New Roman"/>
                <w:sz w:val="16"/>
                <w:szCs w:val="16"/>
                <w:lang w:val="en-US"/>
              </w:rPr>
              <w:t>2800</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Частота процессора</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val="en-US" w:eastAsia="en-US"/>
              </w:rPr>
            </w:pPr>
            <w:r>
              <w:rPr>
                <w:rFonts w:ascii="Times New Roman" w:hAnsi="Times New Roman"/>
                <w:sz w:val="16"/>
                <w:szCs w:val="16"/>
                <w:lang w:val="en-US"/>
              </w:rPr>
              <w:t>2800</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257</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Мегабайт</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Размер оперативной памяти</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не более 16</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Размер оперативной памяти</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не более 16</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val="en-US" w:eastAsia="en-US"/>
              </w:rPr>
            </w:pPr>
            <w:r>
              <w:rPr>
                <w:rFonts w:ascii="Times New Roman" w:hAnsi="Times New Roman"/>
                <w:sz w:val="16"/>
                <w:szCs w:val="16"/>
              </w:rPr>
              <w:t>2</w:t>
            </w:r>
            <w:r>
              <w:rPr>
                <w:rFonts w:ascii="Times New Roman" w:hAnsi="Times New Roman"/>
                <w:sz w:val="16"/>
                <w:szCs w:val="16"/>
                <w:lang w:val="en-US"/>
              </w:rPr>
              <w:t>554</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Терабайт</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Объем накопителя</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не более 1</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Объем накопителя</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не более 1</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Тип жесткого диска</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 xml:space="preserve">Предельное значение: </w:t>
            </w:r>
            <w:r>
              <w:rPr>
                <w:rFonts w:ascii="Times New Roman" w:hAnsi="Times New Roman"/>
                <w:sz w:val="16"/>
                <w:szCs w:val="16"/>
                <w:lang w:val="en-US"/>
              </w:rPr>
              <w:t>SSD</w:t>
            </w:r>
          </w:p>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 xml:space="preserve">Возможные значения: </w:t>
            </w:r>
            <w:r>
              <w:rPr>
                <w:rFonts w:ascii="Times New Roman" w:hAnsi="Times New Roman"/>
                <w:sz w:val="16"/>
                <w:szCs w:val="16"/>
                <w:lang w:val="en-US"/>
              </w:rPr>
              <w:t>HDD</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Тип жесткого диска</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 xml:space="preserve">Предельное значение: </w:t>
            </w:r>
            <w:r>
              <w:rPr>
                <w:rFonts w:ascii="Times New Roman" w:hAnsi="Times New Roman"/>
                <w:sz w:val="16"/>
                <w:szCs w:val="16"/>
                <w:lang w:val="en-US"/>
              </w:rPr>
              <w:t>SSD</w:t>
            </w:r>
          </w:p>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 xml:space="preserve">Возможные значения: </w:t>
            </w:r>
            <w:r>
              <w:rPr>
                <w:rFonts w:ascii="Times New Roman" w:hAnsi="Times New Roman"/>
                <w:sz w:val="16"/>
                <w:szCs w:val="16"/>
                <w:lang w:val="en-US"/>
              </w:rPr>
              <w:t>HDD</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Оптический привод</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sz w:val="16"/>
                <w:szCs w:val="16"/>
                <w:lang w:eastAsia="en-US"/>
              </w:rPr>
            </w:pPr>
            <w:r>
              <w:rPr>
                <w:rFonts w:ascii="Times New Roman" w:hAnsi="Times New Roman"/>
                <w:color w:val="000000"/>
                <w:sz w:val="16"/>
                <w:szCs w:val="16"/>
              </w:rPr>
              <w:t>есть</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Оптический привод</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sz w:val="16"/>
                <w:szCs w:val="16"/>
                <w:lang w:eastAsia="en-US"/>
              </w:rPr>
            </w:pPr>
            <w:r>
              <w:rPr>
                <w:rFonts w:ascii="Times New Roman" w:hAnsi="Times New Roman"/>
                <w:color w:val="000000"/>
                <w:sz w:val="16"/>
                <w:szCs w:val="16"/>
              </w:rPr>
              <w:t>есть</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Тип видеоадаптера</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sz w:val="16"/>
                <w:szCs w:val="16"/>
                <w:lang w:eastAsia="en-US"/>
              </w:rPr>
            </w:pPr>
            <w:r>
              <w:rPr>
                <w:rFonts w:ascii="Times New Roman" w:hAnsi="Times New Roman"/>
                <w:sz w:val="16"/>
                <w:szCs w:val="16"/>
              </w:rPr>
              <w:t>предельное значение: встроенный в процессор видеоадаптер</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Тип видеоадаптера</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sz w:val="16"/>
                <w:szCs w:val="16"/>
                <w:lang w:eastAsia="en-US"/>
              </w:rPr>
            </w:pPr>
            <w:r>
              <w:rPr>
                <w:rFonts w:ascii="Times New Roman" w:hAnsi="Times New Roman"/>
                <w:sz w:val="16"/>
                <w:szCs w:val="16"/>
              </w:rPr>
              <w:t>предельное значение: встроенный в процессор видеоадаптер</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Операционная система</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color w:val="000000"/>
                <w:sz w:val="16"/>
                <w:szCs w:val="16"/>
              </w:rPr>
              <w:t>Операционная система, предназначенная для использования в муниципальном органе</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Операционная система</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color w:val="000000"/>
                <w:sz w:val="16"/>
                <w:szCs w:val="16"/>
              </w:rPr>
              <w:t>Операционная система, предназначенная для использования в муниципальном органе</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Предустановленное программное обеспечение</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Предустановленное программное обеспечение</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 xml:space="preserve">383 </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рубль</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 xml:space="preserve">Предельная цена </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Не более 50 000,00</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Предельная цена</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Не более 50 000,00</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15310" w:type="dxa"/>
            <w:gridSpan w:val="16"/>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b/>
                <w:color w:val="000000"/>
                <w:sz w:val="16"/>
                <w:szCs w:val="16"/>
                <w:lang w:eastAsia="en-US"/>
              </w:rPr>
            </w:pPr>
            <w:r>
              <w:rPr>
                <w:rFonts w:ascii="Times New Roman" w:eastAsia="SimSun" w:hAnsi="Times New Roman"/>
                <w:kern w:val="2"/>
                <w:sz w:val="16"/>
                <w:szCs w:val="16"/>
                <w:lang w:eastAsia="ar-SA"/>
              </w:rPr>
              <w:t>Муниципальные  служащие всех категорий и групп должностей, кроме высших должностей, не отнесенных к муниципальным должностям муниципальной службы, для категорий «руководители» и «специалисты», подведомственных казенных, бюджетных учреждений и муниципальных унитарных предприятий</w:t>
            </w:r>
          </w:p>
        </w:tc>
      </w:tr>
      <w:tr w:rsidR="00BF5268" w:rsidTr="00654731">
        <w:trPr>
          <w:trHeight w:val="215"/>
          <w:jc w:val="center"/>
        </w:trPr>
        <w:tc>
          <w:tcPr>
            <w:tcW w:w="426"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color w:val="000000"/>
                <w:sz w:val="16"/>
                <w:szCs w:val="16"/>
                <w:lang w:eastAsia="en-US"/>
              </w:rPr>
            </w:pPr>
            <w:r>
              <w:rPr>
                <w:rFonts w:ascii="Times New Roman" w:hAnsi="Times New Roman"/>
                <w:color w:val="000000"/>
                <w:sz w:val="16"/>
                <w:szCs w:val="16"/>
              </w:rPr>
              <w:t>2.2</w:t>
            </w:r>
          </w:p>
        </w:tc>
        <w:tc>
          <w:tcPr>
            <w:tcW w:w="708"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26.20.15</w:t>
            </w:r>
          </w:p>
        </w:tc>
        <w:tc>
          <w:tcPr>
            <w:tcW w:w="1985"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color w:val="000000"/>
                <w:sz w:val="16"/>
                <w:szCs w:val="16"/>
                <w:lang w:eastAsia="en-US"/>
              </w:rPr>
            </w:pPr>
            <w:r>
              <w:rPr>
                <w:rFonts w:ascii="Times New Roman" w:hAnsi="Times New Roman"/>
                <w:color w:val="000000"/>
                <w:sz w:val="16"/>
                <w:szCs w:val="16"/>
              </w:rPr>
              <w:t>Машины вычислительные электронные цифровые прочие, содержащие или не содержащие в одном корпусе одно или два из следующих устройств для автоматической обработки данных: запоминающие устройства, устройства ввода, устройства вывода.</w:t>
            </w:r>
          </w:p>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 xml:space="preserve"> Пояснения по требуемой продукции: компьютеры персональные настольные, рабочие станции вывода</w:t>
            </w: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Тип (моноблок/системный блок и монитор)</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lang w:eastAsia="en-US"/>
              </w:rPr>
            </w:pPr>
            <w:r>
              <w:rPr>
                <w:rFonts w:ascii="Times New Roman" w:hAnsi="Times New Roman"/>
                <w:sz w:val="16"/>
                <w:szCs w:val="16"/>
              </w:rPr>
              <w:t>системный блок и монитор</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Тип (моноблок/системный блок и монитор)</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lang w:eastAsia="en-US"/>
              </w:rPr>
            </w:pPr>
            <w:r>
              <w:rPr>
                <w:rFonts w:ascii="Times New Roman" w:hAnsi="Times New Roman"/>
                <w:sz w:val="16"/>
                <w:szCs w:val="16"/>
              </w:rPr>
              <w:t>системный блок и монитор</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039</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Дюйм</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Размер экрана /монитора</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Не более  24</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Размер экрана /монитора</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Не более  24</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Тип процессора</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lang w:val="en-US"/>
              </w:rPr>
              <w:t>Intel  Core i</w:t>
            </w:r>
            <w:r>
              <w:rPr>
                <w:rFonts w:ascii="Times New Roman" w:hAnsi="Times New Roman"/>
                <w:sz w:val="16"/>
                <w:szCs w:val="16"/>
              </w:rPr>
              <w:t>3</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Тип процессора</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lang w:val="en-US"/>
              </w:rPr>
              <w:t>Intel  Core i</w:t>
            </w:r>
            <w:r>
              <w:rPr>
                <w:rFonts w:ascii="Times New Roman" w:hAnsi="Times New Roman"/>
                <w:sz w:val="16"/>
                <w:szCs w:val="16"/>
              </w:rPr>
              <w:t>3</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292</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Мегагерц</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Частота процессора</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lang w:eastAsia="en-US"/>
              </w:rPr>
            </w:pPr>
            <w:r>
              <w:rPr>
                <w:rFonts w:ascii="Times New Roman" w:hAnsi="Times New Roman"/>
                <w:sz w:val="16"/>
                <w:szCs w:val="16"/>
                <w:lang w:val="en-US"/>
              </w:rPr>
              <w:t>2800</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Частота процессора</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lang w:eastAsia="en-US"/>
              </w:rPr>
            </w:pPr>
            <w:r>
              <w:rPr>
                <w:rFonts w:ascii="Times New Roman" w:hAnsi="Times New Roman"/>
                <w:sz w:val="16"/>
                <w:szCs w:val="16"/>
                <w:lang w:val="en-US"/>
              </w:rPr>
              <w:t>2800</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257</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Мегабайт</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Размер оперативной памяти</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не более 8</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Размер оперативной памяти</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не более 8</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val="en-US" w:eastAsia="en-US"/>
              </w:rPr>
            </w:pPr>
            <w:r>
              <w:rPr>
                <w:rFonts w:ascii="Times New Roman" w:hAnsi="Times New Roman"/>
                <w:sz w:val="16"/>
                <w:szCs w:val="16"/>
              </w:rPr>
              <w:t>2</w:t>
            </w:r>
            <w:r>
              <w:rPr>
                <w:rFonts w:ascii="Times New Roman" w:hAnsi="Times New Roman"/>
                <w:sz w:val="16"/>
                <w:szCs w:val="16"/>
                <w:lang w:val="en-US"/>
              </w:rPr>
              <w:t>554</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Терабайт</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Объем накопителя</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lang w:eastAsia="en-US"/>
              </w:rPr>
            </w:pPr>
            <w:r>
              <w:rPr>
                <w:rFonts w:ascii="Times New Roman" w:hAnsi="Times New Roman"/>
                <w:sz w:val="16"/>
                <w:szCs w:val="16"/>
              </w:rPr>
              <w:t>не более 1</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Объем накопителя</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lang w:eastAsia="en-US"/>
              </w:rPr>
            </w:pPr>
            <w:r>
              <w:rPr>
                <w:rFonts w:ascii="Times New Roman" w:hAnsi="Times New Roman"/>
                <w:sz w:val="16"/>
                <w:szCs w:val="16"/>
              </w:rPr>
              <w:t>не более 1</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Тип жесткого диска</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 xml:space="preserve">Предельное значение: </w:t>
            </w:r>
            <w:r>
              <w:rPr>
                <w:rFonts w:ascii="Times New Roman" w:hAnsi="Times New Roman"/>
                <w:sz w:val="16"/>
                <w:szCs w:val="16"/>
                <w:lang w:val="en-US"/>
              </w:rPr>
              <w:t>SSD</w:t>
            </w:r>
          </w:p>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 xml:space="preserve">Возможные значения: </w:t>
            </w:r>
            <w:r>
              <w:rPr>
                <w:rFonts w:ascii="Times New Roman" w:hAnsi="Times New Roman"/>
                <w:sz w:val="16"/>
                <w:szCs w:val="16"/>
                <w:lang w:val="en-US"/>
              </w:rPr>
              <w:t>HDD</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Тип жесткого диска</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 xml:space="preserve">Предельное значение: </w:t>
            </w:r>
            <w:r>
              <w:rPr>
                <w:rFonts w:ascii="Times New Roman" w:hAnsi="Times New Roman"/>
                <w:sz w:val="16"/>
                <w:szCs w:val="16"/>
                <w:lang w:val="en-US"/>
              </w:rPr>
              <w:t>SSD</w:t>
            </w:r>
          </w:p>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 xml:space="preserve">Возможные значения: </w:t>
            </w:r>
            <w:r>
              <w:rPr>
                <w:rFonts w:ascii="Times New Roman" w:hAnsi="Times New Roman"/>
                <w:sz w:val="16"/>
                <w:szCs w:val="16"/>
                <w:lang w:val="en-US"/>
              </w:rPr>
              <w:t>HDD</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Оптический привод</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sz w:val="16"/>
                <w:szCs w:val="16"/>
                <w:lang w:eastAsia="en-US"/>
              </w:rPr>
            </w:pPr>
            <w:r>
              <w:rPr>
                <w:rFonts w:ascii="Times New Roman" w:hAnsi="Times New Roman"/>
                <w:color w:val="000000"/>
                <w:sz w:val="16"/>
                <w:szCs w:val="16"/>
              </w:rPr>
              <w:t>есть</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Оптический привод</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sz w:val="16"/>
                <w:szCs w:val="16"/>
                <w:lang w:eastAsia="en-US"/>
              </w:rPr>
            </w:pPr>
            <w:r>
              <w:rPr>
                <w:rFonts w:ascii="Times New Roman" w:hAnsi="Times New Roman"/>
                <w:color w:val="000000"/>
                <w:sz w:val="16"/>
                <w:szCs w:val="16"/>
              </w:rPr>
              <w:t>есть</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Тип видеоадаптера</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sz w:val="16"/>
                <w:szCs w:val="16"/>
                <w:lang w:eastAsia="en-US"/>
              </w:rPr>
            </w:pPr>
            <w:r>
              <w:rPr>
                <w:rFonts w:ascii="Times New Roman" w:hAnsi="Times New Roman"/>
                <w:sz w:val="16"/>
                <w:szCs w:val="16"/>
              </w:rPr>
              <w:t>предельное значение: встроенный в процессор видеоадаптер</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Тип видеоадаптера</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sz w:val="16"/>
                <w:szCs w:val="16"/>
                <w:lang w:eastAsia="en-US"/>
              </w:rPr>
            </w:pPr>
            <w:r>
              <w:rPr>
                <w:rFonts w:ascii="Times New Roman" w:hAnsi="Times New Roman"/>
                <w:sz w:val="16"/>
                <w:szCs w:val="16"/>
              </w:rPr>
              <w:t>предельное значение: встроенный в процессор видеоадаптер</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Операционная система</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lang w:eastAsia="en-US"/>
              </w:rPr>
            </w:pPr>
            <w:r>
              <w:rPr>
                <w:rFonts w:ascii="Times New Roman" w:hAnsi="Times New Roman"/>
                <w:color w:val="000000"/>
                <w:sz w:val="16"/>
                <w:szCs w:val="16"/>
              </w:rPr>
              <w:t>Операционная система, предназначенная для использования в муниципальном органе</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Операционная система</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lang w:eastAsia="en-US"/>
              </w:rPr>
            </w:pPr>
            <w:r>
              <w:rPr>
                <w:rFonts w:ascii="Times New Roman" w:hAnsi="Times New Roman"/>
                <w:color w:val="000000"/>
                <w:sz w:val="16"/>
                <w:szCs w:val="16"/>
              </w:rPr>
              <w:t>Операционная система, предназначенная для использования в муниципальном органе</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Предустановленное программное обеспечение</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Предустановленное программное обеспечение</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 xml:space="preserve">383 </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рубль</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 xml:space="preserve">Предельная цена </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Не более 50 000,00</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Предельная цена</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Не более 50 000,00</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15310" w:type="dxa"/>
            <w:gridSpan w:val="16"/>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b/>
                <w:color w:val="000000"/>
                <w:sz w:val="16"/>
                <w:szCs w:val="16"/>
                <w:lang w:eastAsia="en-US"/>
              </w:rPr>
            </w:pPr>
            <w:r>
              <w:rPr>
                <w:rFonts w:ascii="Times New Roman" w:hAnsi="Times New Roman"/>
                <w:b/>
                <w:sz w:val="16"/>
                <w:szCs w:val="16"/>
              </w:rPr>
              <w:t>3.Устройства ввода или вывода, содержащие или не содержащие в одном корпусе запоминающие устройства. Пояснения по требуемой продукции: принтеры, сканеры</w:t>
            </w:r>
          </w:p>
        </w:tc>
      </w:tr>
      <w:tr w:rsidR="00BF5268" w:rsidTr="00654731">
        <w:trPr>
          <w:trHeight w:val="215"/>
          <w:jc w:val="center"/>
        </w:trPr>
        <w:tc>
          <w:tcPr>
            <w:tcW w:w="15310" w:type="dxa"/>
            <w:gridSpan w:val="16"/>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eastAsia="SimSun" w:hAnsi="Times New Roman"/>
                <w:kern w:val="2"/>
                <w:sz w:val="16"/>
                <w:szCs w:val="16"/>
                <w:lang w:eastAsia="ar-SA"/>
              </w:rPr>
              <w:t>Высшие должности, не отнесенные к муниципальным должностям муниципальной службы, высшие и главные должности муниципальной службы</w:t>
            </w:r>
          </w:p>
        </w:tc>
      </w:tr>
      <w:tr w:rsidR="00BF5268" w:rsidTr="00654731">
        <w:trPr>
          <w:trHeight w:val="215"/>
          <w:jc w:val="center"/>
        </w:trPr>
        <w:tc>
          <w:tcPr>
            <w:tcW w:w="426"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both"/>
              <w:rPr>
                <w:rFonts w:ascii="Times New Roman" w:hAnsi="Times New Roman"/>
                <w:color w:val="000000"/>
                <w:sz w:val="16"/>
                <w:szCs w:val="16"/>
                <w:lang w:eastAsia="en-US"/>
              </w:rPr>
            </w:pPr>
            <w:r>
              <w:rPr>
                <w:rFonts w:ascii="Times New Roman" w:hAnsi="Times New Roman"/>
                <w:color w:val="000000"/>
                <w:sz w:val="16"/>
                <w:szCs w:val="16"/>
              </w:rPr>
              <w:t>3.1</w:t>
            </w:r>
          </w:p>
        </w:tc>
        <w:tc>
          <w:tcPr>
            <w:tcW w:w="708"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26.20.13</w:t>
            </w:r>
          </w:p>
        </w:tc>
        <w:tc>
          <w:tcPr>
            <w:tcW w:w="1985"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Устройства ввода или вывода, содержащие или не содержащие в одном корпусе запоминающие устройства. Пояснения по требуемой продукции: принтеры, сканеры</w:t>
            </w: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Метод печати (струйный/лазерный - для принтера/многофункционального устройства)</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lang w:eastAsia="en-US"/>
              </w:rPr>
            </w:pPr>
            <w:r>
              <w:rPr>
                <w:rFonts w:ascii="Times New Roman" w:hAnsi="Times New Roman"/>
                <w:sz w:val="16"/>
                <w:szCs w:val="16"/>
              </w:rPr>
              <w:t>струйный/лазерный</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Метод печати (струйный/лазерный - для принтера/многофункционального устройства)</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lang w:eastAsia="en-US"/>
              </w:rPr>
            </w:pPr>
            <w:r>
              <w:rPr>
                <w:rFonts w:ascii="Times New Roman" w:hAnsi="Times New Roman"/>
                <w:sz w:val="16"/>
                <w:szCs w:val="16"/>
              </w:rPr>
              <w:t>струйный/лазерный</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Точек на дюйм</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Разрешение сканирования (для сканера/ многофункционального устройства)</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color w:val="000000"/>
                <w:sz w:val="16"/>
                <w:szCs w:val="16"/>
              </w:rPr>
              <w:t>Не менее 600х600/</w:t>
            </w:r>
            <w:r>
              <w:rPr>
                <w:rFonts w:ascii="Times New Roman" w:hAnsi="Times New Roman"/>
                <w:color w:val="000000"/>
                <w:sz w:val="16"/>
                <w:szCs w:val="16"/>
              </w:rPr>
              <w:br/>
              <w:t>не более 2400х4800</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Разрешение сканирования (для сканера/ многофункционального устройства)</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color w:val="000000"/>
                <w:sz w:val="16"/>
                <w:szCs w:val="16"/>
              </w:rPr>
              <w:t>Не менее 600х600/</w:t>
            </w:r>
            <w:r>
              <w:rPr>
                <w:rFonts w:ascii="Times New Roman" w:hAnsi="Times New Roman"/>
                <w:color w:val="000000"/>
                <w:sz w:val="16"/>
                <w:szCs w:val="16"/>
              </w:rPr>
              <w:br/>
              <w:t>не более 2400х4800</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Цветность (цветной/черно-белый)</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lang w:eastAsia="en-US"/>
              </w:rPr>
            </w:pPr>
            <w:r>
              <w:rPr>
                <w:rFonts w:ascii="Times New Roman" w:hAnsi="Times New Roman"/>
                <w:sz w:val="16"/>
                <w:szCs w:val="16"/>
              </w:rPr>
              <w:t>цветной/черно-белый</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Цветность (цветной/черно-белый)</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lang w:eastAsia="en-US"/>
              </w:rPr>
            </w:pPr>
            <w:r>
              <w:rPr>
                <w:rFonts w:ascii="Times New Roman" w:hAnsi="Times New Roman"/>
                <w:sz w:val="16"/>
                <w:szCs w:val="16"/>
              </w:rPr>
              <w:t>цветной/черно-белый</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Максимальный формат</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lang w:eastAsia="en-US"/>
              </w:rPr>
            </w:pPr>
            <w:r>
              <w:rPr>
                <w:rFonts w:ascii="Times New Roman" w:hAnsi="Times New Roman"/>
                <w:sz w:val="16"/>
                <w:szCs w:val="16"/>
              </w:rPr>
              <w:t>А4</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Максимальный формат</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lang w:eastAsia="en-US"/>
              </w:rPr>
            </w:pPr>
            <w:r>
              <w:rPr>
                <w:rFonts w:ascii="Times New Roman" w:hAnsi="Times New Roman"/>
                <w:sz w:val="16"/>
                <w:szCs w:val="16"/>
              </w:rPr>
              <w:t>А4</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Стр./мин.</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Скорость печати/сканирования</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sz w:val="16"/>
                <w:szCs w:val="16"/>
                <w:lang w:eastAsia="en-US"/>
              </w:rPr>
            </w:pPr>
            <w:r>
              <w:rPr>
                <w:rFonts w:ascii="Times New Roman" w:hAnsi="Times New Roman"/>
                <w:color w:val="000000"/>
                <w:sz w:val="16"/>
                <w:szCs w:val="16"/>
              </w:rPr>
              <w:t>Не менее 5/</w:t>
            </w:r>
            <w:r>
              <w:rPr>
                <w:rFonts w:ascii="Times New Roman" w:hAnsi="Times New Roman"/>
                <w:color w:val="000000"/>
                <w:sz w:val="16"/>
                <w:szCs w:val="16"/>
              </w:rPr>
              <w:br/>
              <w:t>не более 20</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Скорость печати/сканирования</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sz w:val="16"/>
                <w:szCs w:val="16"/>
                <w:lang w:eastAsia="en-US"/>
              </w:rPr>
            </w:pPr>
            <w:r>
              <w:rPr>
                <w:rFonts w:ascii="Times New Roman" w:hAnsi="Times New Roman"/>
                <w:color w:val="000000"/>
                <w:sz w:val="16"/>
                <w:szCs w:val="16"/>
              </w:rPr>
              <w:t>Не менее 5/</w:t>
            </w:r>
            <w:r>
              <w:rPr>
                <w:rFonts w:ascii="Times New Roman" w:hAnsi="Times New Roman"/>
                <w:color w:val="000000"/>
                <w:sz w:val="16"/>
                <w:szCs w:val="16"/>
              </w:rPr>
              <w:br/>
              <w:t>не более 20</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Наличие дополнительных модулей и интерфейсов (сетевой интерфейс, устройства чтения карт памяти и т.д.)</w:t>
            </w:r>
          </w:p>
        </w:tc>
        <w:tc>
          <w:tcPr>
            <w:tcW w:w="1985" w:type="dxa"/>
            <w:gridSpan w:val="2"/>
            <w:tcBorders>
              <w:top w:val="single" w:sz="4" w:space="0" w:color="auto"/>
              <w:left w:val="single" w:sz="4" w:space="0" w:color="auto"/>
              <w:bottom w:val="single" w:sz="4" w:space="0" w:color="auto"/>
              <w:right w:val="single" w:sz="4" w:space="0" w:color="auto"/>
            </w:tcBorders>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Предельные значения: сетевой, устройства чтения карт памяти, дуплексная печать</w:t>
            </w:r>
          </w:p>
          <w:p w:rsidR="00BF5268" w:rsidRDefault="00BF5268" w:rsidP="0046443A">
            <w:pPr>
              <w:spacing w:after="0" w:line="240" w:lineRule="auto"/>
              <w:jc w:val="center"/>
              <w:rPr>
                <w:rFonts w:ascii="Times New Roman" w:hAnsi="Times New Roman"/>
                <w:sz w:val="16"/>
                <w:szCs w:val="16"/>
              </w:rPr>
            </w:pPr>
            <w:r>
              <w:rPr>
                <w:rFonts w:ascii="Times New Roman" w:hAnsi="Times New Roman"/>
                <w:sz w:val="16"/>
                <w:szCs w:val="16"/>
              </w:rPr>
              <w:t>Возможные значения: сетевой, дуплексная печать, персональный</w:t>
            </w:r>
          </w:p>
          <w:p w:rsidR="00BF5268" w:rsidRDefault="00BF5268" w:rsidP="0046443A">
            <w:pPr>
              <w:spacing w:after="0"/>
              <w:jc w:val="center"/>
              <w:rPr>
                <w:rFonts w:ascii="Times New Roman" w:hAnsi="Times New Roman"/>
                <w:sz w:val="16"/>
                <w:szCs w:val="16"/>
                <w:lang w:eastAsia="en-US"/>
              </w:rPr>
            </w:pP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Наличие дополнительных модулей и интерфейсов (сетевой интерфейс, устройства чтения карт памяти и т.д.)</w:t>
            </w:r>
          </w:p>
        </w:tc>
        <w:tc>
          <w:tcPr>
            <w:tcW w:w="2039" w:type="dxa"/>
            <w:gridSpan w:val="3"/>
            <w:tcBorders>
              <w:top w:val="single" w:sz="4" w:space="0" w:color="auto"/>
              <w:left w:val="single" w:sz="4" w:space="0" w:color="auto"/>
              <w:bottom w:val="single" w:sz="4" w:space="0" w:color="auto"/>
              <w:right w:val="single" w:sz="4" w:space="0" w:color="auto"/>
            </w:tcBorders>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Предельные значения: сетевой, устройства чтения карт памяти, дуплексная печать</w:t>
            </w:r>
          </w:p>
          <w:p w:rsidR="00BF5268" w:rsidRDefault="00BF5268" w:rsidP="0046443A">
            <w:pPr>
              <w:spacing w:after="0" w:line="240" w:lineRule="auto"/>
              <w:jc w:val="center"/>
              <w:rPr>
                <w:rFonts w:ascii="Times New Roman" w:hAnsi="Times New Roman"/>
                <w:sz w:val="16"/>
                <w:szCs w:val="16"/>
              </w:rPr>
            </w:pPr>
            <w:r>
              <w:rPr>
                <w:rFonts w:ascii="Times New Roman" w:hAnsi="Times New Roman"/>
                <w:sz w:val="16"/>
                <w:szCs w:val="16"/>
              </w:rPr>
              <w:t>Возможные значения: сетевой, дуплексная печать, персональный</w:t>
            </w:r>
          </w:p>
          <w:p w:rsidR="00BF5268" w:rsidRDefault="00BF5268" w:rsidP="0046443A">
            <w:pPr>
              <w:spacing w:after="0"/>
              <w:jc w:val="center"/>
              <w:rPr>
                <w:rFonts w:ascii="Times New Roman" w:hAnsi="Times New Roman"/>
                <w:sz w:val="16"/>
                <w:szCs w:val="16"/>
                <w:lang w:eastAsia="en-US"/>
              </w:rPr>
            </w:pP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15310" w:type="dxa"/>
            <w:gridSpan w:val="16"/>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 xml:space="preserve">Ведущие, старшие и младшие должности муниципальной службы, </w:t>
            </w:r>
            <w:r>
              <w:rPr>
                <w:rFonts w:ascii="Times New Roman" w:eastAsia="SimSun" w:hAnsi="Times New Roman"/>
                <w:kern w:val="2"/>
                <w:sz w:val="16"/>
                <w:szCs w:val="16"/>
                <w:lang w:eastAsia="ar-SA"/>
              </w:rPr>
              <w:t>для категорий «руководители» и «специалисты», подведомственных казенных, бюджетных учреждений и муниципальных унитарных предприятий</w:t>
            </w:r>
          </w:p>
        </w:tc>
      </w:tr>
      <w:tr w:rsidR="00BF5268" w:rsidTr="00654731">
        <w:trPr>
          <w:trHeight w:val="215"/>
          <w:jc w:val="center"/>
        </w:trPr>
        <w:tc>
          <w:tcPr>
            <w:tcW w:w="426"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both"/>
              <w:rPr>
                <w:rFonts w:ascii="Times New Roman" w:hAnsi="Times New Roman"/>
                <w:color w:val="000000"/>
                <w:sz w:val="16"/>
                <w:szCs w:val="16"/>
                <w:lang w:eastAsia="en-US"/>
              </w:rPr>
            </w:pPr>
            <w:r>
              <w:rPr>
                <w:rFonts w:ascii="Times New Roman" w:hAnsi="Times New Roman"/>
                <w:color w:val="000000"/>
                <w:sz w:val="16"/>
                <w:szCs w:val="16"/>
              </w:rPr>
              <w:t>3.2</w:t>
            </w:r>
          </w:p>
        </w:tc>
        <w:tc>
          <w:tcPr>
            <w:tcW w:w="708"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26.20.13</w:t>
            </w:r>
          </w:p>
        </w:tc>
        <w:tc>
          <w:tcPr>
            <w:tcW w:w="1985"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Устройства ввода или вывода, содержащие или не содержащие в одном корпусе запоминающие устройства. Пояснения по требуемой продукции: принтеры, сканеры</w:t>
            </w: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Метод печати (струйный/лазерный - для принтера/многофункционального устройства)</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lang w:eastAsia="en-US"/>
              </w:rPr>
            </w:pPr>
            <w:r>
              <w:rPr>
                <w:rFonts w:ascii="Times New Roman" w:hAnsi="Times New Roman"/>
                <w:sz w:val="16"/>
                <w:szCs w:val="16"/>
              </w:rPr>
              <w:t>струйный/лазерный</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Метод печати (струйный/лазерный - для принтера/многофункционального устройства)</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lang w:eastAsia="en-US"/>
              </w:rPr>
            </w:pPr>
            <w:r>
              <w:rPr>
                <w:rFonts w:ascii="Times New Roman" w:hAnsi="Times New Roman"/>
                <w:sz w:val="16"/>
                <w:szCs w:val="16"/>
              </w:rPr>
              <w:t>струйный/лазерный</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 xml:space="preserve">Точек на </w:t>
            </w:r>
            <w:r>
              <w:rPr>
                <w:rFonts w:ascii="Times New Roman" w:hAnsi="Times New Roman"/>
                <w:sz w:val="16"/>
                <w:szCs w:val="16"/>
              </w:rPr>
              <w:lastRenderedPageBreak/>
              <w:t>дюйм</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lastRenderedPageBreak/>
              <w:t xml:space="preserve">Разрешение </w:t>
            </w:r>
            <w:r>
              <w:rPr>
                <w:rFonts w:ascii="Times New Roman" w:hAnsi="Times New Roman"/>
                <w:sz w:val="16"/>
                <w:szCs w:val="16"/>
              </w:rPr>
              <w:lastRenderedPageBreak/>
              <w:t>сканирования (для сканера/ многофункционального устройства)</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color w:val="000000"/>
                <w:sz w:val="16"/>
                <w:szCs w:val="16"/>
              </w:rPr>
              <w:lastRenderedPageBreak/>
              <w:t>Не менее 600х600/</w:t>
            </w:r>
            <w:r>
              <w:rPr>
                <w:rFonts w:ascii="Times New Roman" w:hAnsi="Times New Roman"/>
                <w:color w:val="000000"/>
                <w:sz w:val="16"/>
                <w:szCs w:val="16"/>
              </w:rPr>
              <w:br/>
            </w:r>
            <w:r>
              <w:rPr>
                <w:rFonts w:ascii="Times New Roman" w:hAnsi="Times New Roman"/>
                <w:color w:val="000000"/>
                <w:sz w:val="16"/>
                <w:szCs w:val="16"/>
              </w:rPr>
              <w:lastRenderedPageBreak/>
              <w:t>не более 2400х4800</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lastRenderedPageBreak/>
              <w:t xml:space="preserve">Разрешение </w:t>
            </w:r>
            <w:r>
              <w:rPr>
                <w:rFonts w:ascii="Times New Roman" w:hAnsi="Times New Roman"/>
                <w:sz w:val="16"/>
                <w:szCs w:val="16"/>
              </w:rPr>
              <w:lastRenderedPageBreak/>
              <w:t>сканирования (для сканера/ многофункционального устройства)</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color w:val="000000"/>
                <w:sz w:val="16"/>
                <w:szCs w:val="16"/>
              </w:rPr>
              <w:lastRenderedPageBreak/>
              <w:t>Не менее 600х600/</w:t>
            </w:r>
            <w:r>
              <w:rPr>
                <w:rFonts w:ascii="Times New Roman" w:hAnsi="Times New Roman"/>
                <w:color w:val="000000"/>
                <w:sz w:val="16"/>
                <w:szCs w:val="16"/>
              </w:rPr>
              <w:br/>
            </w:r>
            <w:r>
              <w:rPr>
                <w:rFonts w:ascii="Times New Roman" w:hAnsi="Times New Roman"/>
                <w:color w:val="000000"/>
                <w:sz w:val="16"/>
                <w:szCs w:val="16"/>
              </w:rPr>
              <w:lastRenderedPageBreak/>
              <w:t>не более 2400х4800</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lastRenderedPageBreak/>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Цветность (цветной/черно-белый)</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lang w:eastAsia="en-US"/>
              </w:rPr>
            </w:pPr>
            <w:r>
              <w:rPr>
                <w:rFonts w:ascii="Times New Roman" w:hAnsi="Times New Roman"/>
                <w:sz w:val="16"/>
                <w:szCs w:val="16"/>
              </w:rPr>
              <w:t>цветной/черно-белый</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Цветность (цветной/черно-белый)</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lang w:eastAsia="en-US"/>
              </w:rPr>
            </w:pPr>
            <w:r>
              <w:rPr>
                <w:rFonts w:ascii="Times New Roman" w:hAnsi="Times New Roman"/>
                <w:sz w:val="16"/>
                <w:szCs w:val="16"/>
              </w:rPr>
              <w:t>цветной/черно-белый</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Максимальный формат</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А1</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Максимальный формат</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А1</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Стр./мин.</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Скорость печати/сканирования</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sz w:val="16"/>
                <w:szCs w:val="16"/>
                <w:lang w:eastAsia="en-US"/>
              </w:rPr>
            </w:pPr>
            <w:r>
              <w:rPr>
                <w:rFonts w:ascii="Times New Roman" w:hAnsi="Times New Roman"/>
                <w:color w:val="000000"/>
                <w:sz w:val="16"/>
                <w:szCs w:val="16"/>
              </w:rPr>
              <w:t>Не менее 5/</w:t>
            </w:r>
            <w:r>
              <w:rPr>
                <w:rFonts w:ascii="Times New Roman" w:hAnsi="Times New Roman"/>
                <w:color w:val="000000"/>
                <w:sz w:val="16"/>
                <w:szCs w:val="16"/>
              </w:rPr>
              <w:br/>
              <w:t>не более 20</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Скорость печати/сканирования</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sz w:val="16"/>
                <w:szCs w:val="16"/>
                <w:lang w:eastAsia="en-US"/>
              </w:rPr>
            </w:pPr>
            <w:r>
              <w:rPr>
                <w:rFonts w:ascii="Times New Roman" w:hAnsi="Times New Roman"/>
                <w:color w:val="000000"/>
                <w:sz w:val="16"/>
                <w:szCs w:val="16"/>
              </w:rPr>
              <w:t>Не менее 5/</w:t>
            </w:r>
            <w:r>
              <w:rPr>
                <w:rFonts w:ascii="Times New Roman" w:hAnsi="Times New Roman"/>
                <w:color w:val="000000"/>
                <w:sz w:val="16"/>
                <w:szCs w:val="16"/>
              </w:rPr>
              <w:br/>
              <w:t>не более 20</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Наличие дополнительных модулей и интерфейсов (сетевой интерфейс, устройства чтения карт памяти и т.д.)</w:t>
            </w:r>
          </w:p>
        </w:tc>
        <w:tc>
          <w:tcPr>
            <w:tcW w:w="1985" w:type="dxa"/>
            <w:gridSpan w:val="2"/>
            <w:tcBorders>
              <w:top w:val="single" w:sz="4" w:space="0" w:color="auto"/>
              <w:left w:val="single" w:sz="4" w:space="0" w:color="auto"/>
              <w:bottom w:val="single" w:sz="4" w:space="0" w:color="auto"/>
              <w:right w:val="single" w:sz="4" w:space="0" w:color="auto"/>
            </w:tcBorders>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Предельные значения: сетевой, устройства чтения карт памяти, дуплексная печать</w:t>
            </w:r>
          </w:p>
          <w:p w:rsidR="00BF5268" w:rsidRDefault="00BF5268" w:rsidP="0046443A">
            <w:pPr>
              <w:spacing w:after="0" w:line="240" w:lineRule="auto"/>
              <w:jc w:val="center"/>
              <w:rPr>
                <w:rFonts w:ascii="Times New Roman" w:hAnsi="Times New Roman"/>
                <w:sz w:val="16"/>
                <w:szCs w:val="16"/>
              </w:rPr>
            </w:pPr>
            <w:r>
              <w:rPr>
                <w:rFonts w:ascii="Times New Roman" w:hAnsi="Times New Roman"/>
                <w:sz w:val="16"/>
                <w:szCs w:val="16"/>
              </w:rPr>
              <w:t>Возможные значения: сетевой, дуплексная печать, персональный</w:t>
            </w:r>
          </w:p>
          <w:p w:rsidR="00BF5268" w:rsidRDefault="00BF5268" w:rsidP="0046443A">
            <w:pPr>
              <w:spacing w:after="0"/>
              <w:jc w:val="center"/>
              <w:rPr>
                <w:rFonts w:ascii="Times New Roman" w:hAnsi="Times New Roman"/>
                <w:sz w:val="16"/>
                <w:szCs w:val="16"/>
                <w:lang w:eastAsia="en-US"/>
              </w:rPr>
            </w:pP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Наличие дополнительных модулей и интерфейсов (сетевой интерфейс, устройства чтения карт памяти и т.д.)</w:t>
            </w:r>
          </w:p>
        </w:tc>
        <w:tc>
          <w:tcPr>
            <w:tcW w:w="2039" w:type="dxa"/>
            <w:gridSpan w:val="3"/>
            <w:tcBorders>
              <w:top w:val="single" w:sz="4" w:space="0" w:color="auto"/>
              <w:left w:val="single" w:sz="4" w:space="0" w:color="auto"/>
              <w:bottom w:val="single" w:sz="4" w:space="0" w:color="auto"/>
              <w:right w:val="single" w:sz="4" w:space="0" w:color="auto"/>
            </w:tcBorders>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Предельные значения: сетевой, устройства чтения карт памяти, дуплексная печать</w:t>
            </w:r>
          </w:p>
          <w:p w:rsidR="00BF5268" w:rsidRDefault="00BF5268" w:rsidP="0046443A">
            <w:pPr>
              <w:spacing w:after="0" w:line="240" w:lineRule="auto"/>
              <w:jc w:val="center"/>
              <w:rPr>
                <w:rFonts w:ascii="Times New Roman" w:hAnsi="Times New Roman"/>
                <w:sz w:val="16"/>
                <w:szCs w:val="16"/>
              </w:rPr>
            </w:pPr>
            <w:r>
              <w:rPr>
                <w:rFonts w:ascii="Times New Roman" w:hAnsi="Times New Roman"/>
                <w:sz w:val="16"/>
                <w:szCs w:val="16"/>
              </w:rPr>
              <w:t>Возможные значения: сетевой, дуплексная печать, персональный</w:t>
            </w:r>
          </w:p>
          <w:p w:rsidR="00BF5268" w:rsidRDefault="00BF5268" w:rsidP="0046443A">
            <w:pPr>
              <w:spacing w:after="0"/>
              <w:jc w:val="center"/>
              <w:rPr>
                <w:rFonts w:ascii="Times New Roman" w:hAnsi="Times New Roman"/>
                <w:sz w:val="16"/>
                <w:szCs w:val="16"/>
                <w:lang w:eastAsia="en-US"/>
              </w:rPr>
            </w:pP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15310" w:type="dxa"/>
            <w:gridSpan w:val="16"/>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b/>
                <w:sz w:val="16"/>
                <w:szCs w:val="16"/>
                <w:lang w:eastAsia="en-US"/>
              </w:rPr>
            </w:pPr>
            <w:r>
              <w:rPr>
                <w:rFonts w:ascii="Times New Roman" w:hAnsi="Times New Roman"/>
                <w:b/>
                <w:color w:val="000000"/>
                <w:sz w:val="16"/>
                <w:szCs w:val="16"/>
              </w:rPr>
              <w:t xml:space="preserve">4. </w:t>
            </w:r>
            <w:r>
              <w:rPr>
                <w:rFonts w:ascii="Times New Roman" w:hAnsi="Times New Roman"/>
                <w:b/>
                <w:sz w:val="16"/>
                <w:szCs w:val="16"/>
              </w:rPr>
              <w:t>Аппаратура коммуникационная передающая с приемными устройствами. Пояснения по требуемой продукции: телефоны мобильные</w:t>
            </w:r>
          </w:p>
        </w:tc>
      </w:tr>
      <w:tr w:rsidR="00BF5268" w:rsidTr="00654731">
        <w:trPr>
          <w:trHeight w:val="215"/>
          <w:jc w:val="center"/>
        </w:trPr>
        <w:tc>
          <w:tcPr>
            <w:tcW w:w="15310" w:type="dxa"/>
            <w:gridSpan w:val="16"/>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b/>
                <w:color w:val="000000"/>
                <w:sz w:val="16"/>
                <w:szCs w:val="16"/>
                <w:lang w:eastAsia="en-US"/>
              </w:rPr>
            </w:pPr>
            <w:r>
              <w:rPr>
                <w:rFonts w:ascii="Times New Roman" w:hAnsi="Times New Roman"/>
                <w:sz w:val="16"/>
                <w:szCs w:val="16"/>
              </w:rPr>
              <w:t>Высшие должности, не отнесенные к муниципальным должностям муниципальной службы</w:t>
            </w:r>
          </w:p>
        </w:tc>
      </w:tr>
      <w:tr w:rsidR="00BF5268" w:rsidTr="00654731">
        <w:trPr>
          <w:trHeight w:val="215"/>
          <w:jc w:val="center"/>
        </w:trPr>
        <w:tc>
          <w:tcPr>
            <w:tcW w:w="426" w:type="dxa"/>
            <w:vMerge w:val="restart"/>
            <w:tcBorders>
              <w:top w:val="single" w:sz="4" w:space="0" w:color="auto"/>
              <w:left w:val="single" w:sz="4" w:space="0" w:color="auto"/>
              <w:bottom w:val="single" w:sz="4" w:space="0" w:color="auto"/>
              <w:right w:val="single" w:sz="4" w:space="0" w:color="auto"/>
            </w:tcBorders>
          </w:tcPr>
          <w:p w:rsidR="00BF5268" w:rsidRDefault="00BF5268" w:rsidP="00654731">
            <w:pPr>
              <w:spacing w:after="0"/>
              <w:jc w:val="center"/>
              <w:rPr>
                <w:rFonts w:ascii="Times New Roman" w:hAnsi="Times New Roman"/>
                <w:color w:val="000000"/>
                <w:sz w:val="16"/>
                <w:szCs w:val="16"/>
                <w:lang w:eastAsia="en-US"/>
              </w:rPr>
            </w:pPr>
            <w:r>
              <w:rPr>
                <w:rFonts w:ascii="Times New Roman" w:hAnsi="Times New Roman"/>
                <w:color w:val="000000"/>
                <w:sz w:val="16"/>
                <w:szCs w:val="16"/>
              </w:rPr>
              <w:t>4.1</w:t>
            </w:r>
          </w:p>
          <w:p w:rsidR="00BF5268" w:rsidRDefault="00BF5268" w:rsidP="00654731">
            <w:pPr>
              <w:spacing w:after="0"/>
              <w:jc w:val="center"/>
              <w:rPr>
                <w:rFonts w:ascii="Times New Roman" w:hAnsi="Times New Roman"/>
                <w:b/>
                <w:color w:val="000000"/>
                <w:sz w:val="16"/>
                <w:szCs w:val="16"/>
              </w:rPr>
            </w:pPr>
          </w:p>
          <w:p w:rsidR="00BF5268" w:rsidRDefault="00BF5268" w:rsidP="00654731">
            <w:pPr>
              <w:spacing w:after="0"/>
              <w:jc w:val="center"/>
              <w:rPr>
                <w:rFonts w:ascii="Times New Roman" w:hAnsi="Times New Roman"/>
                <w:b/>
                <w:color w:val="000000"/>
                <w:sz w:val="16"/>
                <w:szCs w:val="16"/>
                <w:lang w:eastAsia="en-US"/>
              </w:rPr>
            </w:pPr>
          </w:p>
        </w:tc>
        <w:tc>
          <w:tcPr>
            <w:tcW w:w="708"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b/>
                <w:color w:val="000000"/>
                <w:sz w:val="16"/>
                <w:szCs w:val="16"/>
                <w:lang w:eastAsia="en-US"/>
              </w:rPr>
            </w:pPr>
            <w:r>
              <w:rPr>
                <w:rFonts w:ascii="Times New Roman" w:hAnsi="Times New Roman"/>
                <w:sz w:val="16"/>
                <w:szCs w:val="16"/>
              </w:rPr>
              <w:t>26.30.11</w:t>
            </w:r>
          </w:p>
        </w:tc>
        <w:tc>
          <w:tcPr>
            <w:tcW w:w="1985"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Аппаратура коммуникационная передающая с приемными устройствами.</w:t>
            </w:r>
          </w:p>
          <w:p w:rsidR="00BF5268" w:rsidRDefault="00BF5268" w:rsidP="00654731">
            <w:pPr>
              <w:spacing w:after="0"/>
              <w:rPr>
                <w:rFonts w:ascii="Times New Roman" w:hAnsi="Times New Roman"/>
                <w:sz w:val="16"/>
                <w:szCs w:val="16"/>
              </w:rPr>
            </w:pPr>
            <w:r>
              <w:rPr>
                <w:rFonts w:ascii="Times New Roman" w:hAnsi="Times New Roman"/>
                <w:sz w:val="16"/>
                <w:szCs w:val="16"/>
              </w:rPr>
              <w:t>Пояснения по требуемой продукции:</w:t>
            </w:r>
          </w:p>
          <w:p w:rsidR="00BF5268" w:rsidRDefault="00BF5268" w:rsidP="00654731">
            <w:pPr>
              <w:spacing w:after="0"/>
              <w:jc w:val="center"/>
              <w:rPr>
                <w:rFonts w:ascii="Times New Roman" w:hAnsi="Times New Roman"/>
                <w:b/>
                <w:color w:val="000000"/>
                <w:sz w:val="16"/>
                <w:szCs w:val="16"/>
                <w:lang w:eastAsia="en-US"/>
              </w:rPr>
            </w:pPr>
            <w:r>
              <w:rPr>
                <w:rFonts w:ascii="Times New Roman" w:hAnsi="Times New Roman"/>
                <w:sz w:val="16"/>
                <w:szCs w:val="16"/>
              </w:rPr>
              <w:t>телефоны мобильные</w:t>
            </w: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Тип устройства (телефон/смартфон)</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смартфон</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Тип устройства (телефон/смартфон)</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смартфон</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b/>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b/>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b/>
                <w:color w:val="000000"/>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Поддерживаемые стандарты</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val="en-US" w:eastAsia="en-US"/>
              </w:rPr>
            </w:pPr>
            <w:r>
              <w:rPr>
                <w:rFonts w:ascii="Times New Roman" w:hAnsi="Times New Roman"/>
                <w:color w:val="000000"/>
                <w:sz w:val="16"/>
                <w:szCs w:val="16"/>
                <w:lang w:val="en-US"/>
              </w:rPr>
              <w:t>3G (DC-HSPA+), 3G (HSPA+), 3G (UMTS), 2G (EDGE), 2G (GPRS</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Поддерживаемые стандарты</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val="en-US" w:eastAsia="en-US"/>
              </w:rPr>
            </w:pPr>
            <w:r>
              <w:rPr>
                <w:rFonts w:ascii="Times New Roman" w:hAnsi="Times New Roman"/>
                <w:color w:val="000000"/>
                <w:sz w:val="16"/>
                <w:szCs w:val="16"/>
                <w:lang w:val="en-US"/>
              </w:rPr>
              <w:t>3G (DC-HSPA+), 3G (HSPA+), 3G (UMTS), 2G (EDGE), 2G (GPRS</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b/>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b/>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b/>
                <w:color w:val="000000"/>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rsidR="00BF5268" w:rsidRDefault="00BF5268" w:rsidP="00654731">
            <w:pPr>
              <w:spacing w:after="0" w:line="240" w:lineRule="auto"/>
              <w:jc w:val="both"/>
              <w:rPr>
                <w:rFonts w:ascii="Times New Roman" w:hAnsi="Times New Roman"/>
                <w:sz w:val="16"/>
                <w:szCs w:val="16"/>
                <w:lang w:val="en-US" w:eastAsia="en-US"/>
              </w:rPr>
            </w:pPr>
          </w:p>
        </w:tc>
        <w:tc>
          <w:tcPr>
            <w:tcW w:w="1134" w:type="dxa"/>
            <w:tcBorders>
              <w:top w:val="single" w:sz="4" w:space="0" w:color="auto"/>
              <w:left w:val="single" w:sz="4" w:space="0" w:color="auto"/>
              <w:bottom w:val="single" w:sz="4" w:space="0" w:color="auto"/>
              <w:right w:val="single" w:sz="4" w:space="0" w:color="auto"/>
            </w:tcBorders>
          </w:tcPr>
          <w:p w:rsidR="00BF5268" w:rsidRDefault="00BF5268" w:rsidP="00654731">
            <w:pPr>
              <w:spacing w:after="0" w:line="240" w:lineRule="auto"/>
              <w:jc w:val="both"/>
              <w:rPr>
                <w:rFonts w:ascii="Times New Roman" w:hAnsi="Times New Roman"/>
                <w:sz w:val="16"/>
                <w:szCs w:val="16"/>
                <w:lang w:val="en-US" w:eastAsia="en-US"/>
              </w:rPr>
            </w:pP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Операционная система</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pStyle w:val="ConsPlusNormal"/>
              <w:ind w:firstLine="0"/>
              <w:jc w:val="center"/>
              <w:rPr>
                <w:rFonts w:ascii="Times New Roman" w:hAnsi="Times New Roman" w:cs="Times New Roman"/>
                <w:sz w:val="16"/>
                <w:szCs w:val="16"/>
              </w:rPr>
            </w:pPr>
            <w:r>
              <w:rPr>
                <w:rFonts w:ascii="Times New Roman" w:hAnsi="Times New Roman"/>
                <w:color w:val="000000"/>
                <w:sz w:val="16"/>
                <w:szCs w:val="16"/>
              </w:rPr>
              <w:t>предназначенная для использования в муниципальном органе</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Операционная система</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pStyle w:val="ConsPlusNormal"/>
              <w:ind w:firstLine="0"/>
              <w:jc w:val="center"/>
              <w:rPr>
                <w:rFonts w:ascii="Times New Roman" w:hAnsi="Times New Roman" w:cs="Times New Roman"/>
                <w:sz w:val="16"/>
                <w:szCs w:val="16"/>
              </w:rPr>
            </w:pPr>
            <w:r>
              <w:rPr>
                <w:rFonts w:ascii="Times New Roman" w:hAnsi="Times New Roman"/>
                <w:color w:val="000000"/>
                <w:sz w:val="16"/>
                <w:szCs w:val="16"/>
              </w:rPr>
              <w:t>предназначенная для использования в муниципальном органе</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b/>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b/>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b/>
                <w:color w:val="000000"/>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rsidR="00BF5268" w:rsidRDefault="00BF5268" w:rsidP="00654731">
            <w:pPr>
              <w:spacing w:after="0" w:line="240" w:lineRule="auto"/>
              <w:jc w:val="both"/>
              <w:rPr>
                <w:rFonts w:ascii="Times New Roman" w:hAnsi="Times New Roman"/>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час</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Время работы</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Не менее 20 часов</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Время работы</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Не менее 20 часов</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b/>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b/>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b/>
                <w:color w:val="000000"/>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Метод управления (сенсорный/кнопочный)</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сенсорный</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Метод управления (сенсорный/кнопочный)</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сенсорный</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b/>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b/>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b/>
                <w:color w:val="000000"/>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Количество SIM-карт</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1 и более</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Количество SIM-карт</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1 и более</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b/>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b/>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b/>
                <w:color w:val="000000"/>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Наличие модулей и интерфейсов (Wi-Fi, Bluetooth, USB, GPS)</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color w:val="000000"/>
                <w:sz w:val="16"/>
                <w:szCs w:val="16"/>
              </w:rPr>
              <w:t xml:space="preserve">Модуль </w:t>
            </w:r>
            <w:r>
              <w:rPr>
                <w:rFonts w:ascii="Times New Roman" w:hAnsi="Times New Roman"/>
                <w:color w:val="000000"/>
                <w:sz w:val="16"/>
                <w:szCs w:val="16"/>
                <w:lang w:val="en-US"/>
              </w:rPr>
              <w:t>Wi</w:t>
            </w:r>
            <w:r>
              <w:rPr>
                <w:rFonts w:ascii="Times New Roman" w:hAnsi="Times New Roman"/>
                <w:color w:val="000000"/>
                <w:sz w:val="16"/>
                <w:szCs w:val="16"/>
              </w:rPr>
              <w:t>-</w:t>
            </w:r>
            <w:r>
              <w:rPr>
                <w:rFonts w:ascii="Times New Roman" w:hAnsi="Times New Roman"/>
                <w:color w:val="000000"/>
                <w:sz w:val="16"/>
                <w:szCs w:val="16"/>
                <w:lang w:val="en-US"/>
              </w:rPr>
              <w:t>Fi</w:t>
            </w:r>
            <w:r>
              <w:rPr>
                <w:rFonts w:ascii="Times New Roman" w:hAnsi="Times New Roman"/>
                <w:color w:val="000000"/>
                <w:sz w:val="16"/>
                <w:szCs w:val="16"/>
              </w:rPr>
              <w:t xml:space="preserve"> - наличие,</w:t>
            </w:r>
            <w:r>
              <w:rPr>
                <w:rFonts w:ascii="Times New Roman" w:hAnsi="Times New Roman"/>
                <w:color w:val="000000"/>
                <w:sz w:val="16"/>
                <w:szCs w:val="16"/>
              </w:rPr>
              <w:br/>
              <w:t xml:space="preserve">модуль </w:t>
            </w:r>
            <w:r>
              <w:rPr>
                <w:rFonts w:ascii="Times New Roman" w:hAnsi="Times New Roman"/>
                <w:color w:val="000000"/>
                <w:sz w:val="16"/>
                <w:szCs w:val="16"/>
                <w:lang w:val="en-US"/>
              </w:rPr>
              <w:t>Bluetooth</w:t>
            </w:r>
            <w:r>
              <w:rPr>
                <w:rFonts w:ascii="Times New Roman" w:hAnsi="Times New Roman"/>
                <w:color w:val="000000"/>
                <w:sz w:val="16"/>
                <w:szCs w:val="16"/>
              </w:rPr>
              <w:t xml:space="preserve"> - наличие,</w:t>
            </w:r>
            <w:r>
              <w:rPr>
                <w:rFonts w:ascii="Times New Roman" w:hAnsi="Times New Roman"/>
                <w:color w:val="000000"/>
                <w:sz w:val="16"/>
                <w:szCs w:val="16"/>
              </w:rPr>
              <w:br/>
              <w:t xml:space="preserve">интерфейс </w:t>
            </w:r>
            <w:r>
              <w:rPr>
                <w:rFonts w:ascii="Times New Roman" w:hAnsi="Times New Roman"/>
                <w:color w:val="000000"/>
                <w:sz w:val="16"/>
                <w:szCs w:val="16"/>
                <w:lang w:val="en-US"/>
              </w:rPr>
              <w:t>USB</w:t>
            </w:r>
            <w:r>
              <w:rPr>
                <w:rFonts w:ascii="Times New Roman" w:hAnsi="Times New Roman"/>
                <w:color w:val="000000"/>
                <w:sz w:val="16"/>
                <w:szCs w:val="16"/>
              </w:rPr>
              <w:t xml:space="preserve"> – наличие,</w:t>
            </w:r>
            <w:r>
              <w:rPr>
                <w:rFonts w:ascii="Times New Roman" w:hAnsi="Times New Roman"/>
                <w:color w:val="000000"/>
                <w:sz w:val="16"/>
                <w:szCs w:val="16"/>
              </w:rPr>
              <w:br/>
              <w:t xml:space="preserve">модуль </w:t>
            </w:r>
            <w:r>
              <w:rPr>
                <w:rFonts w:ascii="Times New Roman" w:hAnsi="Times New Roman"/>
                <w:color w:val="000000"/>
                <w:sz w:val="16"/>
                <w:szCs w:val="16"/>
                <w:lang w:val="en-US"/>
              </w:rPr>
              <w:t>GPS</w:t>
            </w:r>
            <w:r>
              <w:rPr>
                <w:rFonts w:ascii="Times New Roman" w:hAnsi="Times New Roman"/>
                <w:color w:val="000000"/>
                <w:sz w:val="16"/>
                <w:szCs w:val="16"/>
              </w:rPr>
              <w:t xml:space="preserve"> - наличие</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Наличие модулей и интерфейсов (Wi-Fi, Bluetooth, USB, GPS)</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color w:val="000000"/>
                <w:sz w:val="16"/>
                <w:szCs w:val="16"/>
              </w:rPr>
              <w:t xml:space="preserve">Модуль </w:t>
            </w:r>
            <w:r>
              <w:rPr>
                <w:rFonts w:ascii="Times New Roman" w:hAnsi="Times New Roman"/>
                <w:color w:val="000000"/>
                <w:sz w:val="16"/>
                <w:szCs w:val="16"/>
                <w:lang w:val="en-US"/>
              </w:rPr>
              <w:t>Wi</w:t>
            </w:r>
            <w:r>
              <w:rPr>
                <w:rFonts w:ascii="Times New Roman" w:hAnsi="Times New Roman"/>
                <w:color w:val="000000"/>
                <w:sz w:val="16"/>
                <w:szCs w:val="16"/>
              </w:rPr>
              <w:t>-</w:t>
            </w:r>
            <w:r>
              <w:rPr>
                <w:rFonts w:ascii="Times New Roman" w:hAnsi="Times New Roman"/>
                <w:color w:val="000000"/>
                <w:sz w:val="16"/>
                <w:szCs w:val="16"/>
                <w:lang w:val="en-US"/>
              </w:rPr>
              <w:t>Fi</w:t>
            </w:r>
            <w:r>
              <w:rPr>
                <w:rFonts w:ascii="Times New Roman" w:hAnsi="Times New Roman"/>
                <w:color w:val="000000"/>
                <w:sz w:val="16"/>
                <w:szCs w:val="16"/>
              </w:rPr>
              <w:t xml:space="preserve"> - наличие,</w:t>
            </w:r>
            <w:r>
              <w:rPr>
                <w:rFonts w:ascii="Times New Roman" w:hAnsi="Times New Roman"/>
                <w:color w:val="000000"/>
                <w:sz w:val="16"/>
                <w:szCs w:val="16"/>
              </w:rPr>
              <w:br/>
              <w:t xml:space="preserve">модуль </w:t>
            </w:r>
            <w:r>
              <w:rPr>
                <w:rFonts w:ascii="Times New Roman" w:hAnsi="Times New Roman"/>
                <w:color w:val="000000"/>
                <w:sz w:val="16"/>
                <w:szCs w:val="16"/>
                <w:lang w:val="en-US"/>
              </w:rPr>
              <w:t>Bluetooth</w:t>
            </w:r>
            <w:r>
              <w:rPr>
                <w:rFonts w:ascii="Times New Roman" w:hAnsi="Times New Roman"/>
                <w:color w:val="000000"/>
                <w:sz w:val="16"/>
                <w:szCs w:val="16"/>
              </w:rPr>
              <w:t xml:space="preserve"> - наличие,</w:t>
            </w:r>
            <w:r>
              <w:rPr>
                <w:rFonts w:ascii="Times New Roman" w:hAnsi="Times New Roman"/>
                <w:color w:val="000000"/>
                <w:sz w:val="16"/>
                <w:szCs w:val="16"/>
              </w:rPr>
              <w:br/>
              <w:t xml:space="preserve">интерфейс </w:t>
            </w:r>
            <w:r>
              <w:rPr>
                <w:rFonts w:ascii="Times New Roman" w:hAnsi="Times New Roman"/>
                <w:color w:val="000000"/>
                <w:sz w:val="16"/>
                <w:szCs w:val="16"/>
                <w:lang w:val="en-US"/>
              </w:rPr>
              <w:t>USB</w:t>
            </w:r>
            <w:r>
              <w:rPr>
                <w:rFonts w:ascii="Times New Roman" w:hAnsi="Times New Roman"/>
                <w:color w:val="000000"/>
                <w:sz w:val="16"/>
                <w:szCs w:val="16"/>
              </w:rPr>
              <w:t xml:space="preserve"> – наличие,</w:t>
            </w:r>
            <w:r>
              <w:rPr>
                <w:rFonts w:ascii="Times New Roman" w:hAnsi="Times New Roman"/>
                <w:color w:val="000000"/>
                <w:sz w:val="16"/>
                <w:szCs w:val="16"/>
              </w:rPr>
              <w:br/>
              <w:t xml:space="preserve">модуль </w:t>
            </w:r>
            <w:r>
              <w:rPr>
                <w:rFonts w:ascii="Times New Roman" w:hAnsi="Times New Roman"/>
                <w:color w:val="000000"/>
                <w:sz w:val="16"/>
                <w:szCs w:val="16"/>
                <w:lang w:val="en-US"/>
              </w:rPr>
              <w:t>GPS</w:t>
            </w:r>
            <w:r>
              <w:rPr>
                <w:rFonts w:ascii="Times New Roman" w:hAnsi="Times New Roman"/>
                <w:color w:val="000000"/>
                <w:sz w:val="16"/>
                <w:szCs w:val="16"/>
              </w:rPr>
              <w:t xml:space="preserve"> - наличие</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b/>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b/>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b/>
                <w:color w:val="000000"/>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383</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рубль</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Стоимость годового владения оборудованием (включая договоры технической поддержки, обслуживания, сервисные договоры) из расчета на одного абонента (одну единицу трафика) в течение всего срока службы</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 xml:space="preserve">Не более 5000,00 </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Стоимость годового владения оборудованием (включая договоры технической поддержки, обслуживания, сервисные договоры) из расчета на одного абонента (одну единицу трафика) в течение всего срока службы</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 xml:space="preserve">Не более 5000,00 </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b/>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b/>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b/>
                <w:color w:val="000000"/>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383</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рубль</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Предельна я цена</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pStyle w:val="ConsPlusNormal"/>
              <w:ind w:firstLine="0"/>
              <w:jc w:val="center"/>
              <w:rPr>
                <w:rFonts w:ascii="Times New Roman" w:hAnsi="Times New Roman" w:cs="Times New Roman"/>
                <w:sz w:val="16"/>
                <w:szCs w:val="16"/>
              </w:rPr>
            </w:pPr>
            <w:r>
              <w:rPr>
                <w:rFonts w:ascii="Times New Roman" w:hAnsi="Times New Roman"/>
                <w:sz w:val="16"/>
                <w:szCs w:val="16"/>
              </w:rPr>
              <w:t xml:space="preserve">Не более 15 000,00 </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Предельна я цена</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pStyle w:val="ConsPlusNormal"/>
              <w:ind w:firstLine="0"/>
              <w:jc w:val="center"/>
              <w:rPr>
                <w:rFonts w:ascii="Times New Roman" w:hAnsi="Times New Roman" w:cs="Times New Roman"/>
                <w:sz w:val="16"/>
                <w:szCs w:val="16"/>
              </w:rPr>
            </w:pPr>
            <w:r>
              <w:rPr>
                <w:rFonts w:ascii="Times New Roman" w:hAnsi="Times New Roman"/>
                <w:sz w:val="16"/>
                <w:szCs w:val="16"/>
              </w:rPr>
              <w:t xml:space="preserve">Не более 15 000,00 </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15310" w:type="dxa"/>
            <w:gridSpan w:val="16"/>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color w:val="000000"/>
                <w:sz w:val="16"/>
                <w:szCs w:val="16"/>
                <w:lang w:eastAsia="en-US"/>
              </w:rPr>
            </w:pPr>
            <w:r>
              <w:rPr>
                <w:rFonts w:ascii="Times New Roman" w:hAnsi="Times New Roman"/>
                <w:color w:val="000000"/>
                <w:sz w:val="16"/>
                <w:szCs w:val="16"/>
              </w:rPr>
              <w:t xml:space="preserve">Старшие и младшие должности муниципальной службы, </w:t>
            </w:r>
            <w:r>
              <w:rPr>
                <w:rFonts w:ascii="Times New Roman" w:hAnsi="Times New Roman"/>
                <w:sz w:val="16"/>
                <w:szCs w:val="16"/>
              </w:rPr>
              <w:t xml:space="preserve"> для категории «специалисты»</w:t>
            </w:r>
            <w:r>
              <w:rPr>
                <w:rFonts w:ascii="Times New Roman" w:eastAsia="SimSun" w:hAnsi="Times New Roman"/>
                <w:kern w:val="2"/>
                <w:sz w:val="16"/>
                <w:szCs w:val="16"/>
                <w:lang w:eastAsia="ar-SA"/>
              </w:rPr>
              <w:t xml:space="preserve">  подведомственных казенных, бюджетных учреждений и муниципальных унитарных</w:t>
            </w:r>
          </w:p>
        </w:tc>
      </w:tr>
      <w:tr w:rsidR="00BF5268" w:rsidTr="00654731">
        <w:trPr>
          <w:trHeight w:val="215"/>
          <w:jc w:val="center"/>
        </w:trPr>
        <w:tc>
          <w:tcPr>
            <w:tcW w:w="426"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color w:val="000000"/>
                <w:sz w:val="16"/>
                <w:szCs w:val="16"/>
                <w:lang w:eastAsia="en-US"/>
              </w:rPr>
            </w:pPr>
            <w:r>
              <w:rPr>
                <w:rFonts w:ascii="Times New Roman" w:hAnsi="Times New Roman"/>
                <w:color w:val="000000"/>
                <w:sz w:val="16"/>
                <w:szCs w:val="16"/>
              </w:rPr>
              <w:t>4.2</w:t>
            </w:r>
          </w:p>
        </w:tc>
        <w:tc>
          <w:tcPr>
            <w:tcW w:w="708"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b/>
                <w:color w:val="000000"/>
                <w:sz w:val="16"/>
                <w:szCs w:val="16"/>
                <w:lang w:eastAsia="en-US"/>
              </w:rPr>
            </w:pPr>
            <w:r>
              <w:rPr>
                <w:rFonts w:ascii="Times New Roman" w:hAnsi="Times New Roman"/>
                <w:sz w:val="16"/>
                <w:szCs w:val="16"/>
              </w:rPr>
              <w:t>26.30.11</w:t>
            </w:r>
          </w:p>
        </w:tc>
        <w:tc>
          <w:tcPr>
            <w:tcW w:w="1985"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Аппаратура коммуникационная передающая с приемными устройствами.</w:t>
            </w:r>
          </w:p>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Пояснения по требуемой продукции: телефоны мобильные</w:t>
            </w: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Тип устройства (телефон/смартфон)</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lang w:eastAsia="en-US"/>
              </w:rPr>
            </w:pPr>
            <w:r>
              <w:rPr>
                <w:rFonts w:ascii="Times New Roman" w:hAnsi="Times New Roman"/>
              </w:rPr>
              <w:t>с</w:t>
            </w:r>
            <w:r>
              <w:rPr>
                <w:rFonts w:ascii="Times New Roman" w:hAnsi="Times New Roman"/>
                <w:sz w:val="16"/>
                <w:szCs w:val="16"/>
              </w:rPr>
              <w:t>мартфон</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rPr>
                <w:rFonts w:ascii="Times New Roman" w:hAnsi="Times New Roman"/>
                <w:sz w:val="16"/>
                <w:szCs w:val="16"/>
                <w:lang w:eastAsia="en-US"/>
              </w:rPr>
            </w:pPr>
            <w:r>
              <w:rPr>
                <w:rFonts w:ascii="Times New Roman" w:hAnsi="Times New Roman"/>
                <w:sz w:val="16"/>
                <w:szCs w:val="16"/>
              </w:rPr>
              <w:t>Тип устройства (телефон/смартфон)</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lang w:eastAsia="en-US"/>
              </w:rPr>
            </w:pPr>
            <w:r>
              <w:rPr>
                <w:rFonts w:ascii="Times New Roman" w:hAnsi="Times New Roman"/>
              </w:rPr>
              <w:t>с</w:t>
            </w:r>
            <w:r>
              <w:rPr>
                <w:rFonts w:ascii="Times New Roman" w:hAnsi="Times New Roman"/>
                <w:sz w:val="16"/>
                <w:szCs w:val="16"/>
              </w:rPr>
              <w:t>мартфон</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b/>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Поддерживаемые стандарты</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pStyle w:val="ConsPlusNormal"/>
              <w:ind w:firstLine="0"/>
              <w:jc w:val="center"/>
              <w:rPr>
                <w:rFonts w:ascii="Times New Roman" w:hAnsi="Times New Roman" w:cs="Times New Roman"/>
                <w:sz w:val="16"/>
                <w:szCs w:val="16"/>
                <w:lang w:val="en-US"/>
              </w:rPr>
            </w:pPr>
            <w:r>
              <w:rPr>
                <w:rFonts w:ascii="Times New Roman" w:hAnsi="Times New Roman" w:cs="Times New Roman"/>
                <w:color w:val="000000"/>
                <w:sz w:val="16"/>
                <w:szCs w:val="16"/>
                <w:lang w:val="en-US"/>
              </w:rPr>
              <w:t>3G (DC-HSPA+), 3G (HSPA+), 3G (UMTS), 2G (EDGE), 2G (GPRS)</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rPr>
                <w:rFonts w:ascii="Times New Roman" w:hAnsi="Times New Roman"/>
                <w:sz w:val="16"/>
                <w:szCs w:val="16"/>
                <w:lang w:eastAsia="en-US"/>
              </w:rPr>
            </w:pPr>
            <w:r>
              <w:rPr>
                <w:rFonts w:ascii="Times New Roman" w:hAnsi="Times New Roman"/>
                <w:sz w:val="16"/>
                <w:szCs w:val="16"/>
              </w:rPr>
              <w:t>Поддерживаемые стандарты</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pStyle w:val="ConsPlusNormal"/>
              <w:ind w:firstLine="0"/>
              <w:jc w:val="center"/>
              <w:rPr>
                <w:rFonts w:ascii="Times New Roman" w:hAnsi="Times New Roman" w:cs="Times New Roman"/>
                <w:sz w:val="16"/>
                <w:szCs w:val="16"/>
                <w:lang w:val="en-US"/>
              </w:rPr>
            </w:pPr>
            <w:r>
              <w:rPr>
                <w:rFonts w:ascii="Times New Roman" w:hAnsi="Times New Roman" w:cs="Times New Roman"/>
                <w:color w:val="000000"/>
                <w:sz w:val="16"/>
                <w:szCs w:val="16"/>
                <w:lang w:val="en-US"/>
              </w:rPr>
              <w:t>3G (DC-HSPA+), 3G (HSPA+), 3G (UMTS), 2G (EDGE), 2G (GPRS)</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b/>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Операционная система</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pStyle w:val="ConsPlusNormal"/>
              <w:ind w:firstLine="0"/>
              <w:jc w:val="center"/>
              <w:rPr>
                <w:rFonts w:ascii="Times New Roman" w:hAnsi="Times New Roman" w:cs="Times New Roman"/>
                <w:sz w:val="16"/>
                <w:szCs w:val="16"/>
              </w:rPr>
            </w:pPr>
            <w:r>
              <w:rPr>
                <w:rFonts w:ascii="Times New Roman" w:hAnsi="Times New Roman" w:cs="Times New Roman"/>
                <w:color w:val="000000"/>
                <w:sz w:val="16"/>
                <w:szCs w:val="16"/>
              </w:rPr>
              <w:t>предназначенная для использования в органах исполнительной власти</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rPr>
                <w:rFonts w:ascii="Times New Roman" w:hAnsi="Times New Roman"/>
                <w:sz w:val="16"/>
                <w:szCs w:val="16"/>
                <w:lang w:eastAsia="en-US"/>
              </w:rPr>
            </w:pPr>
            <w:r>
              <w:rPr>
                <w:rFonts w:ascii="Times New Roman" w:hAnsi="Times New Roman"/>
                <w:sz w:val="16"/>
                <w:szCs w:val="16"/>
              </w:rPr>
              <w:t>Операционная система</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pStyle w:val="ConsPlusNormal"/>
              <w:ind w:firstLine="0"/>
              <w:jc w:val="center"/>
              <w:rPr>
                <w:rFonts w:ascii="Times New Roman" w:hAnsi="Times New Roman" w:cs="Times New Roman"/>
                <w:sz w:val="16"/>
                <w:szCs w:val="16"/>
              </w:rPr>
            </w:pPr>
            <w:r>
              <w:rPr>
                <w:rFonts w:ascii="Times New Roman" w:hAnsi="Times New Roman" w:cs="Times New Roman"/>
                <w:color w:val="000000"/>
                <w:sz w:val="16"/>
                <w:szCs w:val="16"/>
              </w:rPr>
              <w:t>предназначенная для использования в органах исполнительной власти</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b/>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rsidR="00BF5268" w:rsidRDefault="00BF5268" w:rsidP="00654731">
            <w:pPr>
              <w:spacing w:after="0" w:line="240" w:lineRule="auto"/>
              <w:jc w:val="both"/>
              <w:rPr>
                <w:rFonts w:ascii="Times New Roman" w:hAnsi="Times New Roman"/>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час</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Время работы</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не менее 20 часов</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rPr>
                <w:rFonts w:ascii="Times New Roman" w:hAnsi="Times New Roman"/>
                <w:sz w:val="16"/>
                <w:szCs w:val="16"/>
                <w:lang w:eastAsia="en-US"/>
              </w:rPr>
            </w:pPr>
            <w:r>
              <w:rPr>
                <w:rFonts w:ascii="Times New Roman" w:hAnsi="Times New Roman"/>
                <w:sz w:val="16"/>
                <w:szCs w:val="16"/>
              </w:rPr>
              <w:t>Время работы</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не менее 20 часов</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b/>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Метод управления (сенсорный/кнопочный)</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pStyle w:val="ConsPlusNormal"/>
              <w:ind w:firstLine="0"/>
              <w:jc w:val="center"/>
              <w:rPr>
                <w:rFonts w:ascii="Times New Roman" w:hAnsi="Times New Roman" w:cs="Times New Roman"/>
                <w:sz w:val="16"/>
                <w:szCs w:val="16"/>
                <w:lang w:val="en-US"/>
              </w:rPr>
            </w:pPr>
            <w:r>
              <w:rPr>
                <w:rFonts w:ascii="Times New Roman" w:hAnsi="Times New Roman" w:cs="Times New Roman"/>
                <w:color w:val="000000"/>
                <w:sz w:val="16"/>
                <w:szCs w:val="16"/>
              </w:rPr>
              <w:t>сенсорный</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rPr>
                <w:rFonts w:ascii="Times New Roman" w:hAnsi="Times New Roman"/>
                <w:sz w:val="16"/>
                <w:szCs w:val="16"/>
                <w:lang w:eastAsia="en-US"/>
              </w:rPr>
            </w:pPr>
            <w:r>
              <w:rPr>
                <w:rFonts w:ascii="Times New Roman" w:hAnsi="Times New Roman"/>
                <w:sz w:val="16"/>
                <w:szCs w:val="16"/>
              </w:rPr>
              <w:t>Метод управления (сенсорный/кнопочный)</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pStyle w:val="ConsPlusNormal"/>
              <w:ind w:firstLine="0"/>
              <w:jc w:val="center"/>
              <w:rPr>
                <w:rFonts w:ascii="Times New Roman" w:hAnsi="Times New Roman" w:cs="Times New Roman"/>
                <w:sz w:val="16"/>
                <w:szCs w:val="16"/>
                <w:lang w:val="en-US"/>
              </w:rPr>
            </w:pPr>
            <w:r>
              <w:rPr>
                <w:rFonts w:ascii="Times New Roman" w:hAnsi="Times New Roman" w:cs="Times New Roman"/>
                <w:color w:val="000000"/>
                <w:sz w:val="16"/>
                <w:szCs w:val="16"/>
              </w:rPr>
              <w:t>сенсорный</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b/>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Количество SIM-карт</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pStyle w:val="ConsPlusNormal"/>
              <w:ind w:firstLine="0"/>
              <w:jc w:val="center"/>
              <w:rPr>
                <w:rFonts w:ascii="Times New Roman" w:hAnsi="Times New Roman" w:cs="Times New Roman"/>
                <w:sz w:val="16"/>
                <w:szCs w:val="16"/>
                <w:lang w:val="en-US"/>
              </w:rPr>
            </w:pPr>
            <w:r>
              <w:rPr>
                <w:rFonts w:ascii="Times New Roman" w:hAnsi="Times New Roman" w:cs="Times New Roman"/>
                <w:color w:val="000000"/>
                <w:sz w:val="16"/>
                <w:szCs w:val="16"/>
              </w:rPr>
              <w:t>1 и более</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rPr>
                <w:rFonts w:ascii="Times New Roman" w:hAnsi="Times New Roman"/>
                <w:sz w:val="16"/>
                <w:szCs w:val="16"/>
                <w:lang w:eastAsia="en-US"/>
              </w:rPr>
            </w:pPr>
            <w:r>
              <w:rPr>
                <w:rFonts w:ascii="Times New Roman" w:hAnsi="Times New Roman"/>
                <w:sz w:val="16"/>
                <w:szCs w:val="16"/>
              </w:rPr>
              <w:t>Количество SIM-карт</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pStyle w:val="ConsPlusNormal"/>
              <w:ind w:firstLine="0"/>
              <w:jc w:val="center"/>
              <w:rPr>
                <w:rFonts w:ascii="Times New Roman" w:hAnsi="Times New Roman" w:cs="Times New Roman"/>
                <w:sz w:val="16"/>
                <w:szCs w:val="16"/>
                <w:lang w:val="en-US"/>
              </w:rPr>
            </w:pPr>
            <w:r>
              <w:rPr>
                <w:rFonts w:ascii="Times New Roman" w:hAnsi="Times New Roman" w:cs="Times New Roman"/>
                <w:color w:val="000000"/>
                <w:sz w:val="16"/>
                <w:szCs w:val="16"/>
              </w:rPr>
              <w:t>1 и более</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1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b/>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Наличие модулей и интерфейсов (Wi-Fi, Bluetooth, USB, GPS)</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BF5268" w:rsidRDefault="00BF5268" w:rsidP="0046443A">
            <w:pPr>
              <w:spacing w:after="0"/>
              <w:rPr>
                <w:rFonts w:ascii="Times New Roman" w:hAnsi="Times New Roman"/>
                <w:color w:val="000000"/>
                <w:sz w:val="16"/>
                <w:szCs w:val="16"/>
                <w:lang w:eastAsia="en-US"/>
              </w:rPr>
            </w:pPr>
            <w:r>
              <w:rPr>
                <w:rFonts w:ascii="Times New Roman" w:hAnsi="Times New Roman"/>
                <w:color w:val="000000"/>
                <w:sz w:val="16"/>
                <w:szCs w:val="16"/>
              </w:rPr>
              <w:t xml:space="preserve">Модуль </w:t>
            </w:r>
            <w:r>
              <w:rPr>
                <w:rFonts w:ascii="Times New Roman" w:hAnsi="Times New Roman"/>
                <w:color w:val="000000"/>
                <w:sz w:val="16"/>
                <w:szCs w:val="16"/>
                <w:lang w:val="en-US"/>
              </w:rPr>
              <w:t>Wi</w:t>
            </w:r>
            <w:r>
              <w:rPr>
                <w:rFonts w:ascii="Times New Roman" w:hAnsi="Times New Roman"/>
                <w:color w:val="000000"/>
                <w:sz w:val="16"/>
                <w:szCs w:val="16"/>
              </w:rPr>
              <w:t>-</w:t>
            </w:r>
            <w:r>
              <w:rPr>
                <w:rFonts w:ascii="Times New Roman" w:hAnsi="Times New Roman"/>
                <w:color w:val="000000"/>
                <w:sz w:val="16"/>
                <w:szCs w:val="16"/>
                <w:lang w:val="en-US"/>
              </w:rPr>
              <w:t>Fi</w:t>
            </w:r>
            <w:r>
              <w:rPr>
                <w:rFonts w:ascii="Times New Roman" w:hAnsi="Times New Roman"/>
                <w:color w:val="000000"/>
                <w:sz w:val="16"/>
                <w:szCs w:val="16"/>
              </w:rPr>
              <w:t xml:space="preserve"> - наличие,</w:t>
            </w:r>
            <w:r>
              <w:rPr>
                <w:rFonts w:ascii="Times New Roman" w:hAnsi="Times New Roman"/>
                <w:color w:val="000000"/>
                <w:sz w:val="16"/>
                <w:szCs w:val="16"/>
              </w:rPr>
              <w:br/>
              <w:t xml:space="preserve">модуль </w:t>
            </w:r>
            <w:r>
              <w:rPr>
                <w:rFonts w:ascii="Times New Roman" w:hAnsi="Times New Roman"/>
                <w:color w:val="000000"/>
                <w:sz w:val="16"/>
                <w:szCs w:val="16"/>
                <w:lang w:val="en-US"/>
              </w:rPr>
              <w:t>Bluetooth</w:t>
            </w:r>
            <w:r>
              <w:rPr>
                <w:rFonts w:ascii="Times New Roman" w:hAnsi="Times New Roman"/>
                <w:color w:val="000000"/>
                <w:sz w:val="16"/>
                <w:szCs w:val="16"/>
              </w:rPr>
              <w:t xml:space="preserve"> - наличие,</w:t>
            </w:r>
            <w:r>
              <w:rPr>
                <w:rFonts w:ascii="Times New Roman" w:hAnsi="Times New Roman"/>
                <w:color w:val="000000"/>
                <w:sz w:val="16"/>
                <w:szCs w:val="16"/>
              </w:rPr>
              <w:br/>
              <w:t xml:space="preserve">интерфейс </w:t>
            </w:r>
            <w:r>
              <w:rPr>
                <w:rFonts w:ascii="Times New Roman" w:hAnsi="Times New Roman"/>
                <w:color w:val="000000"/>
                <w:sz w:val="16"/>
                <w:szCs w:val="16"/>
                <w:lang w:val="en-US"/>
              </w:rPr>
              <w:t>USB</w:t>
            </w:r>
            <w:r>
              <w:rPr>
                <w:rFonts w:ascii="Times New Roman" w:hAnsi="Times New Roman"/>
                <w:color w:val="000000"/>
                <w:sz w:val="16"/>
                <w:szCs w:val="16"/>
              </w:rPr>
              <w:t xml:space="preserve"> – наличие,</w:t>
            </w:r>
            <w:r>
              <w:rPr>
                <w:rFonts w:ascii="Times New Roman" w:hAnsi="Times New Roman"/>
                <w:color w:val="000000"/>
                <w:sz w:val="16"/>
                <w:szCs w:val="16"/>
              </w:rPr>
              <w:br/>
              <w:t xml:space="preserve">модуль </w:t>
            </w:r>
            <w:r>
              <w:rPr>
                <w:rFonts w:ascii="Times New Roman" w:hAnsi="Times New Roman"/>
                <w:color w:val="000000"/>
                <w:sz w:val="16"/>
                <w:szCs w:val="16"/>
                <w:lang w:val="en-US"/>
              </w:rPr>
              <w:t>GPS</w:t>
            </w:r>
            <w:r>
              <w:rPr>
                <w:rFonts w:ascii="Times New Roman" w:hAnsi="Times New Roman"/>
                <w:color w:val="000000"/>
                <w:sz w:val="16"/>
                <w:szCs w:val="16"/>
              </w:rPr>
              <w:t xml:space="preserve"> - наличие</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rPr>
                <w:rFonts w:ascii="Times New Roman" w:hAnsi="Times New Roman"/>
                <w:sz w:val="16"/>
                <w:szCs w:val="16"/>
                <w:lang w:eastAsia="en-US"/>
              </w:rPr>
            </w:pPr>
            <w:r>
              <w:rPr>
                <w:rFonts w:ascii="Times New Roman" w:hAnsi="Times New Roman"/>
                <w:sz w:val="16"/>
                <w:szCs w:val="16"/>
              </w:rPr>
              <w:t>Наличие модулей и интерфейсов (Wi-Fi, Bluetooth, USB, GPS)</w:t>
            </w:r>
          </w:p>
        </w:tc>
        <w:tc>
          <w:tcPr>
            <w:tcW w:w="2039" w:type="dxa"/>
            <w:gridSpan w:val="3"/>
            <w:tcBorders>
              <w:top w:val="single" w:sz="4" w:space="0" w:color="auto"/>
              <w:left w:val="single" w:sz="4" w:space="0" w:color="auto"/>
              <w:bottom w:val="single" w:sz="4" w:space="0" w:color="auto"/>
              <w:right w:val="single" w:sz="4" w:space="0" w:color="auto"/>
            </w:tcBorders>
            <w:vAlign w:val="center"/>
            <w:hideMark/>
          </w:tcPr>
          <w:p w:rsidR="00BF5268" w:rsidRDefault="00BF5268" w:rsidP="0046443A">
            <w:pPr>
              <w:spacing w:after="0"/>
              <w:rPr>
                <w:rFonts w:ascii="Times New Roman" w:hAnsi="Times New Roman"/>
                <w:color w:val="000000"/>
                <w:sz w:val="16"/>
                <w:szCs w:val="16"/>
                <w:lang w:eastAsia="en-US"/>
              </w:rPr>
            </w:pPr>
            <w:r>
              <w:rPr>
                <w:rFonts w:ascii="Times New Roman" w:hAnsi="Times New Roman"/>
                <w:color w:val="000000"/>
                <w:sz w:val="16"/>
                <w:szCs w:val="16"/>
              </w:rPr>
              <w:t xml:space="preserve">Модуль </w:t>
            </w:r>
            <w:r>
              <w:rPr>
                <w:rFonts w:ascii="Times New Roman" w:hAnsi="Times New Roman"/>
                <w:color w:val="000000"/>
                <w:sz w:val="16"/>
                <w:szCs w:val="16"/>
                <w:lang w:val="en-US"/>
              </w:rPr>
              <w:t>Wi</w:t>
            </w:r>
            <w:r>
              <w:rPr>
                <w:rFonts w:ascii="Times New Roman" w:hAnsi="Times New Roman"/>
                <w:color w:val="000000"/>
                <w:sz w:val="16"/>
                <w:szCs w:val="16"/>
              </w:rPr>
              <w:t>-</w:t>
            </w:r>
            <w:r>
              <w:rPr>
                <w:rFonts w:ascii="Times New Roman" w:hAnsi="Times New Roman"/>
                <w:color w:val="000000"/>
                <w:sz w:val="16"/>
                <w:szCs w:val="16"/>
                <w:lang w:val="en-US"/>
              </w:rPr>
              <w:t>Fi</w:t>
            </w:r>
            <w:r>
              <w:rPr>
                <w:rFonts w:ascii="Times New Roman" w:hAnsi="Times New Roman"/>
                <w:color w:val="000000"/>
                <w:sz w:val="16"/>
                <w:szCs w:val="16"/>
              </w:rPr>
              <w:t xml:space="preserve"> - наличие,</w:t>
            </w:r>
            <w:r>
              <w:rPr>
                <w:rFonts w:ascii="Times New Roman" w:hAnsi="Times New Roman"/>
                <w:color w:val="000000"/>
                <w:sz w:val="16"/>
                <w:szCs w:val="16"/>
              </w:rPr>
              <w:br/>
              <w:t xml:space="preserve">модуль </w:t>
            </w:r>
            <w:r>
              <w:rPr>
                <w:rFonts w:ascii="Times New Roman" w:hAnsi="Times New Roman"/>
                <w:color w:val="000000"/>
                <w:sz w:val="16"/>
                <w:szCs w:val="16"/>
                <w:lang w:val="en-US"/>
              </w:rPr>
              <w:t>Bluetooth</w:t>
            </w:r>
            <w:r>
              <w:rPr>
                <w:rFonts w:ascii="Times New Roman" w:hAnsi="Times New Roman"/>
                <w:color w:val="000000"/>
                <w:sz w:val="16"/>
                <w:szCs w:val="16"/>
              </w:rPr>
              <w:t xml:space="preserve"> - наличие,</w:t>
            </w:r>
            <w:r>
              <w:rPr>
                <w:rFonts w:ascii="Times New Roman" w:hAnsi="Times New Roman"/>
                <w:color w:val="000000"/>
                <w:sz w:val="16"/>
                <w:szCs w:val="16"/>
              </w:rPr>
              <w:br/>
              <w:t xml:space="preserve">интерфейс </w:t>
            </w:r>
            <w:r>
              <w:rPr>
                <w:rFonts w:ascii="Times New Roman" w:hAnsi="Times New Roman"/>
                <w:color w:val="000000"/>
                <w:sz w:val="16"/>
                <w:szCs w:val="16"/>
                <w:lang w:val="en-US"/>
              </w:rPr>
              <w:t>USB</w:t>
            </w:r>
            <w:r>
              <w:rPr>
                <w:rFonts w:ascii="Times New Roman" w:hAnsi="Times New Roman"/>
                <w:color w:val="000000"/>
                <w:sz w:val="16"/>
                <w:szCs w:val="16"/>
              </w:rPr>
              <w:t xml:space="preserve"> – наличие,</w:t>
            </w:r>
            <w:r>
              <w:rPr>
                <w:rFonts w:ascii="Times New Roman" w:hAnsi="Times New Roman"/>
                <w:color w:val="000000"/>
                <w:sz w:val="16"/>
                <w:szCs w:val="16"/>
              </w:rPr>
              <w:br/>
              <w:t xml:space="preserve">модуль </w:t>
            </w:r>
            <w:r>
              <w:rPr>
                <w:rFonts w:ascii="Times New Roman" w:hAnsi="Times New Roman"/>
                <w:color w:val="000000"/>
                <w:sz w:val="16"/>
                <w:szCs w:val="16"/>
                <w:lang w:val="en-US"/>
              </w:rPr>
              <w:t>GPS</w:t>
            </w:r>
            <w:r>
              <w:rPr>
                <w:rFonts w:ascii="Times New Roman" w:hAnsi="Times New Roman"/>
                <w:color w:val="000000"/>
                <w:sz w:val="16"/>
                <w:szCs w:val="16"/>
              </w:rPr>
              <w:t xml:space="preserve"> - наличие</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b/>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383</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рубль</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Стоимость годового владения оборудованием (включая договоры технической поддержки, обслуживания, сервисные договоры) из расчета на одного абонента (одну единицу трафика) в течение всего срока службы</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не более 5000,00 </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rPr>
                <w:rFonts w:ascii="Times New Roman" w:hAnsi="Times New Roman"/>
                <w:sz w:val="16"/>
                <w:szCs w:val="16"/>
                <w:lang w:eastAsia="en-US"/>
              </w:rPr>
            </w:pPr>
            <w:r>
              <w:rPr>
                <w:rFonts w:ascii="Times New Roman" w:hAnsi="Times New Roman"/>
                <w:sz w:val="16"/>
                <w:szCs w:val="16"/>
              </w:rPr>
              <w:t>Стоимость годового владения оборудованием (включая договоры технической поддержки, обслуживания, сервисные договоры) из расчета на одного абонента (одну единицу трафика) в течение всего срока службы</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 xml:space="preserve">не более 5000,00 </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b/>
                <w:color w:val="000000"/>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383</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рубль</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Предельна я цена</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pStyle w:val="ConsPlusNormal"/>
              <w:ind w:firstLine="0"/>
              <w:jc w:val="center"/>
              <w:rPr>
                <w:rFonts w:ascii="Times New Roman" w:hAnsi="Times New Roman" w:cs="Times New Roman"/>
                <w:sz w:val="16"/>
                <w:szCs w:val="16"/>
                <w:lang w:val="en-US"/>
              </w:rPr>
            </w:pPr>
            <w:r>
              <w:rPr>
                <w:rFonts w:ascii="Times New Roman" w:hAnsi="Times New Roman" w:cs="Times New Roman"/>
                <w:sz w:val="16"/>
                <w:szCs w:val="16"/>
              </w:rPr>
              <w:t>Не более 7 </w:t>
            </w:r>
            <w:r>
              <w:rPr>
                <w:rFonts w:ascii="Times New Roman" w:hAnsi="Times New Roman" w:cs="Times New Roman"/>
                <w:sz w:val="16"/>
                <w:szCs w:val="16"/>
                <w:lang w:val="en-US"/>
              </w:rPr>
              <w:t>000</w:t>
            </w:r>
            <w:r>
              <w:rPr>
                <w:rFonts w:ascii="Times New Roman" w:hAnsi="Times New Roman" w:cs="Times New Roman"/>
                <w:sz w:val="16"/>
                <w:szCs w:val="16"/>
              </w:rPr>
              <w:t>,00</w:t>
            </w:r>
            <w:r>
              <w:rPr>
                <w:rFonts w:ascii="Times New Roman" w:hAnsi="Times New Roman" w:cs="Times New Roman"/>
                <w:sz w:val="16"/>
                <w:szCs w:val="16"/>
                <w:lang w:val="en-US"/>
              </w:rPr>
              <w:t xml:space="preserve"> </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rPr>
                <w:rFonts w:ascii="Times New Roman" w:hAnsi="Times New Roman"/>
                <w:sz w:val="16"/>
                <w:szCs w:val="16"/>
                <w:lang w:eastAsia="en-US"/>
              </w:rPr>
            </w:pPr>
            <w:r>
              <w:rPr>
                <w:rFonts w:ascii="Times New Roman" w:hAnsi="Times New Roman"/>
                <w:sz w:val="16"/>
                <w:szCs w:val="16"/>
              </w:rPr>
              <w:t>Предельна я цена</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pStyle w:val="ConsPlusNormal"/>
              <w:ind w:firstLine="0"/>
              <w:jc w:val="center"/>
              <w:rPr>
                <w:rFonts w:ascii="Times New Roman" w:hAnsi="Times New Roman" w:cs="Times New Roman"/>
                <w:sz w:val="16"/>
                <w:szCs w:val="16"/>
                <w:lang w:val="en-US"/>
              </w:rPr>
            </w:pPr>
            <w:r>
              <w:rPr>
                <w:rFonts w:ascii="Times New Roman" w:hAnsi="Times New Roman" w:cs="Times New Roman"/>
                <w:sz w:val="16"/>
                <w:szCs w:val="16"/>
              </w:rPr>
              <w:t>Не более 7 </w:t>
            </w:r>
            <w:r>
              <w:rPr>
                <w:rFonts w:ascii="Times New Roman" w:hAnsi="Times New Roman" w:cs="Times New Roman"/>
                <w:sz w:val="16"/>
                <w:szCs w:val="16"/>
                <w:lang w:val="en-US"/>
              </w:rPr>
              <w:t>000</w:t>
            </w:r>
            <w:r>
              <w:rPr>
                <w:rFonts w:ascii="Times New Roman" w:hAnsi="Times New Roman" w:cs="Times New Roman"/>
                <w:sz w:val="16"/>
                <w:szCs w:val="16"/>
              </w:rPr>
              <w:t>,00</w:t>
            </w:r>
            <w:r>
              <w:rPr>
                <w:rFonts w:ascii="Times New Roman" w:hAnsi="Times New Roman" w:cs="Times New Roman"/>
                <w:sz w:val="16"/>
                <w:szCs w:val="16"/>
                <w:lang w:val="en-US"/>
              </w:rPr>
              <w:t xml:space="preserve"> </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332"/>
          <w:jc w:val="center"/>
        </w:trPr>
        <w:tc>
          <w:tcPr>
            <w:tcW w:w="15310" w:type="dxa"/>
            <w:gridSpan w:val="16"/>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b/>
                <w:color w:val="000000"/>
                <w:sz w:val="16"/>
                <w:szCs w:val="16"/>
                <w:lang w:eastAsia="en-US"/>
              </w:rPr>
            </w:pPr>
            <w:r>
              <w:rPr>
                <w:rFonts w:ascii="Times New Roman" w:hAnsi="Times New Roman"/>
                <w:b/>
                <w:sz w:val="16"/>
                <w:szCs w:val="16"/>
              </w:rPr>
              <w:t xml:space="preserve">5.Средства транспортные с двигателем с искровым зажиганием, с рабочим объемом цилиндров более 1500 </w:t>
            </w:r>
            <w:r>
              <w:rPr>
                <w:rFonts w:ascii="Times New Roman" w:hAnsi="Times New Roman"/>
                <w:b/>
                <w:noProof/>
                <w:sz w:val="16"/>
                <w:szCs w:val="16"/>
              </w:rPr>
              <w:drawing>
                <wp:inline distT="0" distB="0" distL="0" distR="0">
                  <wp:extent cx="236855" cy="203200"/>
                  <wp:effectExtent l="19050" t="0" r="0" b="0"/>
                  <wp:docPr id="40"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5"/>
                          <a:srcRect/>
                          <a:stretch>
                            <a:fillRect/>
                          </a:stretch>
                        </pic:blipFill>
                        <pic:spPr bwMode="auto">
                          <a:xfrm>
                            <a:off x="0" y="0"/>
                            <a:ext cx="236855" cy="203200"/>
                          </a:xfrm>
                          <a:prstGeom prst="rect">
                            <a:avLst/>
                          </a:prstGeom>
                          <a:noFill/>
                          <a:ln w="9525">
                            <a:noFill/>
                            <a:miter lim="800000"/>
                            <a:headEnd/>
                            <a:tailEnd/>
                          </a:ln>
                        </pic:spPr>
                      </pic:pic>
                    </a:graphicData>
                  </a:graphic>
                </wp:inline>
              </w:drawing>
            </w:r>
            <w:r>
              <w:rPr>
                <w:rFonts w:ascii="Times New Roman" w:hAnsi="Times New Roman"/>
                <w:b/>
                <w:sz w:val="16"/>
                <w:szCs w:val="16"/>
              </w:rPr>
              <w:t>, новые</w:t>
            </w:r>
          </w:p>
        </w:tc>
      </w:tr>
      <w:tr w:rsidR="00BF5268" w:rsidTr="00654731">
        <w:trPr>
          <w:trHeight w:val="215"/>
          <w:jc w:val="center"/>
        </w:trPr>
        <w:tc>
          <w:tcPr>
            <w:tcW w:w="15310" w:type="dxa"/>
            <w:gridSpan w:val="16"/>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b/>
                <w:color w:val="000000"/>
                <w:sz w:val="16"/>
                <w:szCs w:val="16"/>
                <w:lang w:eastAsia="en-US"/>
              </w:rPr>
            </w:pPr>
            <w:r>
              <w:rPr>
                <w:rFonts w:ascii="Times New Roman" w:hAnsi="Times New Roman"/>
                <w:sz w:val="16"/>
                <w:szCs w:val="16"/>
              </w:rPr>
              <w:t>Высшие должности, не отнесенные к муниципальным должностям муниципальной службы, для категории «руководители»</w:t>
            </w:r>
            <w:r>
              <w:rPr>
                <w:rFonts w:ascii="Times New Roman" w:eastAsia="SimSun" w:hAnsi="Times New Roman"/>
                <w:kern w:val="2"/>
                <w:sz w:val="16"/>
                <w:szCs w:val="16"/>
                <w:lang w:eastAsia="ar-SA"/>
              </w:rPr>
              <w:t xml:space="preserve">  подведомственных казенных, бюджетных учреждений и муниципальных унитарных</w:t>
            </w:r>
          </w:p>
        </w:tc>
      </w:tr>
      <w:tr w:rsidR="00BF5268" w:rsidTr="00654731">
        <w:trPr>
          <w:trHeight w:val="161"/>
          <w:jc w:val="center"/>
        </w:trPr>
        <w:tc>
          <w:tcPr>
            <w:tcW w:w="426" w:type="dxa"/>
            <w:vMerge w:val="restart"/>
            <w:tcBorders>
              <w:top w:val="single" w:sz="4" w:space="0" w:color="auto"/>
              <w:left w:val="single" w:sz="4" w:space="0" w:color="auto"/>
              <w:bottom w:val="single" w:sz="4" w:space="0" w:color="auto"/>
              <w:right w:val="single" w:sz="4" w:space="0" w:color="auto"/>
            </w:tcBorders>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5.</w:t>
            </w:r>
          </w:p>
          <w:p w:rsidR="00BF5268" w:rsidRDefault="00BF5268" w:rsidP="00654731">
            <w:pPr>
              <w:spacing w:after="0" w:line="240" w:lineRule="auto"/>
              <w:jc w:val="both"/>
              <w:rPr>
                <w:rFonts w:ascii="Times New Roman" w:hAnsi="Times New Roman"/>
                <w:sz w:val="16"/>
                <w:szCs w:val="16"/>
              </w:rPr>
            </w:pPr>
          </w:p>
          <w:p w:rsidR="00BF5268" w:rsidRDefault="00BF5268" w:rsidP="00654731">
            <w:pPr>
              <w:spacing w:after="0" w:line="240" w:lineRule="auto"/>
              <w:jc w:val="both"/>
              <w:rPr>
                <w:rFonts w:ascii="Times New Roman" w:hAnsi="Times New Roman"/>
                <w:sz w:val="16"/>
                <w:szCs w:val="16"/>
                <w:lang w:eastAsia="en-US"/>
              </w:rPr>
            </w:pPr>
          </w:p>
        </w:tc>
        <w:tc>
          <w:tcPr>
            <w:tcW w:w="708"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29.10.22</w:t>
            </w:r>
          </w:p>
        </w:tc>
        <w:tc>
          <w:tcPr>
            <w:tcW w:w="1985"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 xml:space="preserve">Средства транспортные с двигателем с искровым зажиганием, с рабочим объемом цилиндров более 1500 </w:t>
            </w:r>
            <w:r>
              <w:rPr>
                <w:rFonts w:ascii="Times New Roman" w:hAnsi="Times New Roman"/>
                <w:noProof/>
                <w:sz w:val="16"/>
                <w:szCs w:val="16"/>
              </w:rPr>
              <w:drawing>
                <wp:inline distT="0" distB="0" distL="0" distR="0">
                  <wp:extent cx="236855" cy="203200"/>
                  <wp:effectExtent l="19050" t="0" r="0" b="0"/>
                  <wp:docPr id="3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5"/>
                          <a:srcRect/>
                          <a:stretch>
                            <a:fillRect/>
                          </a:stretch>
                        </pic:blipFill>
                        <pic:spPr bwMode="auto">
                          <a:xfrm>
                            <a:off x="0" y="0"/>
                            <a:ext cx="236855" cy="203200"/>
                          </a:xfrm>
                          <a:prstGeom prst="rect">
                            <a:avLst/>
                          </a:prstGeom>
                          <a:noFill/>
                          <a:ln w="9525">
                            <a:noFill/>
                            <a:miter lim="800000"/>
                            <a:headEnd/>
                            <a:tailEnd/>
                          </a:ln>
                        </pic:spPr>
                      </pic:pic>
                    </a:graphicData>
                  </a:graphic>
                </wp:inline>
              </w:drawing>
            </w:r>
            <w:r>
              <w:rPr>
                <w:rFonts w:ascii="Times New Roman" w:hAnsi="Times New Roman"/>
                <w:sz w:val="16"/>
                <w:szCs w:val="16"/>
              </w:rPr>
              <w:t>, новые</w:t>
            </w: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251</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Лошадиная сила</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Мощность двигателя</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Не более 200</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both"/>
              <w:rPr>
                <w:rFonts w:ascii="Times New Roman" w:hAnsi="Times New Roman"/>
                <w:sz w:val="16"/>
                <w:szCs w:val="16"/>
                <w:lang w:eastAsia="en-US"/>
              </w:rPr>
            </w:pPr>
            <w:r>
              <w:rPr>
                <w:rFonts w:ascii="Times New Roman" w:hAnsi="Times New Roman"/>
                <w:sz w:val="16"/>
                <w:szCs w:val="16"/>
              </w:rPr>
              <w:t>Мощность двигателя</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Не более 200</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313"/>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Комплектация</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rPr>
            </w:pPr>
            <w:r>
              <w:rPr>
                <w:rFonts w:ascii="Times New Roman" w:hAnsi="Times New Roman"/>
                <w:sz w:val="16"/>
                <w:szCs w:val="16"/>
              </w:rPr>
              <w:t>Автоматическая коробка передач, фронтальные подушки безопасности для водителя и переднего пассажира, центральный замок с дистанционным управлением, кондиционер Передние и задние электростеклоподъемники</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both"/>
              <w:rPr>
                <w:rFonts w:ascii="Times New Roman" w:hAnsi="Times New Roman"/>
                <w:sz w:val="16"/>
                <w:szCs w:val="16"/>
                <w:lang w:eastAsia="en-US"/>
              </w:rPr>
            </w:pPr>
            <w:r>
              <w:rPr>
                <w:rFonts w:ascii="Times New Roman" w:hAnsi="Times New Roman"/>
                <w:sz w:val="16"/>
                <w:szCs w:val="16"/>
              </w:rPr>
              <w:t>Комплектация</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rPr>
            </w:pPr>
            <w:r>
              <w:rPr>
                <w:rFonts w:ascii="Times New Roman" w:hAnsi="Times New Roman"/>
                <w:sz w:val="16"/>
                <w:szCs w:val="16"/>
              </w:rPr>
              <w:t>Автоматическая коробка передач, фронтальные подушки безопасности для водителя и переднего пассажира, центральный замок с дистанционным управлением, кондиционер Передние и задние электростеклоподъемники</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4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383</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рубль</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Предельная цена</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rPr>
                <w:rFonts w:ascii="Times New Roman" w:hAnsi="Times New Roman"/>
                <w:sz w:val="16"/>
                <w:szCs w:val="16"/>
                <w:lang w:eastAsia="en-US"/>
              </w:rPr>
            </w:pPr>
            <w:r>
              <w:rPr>
                <w:rFonts w:ascii="Times New Roman" w:hAnsi="Times New Roman"/>
                <w:sz w:val="16"/>
                <w:szCs w:val="16"/>
              </w:rPr>
              <w:t xml:space="preserve">Не более 1 500 000,00 </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both"/>
              <w:rPr>
                <w:rFonts w:ascii="Times New Roman" w:hAnsi="Times New Roman"/>
                <w:sz w:val="16"/>
                <w:szCs w:val="16"/>
                <w:lang w:eastAsia="en-US"/>
              </w:rPr>
            </w:pPr>
            <w:r>
              <w:rPr>
                <w:rFonts w:ascii="Times New Roman" w:hAnsi="Times New Roman"/>
                <w:sz w:val="16"/>
                <w:szCs w:val="16"/>
              </w:rPr>
              <w:t>Предельная цена</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rPr>
                <w:rFonts w:ascii="Times New Roman" w:hAnsi="Times New Roman"/>
                <w:sz w:val="16"/>
                <w:szCs w:val="16"/>
                <w:lang w:eastAsia="en-US"/>
              </w:rPr>
            </w:pPr>
            <w:r>
              <w:rPr>
                <w:rFonts w:ascii="Times New Roman" w:hAnsi="Times New Roman"/>
                <w:sz w:val="16"/>
                <w:szCs w:val="16"/>
              </w:rPr>
              <w:t xml:space="preserve">Не более 1 500 000,00 </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41"/>
          <w:jc w:val="center"/>
        </w:trPr>
        <w:tc>
          <w:tcPr>
            <w:tcW w:w="15310" w:type="dxa"/>
            <w:gridSpan w:val="16"/>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b/>
                <w:sz w:val="16"/>
                <w:szCs w:val="16"/>
                <w:lang w:eastAsia="en-US"/>
              </w:rPr>
            </w:pPr>
            <w:r>
              <w:rPr>
                <w:rFonts w:ascii="Times New Roman" w:hAnsi="Times New Roman"/>
                <w:b/>
                <w:color w:val="000000"/>
                <w:sz w:val="16"/>
                <w:szCs w:val="16"/>
              </w:rPr>
              <w:t>6. Средства транспортные с поршневым двигателем внутреннего сгорания с воспламенением от сжатия (дизелем или полудизелем), новые</w:t>
            </w:r>
          </w:p>
        </w:tc>
      </w:tr>
      <w:tr w:rsidR="00BF5268" w:rsidTr="00654731">
        <w:trPr>
          <w:trHeight w:val="241"/>
          <w:jc w:val="center"/>
        </w:trPr>
        <w:tc>
          <w:tcPr>
            <w:tcW w:w="15310" w:type="dxa"/>
            <w:gridSpan w:val="16"/>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eastAsia="SimSun" w:hAnsi="Times New Roman"/>
                <w:kern w:val="2"/>
                <w:sz w:val="16"/>
                <w:szCs w:val="16"/>
                <w:lang w:eastAsia="ar-SA"/>
              </w:rPr>
            </w:pPr>
            <w:r>
              <w:rPr>
                <w:rFonts w:ascii="Times New Roman" w:hAnsi="Times New Roman"/>
                <w:sz w:val="16"/>
                <w:szCs w:val="16"/>
              </w:rPr>
              <w:t>Высшие должности, не отнесенные к муниципальным должностям муниципальной службы, для категории «руководители»</w:t>
            </w:r>
            <w:r>
              <w:rPr>
                <w:rFonts w:ascii="Times New Roman" w:eastAsia="SimSun" w:hAnsi="Times New Roman"/>
                <w:kern w:val="2"/>
                <w:sz w:val="16"/>
                <w:szCs w:val="16"/>
                <w:lang w:eastAsia="ar-SA"/>
              </w:rPr>
              <w:t xml:space="preserve">  подведомственных казенных, бюджетных учреждений и муниципальных унитарных</w:t>
            </w:r>
          </w:p>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предприятий</w:t>
            </w:r>
          </w:p>
        </w:tc>
      </w:tr>
      <w:tr w:rsidR="00BF5268" w:rsidTr="00654731">
        <w:trPr>
          <w:trHeight w:val="211"/>
          <w:jc w:val="center"/>
        </w:trPr>
        <w:tc>
          <w:tcPr>
            <w:tcW w:w="426"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6.</w:t>
            </w:r>
          </w:p>
        </w:tc>
        <w:tc>
          <w:tcPr>
            <w:tcW w:w="708"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29.10.23</w:t>
            </w:r>
          </w:p>
        </w:tc>
        <w:tc>
          <w:tcPr>
            <w:tcW w:w="1985"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color w:val="000000"/>
                <w:sz w:val="16"/>
                <w:szCs w:val="16"/>
              </w:rPr>
              <w:t>Средства транспортные с поршневым двигателем внутреннего сгорания с воспламенением от сжатия (дизелем или полудизелем), новые</w:t>
            </w: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251</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Лошадиная сила</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Мощность двигателя</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rPr>
                <w:rFonts w:ascii="Times New Roman" w:hAnsi="Times New Roman"/>
                <w:sz w:val="16"/>
                <w:szCs w:val="16"/>
                <w:lang w:eastAsia="en-US"/>
              </w:rPr>
            </w:pPr>
            <w:r>
              <w:rPr>
                <w:rFonts w:ascii="Times New Roman" w:hAnsi="Times New Roman"/>
                <w:sz w:val="16"/>
                <w:szCs w:val="16"/>
              </w:rPr>
              <w:t>Не более 200</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both"/>
              <w:rPr>
                <w:rFonts w:ascii="Times New Roman" w:hAnsi="Times New Roman"/>
                <w:sz w:val="16"/>
                <w:szCs w:val="16"/>
                <w:lang w:eastAsia="en-US"/>
              </w:rPr>
            </w:pPr>
            <w:r>
              <w:rPr>
                <w:rFonts w:ascii="Times New Roman" w:hAnsi="Times New Roman"/>
                <w:sz w:val="16"/>
                <w:szCs w:val="16"/>
              </w:rPr>
              <w:t>Мощность двигателя</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rPr>
                <w:rFonts w:ascii="Times New Roman" w:hAnsi="Times New Roman"/>
                <w:sz w:val="16"/>
                <w:szCs w:val="16"/>
                <w:lang w:eastAsia="en-US"/>
              </w:rPr>
            </w:pPr>
            <w:r>
              <w:rPr>
                <w:rFonts w:ascii="Times New Roman" w:hAnsi="Times New Roman"/>
                <w:sz w:val="16"/>
                <w:szCs w:val="16"/>
              </w:rPr>
              <w:t>Не более 200</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03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Комплектация</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rPr>
            </w:pPr>
            <w:r>
              <w:rPr>
                <w:rFonts w:ascii="Times New Roman" w:hAnsi="Times New Roman"/>
                <w:sz w:val="16"/>
                <w:szCs w:val="16"/>
              </w:rPr>
              <w:t>Автоматическая коробка передач, фронтальные подушки безопасности для водителя и переднего пассажира, центральный замок с дистанционным управлением, кондиционер Передние и задние электростеклоподъемники</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both"/>
              <w:rPr>
                <w:rFonts w:ascii="Times New Roman" w:hAnsi="Times New Roman"/>
                <w:sz w:val="16"/>
                <w:szCs w:val="16"/>
                <w:lang w:eastAsia="en-US"/>
              </w:rPr>
            </w:pPr>
            <w:r>
              <w:rPr>
                <w:rFonts w:ascii="Times New Roman" w:hAnsi="Times New Roman"/>
                <w:sz w:val="16"/>
                <w:szCs w:val="16"/>
              </w:rPr>
              <w:t>Комплектация</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eastAsia="Times New Roman" w:hAnsi="Times New Roman"/>
                <w:sz w:val="16"/>
                <w:szCs w:val="16"/>
              </w:rPr>
            </w:pPr>
            <w:r>
              <w:rPr>
                <w:rFonts w:ascii="Times New Roman" w:hAnsi="Times New Roman"/>
                <w:sz w:val="16"/>
                <w:szCs w:val="16"/>
              </w:rPr>
              <w:t>Автоматическая коробка передач, фронтальные подушки безопасности для водителя и переднего пассажира, центральный замок с дистанционным управлением, кондиционер Передние и задние электростеклоподъемники</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13"/>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383</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рубль</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Предельная цена</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rPr>
                <w:rFonts w:ascii="Times New Roman" w:hAnsi="Times New Roman"/>
                <w:sz w:val="16"/>
                <w:szCs w:val="16"/>
                <w:lang w:eastAsia="en-US"/>
              </w:rPr>
            </w:pPr>
            <w:r>
              <w:rPr>
                <w:rFonts w:ascii="Times New Roman" w:hAnsi="Times New Roman"/>
                <w:sz w:val="16"/>
                <w:szCs w:val="16"/>
              </w:rPr>
              <w:t xml:space="preserve">Не более 1 500  000,00 </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both"/>
              <w:rPr>
                <w:rFonts w:ascii="Times New Roman" w:hAnsi="Times New Roman"/>
                <w:sz w:val="16"/>
                <w:szCs w:val="16"/>
                <w:lang w:eastAsia="en-US"/>
              </w:rPr>
            </w:pPr>
            <w:r>
              <w:rPr>
                <w:rFonts w:ascii="Times New Roman" w:hAnsi="Times New Roman"/>
                <w:sz w:val="16"/>
                <w:szCs w:val="16"/>
              </w:rPr>
              <w:t>Предельная цена</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both"/>
              <w:rPr>
                <w:rFonts w:ascii="Times New Roman" w:hAnsi="Times New Roman"/>
                <w:sz w:val="16"/>
                <w:szCs w:val="16"/>
                <w:lang w:eastAsia="en-US"/>
              </w:rPr>
            </w:pPr>
            <w:r>
              <w:rPr>
                <w:rFonts w:ascii="Times New Roman" w:hAnsi="Times New Roman"/>
                <w:sz w:val="16"/>
                <w:szCs w:val="16"/>
              </w:rPr>
              <w:t xml:space="preserve">Не более 1 500 000,00 </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31"/>
          <w:jc w:val="center"/>
        </w:trPr>
        <w:tc>
          <w:tcPr>
            <w:tcW w:w="15310" w:type="dxa"/>
            <w:gridSpan w:val="16"/>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b/>
                <w:color w:val="000000"/>
                <w:sz w:val="16"/>
                <w:szCs w:val="16"/>
                <w:lang w:eastAsia="en-US"/>
              </w:rPr>
            </w:pPr>
            <w:r>
              <w:rPr>
                <w:rFonts w:ascii="Times New Roman" w:hAnsi="Times New Roman"/>
                <w:b/>
                <w:sz w:val="16"/>
                <w:szCs w:val="16"/>
              </w:rPr>
              <w:t xml:space="preserve">7. </w:t>
            </w:r>
            <w:r>
              <w:rPr>
                <w:rFonts w:ascii="Times New Roman" w:hAnsi="Times New Roman"/>
                <w:b/>
                <w:color w:val="000000"/>
                <w:sz w:val="16"/>
                <w:szCs w:val="16"/>
              </w:rPr>
              <w:t>Средства автотранспортные для перевозки людей прочие</w:t>
            </w:r>
          </w:p>
        </w:tc>
      </w:tr>
      <w:tr w:rsidR="00BF5268" w:rsidTr="00654731">
        <w:trPr>
          <w:trHeight w:val="295"/>
          <w:jc w:val="center"/>
        </w:trPr>
        <w:tc>
          <w:tcPr>
            <w:tcW w:w="15310" w:type="dxa"/>
            <w:gridSpan w:val="16"/>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Для категории «специалисты»</w:t>
            </w:r>
            <w:r>
              <w:rPr>
                <w:rFonts w:ascii="Times New Roman" w:eastAsia="SimSun" w:hAnsi="Times New Roman"/>
                <w:kern w:val="2"/>
                <w:sz w:val="16"/>
                <w:szCs w:val="16"/>
                <w:lang w:eastAsia="ar-SA"/>
              </w:rPr>
              <w:t xml:space="preserve">  подведомственных казенных, бюджетных учреждений и муниципальных унитарных предприятий</w:t>
            </w:r>
          </w:p>
        </w:tc>
      </w:tr>
      <w:tr w:rsidR="00BF5268" w:rsidTr="00654731">
        <w:trPr>
          <w:trHeight w:val="295"/>
          <w:jc w:val="center"/>
        </w:trPr>
        <w:tc>
          <w:tcPr>
            <w:tcW w:w="426"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7.</w:t>
            </w:r>
          </w:p>
        </w:tc>
        <w:tc>
          <w:tcPr>
            <w:tcW w:w="708"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29.10.24</w:t>
            </w:r>
          </w:p>
        </w:tc>
        <w:tc>
          <w:tcPr>
            <w:tcW w:w="1985" w:type="dxa"/>
            <w:vMerge w:val="restart"/>
            <w:tcBorders>
              <w:top w:val="single" w:sz="4" w:space="0" w:color="auto"/>
              <w:left w:val="single" w:sz="4" w:space="0" w:color="auto"/>
              <w:bottom w:val="single" w:sz="4" w:space="0" w:color="auto"/>
              <w:right w:val="single" w:sz="4" w:space="0" w:color="auto"/>
            </w:tcBorders>
          </w:tcPr>
          <w:p w:rsidR="00BF5268" w:rsidRDefault="00BF5268" w:rsidP="00654731">
            <w:pPr>
              <w:spacing w:after="0"/>
              <w:rPr>
                <w:rFonts w:ascii="Times New Roman" w:hAnsi="Times New Roman"/>
                <w:color w:val="000000"/>
                <w:sz w:val="16"/>
                <w:szCs w:val="16"/>
                <w:lang w:eastAsia="en-US"/>
              </w:rPr>
            </w:pPr>
            <w:r>
              <w:rPr>
                <w:rFonts w:ascii="Times New Roman" w:hAnsi="Times New Roman"/>
                <w:color w:val="000000"/>
                <w:sz w:val="16"/>
                <w:szCs w:val="16"/>
              </w:rPr>
              <w:t>Средства автотранспортные для перевозки людей прочие</w:t>
            </w:r>
          </w:p>
          <w:p w:rsidR="00BF5268" w:rsidRDefault="00BF5268" w:rsidP="00654731">
            <w:pPr>
              <w:spacing w:after="0" w:line="240" w:lineRule="auto"/>
              <w:jc w:val="both"/>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251</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Лошадиная сила</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Мощность двигателя</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Не более 200</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Мощность двигателя</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Не более 200</w:t>
            </w:r>
          </w:p>
        </w:tc>
        <w:tc>
          <w:tcPr>
            <w:tcW w:w="1559" w:type="dxa"/>
            <w:gridSpan w:val="2"/>
            <w:tcBorders>
              <w:top w:val="single" w:sz="4" w:space="0" w:color="auto"/>
              <w:left w:val="single" w:sz="4" w:space="0" w:color="auto"/>
              <w:bottom w:val="single" w:sz="4" w:space="0" w:color="auto"/>
              <w:right w:val="single" w:sz="4" w:space="0" w:color="auto"/>
            </w:tcBorders>
          </w:tcPr>
          <w:p w:rsidR="00BF5268" w:rsidRDefault="00BF5268" w:rsidP="00654731">
            <w:pPr>
              <w:spacing w:after="0"/>
              <w:jc w:val="center"/>
              <w:rPr>
                <w:rFonts w:ascii="Times New Roman" w:hAnsi="Times New Roman"/>
                <w:sz w:val="16"/>
                <w:szCs w:val="16"/>
                <w:lang w:eastAsia="en-US"/>
              </w:rPr>
            </w:pPr>
          </w:p>
        </w:tc>
        <w:tc>
          <w:tcPr>
            <w:tcW w:w="993" w:type="dxa"/>
            <w:tcBorders>
              <w:top w:val="single" w:sz="4" w:space="0" w:color="auto"/>
              <w:left w:val="single" w:sz="4" w:space="0" w:color="auto"/>
              <w:bottom w:val="single" w:sz="4" w:space="0" w:color="auto"/>
              <w:right w:val="single" w:sz="4" w:space="0" w:color="auto"/>
            </w:tcBorders>
          </w:tcPr>
          <w:p w:rsidR="00BF5268" w:rsidRDefault="00BF5268" w:rsidP="00654731">
            <w:pPr>
              <w:spacing w:after="0"/>
              <w:jc w:val="center"/>
              <w:rPr>
                <w:rFonts w:ascii="Times New Roman" w:hAnsi="Times New Roman"/>
                <w:sz w:val="16"/>
                <w:szCs w:val="16"/>
                <w:lang w:eastAsia="en-US"/>
              </w:rPr>
            </w:pPr>
          </w:p>
        </w:tc>
      </w:tr>
      <w:tr w:rsidR="00BF5268" w:rsidTr="00654731">
        <w:trPr>
          <w:trHeight w:val="29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Комплектация</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pStyle w:val="ConsPlusNormal"/>
              <w:ind w:firstLine="0"/>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Комплектация</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pStyle w:val="ConsPlusNormal"/>
              <w:ind w:firstLine="0"/>
              <w:jc w:val="center"/>
              <w:rPr>
                <w:rFonts w:ascii="Times New Roman" w:hAnsi="Times New Roman" w:cs="Times New Roman"/>
                <w:sz w:val="16"/>
                <w:szCs w:val="16"/>
              </w:rPr>
            </w:pPr>
            <w:r>
              <w:rPr>
                <w:rFonts w:ascii="Times New Roman" w:hAnsi="Times New Roman" w:cs="Times New Roman"/>
                <w:sz w:val="16"/>
                <w:szCs w:val="16"/>
                <w:lang w:val="en-US"/>
              </w:rPr>
              <w:t>-</w:t>
            </w:r>
          </w:p>
        </w:tc>
        <w:tc>
          <w:tcPr>
            <w:tcW w:w="1559" w:type="dxa"/>
            <w:gridSpan w:val="2"/>
            <w:tcBorders>
              <w:top w:val="single" w:sz="4" w:space="0" w:color="auto"/>
              <w:left w:val="single" w:sz="4" w:space="0" w:color="auto"/>
              <w:bottom w:val="single" w:sz="4" w:space="0" w:color="auto"/>
              <w:right w:val="single" w:sz="4" w:space="0" w:color="auto"/>
            </w:tcBorders>
          </w:tcPr>
          <w:p w:rsidR="00BF5268" w:rsidRDefault="00BF5268" w:rsidP="00654731">
            <w:pPr>
              <w:spacing w:after="0"/>
              <w:jc w:val="center"/>
              <w:rPr>
                <w:rFonts w:ascii="Times New Roman" w:hAnsi="Times New Roman"/>
                <w:sz w:val="16"/>
                <w:szCs w:val="16"/>
                <w:lang w:eastAsia="en-US"/>
              </w:rPr>
            </w:pPr>
          </w:p>
        </w:tc>
        <w:tc>
          <w:tcPr>
            <w:tcW w:w="993" w:type="dxa"/>
            <w:tcBorders>
              <w:top w:val="single" w:sz="4" w:space="0" w:color="auto"/>
              <w:left w:val="single" w:sz="4" w:space="0" w:color="auto"/>
              <w:bottom w:val="single" w:sz="4" w:space="0" w:color="auto"/>
              <w:right w:val="single" w:sz="4" w:space="0" w:color="auto"/>
            </w:tcBorders>
          </w:tcPr>
          <w:p w:rsidR="00BF5268" w:rsidRDefault="00BF5268" w:rsidP="00654731">
            <w:pPr>
              <w:spacing w:after="0"/>
              <w:jc w:val="center"/>
              <w:rPr>
                <w:rFonts w:ascii="Times New Roman" w:hAnsi="Times New Roman"/>
                <w:sz w:val="16"/>
                <w:szCs w:val="16"/>
                <w:lang w:eastAsia="en-US"/>
              </w:rPr>
            </w:pPr>
          </w:p>
        </w:tc>
      </w:tr>
      <w:tr w:rsidR="00BF5268" w:rsidTr="00654731">
        <w:trPr>
          <w:trHeight w:val="29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383</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рубль</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Предельная цена</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Не более 1 000 000,00</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Предельная цена</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Не более 1 000 000,00</w:t>
            </w:r>
          </w:p>
        </w:tc>
        <w:tc>
          <w:tcPr>
            <w:tcW w:w="1559" w:type="dxa"/>
            <w:gridSpan w:val="2"/>
            <w:tcBorders>
              <w:top w:val="single" w:sz="4" w:space="0" w:color="auto"/>
              <w:left w:val="single" w:sz="4" w:space="0" w:color="auto"/>
              <w:bottom w:val="single" w:sz="4" w:space="0" w:color="auto"/>
              <w:right w:val="single" w:sz="4" w:space="0" w:color="auto"/>
            </w:tcBorders>
          </w:tcPr>
          <w:p w:rsidR="00BF5268" w:rsidRDefault="00BF5268" w:rsidP="00654731">
            <w:pPr>
              <w:spacing w:after="0"/>
              <w:jc w:val="center"/>
              <w:rPr>
                <w:rFonts w:ascii="Times New Roman" w:hAnsi="Times New Roman"/>
                <w:sz w:val="16"/>
                <w:szCs w:val="16"/>
                <w:lang w:eastAsia="en-US"/>
              </w:rPr>
            </w:pPr>
          </w:p>
        </w:tc>
        <w:tc>
          <w:tcPr>
            <w:tcW w:w="993" w:type="dxa"/>
            <w:tcBorders>
              <w:top w:val="single" w:sz="4" w:space="0" w:color="auto"/>
              <w:left w:val="single" w:sz="4" w:space="0" w:color="auto"/>
              <w:bottom w:val="single" w:sz="4" w:space="0" w:color="auto"/>
              <w:right w:val="single" w:sz="4" w:space="0" w:color="auto"/>
            </w:tcBorders>
          </w:tcPr>
          <w:p w:rsidR="00BF5268" w:rsidRDefault="00BF5268" w:rsidP="00654731">
            <w:pPr>
              <w:spacing w:after="0"/>
              <w:jc w:val="center"/>
              <w:rPr>
                <w:rFonts w:ascii="Times New Roman" w:hAnsi="Times New Roman"/>
                <w:sz w:val="16"/>
                <w:szCs w:val="16"/>
                <w:lang w:eastAsia="en-US"/>
              </w:rPr>
            </w:pPr>
          </w:p>
        </w:tc>
      </w:tr>
      <w:tr w:rsidR="00BF5268" w:rsidTr="00654731">
        <w:trPr>
          <w:jc w:val="center"/>
        </w:trPr>
        <w:tc>
          <w:tcPr>
            <w:tcW w:w="15310" w:type="dxa"/>
            <w:gridSpan w:val="16"/>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b/>
                <w:sz w:val="16"/>
                <w:szCs w:val="16"/>
                <w:lang w:eastAsia="en-US"/>
              </w:rPr>
            </w:pPr>
            <w:r>
              <w:rPr>
                <w:rFonts w:ascii="Times New Roman" w:hAnsi="Times New Roman"/>
                <w:b/>
                <w:color w:val="000000"/>
                <w:sz w:val="16"/>
                <w:szCs w:val="16"/>
              </w:rPr>
              <w:t xml:space="preserve">8.Мебель металлическая для офисов. </w:t>
            </w:r>
            <w:r>
              <w:rPr>
                <w:rFonts w:ascii="Times New Roman" w:hAnsi="Times New Roman"/>
                <w:b/>
                <w:sz w:val="16"/>
                <w:szCs w:val="16"/>
              </w:rPr>
              <w:t>Пояснения по закупаемой продукции: мебель для сидения, преимущественно с металлическим каркасом</w:t>
            </w:r>
          </w:p>
        </w:tc>
      </w:tr>
      <w:tr w:rsidR="00BF5268" w:rsidTr="00654731">
        <w:trPr>
          <w:jc w:val="center"/>
        </w:trPr>
        <w:tc>
          <w:tcPr>
            <w:tcW w:w="15310" w:type="dxa"/>
            <w:gridSpan w:val="16"/>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Высшие должности, не отнесенные к муниципальным должностям муниципальной службы</w:t>
            </w:r>
          </w:p>
        </w:tc>
      </w:tr>
      <w:tr w:rsidR="00BF5268" w:rsidTr="00654731">
        <w:trPr>
          <w:trHeight w:val="156"/>
          <w:jc w:val="center"/>
        </w:trPr>
        <w:tc>
          <w:tcPr>
            <w:tcW w:w="426"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8.1</w:t>
            </w:r>
          </w:p>
        </w:tc>
        <w:tc>
          <w:tcPr>
            <w:tcW w:w="708"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31.01.11</w:t>
            </w:r>
          </w:p>
        </w:tc>
        <w:tc>
          <w:tcPr>
            <w:tcW w:w="1985" w:type="dxa"/>
            <w:vMerge w:val="restart"/>
            <w:tcBorders>
              <w:top w:val="single" w:sz="4" w:space="0" w:color="auto"/>
              <w:left w:val="single" w:sz="4" w:space="0" w:color="auto"/>
              <w:bottom w:val="single" w:sz="4" w:space="0" w:color="auto"/>
              <w:right w:val="single" w:sz="4" w:space="0" w:color="auto"/>
            </w:tcBorders>
          </w:tcPr>
          <w:p w:rsidR="00BF5268" w:rsidRDefault="00BF5268" w:rsidP="00654731">
            <w:pPr>
              <w:spacing w:after="0" w:line="240" w:lineRule="auto"/>
              <w:jc w:val="both"/>
              <w:rPr>
                <w:rFonts w:ascii="Times New Roman" w:hAnsi="Times New Roman"/>
                <w:color w:val="000000"/>
                <w:sz w:val="16"/>
                <w:szCs w:val="16"/>
                <w:lang w:eastAsia="en-US"/>
              </w:rPr>
            </w:pPr>
            <w:r>
              <w:rPr>
                <w:rFonts w:ascii="Times New Roman" w:hAnsi="Times New Roman"/>
                <w:color w:val="000000"/>
                <w:sz w:val="16"/>
                <w:szCs w:val="16"/>
              </w:rPr>
              <w:t xml:space="preserve">Мебель металлическая для </w:t>
            </w:r>
            <w:r>
              <w:rPr>
                <w:rFonts w:ascii="Times New Roman" w:hAnsi="Times New Roman"/>
                <w:color w:val="000000"/>
                <w:sz w:val="16"/>
                <w:szCs w:val="16"/>
              </w:rPr>
              <w:lastRenderedPageBreak/>
              <w:t xml:space="preserve">офисов. </w:t>
            </w:r>
            <w:r>
              <w:rPr>
                <w:rFonts w:ascii="Times New Roman" w:hAnsi="Times New Roman"/>
                <w:sz w:val="16"/>
                <w:szCs w:val="16"/>
              </w:rPr>
              <w:t>Пояснения по закупаемой продукции: мебель для сидения, преимущественно с металлическим каркасом</w:t>
            </w:r>
          </w:p>
          <w:p w:rsidR="00BF5268" w:rsidRDefault="00BF5268" w:rsidP="00654731">
            <w:pPr>
              <w:spacing w:after="0" w:line="240" w:lineRule="auto"/>
              <w:jc w:val="both"/>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lastRenderedPageBreak/>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Материал (металл)</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both"/>
              <w:rPr>
                <w:rFonts w:ascii="Times New Roman" w:hAnsi="Times New Roman"/>
                <w:sz w:val="16"/>
                <w:szCs w:val="16"/>
                <w:lang w:eastAsia="en-US"/>
              </w:rPr>
            </w:pPr>
            <w:r>
              <w:rPr>
                <w:rFonts w:ascii="Times New Roman" w:hAnsi="Times New Roman"/>
                <w:sz w:val="16"/>
                <w:szCs w:val="16"/>
              </w:rPr>
              <w:t>металл</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both"/>
              <w:rPr>
                <w:rFonts w:ascii="Times New Roman" w:hAnsi="Times New Roman"/>
                <w:sz w:val="16"/>
                <w:szCs w:val="16"/>
                <w:lang w:eastAsia="en-US"/>
              </w:rPr>
            </w:pPr>
            <w:r>
              <w:rPr>
                <w:rFonts w:ascii="Times New Roman" w:hAnsi="Times New Roman"/>
                <w:sz w:val="16"/>
                <w:szCs w:val="16"/>
              </w:rPr>
              <w:t>Материал (металл)</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both"/>
              <w:rPr>
                <w:rFonts w:ascii="Times New Roman" w:hAnsi="Times New Roman"/>
                <w:sz w:val="16"/>
                <w:szCs w:val="16"/>
                <w:lang w:eastAsia="en-US"/>
              </w:rPr>
            </w:pPr>
            <w:r>
              <w:rPr>
                <w:rFonts w:ascii="Times New Roman" w:hAnsi="Times New Roman"/>
                <w:sz w:val="16"/>
                <w:szCs w:val="16"/>
              </w:rPr>
              <w:t>металл</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1566"/>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Обивочные материалы</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both"/>
              <w:rPr>
                <w:rFonts w:ascii="Times New Roman" w:hAnsi="Times New Roman"/>
                <w:sz w:val="16"/>
                <w:szCs w:val="16"/>
                <w:lang w:eastAsia="en-US"/>
              </w:rPr>
            </w:pPr>
            <w:r>
              <w:rPr>
                <w:rFonts w:ascii="Times New Roman" w:hAnsi="Times New Roman"/>
                <w:sz w:val="16"/>
                <w:szCs w:val="16"/>
              </w:rPr>
              <w:t>Предельное значение: кожа натуральная. Возможные значения:</w:t>
            </w:r>
          </w:p>
          <w:p w:rsidR="00BF5268" w:rsidRDefault="00BF5268" w:rsidP="0046443A">
            <w:pPr>
              <w:autoSpaceDE w:val="0"/>
              <w:autoSpaceDN w:val="0"/>
              <w:adjustRightInd w:val="0"/>
              <w:spacing w:after="0" w:line="240" w:lineRule="auto"/>
              <w:jc w:val="both"/>
              <w:rPr>
                <w:rFonts w:ascii="Times New Roman" w:hAnsi="Times New Roman"/>
                <w:sz w:val="16"/>
                <w:szCs w:val="16"/>
              </w:rPr>
            </w:pPr>
            <w:r>
              <w:rPr>
                <w:rFonts w:ascii="Times New Roman" w:hAnsi="Times New Roman"/>
                <w:sz w:val="16"/>
                <w:szCs w:val="16"/>
              </w:rPr>
              <w:t>искусственная кожа, мебельный (искусственный) мех, искусственная замша (микрофибра), ткань, нетканые материалы</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both"/>
              <w:rPr>
                <w:rFonts w:ascii="Times New Roman" w:hAnsi="Times New Roman"/>
                <w:sz w:val="16"/>
                <w:szCs w:val="16"/>
                <w:lang w:eastAsia="en-US"/>
              </w:rPr>
            </w:pPr>
            <w:r>
              <w:rPr>
                <w:rFonts w:ascii="Times New Roman" w:hAnsi="Times New Roman"/>
                <w:sz w:val="16"/>
                <w:szCs w:val="16"/>
              </w:rPr>
              <w:t>Обивочные материалы</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both"/>
              <w:rPr>
                <w:rFonts w:ascii="Times New Roman" w:hAnsi="Times New Roman"/>
                <w:sz w:val="16"/>
                <w:szCs w:val="16"/>
                <w:lang w:eastAsia="en-US"/>
              </w:rPr>
            </w:pPr>
            <w:r>
              <w:rPr>
                <w:rFonts w:ascii="Times New Roman" w:hAnsi="Times New Roman"/>
                <w:sz w:val="16"/>
                <w:szCs w:val="16"/>
              </w:rPr>
              <w:t>Предельное значение: кожа натуральная. Возможные значения:</w:t>
            </w:r>
          </w:p>
          <w:p w:rsidR="00BF5268" w:rsidRDefault="00BF5268" w:rsidP="0046443A">
            <w:pPr>
              <w:autoSpaceDE w:val="0"/>
              <w:autoSpaceDN w:val="0"/>
              <w:adjustRightInd w:val="0"/>
              <w:spacing w:after="0" w:line="240" w:lineRule="auto"/>
              <w:jc w:val="both"/>
              <w:rPr>
                <w:rFonts w:ascii="Times New Roman" w:hAnsi="Times New Roman"/>
                <w:sz w:val="16"/>
                <w:szCs w:val="16"/>
              </w:rPr>
            </w:pPr>
            <w:r>
              <w:rPr>
                <w:rFonts w:ascii="Times New Roman" w:hAnsi="Times New Roman"/>
                <w:sz w:val="16"/>
                <w:szCs w:val="16"/>
              </w:rPr>
              <w:t>искусственная кожа, мебельный (искусственный) мех, искусственная замша (микрофибра), ткань, нетканые материалы</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jc w:val="center"/>
        </w:trPr>
        <w:tc>
          <w:tcPr>
            <w:tcW w:w="15310" w:type="dxa"/>
            <w:gridSpan w:val="16"/>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b/>
                <w:sz w:val="16"/>
                <w:szCs w:val="16"/>
                <w:lang w:eastAsia="en-US"/>
              </w:rPr>
            </w:pPr>
            <w:r>
              <w:rPr>
                <w:rFonts w:ascii="Times New Roman" w:eastAsia="SimSun" w:hAnsi="Times New Roman"/>
                <w:kern w:val="2"/>
                <w:sz w:val="16"/>
                <w:szCs w:val="16"/>
                <w:lang w:eastAsia="ar-SA"/>
              </w:rPr>
              <w:lastRenderedPageBreak/>
              <w:t xml:space="preserve">Муниципальные  служащие всех категорий и групп должностей, кроме </w:t>
            </w:r>
            <w:r>
              <w:rPr>
                <w:rFonts w:ascii="Times New Roman" w:hAnsi="Times New Roman"/>
                <w:sz w:val="16"/>
                <w:szCs w:val="16"/>
              </w:rPr>
              <w:t>высших  должностей, не отнесенных к муниципальным должностям муниципальной службы</w:t>
            </w:r>
            <w:r>
              <w:rPr>
                <w:rFonts w:ascii="Times New Roman" w:eastAsia="SimSun" w:hAnsi="Times New Roman"/>
                <w:kern w:val="2"/>
                <w:sz w:val="16"/>
                <w:szCs w:val="16"/>
                <w:lang w:eastAsia="ar-SA"/>
              </w:rPr>
              <w:t>,  для категорий «руководители» и «специалисты»,  подведомственных казенных, бюджетных учреждений и муниципальных унитарных предприятий</w:t>
            </w:r>
          </w:p>
        </w:tc>
      </w:tr>
      <w:tr w:rsidR="00BF5268" w:rsidTr="00654731">
        <w:trPr>
          <w:trHeight w:val="105"/>
          <w:jc w:val="center"/>
        </w:trPr>
        <w:tc>
          <w:tcPr>
            <w:tcW w:w="426"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8.2</w:t>
            </w:r>
          </w:p>
        </w:tc>
        <w:tc>
          <w:tcPr>
            <w:tcW w:w="708"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b/>
                <w:sz w:val="16"/>
                <w:szCs w:val="16"/>
                <w:lang w:eastAsia="en-US"/>
              </w:rPr>
            </w:pPr>
            <w:r>
              <w:rPr>
                <w:rFonts w:ascii="Times New Roman" w:hAnsi="Times New Roman"/>
                <w:sz w:val="16"/>
                <w:szCs w:val="16"/>
              </w:rPr>
              <w:t>31.01.11</w:t>
            </w:r>
          </w:p>
        </w:tc>
        <w:tc>
          <w:tcPr>
            <w:tcW w:w="1985" w:type="dxa"/>
            <w:vMerge w:val="restart"/>
            <w:tcBorders>
              <w:top w:val="single" w:sz="4" w:space="0" w:color="auto"/>
              <w:left w:val="single" w:sz="4" w:space="0" w:color="auto"/>
              <w:bottom w:val="single" w:sz="4" w:space="0" w:color="auto"/>
              <w:right w:val="single" w:sz="4" w:space="0" w:color="auto"/>
            </w:tcBorders>
          </w:tcPr>
          <w:p w:rsidR="00BF5268" w:rsidRDefault="00BF5268" w:rsidP="00654731">
            <w:pPr>
              <w:spacing w:after="0" w:line="240" w:lineRule="auto"/>
              <w:jc w:val="both"/>
              <w:rPr>
                <w:rFonts w:ascii="Times New Roman" w:hAnsi="Times New Roman"/>
                <w:color w:val="000000"/>
                <w:sz w:val="16"/>
                <w:szCs w:val="16"/>
                <w:lang w:eastAsia="en-US"/>
              </w:rPr>
            </w:pPr>
            <w:r>
              <w:rPr>
                <w:rFonts w:ascii="Times New Roman" w:hAnsi="Times New Roman"/>
                <w:color w:val="000000"/>
                <w:sz w:val="16"/>
                <w:szCs w:val="16"/>
              </w:rPr>
              <w:t xml:space="preserve">Мебель металлическая для офисов. </w:t>
            </w:r>
            <w:r>
              <w:rPr>
                <w:rFonts w:ascii="Times New Roman" w:hAnsi="Times New Roman"/>
                <w:sz w:val="16"/>
                <w:szCs w:val="16"/>
              </w:rPr>
              <w:t>Пояснения по закупаемой продукции: мебель для сидения, преимущественно с металлическим каркасом</w:t>
            </w:r>
          </w:p>
          <w:p w:rsidR="00BF5268" w:rsidRDefault="00BF5268" w:rsidP="00654731">
            <w:pPr>
              <w:spacing w:after="0" w:line="240" w:lineRule="auto"/>
              <w:jc w:val="both"/>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b/>
                <w:sz w:val="16"/>
                <w:szCs w:val="16"/>
                <w:lang w:eastAsia="en-US"/>
              </w:rPr>
            </w:pPr>
            <w:r>
              <w:rPr>
                <w:rFonts w:ascii="Times New Roman" w:hAnsi="Times New Roman"/>
                <w:sz w:val="16"/>
                <w:szCs w:val="16"/>
              </w:rPr>
              <w:t>Материал (металл)</w:t>
            </w:r>
          </w:p>
        </w:tc>
        <w:tc>
          <w:tcPr>
            <w:tcW w:w="1985" w:type="dxa"/>
            <w:gridSpan w:val="2"/>
            <w:tcBorders>
              <w:top w:val="single" w:sz="4" w:space="0" w:color="auto"/>
              <w:left w:val="single" w:sz="4" w:space="0" w:color="auto"/>
              <w:bottom w:val="single" w:sz="4" w:space="0" w:color="auto"/>
              <w:right w:val="single" w:sz="4" w:space="0" w:color="auto"/>
            </w:tcBorders>
          </w:tcPr>
          <w:p w:rsidR="00BF5268" w:rsidRDefault="00BF5268" w:rsidP="0046443A">
            <w:pPr>
              <w:spacing w:after="0" w:line="240" w:lineRule="auto"/>
              <w:jc w:val="both"/>
              <w:rPr>
                <w:rFonts w:ascii="Times New Roman" w:hAnsi="Times New Roman"/>
                <w:b/>
                <w:sz w:val="16"/>
                <w:szCs w:val="16"/>
                <w:lang w:eastAsia="en-US"/>
              </w:rPr>
            </w:pP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both"/>
              <w:rPr>
                <w:rFonts w:ascii="Times New Roman" w:hAnsi="Times New Roman"/>
                <w:b/>
                <w:sz w:val="16"/>
                <w:szCs w:val="16"/>
                <w:lang w:eastAsia="en-US"/>
              </w:rPr>
            </w:pPr>
            <w:r>
              <w:rPr>
                <w:rFonts w:ascii="Times New Roman" w:hAnsi="Times New Roman"/>
                <w:sz w:val="16"/>
                <w:szCs w:val="16"/>
              </w:rPr>
              <w:t>Материал (металл)</w:t>
            </w:r>
          </w:p>
        </w:tc>
        <w:tc>
          <w:tcPr>
            <w:tcW w:w="2039" w:type="dxa"/>
            <w:gridSpan w:val="3"/>
            <w:tcBorders>
              <w:top w:val="single" w:sz="4" w:space="0" w:color="auto"/>
              <w:left w:val="single" w:sz="4" w:space="0" w:color="auto"/>
              <w:bottom w:val="single" w:sz="4" w:space="0" w:color="auto"/>
              <w:right w:val="single" w:sz="4" w:space="0" w:color="auto"/>
            </w:tcBorders>
          </w:tcPr>
          <w:p w:rsidR="00BF5268" w:rsidRDefault="00BF5268" w:rsidP="0046443A">
            <w:pPr>
              <w:spacing w:after="0" w:line="240" w:lineRule="auto"/>
              <w:jc w:val="both"/>
              <w:rPr>
                <w:rFonts w:ascii="Times New Roman" w:hAnsi="Times New Roman"/>
                <w:b/>
                <w:sz w:val="16"/>
                <w:szCs w:val="16"/>
                <w:lang w:eastAsia="en-US"/>
              </w:rPr>
            </w:pP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10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b/>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b/>
                <w:sz w:val="16"/>
                <w:szCs w:val="16"/>
                <w:lang w:eastAsia="en-US"/>
              </w:rPr>
            </w:pPr>
            <w:r>
              <w:rPr>
                <w:rFonts w:ascii="Times New Roman" w:hAnsi="Times New Roman"/>
                <w:sz w:val="16"/>
                <w:szCs w:val="16"/>
              </w:rPr>
              <w:t>Обивочные материалы</w:t>
            </w:r>
          </w:p>
        </w:tc>
        <w:tc>
          <w:tcPr>
            <w:tcW w:w="1985" w:type="dxa"/>
            <w:gridSpan w:val="2"/>
            <w:tcBorders>
              <w:top w:val="single" w:sz="4" w:space="0" w:color="auto"/>
              <w:left w:val="single" w:sz="4" w:space="0" w:color="auto"/>
              <w:bottom w:val="single" w:sz="4" w:space="0" w:color="auto"/>
              <w:right w:val="single" w:sz="4" w:space="0" w:color="auto"/>
            </w:tcBorders>
          </w:tcPr>
          <w:p w:rsidR="00BF5268" w:rsidRDefault="00BF5268" w:rsidP="0046443A">
            <w:pPr>
              <w:spacing w:after="0"/>
              <w:rPr>
                <w:rFonts w:ascii="Times New Roman" w:hAnsi="Times New Roman"/>
                <w:sz w:val="16"/>
                <w:szCs w:val="16"/>
                <w:lang w:eastAsia="en-US"/>
              </w:rPr>
            </w:pPr>
            <w:r>
              <w:rPr>
                <w:rFonts w:ascii="Times New Roman" w:hAnsi="Times New Roman"/>
                <w:sz w:val="16"/>
                <w:szCs w:val="16"/>
              </w:rPr>
              <w:t>Предельное значение: искусственная кожа. Возможные значения:</w:t>
            </w:r>
          </w:p>
          <w:p w:rsidR="00BF5268" w:rsidRDefault="00BF5268" w:rsidP="0046443A">
            <w:pPr>
              <w:autoSpaceDE w:val="0"/>
              <w:autoSpaceDN w:val="0"/>
              <w:adjustRightInd w:val="0"/>
              <w:spacing w:after="0" w:line="240" w:lineRule="auto"/>
              <w:rPr>
                <w:rFonts w:ascii="Times New Roman" w:hAnsi="Times New Roman"/>
                <w:sz w:val="16"/>
                <w:szCs w:val="16"/>
              </w:rPr>
            </w:pPr>
            <w:r>
              <w:rPr>
                <w:rFonts w:ascii="Times New Roman" w:hAnsi="Times New Roman"/>
                <w:sz w:val="16"/>
                <w:szCs w:val="16"/>
              </w:rPr>
              <w:t>мебельный (искусственный) мех, искусственная замша (микрофибра), ткань, нетканые материалы</w:t>
            </w:r>
          </w:p>
          <w:p w:rsidR="00BF5268" w:rsidRDefault="00BF5268" w:rsidP="0046443A">
            <w:pPr>
              <w:spacing w:after="0" w:line="240" w:lineRule="auto"/>
              <w:jc w:val="both"/>
              <w:rPr>
                <w:rFonts w:ascii="Times New Roman" w:hAnsi="Times New Roman"/>
                <w:b/>
                <w:sz w:val="16"/>
                <w:szCs w:val="16"/>
                <w:lang w:eastAsia="en-US"/>
              </w:rPr>
            </w:pP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both"/>
              <w:rPr>
                <w:rFonts w:ascii="Times New Roman" w:hAnsi="Times New Roman"/>
                <w:b/>
                <w:sz w:val="16"/>
                <w:szCs w:val="16"/>
                <w:lang w:eastAsia="en-US"/>
              </w:rPr>
            </w:pPr>
            <w:r>
              <w:rPr>
                <w:rFonts w:ascii="Times New Roman" w:hAnsi="Times New Roman"/>
                <w:sz w:val="16"/>
                <w:szCs w:val="16"/>
              </w:rPr>
              <w:t>Обивочные материалы</w:t>
            </w:r>
          </w:p>
        </w:tc>
        <w:tc>
          <w:tcPr>
            <w:tcW w:w="2039" w:type="dxa"/>
            <w:gridSpan w:val="3"/>
            <w:tcBorders>
              <w:top w:val="single" w:sz="4" w:space="0" w:color="auto"/>
              <w:left w:val="single" w:sz="4" w:space="0" w:color="auto"/>
              <w:bottom w:val="single" w:sz="4" w:space="0" w:color="auto"/>
              <w:right w:val="single" w:sz="4" w:space="0" w:color="auto"/>
            </w:tcBorders>
          </w:tcPr>
          <w:p w:rsidR="00BF5268" w:rsidRDefault="00BF5268" w:rsidP="0046443A">
            <w:pPr>
              <w:spacing w:after="0"/>
              <w:rPr>
                <w:rFonts w:ascii="Times New Roman" w:hAnsi="Times New Roman"/>
                <w:sz w:val="16"/>
                <w:szCs w:val="16"/>
                <w:lang w:eastAsia="en-US"/>
              </w:rPr>
            </w:pPr>
            <w:r>
              <w:rPr>
                <w:rFonts w:ascii="Times New Roman" w:hAnsi="Times New Roman"/>
                <w:sz w:val="16"/>
                <w:szCs w:val="16"/>
              </w:rPr>
              <w:t>Предельное значение: искусственная кожа. Возможные значения:</w:t>
            </w:r>
          </w:p>
          <w:p w:rsidR="00BF5268" w:rsidRDefault="00BF5268" w:rsidP="0046443A">
            <w:pPr>
              <w:autoSpaceDE w:val="0"/>
              <w:autoSpaceDN w:val="0"/>
              <w:adjustRightInd w:val="0"/>
              <w:spacing w:after="0" w:line="240" w:lineRule="auto"/>
              <w:rPr>
                <w:rFonts w:ascii="Times New Roman" w:hAnsi="Times New Roman"/>
                <w:sz w:val="16"/>
                <w:szCs w:val="16"/>
              </w:rPr>
            </w:pPr>
            <w:r>
              <w:rPr>
                <w:rFonts w:ascii="Times New Roman" w:hAnsi="Times New Roman"/>
                <w:sz w:val="16"/>
                <w:szCs w:val="16"/>
              </w:rPr>
              <w:t>мебельный (искусственный) мех, искусственная замша (микрофибра), ткань, нетканые материалы</w:t>
            </w:r>
          </w:p>
          <w:p w:rsidR="00BF5268" w:rsidRDefault="00BF5268" w:rsidP="0046443A">
            <w:pPr>
              <w:autoSpaceDE w:val="0"/>
              <w:autoSpaceDN w:val="0"/>
              <w:adjustRightInd w:val="0"/>
              <w:spacing w:after="0" w:line="240" w:lineRule="auto"/>
              <w:jc w:val="both"/>
              <w:rPr>
                <w:rFonts w:ascii="Times New Roman" w:hAnsi="Times New Roman"/>
                <w:b/>
                <w:sz w:val="16"/>
                <w:szCs w:val="16"/>
              </w:rPr>
            </w:pP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179"/>
          <w:jc w:val="center"/>
        </w:trPr>
        <w:tc>
          <w:tcPr>
            <w:tcW w:w="15310" w:type="dxa"/>
            <w:gridSpan w:val="16"/>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b/>
                <w:color w:val="000000"/>
                <w:sz w:val="16"/>
                <w:szCs w:val="16"/>
                <w:lang w:eastAsia="en-US"/>
              </w:rPr>
            </w:pPr>
            <w:r>
              <w:rPr>
                <w:rFonts w:ascii="Times New Roman" w:hAnsi="Times New Roman"/>
                <w:color w:val="000000"/>
                <w:sz w:val="16"/>
                <w:szCs w:val="16"/>
              </w:rPr>
              <w:t>9</w:t>
            </w:r>
            <w:r>
              <w:rPr>
                <w:rFonts w:ascii="Times New Roman" w:hAnsi="Times New Roman"/>
                <w:b/>
                <w:color w:val="000000"/>
                <w:sz w:val="16"/>
                <w:szCs w:val="16"/>
              </w:rPr>
              <w:t xml:space="preserve">. Мебель деревянная для офисов. </w:t>
            </w:r>
            <w:r>
              <w:rPr>
                <w:rFonts w:ascii="Times New Roman" w:hAnsi="Times New Roman"/>
                <w:b/>
                <w:sz w:val="16"/>
                <w:szCs w:val="16"/>
              </w:rPr>
              <w:t>Пояснения по закупаемой продукции: мебель для сидения, преимущественно с деревянным каркасом</w:t>
            </w:r>
          </w:p>
        </w:tc>
      </w:tr>
      <w:tr w:rsidR="00BF5268" w:rsidTr="00654731">
        <w:trPr>
          <w:trHeight w:val="159"/>
          <w:jc w:val="center"/>
        </w:trPr>
        <w:tc>
          <w:tcPr>
            <w:tcW w:w="15310" w:type="dxa"/>
            <w:gridSpan w:val="16"/>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Высшие должности, не отнесенные к муниципальным должностям муниципальной службы</w:t>
            </w:r>
          </w:p>
        </w:tc>
      </w:tr>
      <w:tr w:rsidR="00BF5268" w:rsidTr="00654731">
        <w:trPr>
          <w:trHeight w:val="1675"/>
          <w:jc w:val="center"/>
        </w:trPr>
        <w:tc>
          <w:tcPr>
            <w:tcW w:w="426"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9.1</w:t>
            </w:r>
          </w:p>
        </w:tc>
        <w:tc>
          <w:tcPr>
            <w:tcW w:w="708"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31.01.12</w:t>
            </w:r>
          </w:p>
        </w:tc>
        <w:tc>
          <w:tcPr>
            <w:tcW w:w="1985" w:type="dxa"/>
            <w:vMerge w:val="restart"/>
            <w:tcBorders>
              <w:top w:val="single" w:sz="4" w:space="0" w:color="auto"/>
              <w:left w:val="single" w:sz="4" w:space="0" w:color="auto"/>
              <w:bottom w:val="single" w:sz="4" w:space="0" w:color="auto"/>
              <w:right w:val="single" w:sz="4" w:space="0" w:color="auto"/>
            </w:tcBorders>
          </w:tcPr>
          <w:p w:rsidR="00BF5268" w:rsidRDefault="00BF5268" w:rsidP="00654731">
            <w:pPr>
              <w:spacing w:after="0" w:line="240" w:lineRule="auto"/>
              <w:jc w:val="both"/>
              <w:rPr>
                <w:rFonts w:ascii="Times New Roman" w:hAnsi="Times New Roman"/>
                <w:color w:val="000000"/>
                <w:sz w:val="16"/>
                <w:szCs w:val="16"/>
                <w:lang w:eastAsia="en-US"/>
              </w:rPr>
            </w:pPr>
            <w:r>
              <w:rPr>
                <w:rFonts w:ascii="Times New Roman" w:hAnsi="Times New Roman"/>
                <w:color w:val="000000"/>
                <w:sz w:val="16"/>
                <w:szCs w:val="16"/>
              </w:rPr>
              <w:t xml:space="preserve">Мебель деревянная для офисов. </w:t>
            </w:r>
            <w:r>
              <w:rPr>
                <w:rFonts w:ascii="Times New Roman" w:hAnsi="Times New Roman"/>
                <w:sz w:val="16"/>
                <w:szCs w:val="16"/>
              </w:rPr>
              <w:t>Пояснения по закупаемой продукции: мебель для сидения, преимущественно с деревянным каркасом</w:t>
            </w:r>
          </w:p>
          <w:p w:rsidR="00BF5268" w:rsidRDefault="00BF5268" w:rsidP="00654731">
            <w:pPr>
              <w:spacing w:after="0" w:line="240" w:lineRule="auto"/>
              <w:jc w:val="both"/>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Материал (вид древесины)</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BF5268" w:rsidRDefault="00BF5268" w:rsidP="00EF6721">
            <w:pPr>
              <w:widowControl w:val="0"/>
              <w:autoSpaceDE w:val="0"/>
              <w:spacing w:after="0" w:line="240" w:lineRule="auto"/>
              <w:jc w:val="both"/>
              <w:rPr>
                <w:rFonts w:ascii="Times New Roman" w:eastAsia="Times New Roman" w:hAnsi="Times New Roman"/>
                <w:sz w:val="16"/>
                <w:szCs w:val="16"/>
                <w:lang w:eastAsia="en-US"/>
              </w:rPr>
            </w:pPr>
            <w:r>
              <w:rPr>
                <w:rFonts w:ascii="Times New Roman" w:eastAsia="Times New Roman" w:hAnsi="Times New Roman"/>
                <w:sz w:val="16"/>
                <w:szCs w:val="16"/>
              </w:rPr>
              <w:t xml:space="preserve">предельное значение: массив древесины «ценных» пород (твердолиственных </w:t>
            </w:r>
            <w:r>
              <w:rPr>
                <w:rFonts w:ascii="Times New Roman" w:eastAsia="Times New Roman" w:hAnsi="Times New Roman"/>
                <w:sz w:val="16"/>
                <w:szCs w:val="16"/>
              </w:rPr>
              <w:br/>
              <w:t xml:space="preserve">и тропических). Возможные значения: древесина хвойных </w:t>
            </w:r>
            <w:r>
              <w:rPr>
                <w:rFonts w:ascii="Times New Roman" w:eastAsia="Times New Roman" w:hAnsi="Times New Roman"/>
                <w:sz w:val="16"/>
                <w:szCs w:val="16"/>
              </w:rPr>
              <w:br/>
              <w:t>и мягколиственных пород: береза, лиственница, сосна, ель</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EF6721">
            <w:pPr>
              <w:spacing w:after="0" w:line="240" w:lineRule="auto"/>
              <w:jc w:val="both"/>
              <w:rPr>
                <w:rFonts w:ascii="Times New Roman" w:hAnsi="Times New Roman"/>
                <w:sz w:val="16"/>
                <w:szCs w:val="16"/>
                <w:lang w:eastAsia="en-US"/>
              </w:rPr>
            </w:pPr>
            <w:r>
              <w:rPr>
                <w:rFonts w:ascii="Times New Roman" w:hAnsi="Times New Roman"/>
                <w:sz w:val="16"/>
                <w:szCs w:val="16"/>
              </w:rPr>
              <w:t>Материал (вид древесины)</w:t>
            </w:r>
          </w:p>
        </w:tc>
        <w:tc>
          <w:tcPr>
            <w:tcW w:w="2039" w:type="dxa"/>
            <w:gridSpan w:val="3"/>
            <w:tcBorders>
              <w:top w:val="single" w:sz="4" w:space="0" w:color="auto"/>
              <w:left w:val="single" w:sz="4" w:space="0" w:color="auto"/>
              <w:bottom w:val="single" w:sz="4" w:space="0" w:color="auto"/>
              <w:right w:val="single" w:sz="4" w:space="0" w:color="auto"/>
            </w:tcBorders>
            <w:vAlign w:val="center"/>
            <w:hideMark/>
          </w:tcPr>
          <w:p w:rsidR="00BF5268" w:rsidRDefault="00BF5268" w:rsidP="00EF6721">
            <w:pPr>
              <w:widowControl w:val="0"/>
              <w:autoSpaceDE w:val="0"/>
              <w:spacing w:after="0" w:line="240" w:lineRule="auto"/>
              <w:jc w:val="both"/>
              <w:rPr>
                <w:rFonts w:ascii="Times New Roman" w:eastAsia="Times New Roman" w:hAnsi="Times New Roman"/>
                <w:sz w:val="16"/>
                <w:szCs w:val="16"/>
                <w:lang w:eastAsia="en-US"/>
              </w:rPr>
            </w:pPr>
            <w:r>
              <w:rPr>
                <w:rFonts w:ascii="Times New Roman" w:eastAsia="Times New Roman" w:hAnsi="Times New Roman"/>
                <w:sz w:val="16"/>
                <w:szCs w:val="16"/>
              </w:rPr>
              <w:t xml:space="preserve">предельное значение: массив древесины «ценных» пород (твердолиственных </w:t>
            </w:r>
            <w:r>
              <w:rPr>
                <w:rFonts w:ascii="Times New Roman" w:eastAsia="Times New Roman" w:hAnsi="Times New Roman"/>
                <w:sz w:val="16"/>
                <w:szCs w:val="16"/>
              </w:rPr>
              <w:br/>
              <w:t xml:space="preserve">и тропических). Возможные значения: древесина хвойных </w:t>
            </w:r>
            <w:r>
              <w:rPr>
                <w:rFonts w:ascii="Times New Roman" w:eastAsia="Times New Roman" w:hAnsi="Times New Roman"/>
                <w:sz w:val="16"/>
                <w:szCs w:val="16"/>
              </w:rPr>
              <w:br/>
              <w:t>и мягколиственных пород: береза, лиственница, сосна, ель</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Обивочные материалы</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EF6721">
            <w:pPr>
              <w:autoSpaceDE w:val="0"/>
              <w:autoSpaceDN w:val="0"/>
              <w:adjustRightInd w:val="0"/>
              <w:spacing w:after="0" w:line="240" w:lineRule="auto"/>
              <w:jc w:val="both"/>
              <w:rPr>
                <w:rFonts w:ascii="Times New Roman" w:hAnsi="Times New Roman"/>
                <w:sz w:val="16"/>
                <w:szCs w:val="16"/>
              </w:rPr>
            </w:pPr>
            <w:r>
              <w:rPr>
                <w:rFonts w:ascii="Times New Roman" w:eastAsia="Times New Roman" w:hAnsi="Times New Roman"/>
                <w:sz w:val="16"/>
                <w:szCs w:val="16"/>
              </w:rPr>
              <w:t>предельное значение: кожа натуральная. Возможные значения: искусственная кожа, мебельный (искусственный) мех, искусственная замша (микрофибра), ткань, нетканые материалы</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EF6721">
            <w:pPr>
              <w:spacing w:after="0" w:line="240" w:lineRule="auto"/>
              <w:jc w:val="both"/>
              <w:rPr>
                <w:rFonts w:ascii="Times New Roman" w:hAnsi="Times New Roman"/>
                <w:sz w:val="16"/>
                <w:szCs w:val="16"/>
                <w:lang w:eastAsia="en-US"/>
              </w:rPr>
            </w:pPr>
            <w:r>
              <w:rPr>
                <w:rFonts w:ascii="Times New Roman" w:hAnsi="Times New Roman"/>
                <w:sz w:val="16"/>
                <w:szCs w:val="16"/>
              </w:rPr>
              <w:t>Обивочные материалы</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EF6721">
            <w:pPr>
              <w:autoSpaceDE w:val="0"/>
              <w:autoSpaceDN w:val="0"/>
              <w:adjustRightInd w:val="0"/>
              <w:spacing w:after="0" w:line="240" w:lineRule="auto"/>
              <w:jc w:val="both"/>
              <w:rPr>
                <w:rFonts w:ascii="Times New Roman" w:hAnsi="Times New Roman"/>
                <w:sz w:val="16"/>
                <w:szCs w:val="16"/>
              </w:rPr>
            </w:pPr>
            <w:r>
              <w:rPr>
                <w:rFonts w:ascii="Times New Roman" w:eastAsia="Times New Roman" w:hAnsi="Times New Roman"/>
                <w:sz w:val="16"/>
                <w:szCs w:val="16"/>
              </w:rPr>
              <w:t>предельное значение: кожа натуральная. Возможные значения: искусственная кожа, мебельный (искусственный) мех, искусственная замша (микрофибра), ткань, нетканые материалы</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jc w:val="center"/>
        </w:trPr>
        <w:tc>
          <w:tcPr>
            <w:tcW w:w="15310" w:type="dxa"/>
            <w:gridSpan w:val="16"/>
            <w:tcBorders>
              <w:top w:val="single" w:sz="4" w:space="0" w:color="auto"/>
              <w:left w:val="single" w:sz="4" w:space="0" w:color="auto"/>
              <w:bottom w:val="single" w:sz="4" w:space="0" w:color="auto"/>
              <w:right w:val="single" w:sz="4" w:space="0" w:color="auto"/>
            </w:tcBorders>
            <w:hideMark/>
          </w:tcPr>
          <w:p w:rsidR="00BF5268" w:rsidRDefault="00BF5268" w:rsidP="00EF6721">
            <w:pPr>
              <w:spacing w:after="0" w:line="240" w:lineRule="auto"/>
              <w:jc w:val="center"/>
              <w:rPr>
                <w:rFonts w:ascii="Times New Roman" w:hAnsi="Times New Roman"/>
                <w:sz w:val="16"/>
                <w:szCs w:val="16"/>
                <w:lang w:eastAsia="en-US"/>
              </w:rPr>
            </w:pPr>
            <w:r>
              <w:rPr>
                <w:rFonts w:ascii="Times New Roman" w:hAnsi="Times New Roman"/>
                <w:sz w:val="16"/>
                <w:szCs w:val="16"/>
              </w:rPr>
              <w:lastRenderedPageBreak/>
              <w:t>Высшие должности муниципальной службы</w:t>
            </w:r>
            <w:r>
              <w:rPr>
                <w:rFonts w:ascii="Times New Roman" w:eastAsia="SimSun" w:hAnsi="Times New Roman"/>
                <w:kern w:val="2"/>
                <w:sz w:val="16"/>
                <w:szCs w:val="16"/>
                <w:lang w:eastAsia="ar-SA"/>
              </w:rPr>
              <w:t>, для категорий «руководители» и «специалисты», подведомственных казенных, бюджетных учреждений и муниципальных унитарных предприятий</w:t>
            </w:r>
          </w:p>
        </w:tc>
      </w:tr>
      <w:tr w:rsidR="00BF5268" w:rsidTr="00654731">
        <w:trPr>
          <w:trHeight w:val="798"/>
          <w:jc w:val="center"/>
        </w:trPr>
        <w:tc>
          <w:tcPr>
            <w:tcW w:w="426"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9.2</w:t>
            </w:r>
          </w:p>
        </w:tc>
        <w:tc>
          <w:tcPr>
            <w:tcW w:w="708"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31.01.12</w:t>
            </w:r>
          </w:p>
        </w:tc>
        <w:tc>
          <w:tcPr>
            <w:tcW w:w="1985" w:type="dxa"/>
            <w:vMerge w:val="restart"/>
            <w:tcBorders>
              <w:top w:val="single" w:sz="4" w:space="0" w:color="auto"/>
              <w:left w:val="single" w:sz="4" w:space="0" w:color="auto"/>
              <w:bottom w:val="single" w:sz="4" w:space="0" w:color="auto"/>
              <w:right w:val="single" w:sz="4" w:space="0" w:color="auto"/>
            </w:tcBorders>
          </w:tcPr>
          <w:p w:rsidR="00BF5268" w:rsidRDefault="00BF5268" w:rsidP="00654731">
            <w:pPr>
              <w:spacing w:after="0" w:line="240" w:lineRule="auto"/>
              <w:jc w:val="both"/>
              <w:rPr>
                <w:rFonts w:ascii="Times New Roman" w:hAnsi="Times New Roman"/>
                <w:color w:val="000000"/>
                <w:sz w:val="16"/>
                <w:szCs w:val="16"/>
                <w:lang w:eastAsia="en-US"/>
              </w:rPr>
            </w:pPr>
            <w:r>
              <w:rPr>
                <w:rFonts w:ascii="Times New Roman" w:hAnsi="Times New Roman"/>
                <w:color w:val="000000"/>
                <w:sz w:val="16"/>
                <w:szCs w:val="16"/>
              </w:rPr>
              <w:t xml:space="preserve">Мебель деревянная для офисов. </w:t>
            </w:r>
            <w:r>
              <w:rPr>
                <w:rFonts w:ascii="Times New Roman" w:hAnsi="Times New Roman"/>
                <w:sz w:val="16"/>
                <w:szCs w:val="16"/>
              </w:rPr>
              <w:t>Пояснения по закупаемой продукции: мебель для сидения, преимущественно с деревянным каркасом</w:t>
            </w:r>
          </w:p>
          <w:p w:rsidR="00BF5268" w:rsidRDefault="00BF5268" w:rsidP="00654731">
            <w:pPr>
              <w:spacing w:after="0" w:line="240" w:lineRule="auto"/>
              <w:jc w:val="both"/>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Материал (вид древесины)</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EF6721">
            <w:pPr>
              <w:autoSpaceDE w:val="0"/>
              <w:autoSpaceDN w:val="0"/>
              <w:adjustRightInd w:val="0"/>
              <w:spacing w:after="0" w:line="240" w:lineRule="auto"/>
              <w:jc w:val="both"/>
              <w:rPr>
                <w:rFonts w:ascii="Times New Roman" w:hAnsi="Times New Roman"/>
                <w:sz w:val="16"/>
                <w:szCs w:val="16"/>
              </w:rPr>
            </w:pPr>
            <w:r>
              <w:rPr>
                <w:rFonts w:ascii="Times New Roman" w:eastAsia="Times New Roman" w:hAnsi="Times New Roman"/>
                <w:sz w:val="16"/>
                <w:szCs w:val="16"/>
              </w:rPr>
              <w:t xml:space="preserve">Возможные значения: древесина хвойных </w:t>
            </w:r>
            <w:r>
              <w:rPr>
                <w:rFonts w:ascii="Times New Roman" w:eastAsia="Times New Roman" w:hAnsi="Times New Roman"/>
                <w:sz w:val="16"/>
                <w:szCs w:val="16"/>
              </w:rPr>
              <w:br/>
              <w:t>и мягколиственных пород: береза, лиственница, сосна, ель</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EF6721">
            <w:pPr>
              <w:spacing w:after="0" w:line="240" w:lineRule="auto"/>
              <w:jc w:val="both"/>
              <w:rPr>
                <w:rFonts w:ascii="Times New Roman" w:hAnsi="Times New Roman"/>
                <w:sz w:val="16"/>
                <w:szCs w:val="16"/>
                <w:lang w:eastAsia="en-US"/>
              </w:rPr>
            </w:pPr>
            <w:r>
              <w:rPr>
                <w:rFonts w:ascii="Times New Roman" w:hAnsi="Times New Roman"/>
                <w:sz w:val="16"/>
                <w:szCs w:val="16"/>
              </w:rPr>
              <w:t>Материал (вид древесины)</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EF6721">
            <w:pPr>
              <w:autoSpaceDE w:val="0"/>
              <w:autoSpaceDN w:val="0"/>
              <w:adjustRightInd w:val="0"/>
              <w:spacing w:after="0" w:line="240" w:lineRule="auto"/>
              <w:jc w:val="both"/>
              <w:rPr>
                <w:rFonts w:ascii="Times New Roman" w:hAnsi="Times New Roman"/>
                <w:sz w:val="16"/>
                <w:szCs w:val="16"/>
              </w:rPr>
            </w:pPr>
            <w:r>
              <w:rPr>
                <w:rFonts w:ascii="Times New Roman" w:eastAsia="Times New Roman" w:hAnsi="Times New Roman"/>
                <w:sz w:val="16"/>
                <w:szCs w:val="16"/>
              </w:rPr>
              <w:t xml:space="preserve">Возможные значения: древесина хвойных </w:t>
            </w:r>
            <w:r>
              <w:rPr>
                <w:rFonts w:ascii="Times New Roman" w:eastAsia="Times New Roman" w:hAnsi="Times New Roman"/>
                <w:sz w:val="16"/>
                <w:szCs w:val="16"/>
              </w:rPr>
              <w:br/>
              <w:t>и мягколиственных пород: береза, лиственница, сосна, ель</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97"/>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Обивочные материалы</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EF6721">
            <w:pPr>
              <w:autoSpaceDE w:val="0"/>
              <w:autoSpaceDN w:val="0"/>
              <w:adjustRightInd w:val="0"/>
              <w:spacing w:after="0" w:line="240" w:lineRule="auto"/>
              <w:jc w:val="both"/>
              <w:rPr>
                <w:rFonts w:ascii="Times New Roman" w:hAnsi="Times New Roman"/>
                <w:sz w:val="16"/>
                <w:szCs w:val="16"/>
              </w:rPr>
            </w:pPr>
            <w:r>
              <w:rPr>
                <w:rFonts w:ascii="Times New Roman" w:eastAsia="Times New Roman" w:hAnsi="Times New Roman"/>
                <w:sz w:val="16"/>
                <w:szCs w:val="16"/>
              </w:rPr>
              <w:t>предельное значение: искусственная кожа. Возможные значения: мебельный (искусственный) мех, искусственная замша (микрофибра), ткань, нетканые материалы</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EF6721">
            <w:pPr>
              <w:spacing w:after="0" w:line="240" w:lineRule="auto"/>
              <w:jc w:val="both"/>
              <w:rPr>
                <w:rFonts w:ascii="Times New Roman" w:hAnsi="Times New Roman"/>
                <w:sz w:val="16"/>
                <w:szCs w:val="16"/>
                <w:lang w:eastAsia="en-US"/>
              </w:rPr>
            </w:pPr>
            <w:r>
              <w:rPr>
                <w:rFonts w:ascii="Times New Roman" w:hAnsi="Times New Roman"/>
                <w:sz w:val="16"/>
                <w:szCs w:val="16"/>
              </w:rPr>
              <w:t>Обивочные материалы</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EF6721">
            <w:pPr>
              <w:autoSpaceDE w:val="0"/>
              <w:autoSpaceDN w:val="0"/>
              <w:adjustRightInd w:val="0"/>
              <w:spacing w:after="0" w:line="240" w:lineRule="auto"/>
              <w:jc w:val="both"/>
              <w:rPr>
                <w:rFonts w:ascii="Times New Roman" w:hAnsi="Times New Roman"/>
                <w:sz w:val="16"/>
                <w:szCs w:val="16"/>
              </w:rPr>
            </w:pPr>
            <w:r>
              <w:rPr>
                <w:rFonts w:ascii="Times New Roman" w:eastAsia="Times New Roman" w:hAnsi="Times New Roman"/>
                <w:sz w:val="16"/>
                <w:szCs w:val="16"/>
              </w:rPr>
              <w:t>предельное значение: искусственная кожа. Возможные значения: мебельный (искусственный) мех, искусственная замша (микрофибра), ткань, нетканые материалы</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176"/>
          <w:jc w:val="center"/>
        </w:trPr>
        <w:tc>
          <w:tcPr>
            <w:tcW w:w="15310" w:type="dxa"/>
            <w:gridSpan w:val="16"/>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b/>
                <w:sz w:val="16"/>
                <w:szCs w:val="16"/>
                <w:lang w:eastAsia="en-US"/>
              </w:rPr>
            </w:pPr>
            <w:r>
              <w:rPr>
                <w:rFonts w:ascii="Times New Roman" w:hAnsi="Times New Roman"/>
                <w:b/>
                <w:sz w:val="16"/>
                <w:szCs w:val="16"/>
              </w:rPr>
              <w:t>10.Услуги по аренде легковых автомобилей с водителем</w:t>
            </w:r>
          </w:p>
        </w:tc>
      </w:tr>
      <w:tr w:rsidR="00BF5268" w:rsidTr="00654731">
        <w:trPr>
          <w:trHeight w:val="67"/>
          <w:jc w:val="center"/>
        </w:trPr>
        <w:tc>
          <w:tcPr>
            <w:tcW w:w="15310" w:type="dxa"/>
            <w:gridSpan w:val="16"/>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Для категории «руководители»</w:t>
            </w:r>
            <w:r>
              <w:rPr>
                <w:rFonts w:ascii="Times New Roman" w:eastAsia="SimSun" w:hAnsi="Times New Roman"/>
                <w:kern w:val="2"/>
                <w:sz w:val="16"/>
                <w:szCs w:val="16"/>
                <w:lang w:eastAsia="ar-SA"/>
              </w:rPr>
              <w:t xml:space="preserve">  подведомственных казенных, бюджетных учреждений и муниципальных унитарных предприятий</w:t>
            </w:r>
          </w:p>
        </w:tc>
      </w:tr>
      <w:tr w:rsidR="00BF5268" w:rsidTr="00654731">
        <w:trPr>
          <w:trHeight w:val="168"/>
          <w:jc w:val="center"/>
        </w:trPr>
        <w:tc>
          <w:tcPr>
            <w:tcW w:w="426"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10.</w:t>
            </w:r>
          </w:p>
        </w:tc>
        <w:tc>
          <w:tcPr>
            <w:tcW w:w="708"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49.32.12</w:t>
            </w:r>
          </w:p>
        </w:tc>
        <w:tc>
          <w:tcPr>
            <w:tcW w:w="1985"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Услуги по аренде легковых автомобилей с водителем</w:t>
            </w: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251</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Лошадиная сила</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Мощность двигателя автомобиля</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rPr>
                <w:rFonts w:ascii="Times New Roman" w:hAnsi="Times New Roman"/>
                <w:sz w:val="16"/>
                <w:szCs w:val="16"/>
                <w:lang w:eastAsia="en-US"/>
              </w:rPr>
            </w:pPr>
            <w:r>
              <w:rPr>
                <w:rFonts w:ascii="Times New Roman" w:hAnsi="Times New Roman"/>
                <w:sz w:val="16"/>
                <w:szCs w:val="16"/>
              </w:rPr>
              <w:t>Не более 200</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both"/>
              <w:rPr>
                <w:rFonts w:ascii="Times New Roman" w:hAnsi="Times New Roman"/>
                <w:sz w:val="16"/>
                <w:szCs w:val="16"/>
                <w:lang w:eastAsia="en-US"/>
              </w:rPr>
            </w:pPr>
            <w:r>
              <w:rPr>
                <w:rFonts w:ascii="Times New Roman" w:hAnsi="Times New Roman"/>
                <w:sz w:val="16"/>
                <w:szCs w:val="16"/>
              </w:rPr>
              <w:t>Мощность двигателя автомобиля</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rPr>
                <w:rFonts w:ascii="Times New Roman" w:hAnsi="Times New Roman"/>
                <w:sz w:val="16"/>
                <w:szCs w:val="16"/>
                <w:lang w:eastAsia="en-US"/>
              </w:rPr>
            </w:pPr>
            <w:r>
              <w:rPr>
                <w:rFonts w:ascii="Times New Roman" w:hAnsi="Times New Roman"/>
                <w:sz w:val="16"/>
                <w:szCs w:val="16"/>
              </w:rPr>
              <w:t>Не более 200</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193"/>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Тип коробки передач автомобиля</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pStyle w:val="ConsPlusNormal"/>
              <w:ind w:firstLine="0"/>
              <w:jc w:val="center"/>
              <w:rPr>
                <w:rFonts w:ascii="Times New Roman" w:hAnsi="Times New Roman" w:cs="Times New Roman"/>
                <w:sz w:val="16"/>
                <w:szCs w:val="16"/>
                <w:lang w:val="en-US"/>
              </w:rPr>
            </w:pPr>
            <w:r>
              <w:rPr>
                <w:rFonts w:ascii="Times New Roman" w:hAnsi="Times New Roman"/>
                <w:sz w:val="16"/>
                <w:szCs w:val="16"/>
              </w:rPr>
              <w:t>Возможные значения: механическая, автоматическая</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both"/>
              <w:rPr>
                <w:rFonts w:ascii="Times New Roman" w:hAnsi="Times New Roman"/>
                <w:sz w:val="16"/>
                <w:szCs w:val="16"/>
                <w:lang w:eastAsia="en-US"/>
              </w:rPr>
            </w:pPr>
            <w:r>
              <w:rPr>
                <w:rFonts w:ascii="Times New Roman" w:hAnsi="Times New Roman"/>
                <w:sz w:val="16"/>
                <w:szCs w:val="16"/>
              </w:rPr>
              <w:t>Тип коробки передач автомобиля</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pStyle w:val="ConsPlusNormal"/>
              <w:ind w:firstLine="0"/>
              <w:jc w:val="center"/>
              <w:rPr>
                <w:rFonts w:ascii="Times New Roman" w:hAnsi="Times New Roman" w:cs="Times New Roman"/>
                <w:sz w:val="16"/>
                <w:szCs w:val="16"/>
                <w:lang w:val="en-US"/>
              </w:rPr>
            </w:pPr>
            <w:r>
              <w:rPr>
                <w:rFonts w:ascii="Times New Roman" w:hAnsi="Times New Roman"/>
                <w:sz w:val="16"/>
                <w:szCs w:val="16"/>
              </w:rPr>
              <w:t>Возможные значения: механическая, автоматическая</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27"/>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Комплектация</w:t>
            </w:r>
          </w:p>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автомобиля</w:t>
            </w:r>
          </w:p>
        </w:tc>
        <w:tc>
          <w:tcPr>
            <w:tcW w:w="1985" w:type="dxa"/>
            <w:gridSpan w:val="2"/>
            <w:tcBorders>
              <w:top w:val="single" w:sz="4" w:space="0" w:color="auto"/>
              <w:left w:val="single" w:sz="4" w:space="0" w:color="auto"/>
              <w:bottom w:val="single" w:sz="4" w:space="0" w:color="auto"/>
              <w:right w:val="single" w:sz="4" w:space="0" w:color="auto"/>
            </w:tcBorders>
          </w:tcPr>
          <w:p w:rsidR="00BF5268" w:rsidRDefault="00BF5268" w:rsidP="0046443A">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Трехточечные ремни безопасности</w:t>
            </w:r>
          </w:p>
          <w:p w:rsidR="00BF5268" w:rsidRDefault="00BF5268" w:rsidP="0046443A">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Фронтальные подушки безопасности для водителя и пассажира</w:t>
            </w:r>
          </w:p>
          <w:p w:rsidR="00BF5268" w:rsidRDefault="00BF5268" w:rsidP="0046443A">
            <w:pPr>
              <w:pStyle w:val="ConsPlusNormal"/>
              <w:ind w:firstLine="0"/>
              <w:jc w:val="center"/>
              <w:rPr>
                <w:rFonts w:ascii="Times New Roman" w:hAnsi="Times New Roman" w:cs="Times New Roman"/>
                <w:sz w:val="16"/>
                <w:szCs w:val="16"/>
              </w:rPr>
            </w:pP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both"/>
              <w:rPr>
                <w:rFonts w:ascii="Times New Roman" w:hAnsi="Times New Roman"/>
                <w:sz w:val="16"/>
                <w:szCs w:val="16"/>
                <w:lang w:eastAsia="en-US"/>
              </w:rPr>
            </w:pPr>
            <w:r>
              <w:rPr>
                <w:rFonts w:ascii="Times New Roman" w:hAnsi="Times New Roman"/>
                <w:sz w:val="16"/>
                <w:szCs w:val="16"/>
              </w:rPr>
              <w:t>Комплектация</w:t>
            </w:r>
          </w:p>
          <w:p w:rsidR="00BF5268" w:rsidRDefault="00BF5268" w:rsidP="0046443A">
            <w:pPr>
              <w:spacing w:after="0" w:line="240" w:lineRule="auto"/>
              <w:jc w:val="both"/>
              <w:rPr>
                <w:rFonts w:ascii="Times New Roman" w:hAnsi="Times New Roman"/>
                <w:sz w:val="16"/>
                <w:szCs w:val="16"/>
                <w:lang w:eastAsia="en-US"/>
              </w:rPr>
            </w:pPr>
            <w:r>
              <w:rPr>
                <w:rFonts w:ascii="Times New Roman" w:hAnsi="Times New Roman"/>
                <w:sz w:val="16"/>
                <w:szCs w:val="16"/>
              </w:rPr>
              <w:t>автомобиля</w:t>
            </w:r>
          </w:p>
        </w:tc>
        <w:tc>
          <w:tcPr>
            <w:tcW w:w="2039" w:type="dxa"/>
            <w:gridSpan w:val="3"/>
            <w:tcBorders>
              <w:top w:val="single" w:sz="4" w:space="0" w:color="auto"/>
              <w:left w:val="single" w:sz="4" w:space="0" w:color="auto"/>
              <w:bottom w:val="single" w:sz="4" w:space="0" w:color="auto"/>
              <w:right w:val="single" w:sz="4" w:space="0" w:color="auto"/>
            </w:tcBorders>
          </w:tcPr>
          <w:p w:rsidR="00BF5268" w:rsidRDefault="00BF5268" w:rsidP="0046443A">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Трехточечные ремни безопасности</w:t>
            </w:r>
          </w:p>
          <w:p w:rsidR="00BF5268" w:rsidRDefault="00BF5268" w:rsidP="0046443A">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Фронтальные подушки безопасности для водителя и пассажира</w:t>
            </w:r>
          </w:p>
          <w:p w:rsidR="00BF5268" w:rsidRDefault="00BF5268" w:rsidP="0046443A">
            <w:pPr>
              <w:pStyle w:val="ConsPlusNormal"/>
              <w:ind w:firstLine="0"/>
              <w:jc w:val="center"/>
              <w:rPr>
                <w:rFonts w:ascii="Times New Roman" w:hAnsi="Times New Roman" w:cs="Times New Roman"/>
                <w:sz w:val="16"/>
                <w:szCs w:val="16"/>
              </w:rPr>
            </w:pP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27"/>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 xml:space="preserve">Время предоставления автомобиля потребителю </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pStyle w:val="ConsPlusNormal"/>
              <w:ind w:firstLine="0"/>
              <w:jc w:val="center"/>
              <w:rPr>
                <w:rFonts w:ascii="Times New Roman" w:hAnsi="Times New Roman" w:cs="Times New Roman"/>
                <w:sz w:val="16"/>
                <w:szCs w:val="16"/>
                <w:lang w:val="en-US"/>
              </w:rPr>
            </w:pPr>
            <w:r>
              <w:rPr>
                <w:rFonts w:ascii="Times New Roman" w:hAnsi="Times New Roman"/>
                <w:sz w:val="16"/>
                <w:szCs w:val="16"/>
              </w:rPr>
              <w:t>Не более 8 в день</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both"/>
              <w:rPr>
                <w:rFonts w:ascii="Times New Roman" w:hAnsi="Times New Roman"/>
                <w:sz w:val="16"/>
                <w:szCs w:val="16"/>
                <w:lang w:eastAsia="en-US"/>
              </w:rPr>
            </w:pPr>
            <w:r>
              <w:rPr>
                <w:rFonts w:ascii="Times New Roman" w:hAnsi="Times New Roman"/>
                <w:sz w:val="16"/>
                <w:szCs w:val="16"/>
              </w:rPr>
              <w:t xml:space="preserve">Время предоставления автомобиля потребителю </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pStyle w:val="ConsPlusNormal"/>
              <w:ind w:firstLine="0"/>
              <w:jc w:val="center"/>
              <w:rPr>
                <w:rFonts w:ascii="Times New Roman" w:hAnsi="Times New Roman" w:cs="Times New Roman"/>
                <w:sz w:val="16"/>
                <w:szCs w:val="16"/>
                <w:lang w:val="en-US"/>
              </w:rPr>
            </w:pPr>
            <w:r>
              <w:rPr>
                <w:rFonts w:ascii="Times New Roman" w:hAnsi="Times New Roman"/>
                <w:sz w:val="16"/>
                <w:szCs w:val="16"/>
              </w:rPr>
              <w:t>Не более 8 в день</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191"/>
          <w:jc w:val="center"/>
        </w:trPr>
        <w:tc>
          <w:tcPr>
            <w:tcW w:w="15310" w:type="dxa"/>
            <w:gridSpan w:val="16"/>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b/>
                <w:sz w:val="16"/>
                <w:szCs w:val="16"/>
                <w:lang w:eastAsia="en-US"/>
              </w:rPr>
            </w:pPr>
            <w:r>
              <w:rPr>
                <w:rFonts w:ascii="Times New Roman" w:hAnsi="Times New Roman"/>
                <w:b/>
                <w:sz w:val="16"/>
                <w:szCs w:val="16"/>
              </w:rPr>
              <w:t>11. Услуги по передаче данных по проводным телекоммуникационным сетям. Пояснения по требуемым услугам: оказание услуг связи по передаче данных</w:t>
            </w:r>
          </w:p>
        </w:tc>
      </w:tr>
      <w:tr w:rsidR="00BF5268" w:rsidTr="00654731">
        <w:trPr>
          <w:trHeight w:val="184"/>
          <w:jc w:val="center"/>
        </w:trPr>
        <w:tc>
          <w:tcPr>
            <w:tcW w:w="15310" w:type="dxa"/>
            <w:gridSpan w:val="16"/>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eastAsia="SimSun" w:hAnsi="Times New Roman"/>
                <w:kern w:val="2"/>
                <w:sz w:val="16"/>
                <w:szCs w:val="16"/>
                <w:lang w:eastAsia="ar-SA"/>
              </w:rPr>
            </w:pPr>
            <w:r>
              <w:rPr>
                <w:rFonts w:ascii="Times New Roman" w:eastAsia="SimSun" w:hAnsi="Times New Roman"/>
                <w:kern w:val="2"/>
                <w:sz w:val="16"/>
                <w:szCs w:val="16"/>
                <w:lang w:eastAsia="ar-SA"/>
              </w:rPr>
              <w:t>Муниципальные  служащие всех категорий и групп должностей, для категорий «руководители» и «специалисты»,, подведомственных казенных, бюджетных учреждений и муниципальных унитарных предприятий</w:t>
            </w:r>
          </w:p>
        </w:tc>
      </w:tr>
      <w:tr w:rsidR="00BF5268" w:rsidTr="00654731">
        <w:trPr>
          <w:trHeight w:val="125"/>
          <w:jc w:val="center"/>
        </w:trPr>
        <w:tc>
          <w:tcPr>
            <w:tcW w:w="426"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11</w:t>
            </w:r>
          </w:p>
        </w:tc>
        <w:tc>
          <w:tcPr>
            <w:tcW w:w="708"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61.10.30</w:t>
            </w:r>
          </w:p>
        </w:tc>
        <w:tc>
          <w:tcPr>
            <w:tcW w:w="1985"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 xml:space="preserve">Услуги по передаче данных по проводным телекоммуникационным сетям. Пояснения по требуемым услугам: </w:t>
            </w:r>
            <w:r>
              <w:rPr>
                <w:rFonts w:ascii="Times New Roman" w:hAnsi="Times New Roman"/>
                <w:sz w:val="16"/>
                <w:szCs w:val="16"/>
              </w:rPr>
              <w:lastRenderedPageBreak/>
              <w:t>оказание услуг связи по передаче данных</w:t>
            </w: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lastRenderedPageBreak/>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Скорость канала передачи данных</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rPr>
                <w:rFonts w:ascii="Times New Roman" w:hAnsi="Times New Roman"/>
                <w:sz w:val="16"/>
                <w:szCs w:val="16"/>
                <w:lang w:eastAsia="en-US"/>
              </w:rPr>
            </w:pPr>
            <w:r>
              <w:rPr>
                <w:rFonts w:ascii="Times New Roman" w:hAnsi="Times New Roman"/>
                <w:sz w:val="16"/>
                <w:szCs w:val="16"/>
              </w:rPr>
              <w:t>Не более 100</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both"/>
              <w:rPr>
                <w:rFonts w:ascii="Times New Roman" w:hAnsi="Times New Roman"/>
                <w:sz w:val="16"/>
                <w:szCs w:val="16"/>
                <w:lang w:eastAsia="en-US"/>
              </w:rPr>
            </w:pPr>
            <w:r>
              <w:rPr>
                <w:rFonts w:ascii="Times New Roman" w:hAnsi="Times New Roman"/>
                <w:sz w:val="16"/>
                <w:szCs w:val="16"/>
              </w:rPr>
              <w:t>Скорость канала передачи данных</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rPr>
                <w:rFonts w:ascii="Times New Roman" w:hAnsi="Times New Roman"/>
                <w:sz w:val="16"/>
                <w:szCs w:val="16"/>
                <w:lang w:eastAsia="en-US"/>
              </w:rPr>
            </w:pPr>
            <w:r>
              <w:rPr>
                <w:rFonts w:ascii="Times New Roman" w:hAnsi="Times New Roman"/>
                <w:sz w:val="16"/>
                <w:szCs w:val="16"/>
              </w:rPr>
              <w:t>Не более 100</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30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Доля потерянных пакетов</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rPr>
                <w:lang w:eastAsia="en-US"/>
              </w:rPr>
            </w:pPr>
            <w:r>
              <w:rPr>
                <w:rFonts w:ascii="Times New Roman" w:hAnsi="Times New Roman"/>
                <w:sz w:val="16"/>
                <w:szCs w:val="16"/>
              </w:rPr>
              <w:t>Не более 5</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both"/>
              <w:rPr>
                <w:rFonts w:ascii="Times New Roman" w:hAnsi="Times New Roman"/>
                <w:sz w:val="16"/>
                <w:szCs w:val="16"/>
                <w:lang w:eastAsia="en-US"/>
              </w:rPr>
            </w:pPr>
            <w:r>
              <w:rPr>
                <w:rFonts w:ascii="Times New Roman" w:hAnsi="Times New Roman"/>
                <w:sz w:val="16"/>
                <w:szCs w:val="16"/>
              </w:rPr>
              <w:t>Доля потерянных пакетов</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rPr>
                <w:lang w:eastAsia="en-US"/>
              </w:rPr>
            </w:pPr>
            <w:r>
              <w:rPr>
                <w:rFonts w:ascii="Times New Roman" w:hAnsi="Times New Roman"/>
                <w:sz w:val="16"/>
                <w:szCs w:val="16"/>
              </w:rPr>
              <w:t>Не более 5</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69"/>
          <w:jc w:val="center"/>
        </w:trPr>
        <w:tc>
          <w:tcPr>
            <w:tcW w:w="15310" w:type="dxa"/>
            <w:gridSpan w:val="16"/>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b/>
                <w:sz w:val="16"/>
                <w:szCs w:val="16"/>
                <w:lang w:eastAsia="en-US"/>
              </w:rPr>
            </w:pPr>
            <w:r>
              <w:rPr>
                <w:rFonts w:ascii="Times New Roman" w:hAnsi="Times New Roman"/>
                <w:b/>
                <w:sz w:val="16"/>
                <w:szCs w:val="16"/>
              </w:rPr>
              <w:lastRenderedPageBreak/>
              <w:t>12. Услуги подвижной связи общего пользования - обеспечение доступа и поддержка пользователя. Пояснения по требуемым услугам: оказание услуг подвижной радиотелефонной связи</w:t>
            </w:r>
          </w:p>
        </w:tc>
      </w:tr>
      <w:tr w:rsidR="00BF5268" w:rsidTr="00654731">
        <w:trPr>
          <w:trHeight w:val="61"/>
          <w:jc w:val="center"/>
        </w:trPr>
        <w:tc>
          <w:tcPr>
            <w:tcW w:w="15310" w:type="dxa"/>
            <w:gridSpan w:val="16"/>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Для категории «специалисты»</w:t>
            </w:r>
            <w:r>
              <w:rPr>
                <w:rFonts w:ascii="Times New Roman" w:eastAsia="SimSun" w:hAnsi="Times New Roman"/>
                <w:kern w:val="2"/>
                <w:sz w:val="16"/>
                <w:szCs w:val="16"/>
                <w:lang w:eastAsia="ar-SA"/>
              </w:rPr>
              <w:t xml:space="preserve">  подведомственных казенных, бюджетных учреждений и муниципальных унитарных предприятий</w:t>
            </w:r>
          </w:p>
        </w:tc>
      </w:tr>
      <w:tr w:rsidR="00BF5268" w:rsidTr="00654731">
        <w:trPr>
          <w:trHeight w:val="301"/>
          <w:jc w:val="center"/>
        </w:trPr>
        <w:tc>
          <w:tcPr>
            <w:tcW w:w="426"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12</w:t>
            </w:r>
          </w:p>
        </w:tc>
        <w:tc>
          <w:tcPr>
            <w:tcW w:w="708"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61.20.11</w:t>
            </w:r>
          </w:p>
        </w:tc>
        <w:tc>
          <w:tcPr>
            <w:tcW w:w="1985"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Услуги подвижной связи общего пользования - обеспечение доступа и поддержка пользователя.</w:t>
            </w:r>
          </w:p>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Пояснения по требуемым услугам: оказание услуг подвижной радиотелефонной связи</w:t>
            </w: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tbl>
            <w:tblPr>
              <w:tblW w:w="2400" w:type="dxa"/>
              <w:tblBorders>
                <w:top w:val="single" w:sz="4" w:space="0" w:color="auto"/>
                <w:left w:val="single" w:sz="4" w:space="0" w:color="auto"/>
                <w:bottom w:val="single" w:sz="4" w:space="0" w:color="auto"/>
                <w:right w:val="single" w:sz="4" w:space="0" w:color="auto"/>
              </w:tblBorders>
              <w:tblLayout w:type="fixed"/>
              <w:tblLook w:val="04A0"/>
            </w:tblPr>
            <w:tblGrid>
              <w:gridCol w:w="2400"/>
            </w:tblGrid>
            <w:tr w:rsidR="00BF5268" w:rsidTr="00654731">
              <w:tc>
                <w:tcPr>
                  <w:tcW w:w="2399" w:type="dxa"/>
                  <w:tcBorders>
                    <w:top w:val="nil"/>
                    <w:left w:val="nil"/>
                    <w:bottom w:val="nil"/>
                    <w:right w:val="nil"/>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Тарификация услуги голосовой связи, доступа в информационно-телекоммуникационную сеть</w:t>
                  </w:r>
                </w:p>
                <w:p w:rsidR="00BF5268" w:rsidRDefault="00BF5268" w:rsidP="00654731">
                  <w:pPr>
                    <w:spacing w:after="0" w:line="240" w:lineRule="auto"/>
                    <w:jc w:val="both"/>
                    <w:rPr>
                      <w:rFonts w:ascii="Times New Roman" w:hAnsi="Times New Roman"/>
                      <w:sz w:val="16"/>
                      <w:szCs w:val="16"/>
                    </w:rPr>
                  </w:pPr>
                  <w:r>
                    <w:rPr>
                      <w:rFonts w:ascii="Times New Roman" w:hAnsi="Times New Roman"/>
                      <w:sz w:val="16"/>
                      <w:szCs w:val="16"/>
                    </w:rPr>
                    <w:t xml:space="preserve">"Интернет" (лимитная/ </w:t>
                  </w:r>
                </w:p>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безлимитная)</w:t>
                  </w:r>
                </w:p>
              </w:tc>
            </w:tr>
          </w:tbl>
          <w:p w:rsidR="00BF5268" w:rsidRDefault="00BF5268" w:rsidP="00654731">
            <w:pPr>
              <w:spacing w:after="0" w:line="240" w:lineRule="auto"/>
              <w:jc w:val="both"/>
              <w:rPr>
                <w:rFonts w:ascii="Times New Roman" w:hAnsi="Times New Roman"/>
                <w:sz w:val="16"/>
                <w:szCs w:val="16"/>
                <w:lang w:eastAsia="en-US"/>
              </w:rPr>
            </w:pP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lang w:eastAsia="en-US"/>
              </w:rPr>
            </w:pPr>
            <w:r>
              <w:rPr>
                <w:rFonts w:ascii="Times New Roman" w:hAnsi="Times New Roman"/>
                <w:sz w:val="16"/>
                <w:szCs w:val="16"/>
              </w:rPr>
              <w:t>Безлимитная</w:t>
            </w:r>
          </w:p>
        </w:tc>
        <w:tc>
          <w:tcPr>
            <w:tcW w:w="1788" w:type="dxa"/>
            <w:tcBorders>
              <w:top w:val="single" w:sz="4" w:space="0" w:color="auto"/>
              <w:left w:val="single" w:sz="4" w:space="0" w:color="auto"/>
              <w:bottom w:val="single" w:sz="4" w:space="0" w:color="auto"/>
              <w:right w:val="single" w:sz="4" w:space="0" w:color="auto"/>
            </w:tcBorders>
            <w:hideMark/>
          </w:tcPr>
          <w:tbl>
            <w:tblPr>
              <w:tblW w:w="1725" w:type="dxa"/>
              <w:tblBorders>
                <w:top w:val="single" w:sz="4" w:space="0" w:color="auto"/>
                <w:left w:val="single" w:sz="4" w:space="0" w:color="auto"/>
                <w:bottom w:val="single" w:sz="4" w:space="0" w:color="auto"/>
                <w:right w:val="single" w:sz="4" w:space="0" w:color="auto"/>
              </w:tblBorders>
              <w:tblLayout w:type="fixed"/>
              <w:tblLook w:val="04A0"/>
            </w:tblPr>
            <w:tblGrid>
              <w:gridCol w:w="1725"/>
            </w:tblGrid>
            <w:tr w:rsidR="00BF5268" w:rsidTr="00654731">
              <w:tc>
                <w:tcPr>
                  <w:tcW w:w="1726" w:type="dxa"/>
                  <w:tcBorders>
                    <w:top w:val="nil"/>
                    <w:left w:val="nil"/>
                    <w:bottom w:val="nil"/>
                    <w:right w:val="single" w:sz="4" w:space="0" w:color="auto"/>
                  </w:tcBorders>
                  <w:hideMark/>
                </w:tcPr>
                <w:p w:rsidR="00BF5268" w:rsidRDefault="00BF5268" w:rsidP="0046443A">
                  <w:pPr>
                    <w:spacing w:after="0" w:line="240" w:lineRule="auto"/>
                    <w:jc w:val="both"/>
                    <w:rPr>
                      <w:rFonts w:ascii="Times New Roman" w:hAnsi="Times New Roman"/>
                      <w:sz w:val="16"/>
                      <w:szCs w:val="16"/>
                      <w:lang w:eastAsia="en-US"/>
                    </w:rPr>
                  </w:pPr>
                  <w:r>
                    <w:rPr>
                      <w:rFonts w:ascii="Times New Roman" w:hAnsi="Times New Roman"/>
                      <w:sz w:val="16"/>
                      <w:szCs w:val="16"/>
                    </w:rPr>
                    <w:t>Тарификация услуги голосовой связи, доступа в информационно-телекоммуникационную сеть</w:t>
                  </w:r>
                </w:p>
                <w:p w:rsidR="00BF5268" w:rsidRDefault="00BF5268" w:rsidP="0046443A">
                  <w:pPr>
                    <w:spacing w:after="0" w:line="240" w:lineRule="auto"/>
                    <w:jc w:val="both"/>
                    <w:rPr>
                      <w:rFonts w:ascii="Times New Roman" w:hAnsi="Times New Roman"/>
                      <w:sz w:val="16"/>
                      <w:szCs w:val="16"/>
                      <w:lang w:eastAsia="en-US"/>
                    </w:rPr>
                  </w:pPr>
                  <w:r>
                    <w:rPr>
                      <w:rFonts w:ascii="Times New Roman" w:hAnsi="Times New Roman"/>
                      <w:sz w:val="16"/>
                      <w:szCs w:val="16"/>
                    </w:rPr>
                    <w:t>"Интернет" (лимитная/ безлимитная)</w:t>
                  </w:r>
                </w:p>
              </w:tc>
            </w:tr>
          </w:tbl>
          <w:p w:rsidR="00BF5268" w:rsidRDefault="00BF5268" w:rsidP="0046443A">
            <w:pPr>
              <w:spacing w:after="0" w:line="240" w:lineRule="auto"/>
              <w:jc w:val="both"/>
              <w:rPr>
                <w:rFonts w:ascii="Times New Roman" w:hAnsi="Times New Roman"/>
                <w:sz w:val="16"/>
                <w:szCs w:val="16"/>
                <w:lang w:eastAsia="en-US"/>
              </w:rPr>
            </w:pP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lang w:eastAsia="en-US"/>
              </w:rPr>
            </w:pPr>
            <w:r>
              <w:rPr>
                <w:rFonts w:ascii="Times New Roman" w:hAnsi="Times New Roman"/>
                <w:sz w:val="16"/>
                <w:szCs w:val="16"/>
              </w:rPr>
              <w:t>Безлимитная</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866"/>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 xml:space="preserve">Объем доступной услуги голосовой связи (минут), доступа в информационно-телекоммуникационную сеть "Интернет" (Гб) </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rPr>
                <w:lang w:eastAsia="en-US"/>
              </w:rPr>
            </w:pPr>
            <w:r>
              <w:rPr>
                <w:rFonts w:ascii="Times New Roman" w:eastAsia="Times New Roman" w:hAnsi="Times New Roman"/>
                <w:sz w:val="16"/>
                <w:szCs w:val="16"/>
              </w:rPr>
              <w:t>наличие доступа в информационно-телекоммуникационную сеть «Интернет»</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both"/>
              <w:rPr>
                <w:rFonts w:ascii="Times New Roman" w:hAnsi="Times New Roman"/>
                <w:sz w:val="16"/>
                <w:szCs w:val="16"/>
                <w:lang w:eastAsia="en-US"/>
              </w:rPr>
            </w:pPr>
            <w:r>
              <w:rPr>
                <w:rFonts w:ascii="Times New Roman" w:hAnsi="Times New Roman"/>
                <w:sz w:val="16"/>
                <w:szCs w:val="16"/>
              </w:rPr>
              <w:t xml:space="preserve">Объем доступной услуги голосовой связи (минут), доступа в информационно-телекоммуникационную сеть "Интернет" (Гб) </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rPr>
                <w:lang w:eastAsia="en-US"/>
              </w:rPr>
            </w:pPr>
            <w:r>
              <w:rPr>
                <w:rFonts w:ascii="Times New Roman" w:eastAsia="Times New Roman" w:hAnsi="Times New Roman"/>
                <w:sz w:val="16"/>
                <w:szCs w:val="16"/>
              </w:rPr>
              <w:t>наличие доступа в информационно-телекоммуникационную сеть «Интернет»</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173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tbl>
            <w:tblPr>
              <w:tblW w:w="2340" w:type="dxa"/>
              <w:tblLayout w:type="fixed"/>
              <w:tblLook w:val="04A0"/>
            </w:tblPr>
            <w:tblGrid>
              <w:gridCol w:w="2340"/>
            </w:tblGrid>
            <w:tr w:rsidR="00BF5268" w:rsidTr="00654731">
              <w:trPr>
                <w:trHeight w:val="438"/>
              </w:trPr>
              <w:tc>
                <w:tcPr>
                  <w:tcW w:w="2347" w:type="dxa"/>
                  <w:hideMark/>
                </w:tcPr>
                <w:p w:rsidR="00BF5268" w:rsidRDefault="00BF5268" w:rsidP="00654731">
                  <w:pPr>
                    <w:spacing w:after="0" w:line="240" w:lineRule="auto"/>
                    <w:jc w:val="both"/>
                    <w:rPr>
                      <w:rFonts w:ascii="Times New Roman" w:eastAsia="Times New Roman" w:hAnsi="Times New Roman"/>
                      <w:sz w:val="16"/>
                      <w:szCs w:val="16"/>
                      <w:lang w:eastAsia="en-US"/>
                    </w:rPr>
                  </w:pPr>
                  <w:r>
                    <w:rPr>
                      <w:rFonts w:ascii="Times New Roman" w:eastAsia="Times New Roman" w:hAnsi="Times New Roman"/>
                      <w:sz w:val="16"/>
                      <w:szCs w:val="16"/>
                    </w:rPr>
                    <w:t xml:space="preserve">доступ услуги </w:t>
                  </w:r>
                </w:p>
                <w:p w:rsidR="00BF5268" w:rsidRDefault="00BF5268" w:rsidP="00654731">
                  <w:pPr>
                    <w:spacing w:after="0" w:line="240" w:lineRule="auto"/>
                    <w:jc w:val="both"/>
                    <w:rPr>
                      <w:rFonts w:ascii="Times New Roman" w:eastAsia="Times New Roman" w:hAnsi="Times New Roman"/>
                      <w:sz w:val="16"/>
                      <w:szCs w:val="16"/>
                    </w:rPr>
                  </w:pPr>
                  <w:r>
                    <w:rPr>
                      <w:rFonts w:ascii="Times New Roman" w:eastAsia="Times New Roman" w:hAnsi="Times New Roman"/>
                      <w:sz w:val="16"/>
                      <w:szCs w:val="16"/>
                    </w:rPr>
                    <w:t xml:space="preserve">голосовой связи </w:t>
                  </w:r>
                </w:p>
                <w:p w:rsidR="00BF5268" w:rsidRDefault="00BF5268" w:rsidP="00654731">
                  <w:pPr>
                    <w:spacing w:after="0" w:line="240" w:lineRule="auto"/>
                    <w:jc w:val="both"/>
                    <w:rPr>
                      <w:rFonts w:ascii="Times New Roman" w:eastAsia="Times New Roman" w:hAnsi="Times New Roman"/>
                      <w:sz w:val="16"/>
                      <w:szCs w:val="16"/>
                    </w:rPr>
                  </w:pPr>
                  <w:r>
                    <w:rPr>
                      <w:rFonts w:ascii="Times New Roman" w:eastAsia="Times New Roman" w:hAnsi="Times New Roman"/>
                      <w:sz w:val="16"/>
                      <w:szCs w:val="16"/>
                    </w:rPr>
                    <w:t xml:space="preserve">(домашний регион </w:t>
                  </w:r>
                </w:p>
                <w:p w:rsidR="00BF5268" w:rsidRDefault="00BF5268" w:rsidP="00654731">
                  <w:pPr>
                    <w:spacing w:after="0" w:line="240" w:lineRule="auto"/>
                    <w:jc w:val="both"/>
                    <w:rPr>
                      <w:rFonts w:ascii="Times New Roman" w:eastAsia="Times New Roman" w:hAnsi="Times New Roman"/>
                      <w:sz w:val="16"/>
                      <w:szCs w:val="16"/>
                    </w:rPr>
                  </w:pPr>
                  <w:r>
                    <w:rPr>
                      <w:rFonts w:ascii="Times New Roman" w:eastAsia="Times New Roman" w:hAnsi="Times New Roman"/>
                      <w:sz w:val="16"/>
                      <w:szCs w:val="16"/>
                    </w:rPr>
                    <w:t xml:space="preserve">территория </w:t>
                  </w:r>
                </w:p>
                <w:p w:rsidR="00BF5268" w:rsidRDefault="00BF5268" w:rsidP="00654731">
                  <w:pPr>
                    <w:spacing w:after="0" w:line="240" w:lineRule="auto"/>
                    <w:jc w:val="both"/>
                    <w:rPr>
                      <w:rFonts w:ascii="Times New Roman" w:eastAsia="Times New Roman" w:hAnsi="Times New Roman"/>
                      <w:sz w:val="16"/>
                      <w:szCs w:val="16"/>
                    </w:rPr>
                  </w:pPr>
                  <w:r>
                    <w:rPr>
                      <w:rFonts w:ascii="Times New Roman" w:eastAsia="Times New Roman" w:hAnsi="Times New Roman"/>
                      <w:sz w:val="16"/>
                      <w:szCs w:val="16"/>
                    </w:rPr>
                    <w:t xml:space="preserve">Российской </w:t>
                  </w:r>
                </w:p>
                <w:p w:rsidR="00BF5268" w:rsidRDefault="00BF5268" w:rsidP="00654731">
                  <w:pPr>
                    <w:spacing w:after="0" w:line="240" w:lineRule="auto"/>
                    <w:jc w:val="both"/>
                    <w:rPr>
                      <w:rFonts w:ascii="Times New Roman" w:eastAsia="Times New Roman" w:hAnsi="Times New Roman"/>
                      <w:sz w:val="16"/>
                      <w:szCs w:val="16"/>
                    </w:rPr>
                  </w:pPr>
                  <w:r>
                    <w:rPr>
                      <w:rFonts w:ascii="Times New Roman" w:eastAsia="Times New Roman" w:hAnsi="Times New Roman"/>
                      <w:sz w:val="16"/>
                      <w:szCs w:val="16"/>
                    </w:rPr>
                    <w:t xml:space="preserve">Федерации, </w:t>
                  </w:r>
                </w:p>
                <w:p w:rsidR="00BF5268" w:rsidRDefault="00BF5268" w:rsidP="00654731">
                  <w:pPr>
                    <w:spacing w:after="0" w:line="240" w:lineRule="auto"/>
                    <w:jc w:val="both"/>
                    <w:rPr>
                      <w:rFonts w:ascii="Times New Roman" w:eastAsia="Times New Roman" w:hAnsi="Times New Roman"/>
                      <w:sz w:val="16"/>
                      <w:szCs w:val="16"/>
                    </w:rPr>
                  </w:pPr>
                  <w:r>
                    <w:rPr>
                      <w:rFonts w:ascii="Times New Roman" w:eastAsia="Times New Roman" w:hAnsi="Times New Roman"/>
                      <w:sz w:val="16"/>
                      <w:szCs w:val="16"/>
                    </w:rPr>
                    <w:t xml:space="preserve">за пределами </w:t>
                  </w:r>
                </w:p>
                <w:p w:rsidR="00BF5268" w:rsidRDefault="00BF5268" w:rsidP="00654731">
                  <w:pPr>
                    <w:spacing w:after="0" w:line="240" w:lineRule="auto"/>
                    <w:jc w:val="both"/>
                    <w:rPr>
                      <w:rFonts w:ascii="Times New Roman" w:eastAsia="Times New Roman" w:hAnsi="Times New Roman"/>
                      <w:sz w:val="16"/>
                      <w:szCs w:val="16"/>
                    </w:rPr>
                  </w:pPr>
                  <w:r>
                    <w:rPr>
                      <w:rFonts w:ascii="Times New Roman" w:eastAsia="Times New Roman" w:hAnsi="Times New Roman"/>
                      <w:sz w:val="16"/>
                      <w:szCs w:val="16"/>
                    </w:rPr>
                    <w:t xml:space="preserve">Российской </w:t>
                  </w:r>
                </w:p>
                <w:p w:rsidR="00BF5268" w:rsidRDefault="00BF5268" w:rsidP="00654731">
                  <w:pPr>
                    <w:spacing w:after="0" w:line="240" w:lineRule="auto"/>
                    <w:jc w:val="both"/>
                    <w:rPr>
                      <w:rFonts w:ascii="Times New Roman" w:eastAsia="Times New Roman" w:hAnsi="Times New Roman"/>
                      <w:sz w:val="16"/>
                      <w:szCs w:val="16"/>
                    </w:rPr>
                  </w:pPr>
                  <w:r>
                    <w:rPr>
                      <w:rFonts w:ascii="Times New Roman" w:eastAsia="Times New Roman" w:hAnsi="Times New Roman"/>
                      <w:sz w:val="16"/>
                      <w:szCs w:val="16"/>
                    </w:rPr>
                    <w:t xml:space="preserve">Федерации – </w:t>
                  </w:r>
                </w:p>
                <w:p w:rsidR="00BF5268" w:rsidRDefault="00BF5268" w:rsidP="00654731">
                  <w:pPr>
                    <w:spacing w:after="0" w:line="240" w:lineRule="auto"/>
                    <w:jc w:val="both"/>
                    <w:rPr>
                      <w:rFonts w:ascii="Times New Roman" w:eastAsia="Times New Roman" w:hAnsi="Times New Roman"/>
                      <w:sz w:val="16"/>
                      <w:szCs w:val="16"/>
                    </w:rPr>
                  </w:pPr>
                  <w:r>
                    <w:rPr>
                      <w:rFonts w:ascii="Times New Roman" w:eastAsia="Times New Roman" w:hAnsi="Times New Roman"/>
                      <w:sz w:val="16"/>
                      <w:szCs w:val="16"/>
                    </w:rPr>
                    <w:t xml:space="preserve">роуминг), доступ в </w:t>
                  </w:r>
                </w:p>
                <w:p w:rsidR="00BF5268" w:rsidRDefault="00BF5268" w:rsidP="00654731">
                  <w:pPr>
                    <w:spacing w:after="0" w:line="240" w:lineRule="auto"/>
                    <w:jc w:val="both"/>
                    <w:rPr>
                      <w:rFonts w:ascii="Times New Roman" w:eastAsia="Times New Roman" w:hAnsi="Times New Roman"/>
                      <w:sz w:val="16"/>
                      <w:szCs w:val="16"/>
                    </w:rPr>
                  </w:pPr>
                  <w:r>
                    <w:rPr>
                      <w:rFonts w:ascii="Times New Roman" w:eastAsia="Times New Roman" w:hAnsi="Times New Roman"/>
                      <w:sz w:val="16"/>
                      <w:szCs w:val="16"/>
                    </w:rPr>
                    <w:t>информационно-</w:t>
                  </w:r>
                </w:p>
                <w:p w:rsidR="00BF5268" w:rsidRDefault="00BF5268" w:rsidP="00654731">
                  <w:pPr>
                    <w:spacing w:after="0" w:line="240" w:lineRule="auto"/>
                    <w:jc w:val="both"/>
                    <w:rPr>
                      <w:rFonts w:ascii="Times New Roman" w:eastAsia="Times New Roman" w:hAnsi="Times New Roman"/>
                      <w:sz w:val="16"/>
                      <w:szCs w:val="16"/>
                    </w:rPr>
                  </w:pPr>
                  <w:r>
                    <w:rPr>
                      <w:rFonts w:ascii="Times New Roman" w:eastAsia="Times New Roman" w:hAnsi="Times New Roman"/>
                      <w:sz w:val="16"/>
                      <w:szCs w:val="16"/>
                    </w:rPr>
                    <w:t>телекоммуника</w:t>
                  </w:r>
                </w:p>
                <w:p w:rsidR="00BF5268" w:rsidRDefault="00BF5268" w:rsidP="00654731">
                  <w:pPr>
                    <w:spacing w:after="0" w:line="240" w:lineRule="auto"/>
                    <w:jc w:val="both"/>
                    <w:rPr>
                      <w:rFonts w:ascii="Times New Roman" w:eastAsia="Times New Roman" w:hAnsi="Times New Roman"/>
                      <w:sz w:val="16"/>
                      <w:szCs w:val="16"/>
                    </w:rPr>
                  </w:pPr>
                  <w:r>
                    <w:rPr>
                      <w:rFonts w:ascii="Times New Roman" w:eastAsia="Times New Roman" w:hAnsi="Times New Roman"/>
                      <w:sz w:val="16"/>
                      <w:szCs w:val="16"/>
                    </w:rPr>
                    <w:t>ционную сеть</w:t>
                  </w:r>
                </w:p>
                <w:p w:rsidR="00BF5268" w:rsidRDefault="00BF5268" w:rsidP="00654731">
                  <w:pPr>
                    <w:spacing w:after="0" w:line="240" w:lineRule="auto"/>
                    <w:jc w:val="both"/>
                    <w:rPr>
                      <w:rFonts w:ascii="Times New Roman" w:eastAsia="Times New Roman" w:hAnsi="Times New Roman"/>
                      <w:sz w:val="16"/>
                      <w:szCs w:val="16"/>
                    </w:rPr>
                  </w:pPr>
                  <w:r>
                    <w:rPr>
                      <w:rFonts w:ascii="Times New Roman" w:eastAsia="Times New Roman" w:hAnsi="Times New Roman"/>
                      <w:sz w:val="16"/>
                      <w:szCs w:val="16"/>
                    </w:rPr>
                    <w:t xml:space="preserve"> «Интернет» (Гб)</w:t>
                  </w:r>
                </w:p>
                <w:p w:rsidR="00BF5268" w:rsidRDefault="00BF5268" w:rsidP="00654731">
                  <w:pPr>
                    <w:spacing w:after="0" w:line="240" w:lineRule="auto"/>
                    <w:jc w:val="both"/>
                    <w:rPr>
                      <w:rFonts w:ascii="Times New Roman" w:hAnsi="Times New Roman"/>
                      <w:sz w:val="16"/>
                      <w:szCs w:val="16"/>
                      <w:lang w:eastAsia="en-US"/>
                    </w:rPr>
                  </w:pPr>
                  <w:r>
                    <w:rPr>
                      <w:rFonts w:ascii="Times New Roman" w:eastAsia="Times New Roman" w:hAnsi="Times New Roman"/>
                      <w:sz w:val="16"/>
                      <w:szCs w:val="16"/>
                    </w:rPr>
                    <w:t xml:space="preserve"> (да/нет)</w:t>
                  </w:r>
                </w:p>
              </w:tc>
            </w:tr>
          </w:tbl>
          <w:p w:rsidR="00BF5268" w:rsidRDefault="00BF5268" w:rsidP="00654731">
            <w:pPr>
              <w:spacing w:after="0" w:line="240" w:lineRule="auto"/>
              <w:jc w:val="both"/>
              <w:rPr>
                <w:rFonts w:ascii="Times New Roman" w:hAnsi="Times New Roman"/>
                <w:sz w:val="16"/>
                <w:szCs w:val="16"/>
                <w:lang w:eastAsia="en-US"/>
              </w:rPr>
            </w:pP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lang w:eastAsia="en-US"/>
              </w:rPr>
            </w:pPr>
            <w:r>
              <w:rPr>
                <w:rFonts w:ascii="Times New Roman" w:hAnsi="Times New Roman"/>
                <w:sz w:val="16"/>
                <w:szCs w:val="16"/>
              </w:rPr>
              <w:t>Да</w:t>
            </w:r>
          </w:p>
        </w:tc>
        <w:tc>
          <w:tcPr>
            <w:tcW w:w="1788" w:type="dxa"/>
            <w:tcBorders>
              <w:top w:val="single" w:sz="4" w:space="0" w:color="auto"/>
              <w:left w:val="single" w:sz="4" w:space="0" w:color="auto"/>
              <w:bottom w:val="single" w:sz="4" w:space="0" w:color="auto"/>
              <w:right w:val="single" w:sz="4" w:space="0" w:color="auto"/>
            </w:tcBorders>
            <w:hideMark/>
          </w:tcPr>
          <w:tbl>
            <w:tblPr>
              <w:tblW w:w="2490" w:type="dxa"/>
              <w:tblBorders>
                <w:top w:val="single" w:sz="4" w:space="0" w:color="auto"/>
                <w:left w:val="single" w:sz="4" w:space="0" w:color="auto"/>
                <w:bottom w:val="single" w:sz="4" w:space="0" w:color="auto"/>
                <w:right w:val="single" w:sz="4" w:space="0" w:color="auto"/>
              </w:tblBorders>
              <w:tblLayout w:type="fixed"/>
              <w:tblLook w:val="04A0"/>
            </w:tblPr>
            <w:tblGrid>
              <w:gridCol w:w="2490"/>
            </w:tblGrid>
            <w:tr w:rsidR="00BF5268" w:rsidTr="00654731">
              <w:trPr>
                <w:trHeight w:val="438"/>
              </w:trPr>
              <w:tc>
                <w:tcPr>
                  <w:tcW w:w="2489" w:type="dxa"/>
                  <w:tcBorders>
                    <w:top w:val="nil"/>
                    <w:left w:val="nil"/>
                    <w:bottom w:val="nil"/>
                    <w:right w:val="single" w:sz="4" w:space="0" w:color="auto"/>
                  </w:tcBorders>
                  <w:hideMark/>
                </w:tcPr>
                <w:p w:rsidR="00BF5268" w:rsidRDefault="00BF5268" w:rsidP="0046443A">
                  <w:pPr>
                    <w:spacing w:after="0" w:line="240" w:lineRule="auto"/>
                    <w:jc w:val="both"/>
                    <w:rPr>
                      <w:rFonts w:ascii="Times New Roman" w:eastAsia="Times New Roman" w:hAnsi="Times New Roman"/>
                      <w:sz w:val="16"/>
                      <w:szCs w:val="16"/>
                      <w:lang w:eastAsia="en-US"/>
                    </w:rPr>
                  </w:pPr>
                  <w:r>
                    <w:rPr>
                      <w:rFonts w:ascii="Times New Roman" w:eastAsia="Times New Roman" w:hAnsi="Times New Roman"/>
                      <w:sz w:val="16"/>
                      <w:szCs w:val="16"/>
                    </w:rPr>
                    <w:t xml:space="preserve">доступ услуги </w:t>
                  </w:r>
                </w:p>
                <w:p w:rsidR="00BF5268" w:rsidRDefault="00BF5268" w:rsidP="0046443A">
                  <w:pPr>
                    <w:spacing w:after="0" w:line="240" w:lineRule="auto"/>
                    <w:jc w:val="both"/>
                    <w:rPr>
                      <w:rFonts w:ascii="Times New Roman" w:eastAsia="Times New Roman" w:hAnsi="Times New Roman"/>
                      <w:sz w:val="16"/>
                      <w:szCs w:val="16"/>
                    </w:rPr>
                  </w:pPr>
                  <w:r>
                    <w:rPr>
                      <w:rFonts w:ascii="Times New Roman" w:eastAsia="Times New Roman" w:hAnsi="Times New Roman"/>
                      <w:sz w:val="16"/>
                      <w:szCs w:val="16"/>
                    </w:rPr>
                    <w:t xml:space="preserve">голосовой связи </w:t>
                  </w:r>
                </w:p>
                <w:p w:rsidR="00BF5268" w:rsidRDefault="00BF5268" w:rsidP="0046443A">
                  <w:pPr>
                    <w:spacing w:after="0" w:line="240" w:lineRule="auto"/>
                    <w:jc w:val="both"/>
                    <w:rPr>
                      <w:rFonts w:ascii="Times New Roman" w:eastAsia="Times New Roman" w:hAnsi="Times New Roman"/>
                      <w:sz w:val="16"/>
                      <w:szCs w:val="16"/>
                    </w:rPr>
                  </w:pPr>
                  <w:r>
                    <w:rPr>
                      <w:rFonts w:ascii="Times New Roman" w:eastAsia="Times New Roman" w:hAnsi="Times New Roman"/>
                      <w:sz w:val="16"/>
                      <w:szCs w:val="16"/>
                    </w:rPr>
                    <w:t xml:space="preserve">(домашний регион </w:t>
                  </w:r>
                </w:p>
                <w:p w:rsidR="00BF5268" w:rsidRDefault="00BF5268" w:rsidP="0046443A">
                  <w:pPr>
                    <w:spacing w:after="0" w:line="240" w:lineRule="auto"/>
                    <w:jc w:val="both"/>
                    <w:rPr>
                      <w:rFonts w:ascii="Times New Roman" w:eastAsia="Times New Roman" w:hAnsi="Times New Roman"/>
                      <w:sz w:val="16"/>
                      <w:szCs w:val="16"/>
                    </w:rPr>
                  </w:pPr>
                  <w:r>
                    <w:rPr>
                      <w:rFonts w:ascii="Times New Roman" w:eastAsia="Times New Roman" w:hAnsi="Times New Roman"/>
                      <w:sz w:val="16"/>
                      <w:szCs w:val="16"/>
                    </w:rPr>
                    <w:t xml:space="preserve">территория </w:t>
                  </w:r>
                </w:p>
                <w:p w:rsidR="00BF5268" w:rsidRDefault="00BF5268" w:rsidP="0046443A">
                  <w:pPr>
                    <w:spacing w:after="0" w:line="240" w:lineRule="auto"/>
                    <w:jc w:val="both"/>
                    <w:rPr>
                      <w:rFonts w:ascii="Times New Roman" w:eastAsia="Times New Roman" w:hAnsi="Times New Roman"/>
                      <w:sz w:val="16"/>
                      <w:szCs w:val="16"/>
                    </w:rPr>
                  </w:pPr>
                  <w:r>
                    <w:rPr>
                      <w:rFonts w:ascii="Times New Roman" w:eastAsia="Times New Roman" w:hAnsi="Times New Roman"/>
                      <w:sz w:val="16"/>
                      <w:szCs w:val="16"/>
                    </w:rPr>
                    <w:t xml:space="preserve">Российской </w:t>
                  </w:r>
                </w:p>
                <w:p w:rsidR="00BF5268" w:rsidRDefault="00BF5268" w:rsidP="0046443A">
                  <w:pPr>
                    <w:spacing w:after="0" w:line="240" w:lineRule="auto"/>
                    <w:jc w:val="both"/>
                    <w:rPr>
                      <w:rFonts w:ascii="Times New Roman" w:eastAsia="Times New Roman" w:hAnsi="Times New Roman"/>
                      <w:sz w:val="16"/>
                      <w:szCs w:val="16"/>
                    </w:rPr>
                  </w:pPr>
                  <w:r>
                    <w:rPr>
                      <w:rFonts w:ascii="Times New Roman" w:eastAsia="Times New Roman" w:hAnsi="Times New Roman"/>
                      <w:sz w:val="16"/>
                      <w:szCs w:val="16"/>
                    </w:rPr>
                    <w:t xml:space="preserve">Федерации, </w:t>
                  </w:r>
                </w:p>
                <w:p w:rsidR="00BF5268" w:rsidRDefault="00BF5268" w:rsidP="0046443A">
                  <w:pPr>
                    <w:spacing w:after="0" w:line="240" w:lineRule="auto"/>
                    <w:jc w:val="both"/>
                    <w:rPr>
                      <w:rFonts w:ascii="Times New Roman" w:eastAsia="Times New Roman" w:hAnsi="Times New Roman"/>
                      <w:sz w:val="16"/>
                      <w:szCs w:val="16"/>
                    </w:rPr>
                  </w:pPr>
                  <w:r>
                    <w:rPr>
                      <w:rFonts w:ascii="Times New Roman" w:eastAsia="Times New Roman" w:hAnsi="Times New Roman"/>
                      <w:sz w:val="16"/>
                      <w:szCs w:val="16"/>
                    </w:rPr>
                    <w:t xml:space="preserve">за пределами </w:t>
                  </w:r>
                </w:p>
                <w:p w:rsidR="00BF5268" w:rsidRDefault="00BF5268" w:rsidP="0046443A">
                  <w:pPr>
                    <w:spacing w:after="0" w:line="240" w:lineRule="auto"/>
                    <w:jc w:val="both"/>
                    <w:rPr>
                      <w:rFonts w:ascii="Times New Roman" w:eastAsia="Times New Roman" w:hAnsi="Times New Roman"/>
                      <w:sz w:val="16"/>
                      <w:szCs w:val="16"/>
                    </w:rPr>
                  </w:pPr>
                  <w:r>
                    <w:rPr>
                      <w:rFonts w:ascii="Times New Roman" w:eastAsia="Times New Roman" w:hAnsi="Times New Roman"/>
                      <w:sz w:val="16"/>
                      <w:szCs w:val="16"/>
                    </w:rPr>
                    <w:t xml:space="preserve">Российской </w:t>
                  </w:r>
                </w:p>
                <w:p w:rsidR="00BF5268" w:rsidRDefault="00BF5268" w:rsidP="0046443A">
                  <w:pPr>
                    <w:spacing w:after="0" w:line="240" w:lineRule="auto"/>
                    <w:jc w:val="both"/>
                    <w:rPr>
                      <w:rFonts w:ascii="Times New Roman" w:eastAsia="Times New Roman" w:hAnsi="Times New Roman"/>
                      <w:sz w:val="16"/>
                      <w:szCs w:val="16"/>
                    </w:rPr>
                  </w:pPr>
                  <w:r>
                    <w:rPr>
                      <w:rFonts w:ascii="Times New Roman" w:eastAsia="Times New Roman" w:hAnsi="Times New Roman"/>
                      <w:sz w:val="16"/>
                      <w:szCs w:val="16"/>
                    </w:rPr>
                    <w:t xml:space="preserve">Федерации – </w:t>
                  </w:r>
                </w:p>
                <w:p w:rsidR="00BF5268" w:rsidRDefault="00BF5268" w:rsidP="0046443A">
                  <w:pPr>
                    <w:spacing w:after="0" w:line="240" w:lineRule="auto"/>
                    <w:jc w:val="both"/>
                    <w:rPr>
                      <w:rFonts w:ascii="Times New Roman" w:eastAsia="Times New Roman" w:hAnsi="Times New Roman"/>
                      <w:sz w:val="16"/>
                      <w:szCs w:val="16"/>
                    </w:rPr>
                  </w:pPr>
                  <w:r>
                    <w:rPr>
                      <w:rFonts w:ascii="Times New Roman" w:eastAsia="Times New Roman" w:hAnsi="Times New Roman"/>
                      <w:sz w:val="16"/>
                      <w:szCs w:val="16"/>
                    </w:rPr>
                    <w:t xml:space="preserve">роуминг), доступ в </w:t>
                  </w:r>
                </w:p>
                <w:p w:rsidR="00BF5268" w:rsidRDefault="00BF5268" w:rsidP="0046443A">
                  <w:pPr>
                    <w:spacing w:after="0" w:line="240" w:lineRule="auto"/>
                    <w:jc w:val="both"/>
                    <w:rPr>
                      <w:rFonts w:ascii="Times New Roman" w:eastAsia="Times New Roman" w:hAnsi="Times New Roman"/>
                      <w:sz w:val="16"/>
                      <w:szCs w:val="16"/>
                    </w:rPr>
                  </w:pPr>
                  <w:r>
                    <w:rPr>
                      <w:rFonts w:ascii="Times New Roman" w:eastAsia="Times New Roman" w:hAnsi="Times New Roman"/>
                      <w:sz w:val="16"/>
                      <w:szCs w:val="16"/>
                    </w:rPr>
                    <w:t>информационно-</w:t>
                  </w:r>
                </w:p>
                <w:p w:rsidR="00BF5268" w:rsidRDefault="00BF5268" w:rsidP="0046443A">
                  <w:pPr>
                    <w:spacing w:after="0" w:line="240" w:lineRule="auto"/>
                    <w:jc w:val="both"/>
                    <w:rPr>
                      <w:rFonts w:ascii="Times New Roman" w:eastAsia="Times New Roman" w:hAnsi="Times New Roman"/>
                      <w:sz w:val="16"/>
                      <w:szCs w:val="16"/>
                    </w:rPr>
                  </w:pPr>
                  <w:r>
                    <w:rPr>
                      <w:rFonts w:ascii="Times New Roman" w:eastAsia="Times New Roman" w:hAnsi="Times New Roman"/>
                      <w:sz w:val="16"/>
                      <w:szCs w:val="16"/>
                    </w:rPr>
                    <w:t>телекоммуника</w:t>
                  </w:r>
                </w:p>
                <w:p w:rsidR="00BF5268" w:rsidRDefault="00BF5268" w:rsidP="0046443A">
                  <w:pPr>
                    <w:spacing w:after="0" w:line="240" w:lineRule="auto"/>
                    <w:jc w:val="both"/>
                    <w:rPr>
                      <w:rFonts w:ascii="Times New Roman" w:eastAsia="Times New Roman" w:hAnsi="Times New Roman"/>
                      <w:sz w:val="16"/>
                      <w:szCs w:val="16"/>
                    </w:rPr>
                  </w:pPr>
                  <w:r>
                    <w:rPr>
                      <w:rFonts w:ascii="Times New Roman" w:eastAsia="Times New Roman" w:hAnsi="Times New Roman"/>
                      <w:sz w:val="16"/>
                      <w:szCs w:val="16"/>
                    </w:rPr>
                    <w:t>ционную сеть</w:t>
                  </w:r>
                </w:p>
                <w:p w:rsidR="00BF5268" w:rsidRDefault="00BF5268" w:rsidP="0046443A">
                  <w:pPr>
                    <w:spacing w:after="0" w:line="240" w:lineRule="auto"/>
                    <w:jc w:val="both"/>
                    <w:rPr>
                      <w:rFonts w:ascii="Times New Roman" w:eastAsia="Times New Roman" w:hAnsi="Times New Roman"/>
                      <w:sz w:val="16"/>
                      <w:szCs w:val="16"/>
                    </w:rPr>
                  </w:pPr>
                  <w:r>
                    <w:rPr>
                      <w:rFonts w:ascii="Times New Roman" w:eastAsia="Times New Roman" w:hAnsi="Times New Roman"/>
                      <w:sz w:val="16"/>
                      <w:szCs w:val="16"/>
                    </w:rPr>
                    <w:t xml:space="preserve"> «Интернет» (Гб)</w:t>
                  </w:r>
                </w:p>
                <w:p w:rsidR="00BF5268" w:rsidRDefault="00BF5268" w:rsidP="0046443A">
                  <w:pPr>
                    <w:spacing w:after="0" w:line="240" w:lineRule="auto"/>
                    <w:jc w:val="both"/>
                    <w:rPr>
                      <w:rFonts w:ascii="Times New Roman" w:hAnsi="Times New Roman"/>
                      <w:sz w:val="16"/>
                      <w:szCs w:val="16"/>
                      <w:lang w:eastAsia="en-US"/>
                    </w:rPr>
                  </w:pPr>
                  <w:r>
                    <w:rPr>
                      <w:rFonts w:ascii="Times New Roman" w:eastAsia="Times New Roman" w:hAnsi="Times New Roman"/>
                      <w:sz w:val="16"/>
                      <w:szCs w:val="16"/>
                    </w:rPr>
                    <w:t xml:space="preserve"> (да/нет)</w:t>
                  </w:r>
                </w:p>
              </w:tc>
            </w:tr>
          </w:tbl>
          <w:p w:rsidR="00BF5268" w:rsidRDefault="00BF5268" w:rsidP="0046443A">
            <w:pPr>
              <w:spacing w:after="0" w:line="240" w:lineRule="auto"/>
              <w:jc w:val="both"/>
              <w:rPr>
                <w:rFonts w:ascii="Times New Roman" w:hAnsi="Times New Roman"/>
                <w:sz w:val="16"/>
                <w:szCs w:val="16"/>
                <w:lang w:eastAsia="en-US"/>
              </w:rPr>
            </w:pP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lang w:eastAsia="en-US"/>
              </w:rPr>
            </w:pPr>
            <w:r>
              <w:rPr>
                <w:rFonts w:ascii="Times New Roman" w:hAnsi="Times New Roman"/>
                <w:sz w:val="16"/>
                <w:szCs w:val="16"/>
              </w:rPr>
              <w:t>Да</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375"/>
          <w:jc w:val="center"/>
        </w:trPr>
        <w:tc>
          <w:tcPr>
            <w:tcW w:w="15310" w:type="dxa"/>
            <w:gridSpan w:val="16"/>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b/>
                <w:sz w:val="16"/>
                <w:szCs w:val="16"/>
                <w:lang w:eastAsia="en-US"/>
              </w:rPr>
            </w:pPr>
            <w:r>
              <w:rPr>
                <w:rFonts w:ascii="Times New Roman" w:hAnsi="Times New Roman"/>
                <w:b/>
                <w:sz w:val="16"/>
                <w:szCs w:val="16"/>
              </w:rPr>
              <w:t>13.Услуги по аренде и лизингу легковых автомобилей и легких (не более 3,5 т) автотранспортных средств без водителя. Пояснения по требуемой услуге: услуга по аренде и лизингу легковых автомобилей без водителя; Услуга по аренде и лизингу легких (до 3,5 т) автотранспортных средств без водителя</w:t>
            </w:r>
          </w:p>
        </w:tc>
      </w:tr>
      <w:tr w:rsidR="00BF5268" w:rsidTr="00654731">
        <w:trPr>
          <w:trHeight w:val="213"/>
          <w:jc w:val="center"/>
        </w:trPr>
        <w:tc>
          <w:tcPr>
            <w:tcW w:w="15310" w:type="dxa"/>
            <w:gridSpan w:val="16"/>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Для категории «специалисты»</w:t>
            </w:r>
            <w:r>
              <w:rPr>
                <w:rFonts w:ascii="Times New Roman" w:eastAsia="SimSun" w:hAnsi="Times New Roman"/>
                <w:kern w:val="2"/>
                <w:sz w:val="16"/>
                <w:szCs w:val="16"/>
                <w:lang w:eastAsia="ar-SA"/>
              </w:rPr>
              <w:t xml:space="preserve">  подведомственных казенных, бюджетных учреждений и муниципальных унитарных предприятий</w:t>
            </w:r>
          </w:p>
        </w:tc>
      </w:tr>
      <w:tr w:rsidR="00BF5268" w:rsidTr="00654731">
        <w:trPr>
          <w:trHeight w:val="213"/>
          <w:jc w:val="center"/>
        </w:trPr>
        <w:tc>
          <w:tcPr>
            <w:tcW w:w="426"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13.</w:t>
            </w:r>
          </w:p>
        </w:tc>
        <w:tc>
          <w:tcPr>
            <w:tcW w:w="708"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77.11.10</w:t>
            </w:r>
          </w:p>
        </w:tc>
        <w:tc>
          <w:tcPr>
            <w:tcW w:w="1985"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 xml:space="preserve">Услуги по аренде и лизингу легковых </w:t>
            </w:r>
            <w:r>
              <w:rPr>
                <w:rFonts w:ascii="Times New Roman" w:hAnsi="Times New Roman"/>
                <w:sz w:val="16"/>
                <w:szCs w:val="16"/>
              </w:rPr>
              <w:lastRenderedPageBreak/>
              <w:t>автомобилей и легких (не более 3,5 т) автотранспортных средств без водителя. Пояснения по требуемой услуге: услуга по аренде и лизингу легковых автомобилей без водителя;</w:t>
            </w: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lastRenderedPageBreak/>
              <w:t>251</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Лошадиная сила</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Мощность двигателя автомобиля</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sz w:val="16"/>
                <w:szCs w:val="16"/>
                <w:lang w:eastAsia="en-US"/>
              </w:rPr>
            </w:pPr>
            <w:r>
              <w:rPr>
                <w:rFonts w:ascii="Times New Roman" w:eastAsia="Times New Roman" w:hAnsi="Times New Roman"/>
                <w:sz w:val="16"/>
                <w:szCs w:val="16"/>
              </w:rPr>
              <w:t>не более 200</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both"/>
              <w:rPr>
                <w:rFonts w:ascii="Times New Roman" w:hAnsi="Times New Roman"/>
                <w:sz w:val="16"/>
                <w:szCs w:val="16"/>
                <w:lang w:eastAsia="en-US"/>
              </w:rPr>
            </w:pPr>
            <w:r>
              <w:rPr>
                <w:rFonts w:ascii="Times New Roman" w:hAnsi="Times New Roman"/>
                <w:sz w:val="16"/>
                <w:szCs w:val="16"/>
              </w:rPr>
              <w:t>Мощность двигателя автомобиля</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sz w:val="16"/>
                <w:szCs w:val="16"/>
                <w:lang w:eastAsia="en-US"/>
              </w:rPr>
            </w:pPr>
            <w:r>
              <w:rPr>
                <w:rFonts w:ascii="Times New Roman" w:eastAsia="Times New Roman" w:hAnsi="Times New Roman"/>
                <w:sz w:val="16"/>
                <w:szCs w:val="16"/>
              </w:rPr>
              <w:t>не более 200</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30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Тип коробки передач автомобиля</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sz w:val="16"/>
                <w:szCs w:val="16"/>
                <w:lang w:eastAsia="en-US"/>
              </w:rPr>
            </w:pPr>
            <w:r>
              <w:rPr>
                <w:rFonts w:ascii="Times New Roman" w:eastAsia="Times New Roman" w:hAnsi="Times New Roman"/>
                <w:sz w:val="16"/>
                <w:szCs w:val="16"/>
              </w:rPr>
              <w:t>механическая коробка передач, автоматическая коробка передач</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both"/>
              <w:rPr>
                <w:rFonts w:ascii="Times New Roman" w:hAnsi="Times New Roman"/>
                <w:sz w:val="16"/>
                <w:szCs w:val="16"/>
                <w:lang w:eastAsia="en-US"/>
              </w:rPr>
            </w:pPr>
            <w:r>
              <w:rPr>
                <w:rFonts w:ascii="Times New Roman" w:hAnsi="Times New Roman"/>
                <w:sz w:val="16"/>
                <w:szCs w:val="16"/>
              </w:rPr>
              <w:t>Тип коробки передач автомобиля</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sz w:val="16"/>
                <w:szCs w:val="16"/>
                <w:lang w:eastAsia="en-US"/>
              </w:rPr>
            </w:pPr>
            <w:r>
              <w:rPr>
                <w:rFonts w:ascii="Times New Roman" w:eastAsia="Times New Roman" w:hAnsi="Times New Roman"/>
                <w:sz w:val="16"/>
                <w:szCs w:val="16"/>
              </w:rPr>
              <w:t>механическая коробка передач, автоматическая коробка передач</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409"/>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Комплектация автомобиля</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sz w:val="16"/>
                <w:szCs w:val="16"/>
                <w:lang w:eastAsia="en-US"/>
              </w:rPr>
            </w:pPr>
            <w:r>
              <w:rPr>
                <w:rFonts w:ascii="Times New Roman" w:eastAsia="Times New Roman" w:hAnsi="Times New Roman"/>
                <w:sz w:val="16"/>
                <w:szCs w:val="16"/>
              </w:rPr>
              <w:t>базовая</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both"/>
              <w:rPr>
                <w:rFonts w:ascii="Times New Roman" w:hAnsi="Times New Roman"/>
                <w:sz w:val="16"/>
                <w:szCs w:val="16"/>
                <w:lang w:eastAsia="en-US"/>
              </w:rPr>
            </w:pPr>
            <w:r>
              <w:rPr>
                <w:rFonts w:ascii="Times New Roman" w:hAnsi="Times New Roman"/>
                <w:sz w:val="16"/>
                <w:szCs w:val="16"/>
              </w:rPr>
              <w:t>Комплектация автомобиля</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sz w:val="16"/>
                <w:szCs w:val="16"/>
                <w:lang w:eastAsia="en-US"/>
              </w:rPr>
            </w:pPr>
            <w:r>
              <w:rPr>
                <w:rFonts w:ascii="Times New Roman" w:eastAsia="Times New Roman" w:hAnsi="Times New Roman"/>
                <w:sz w:val="16"/>
                <w:szCs w:val="16"/>
              </w:rPr>
              <w:t>базовая</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77"/>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1985"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Услуга по аренде и лизингу легких (до 3,5 т) автотранспортных средств без водителя</w:t>
            </w: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251</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Лошадиная сила</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Мощность двигателя</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sz w:val="16"/>
                <w:szCs w:val="16"/>
                <w:lang w:eastAsia="en-US"/>
              </w:rPr>
            </w:pPr>
            <w:r>
              <w:rPr>
                <w:rFonts w:ascii="Times New Roman" w:eastAsia="Times New Roman" w:hAnsi="Times New Roman"/>
                <w:sz w:val="16"/>
                <w:szCs w:val="16"/>
              </w:rPr>
              <w:t>не более 150</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both"/>
              <w:rPr>
                <w:rFonts w:ascii="Times New Roman" w:hAnsi="Times New Roman"/>
                <w:sz w:val="16"/>
                <w:szCs w:val="16"/>
                <w:lang w:eastAsia="en-US"/>
              </w:rPr>
            </w:pPr>
            <w:r>
              <w:rPr>
                <w:rFonts w:ascii="Times New Roman" w:hAnsi="Times New Roman"/>
                <w:sz w:val="16"/>
                <w:szCs w:val="16"/>
              </w:rPr>
              <w:t>Мощность двигателя</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sz w:val="16"/>
                <w:szCs w:val="16"/>
                <w:lang w:eastAsia="en-US"/>
              </w:rPr>
            </w:pPr>
            <w:r>
              <w:rPr>
                <w:rFonts w:ascii="Times New Roman" w:eastAsia="Times New Roman" w:hAnsi="Times New Roman"/>
                <w:sz w:val="16"/>
                <w:szCs w:val="16"/>
              </w:rPr>
              <w:t>не более 150</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30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Тип коробки передач</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sz w:val="16"/>
                <w:szCs w:val="16"/>
                <w:lang w:eastAsia="en-US"/>
              </w:rPr>
            </w:pPr>
            <w:r>
              <w:rPr>
                <w:rFonts w:ascii="Times New Roman" w:eastAsia="Times New Roman" w:hAnsi="Times New Roman"/>
                <w:sz w:val="16"/>
                <w:szCs w:val="16"/>
              </w:rPr>
              <w:t>механическая коробка передач, автоматическая коробка передач</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both"/>
              <w:rPr>
                <w:rFonts w:ascii="Times New Roman" w:hAnsi="Times New Roman"/>
                <w:sz w:val="16"/>
                <w:szCs w:val="16"/>
                <w:lang w:eastAsia="en-US"/>
              </w:rPr>
            </w:pPr>
            <w:r>
              <w:rPr>
                <w:rFonts w:ascii="Times New Roman" w:hAnsi="Times New Roman"/>
                <w:sz w:val="16"/>
                <w:szCs w:val="16"/>
              </w:rPr>
              <w:t>Тип коробки передач</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sz w:val="16"/>
                <w:szCs w:val="16"/>
                <w:lang w:eastAsia="en-US"/>
              </w:rPr>
            </w:pPr>
            <w:r>
              <w:rPr>
                <w:rFonts w:ascii="Times New Roman" w:eastAsia="Times New Roman" w:hAnsi="Times New Roman"/>
                <w:sz w:val="16"/>
                <w:szCs w:val="16"/>
              </w:rPr>
              <w:t>механическая коробка передач, автоматическая коробка передач</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197"/>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Комплектация</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sz w:val="16"/>
                <w:szCs w:val="16"/>
                <w:lang w:eastAsia="en-US"/>
              </w:rPr>
            </w:pPr>
            <w:r>
              <w:rPr>
                <w:rFonts w:ascii="Times New Roman" w:eastAsia="Times New Roman" w:hAnsi="Times New Roman"/>
                <w:sz w:val="16"/>
                <w:szCs w:val="16"/>
              </w:rPr>
              <w:t>базовая</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both"/>
              <w:rPr>
                <w:rFonts w:ascii="Times New Roman" w:hAnsi="Times New Roman"/>
                <w:sz w:val="16"/>
                <w:szCs w:val="16"/>
                <w:lang w:eastAsia="en-US"/>
              </w:rPr>
            </w:pPr>
            <w:r>
              <w:rPr>
                <w:rFonts w:ascii="Times New Roman" w:hAnsi="Times New Roman"/>
                <w:sz w:val="16"/>
                <w:szCs w:val="16"/>
              </w:rPr>
              <w:t>Комплектация</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sz w:val="16"/>
                <w:szCs w:val="16"/>
                <w:lang w:eastAsia="en-US"/>
              </w:rPr>
            </w:pPr>
            <w:r>
              <w:rPr>
                <w:rFonts w:ascii="Times New Roman" w:eastAsia="Times New Roman" w:hAnsi="Times New Roman"/>
                <w:sz w:val="16"/>
                <w:szCs w:val="16"/>
              </w:rPr>
              <w:t>базовая</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25"/>
          <w:jc w:val="center"/>
        </w:trPr>
        <w:tc>
          <w:tcPr>
            <w:tcW w:w="15310" w:type="dxa"/>
            <w:gridSpan w:val="16"/>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b/>
                <w:sz w:val="16"/>
                <w:szCs w:val="16"/>
                <w:lang w:eastAsia="en-US"/>
              </w:rPr>
            </w:pPr>
            <w:r>
              <w:rPr>
                <w:rFonts w:ascii="Times New Roman" w:hAnsi="Times New Roman"/>
                <w:b/>
                <w:sz w:val="16"/>
                <w:szCs w:val="16"/>
              </w:rPr>
              <w:t>14. Обеспечение программное для администрирования баз данных на электронном носителе. Пояснения по требуемой продукции: системы управления базами данных</w:t>
            </w:r>
          </w:p>
        </w:tc>
      </w:tr>
      <w:tr w:rsidR="00BF5268" w:rsidTr="00654731">
        <w:trPr>
          <w:trHeight w:val="147"/>
          <w:jc w:val="center"/>
        </w:trPr>
        <w:tc>
          <w:tcPr>
            <w:tcW w:w="15310" w:type="dxa"/>
            <w:gridSpan w:val="16"/>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eastAsia="SimSun" w:hAnsi="Times New Roman"/>
                <w:kern w:val="2"/>
                <w:sz w:val="16"/>
                <w:szCs w:val="16"/>
                <w:lang w:eastAsia="ar-SA"/>
              </w:rPr>
            </w:pPr>
            <w:r>
              <w:rPr>
                <w:rFonts w:ascii="Times New Roman" w:eastAsia="SimSun" w:hAnsi="Times New Roman"/>
                <w:kern w:val="2"/>
                <w:sz w:val="16"/>
                <w:szCs w:val="16"/>
                <w:lang w:eastAsia="ar-SA"/>
              </w:rPr>
              <w:t>Муниципальные  служащие всех категорий и групп должностей, для категорий «руководители» и «специалисты», подведомственных казенных, бюджетных учреждений и муниципальных унитарных предприятий</w:t>
            </w:r>
          </w:p>
        </w:tc>
      </w:tr>
      <w:tr w:rsidR="00BF5268" w:rsidTr="00654731">
        <w:trPr>
          <w:trHeight w:val="301"/>
          <w:jc w:val="center"/>
        </w:trPr>
        <w:tc>
          <w:tcPr>
            <w:tcW w:w="426"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14.</w:t>
            </w:r>
          </w:p>
        </w:tc>
        <w:tc>
          <w:tcPr>
            <w:tcW w:w="708"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58.29.13</w:t>
            </w:r>
          </w:p>
        </w:tc>
        <w:tc>
          <w:tcPr>
            <w:tcW w:w="1985"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Обеспечение программное для администрирования баз данных на электронном носителе.</w:t>
            </w:r>
          </w:p>
          <w:p w:rsidR="00BF5268" w:rsidRDefault="00BF5268" w:rsidP="00654731">
            <w:pPr>
              <w:spacing w:after="0" w:line="240" w:lineRule="auto"/>
              <w:jc w:val="both"/>
              <w:rPr>
                <w:rFonts w:ascii="Times New Roman" w:hAnsi="Times New Roman"/>
                <w:sz w:val="16"/>
                <w:szCs w:val="16"/>
              </w:rPr>
            </w:pPr>
            <w:r>
              <w:rPr>
                <w:rFonts w:ascii="Times New Roman" w:hAnsi="Times New Roman"/>
                <w:sz w:val="16"/>
                <w:szCs w:val="16"/>
              </w:rPr>
              <w:t>Пояснения по требуемой продукции:</w:t>
            </w:r>
          </w:p>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системы управления базами данных</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pStyle w:val="ConsPlusNormal"/>
              <w:jc w:val="center"/>
              <w:rPr>
                <w:rFonts w:ascii="Times New Roman" w:hAnsi="Times New Roman" w:cs="Times New Roman"/>
                <w:sz w:val="16"/>
                <w:szCs w:val="16"/>
              </w:rPr>
            </w:pPr>
            <w:r>
              <w:rPr>
                <w:rFonts w:ascii="Times New Roman" w:hAnsi="Times New Roman" w:cs="Times New Roman"/>
                <w:sz w:val="16"/>
                <w:szCs w:val="16"/>
              </w:rPr>
              <w:t>383</w:t>
            </w:r>
          </w:p>
        </w:tc>
        <w:tc>
          <w:tcPr>
            <w:tcW w:w="1134" w:type="dxa"/>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pStyle w:val="ConsPlusNormal"/>
              <w:jc w:val="center"/>
              <w:rPr>
                <w:rFonts w:ascii="Times New Roman" w:hAnsi="Times New Roman" w:cs="Times New Roman"/>
                <w:sz w:val="16"/>
                <w:szCs w:val="16"/>
              </w:rPr>
            </w:pPr>
            <w:r>
              <w:rPr>
                <w:rFonts w:ascii="Times New Roman" w:hAnsi="Times New Roman" w:cs="Times New Roman"/>
                <w:sz w:val="16"/>
                <w:szCs w:val="16"/>
              </w:rPr>
              <w:t>рубль</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center"/>
              <w:rPr>
                <w:rFonts w:ascii="Times New Roman" w:hAnsi="Times New Roman"/>
                <w:sz w:val="16"/>
                <w:szCs w:val="16"/>
                <w:lang w:eastAsia="en-US"/>
              </w:rPr>
            </w:pPr>
            <w:r>
              <w:rPr>
                <w:rFonts w:ascii="Times New Roman" w:hAnsi="Times New Roman"/>
                <w:sz w:val="16"/>
                <w:szCs w:val="16"/>
              </w:rPr>
              <w:t xml:space="preserve">Стоимость годового владения программным обеспечением </w:t>
            </w:r>
          </w:p>
          <w:p w:rsidR="00BF5268" w:rsidRDefault="00BF5268" w:rsidP="00654731">
            <w:pPr>
              <w:spacing w:after="0" w:line="240" w:lineRule="auto"/>
              <w:jc w:val="center"/>
              <w:rPr>
                <w:rFonts w:ascii="Times New Roman" w:hAnsi="Times New Roman"/>
                <w:sz w:val="16"/>
                <w:szCs w:val="16"/>
                <w:lang w:eastAsia="en-US"/>
              </w:rPr>
            </w:pPr>
            <w:r>
              <w:rPr>
                <w:rFonts w:ascii="Times New Roman" w:hAnsi="Times New Roman"/>
                <w:sz w:val="16"/>
                <w:szCs w:val="16"/>
              </w:rPr>
              <w:t>(включая договоры технической поддержки, обслуживания, сервисные договоры) из расчета на одного пользователя в течение всего срока службы</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rPr>
                <w:lang w:eastAsia="en-US"/>
              </w:rPr>
            </w:pPr>
            <w:r>
              <w:rPr>
                <w:rFonts w:ascii="Times New Roman" w:hAnsi="Times New Roman"/>
                <w:sz w:val="16"/>
                <w:szCs w:val="16"/>
              </w:rPr>
              <w:t xml:space="preserve">Не более 8 500,00 </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Стоимость годового владения программным обеспечением (включая договоры технической поддержки, обслуживания, сервисные договоры) из расчета на одного пользователя в течение всего срока службы</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rPr>
                <w:lang w:eastAsia="en-US"/>
              </w:rPr>
            </w:pPr>
            <w:r>
              <w:rPr>
                <w:rFonts w:ascii="Times New Roman" w:hAnsi="Times New Roman"/>
                <w:sz w:val="16"/>
                <w:szCs w:val="16"/>
              </w:rPr>
              <w:t xml:space="preserve">Не более 8 500,00 </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10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center"/>
              <w:rPr>
                <w:rFonts w:ascii="Times New Roman" w:hAnsi="Times New Roman"/>
                <w:b/>
                <w:sz w:val="16"/>
                <w:szCs w:val="16"/>
                <w:lang w:eastAsia="en-US"/>
              </w:rPr>
            </w:pPr>
            <w:r>
              <w:rPr>
                <w:rFonts w:ascii="Times New Roman" w:hAnsi="Times New Roman"/>
                <w:sz w:val="16"/>
                <w:szCs w:val="16"/>
              </w:rPr>
              <w:t>Общая сумма выплат по лицензионным и иным договорам (независимо от вида договора), отчислений в пользу иностранных юридических и физических лиц</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b/>
                <w:sz w:val="16"/>
                <w:szCs w:val="16"/>
                <w:lang w:eastAsia="en-US"/>
              </w:rPr>
            </w:pPr>
            <w:r>
              <w:rPr>
                <w:rFonts w:ascii="Times New Roman" w:hAnsi="Times New Roman"/>
                <w:sz w:val="16"/>
                <w:szCs w:val="16"/>
              </w:rPr>
              <w:t>Общая сумма выплат по лицензионным и иным договорам (независимо от вида договора), отчислений в пользу иностранных юридических и физических лиц</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112"/>
          <w:jc w:val="center"/>
        </w:trPr>
        <w:tc>
          <w:tcPr>
            <w:tcW w:w="15310" w:type="dxa"/>
            <w:gridSpan w:val="16"/>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b/>
                <w:sz w:val="16"/>
                <w:szCs w:val="16"/>
                <w:lang w:eastAsia="en-US"/>
              </w:rPr>
            </w:pPr>
            <w:r>
              <w:rPr>
                <w:rFonts w:ascii="Times New Roman" w:hAnsi="Times New Roman"/>
                <w:b/>
                <w:sz w:val="16"/>
                <w:szCs w:val="16"/>
              </w:rPr>
              <w:t>15.Приложения общие для повышения эффективности бизнеса и приложения для домашнего пользования, отдельно реализуемые.Пояснения по требуемой продукции: офисные приложения</w:t>
            </w:r>
          </w:p>
        </w:tc>
      </w:tr>
      <w:tr w:rsidR="00BF5268" w:rsidTr="00654731">
        <w:trPr>
          <w:trHeight w:val="132"/>
          <w:jc w:val="center"/>
        </w:trPr>
        <w:tc>
          <w:tcPr>
            <w:tcW w:w="15310" w:type="dxa"/>
            <w:gridSpan w:val="16"/>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eastAsia="SimSun" w:hAnsi="Times New Roman"/>
                <w:kern w:val="2"/>
                <w:sz w:val="16"/>
                <w:szCs w:val="16"/>
                <w:lang w:eastAsia="ar-SA"/>
              </w:rPr>
              <w:t>Муниципальные  служащие всех категорий и групп должностей, для категорий «руководители» и «специалисты», подведомственных казенных, бюджетных учреждений и муниципальных унитарных предприятий</w:t>
            </w:r>
          </w:p>
        </w:tc>
      </w:tr>
      <w:tr w:rsidR="00BF5268" w:rsidTr="00654731">
        <w:trPr>
          <w:trHeight w:val="301"/>
          <w:jc w:val="center"/>
        </w:trPr>
        <w:tc>
          <w:tcPr>
            <w:tcW w:w="426"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15.</w:t>
            </w:r>
          </w:p>
        </w:tc>
        <w:tc>
          <w:tcPr>
            <w:tcW w:w="708"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58.29.21</w:t>
            </w:r>
          </w:p>
        </w:tc>
        <w:tc>
          <w:tcPr>
            <w:tcW w:w="1985"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 xml:space="preserve">Приложения общие для повышения </w:t>
            </w:r>
            <w:r>
              <w:rPr>
                <w:rFonts w:ascii="Times New Roman" w:hAnsi="Times New Roman"/>
                <w:sz w:val="16"/>
                <w:szCs w:val="16"/>
              </w:rPr>
              <w:lastRenderedPageBreak/>
              <w:t>эффективности бизнеса и приложения для домашнего пользования, отдельно реализуемые.</w:t>
            </w:r>
          </w:p>
          <w:p w:rsidR="00BF5268" w:rsidRDefault="00BF5268" w:rsidP="00654731">
            <w:pPr>
              <w:spacing w:after="0" w:line="240" w:lineRule="auto"/>
              <w:jc w:val="both"/>
              <w:rPr>
                <w:rFonts w:ascii="Times New Roman" w:hAnsi="Times New Roman"/>
                <w:sz w:val="16"/>
                <w:szCs w:val="16"/>
              </w:rPr>
            </w:pPr>
            <w:r>
              <w:rPr>
                <w:rFonts w:ascii="Times New Roman" w:hAnsi="Times New Roman"/>
                <w:sz w:val="16"/>
                <w:szCs w:val="16"/>
              </w:rPr>
              <w:t>Пояснения по требуемой продукции:</w:t>
            </w:r>
          </w:p>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офисные приложения</w:t>
            </w: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lastRenderedPageBreak/>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center"/>
              <w:rPr>
                <w:rFonts w:ascii="Times New Roman" w:hAnsi="Times New Roman"/>
                <w:sz w:val="16"/>
                <w:szCs w:val="16"/>
                <w:lang w:eastAsia="en-US"/>
              </w:rPr>
            </w:pPr>
            <w:r>
              <w:rPr>
                <w:rFonts w:ascii="Times New Roman" w:hAnsi="Times New Roman"/>
                <w:sz w:val="16"/>
                <w:szCs w:val="16"/>
              </w:rPr>
              <w:t xml:space="preserve">Совместимость с системами </w:t>
            </w:r>
            <w:r>
              <w:rPr>
                <w:rFonts w:ascii="Times New Roman" w:hAnsi="Times New Roman"/>
                <w:sz w:val="16"/>
                <w:szCs w:val="16"/>
              </w:rPr>
              <w:lastRenderedPageBreak/>
              <w:t>межведомственного электронного документооборота (МЭДО) (да/нет)</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lastRenderedPageBreak/>
              <w:t>Да</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both"/>
              <w:rPr>
                <w:rFonts w:ascii="Times New Roman" w:hAnsi="Times New Roman"/>
                <w:sz w:val="16"/>
                <w:szCs w:val="16"/>
                <w:lang w:eastAsia="en-US"/>
              </w:rPr>
            </w:pPr>
            <w:r>
              <w:rPr>
                <w:rFonts w:ascii="Times New Roman" w:hAnsi="Times New Roman"/>
                <w:sz w:val="16"/>
                <w:szCs w:val="16"/>
              </w:rPr>
              <w:t xml:space="preserve">Совместимость с системами </w:t>
            </w:r>
            <w:r>
              <w:rPr>
                <w:rFonts w:ascii="Times New Roman" w:hAnsi="Times New Roman"/>
                <w:sz w:val="16"/>
                <w:szCs w:val="16"/>
              </w:rPr>
              <w:lastRenderedPageBreak/>
              <w:t>межведомственного электронного документооборота (МЭДО) (да/нет)</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lastRenderedPageBreak/>
              <w:t>Да</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30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center"/>
              <w:rPr>
                <w:rFonts w:ascii="Times New Roman" w:hAnsi="Times New Roman"/>
                <w:sz w:val="16"/>
                <w:szCs w:val="16"/>
                <w:lang w:eastAsia="en-US"/>
              </w:rPr>
            </w:pPr>
            <w:r>
              <w:rPr>
                <w:rFonts w:ascii="Times New Roman" w:hAnsi="Times New Roman"/>
                <w:sz w:val="16"/>
                <w:szCs w:val="16"/>
              </w:rPr>
              <w:t>Поддерживаемые типы данных, текстовые и графические возможности приложения</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sz w:val="16"/>
                <w:szCs w:val="16"/>
                <w:lang w:eastAsia="en-US"/>
              </w:rPr>
            </w:pPr>
            <w:r>
              <w:rPr>
                <w:rFonts w:ascii="Times New Roman" w:eastAsia="Times New Roman" w:hAnsi="Times New Roman"/>
                <w:bCs/>
                <w:sz w:val="16"/>
                <w:szCs w:val="16"/>
              </w:rPr>
              <w:t xml:space="preserve">совместимые с форматами </w:t>
            </w:r>
            <w:r>
              <w:rPr>
                <w:rFonts w:ascii="Times New Roman" w:eastAsia="Times New Roman" w:hAnsi="Times New Roman"/>
                <w:bCs/>
                <w:sz w:val="16"/>
                <w:szCs w:val="16"/>
                <w:lang w:val="en-US"/>
              </w:rPr>
              <w:t>Microsoft</w:t>
            </w:r>
            <w:r w:rsidRPr="00317A3D">
              <w:rPr>
                <w:rFonts w:ascii="Times New Roman" w:eastAsia="Times New Roman" w:hAnsi="Times New Roman"/>
                <w:bCs/>
                <w:sz w:val="16"/>
                <w:szCs w:val="16"/>
              </w:rPr>
              <w:t xml:space="preserve"> </w:t>
            </w:r>
            <w:r>
              <w:rPr>
                <w:rFonts w:ascii="Times New Roman" w:eastAsia="Times New Roman" w:hAnsi="Times New Roman"/>
                <w:bCs/>
                <w:sz w:val="16"/>
                <w:szCs w:val="16"/>
                <w:lang w:val="en-US"/>
              </w:rPr>
              <w:t>Office</w:t>
            </w:r>
          </w:p>
        </w:tc>
        <w:tc>
          <w:tcPr>
            <w:tcW w:w="1788" w:type="dxa"/>
            <w:tcBorders>
              <w:top w:val="single" w:sz="4" w:space="0" w:color="auto"/>
              <w:left w:val="single" w:sz="4" w:space="0" w:color="auto"/>
              <w:bottom w:val="single" w:sz="4" w:space="0" w:color="auto"/>
              <w:right w:val="single" w:sz="4" w:space="0" w:color="auto"/>
            </w:tcBorders>
            <w:vAlign w:val="bottom"/>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Поддерживаемые типы данных, текстовые и графические возможности приложения</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rPr>
                <w:sz w:val="16"/>
                <w:szCs w:val="16"/>
                <w:lang w:eastAsia="en-US"/>
              </w:rPr>
            </w:pPr>
            <w:r>
              <w:rPr>
                <w:rFonts w:ascii="Times New Roman" w:eastAsia="Times New Roman" w:hAnsi="Times New Roman"/>
                <w:bCs/>
                <w:sz w:val="16"/>
                <w:szCs w:val="16"/>
              </w:rPr>
              <w:t xml:space="preserve">совместимые с форматами </w:t>
            </w:r>
            <w:r>
              <w:rPr>
                <w:rFonts w:ascii="Times New Roman" w:eastAsia="Times New Roman" w:hAnsi="Times New Roman"/>
                <w:bCs/>
                <w:sz w:val="16"/>
                <w:szCs w:val="16"/>
                <w:lang w:val="en-US"/>
              </w:rPr>
              <w:t>Microsoft</w:t>
            </w:r>
            <w:r w:rsidRPr="00317A3D">
              <w:rPr>
                <w:rFonts w:ascii="Times New Roman" w:eastAsia="Times New Roman" w:hAnsi="Times New Roman"/>
                <w:bCs/>
                <w:sz w:val="16"/>
                <w:szCs w:val="16"/>
              </w:rPr>
              <w:t xml:space="preserve"> </w:t>
            </w:r>
            <w:r>
              <w:rPr>
                <w:rFonts w:ascii="Times New Roman" w:eastAsia="Times New Roman" w:hAnsi="Times New Roman"/>
                <w:bCs/>
                <w:sz w:val="16"/>
                <w:szCs w:val="16"/>
                <w:lang w:val="en-US"/>
              </w:rPr>
              <w:t>Office</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87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center"/>
              <w:rPr>
                <w:rFonts w:ascii="Times New Roman" w:hAnsi="Times New Roman"/>
                <w:sz w:val="16"/>
                <w:szCs w:val="16"/>
                <w:lang w:eastAsia="en-US"/>
              </w:rPr>
            </w:pPr>
            <w:r>
              <w:rPr>
                <w:rFonts w:ascii="Times New Roman" w:hAnsi="Times New Roman"/>
                <w:sz w:val="16"/>
                <w:szCs w:val="16"/>
              </w:rPr>
              <w:t>Соответствие Федеральному закону "О персональных данных" приложений, содержащих персональные данные (да/нет)</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Да</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Соответствие Федеральному закону "О персональных данных" приложений, содержащих персональные данные (да/нет)</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Да</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177"/>
          <w:jc w:val="center"/>
        </w:trPr>
        <w:tc>
          <w:tcPr>
            <w:tcW w:w="15310" w:type="dxa"/>
            <w:gridSpan w:val="16"/>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b/>
                <w:sz w:val="16"/>
                <w:szCs w:val="16"/>
                <w:lang w:eastAsia="en-US"/>
              </w:rPr>
            </w:pPr>
            <w:r>
              <w:rPr>
                <w:rFonts w:ascii="Times New Roman" w:hAnsi="Times New Roman"/>
                <w:b/>
                <w:sz w:val="16"/>
                <w:szCs w:val="16"/>
              </w:rPr>
              <w:t>16. Обеспечение программное системное для загрузки. Пояснения по требуемой продукции: средства обеспечения информационной безопасности</w:t>
            </w:r>
          </w:p>
        </w:tc>
      </w:tr>
      <w:tr w:rsidR="00BF5268" w:rsidTr="00654731">
        <w:trPr>
          <w:trHeight w:val="177"/>
          <w:jc w:val="center"/>
        </w:trPr>
        <w:tc>
          <w:tcPr>
            <w:tcW w:w="15310" w:type="dxa"/>
            <w:gridSpan w:val="16"/>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eastAsia="SimSun" w:hAnsi="Times New Roman"/>
                <w:kern w:val="2"/>
                <w:sz w:val="16"/>
                <w:szCs w:val="16"/>
                <w:lang w:eastAsia="ar-SA"/>
              </w:rPr>
            </w:pPr>
            <w:r>
              <w:rPr>
                <w:rFonts w:ascii="Times New Roman" w:eastAsia="SimSun" w:hAnsi="Times New Roman"/>
                <w:kern w:val="2"/>
                <w:sz w:val="16"/>
                <w:szCs w:val="16"/>
                <w:lang w:eastAsia="ar-SA"/>
              </w:rPr>
              <w:t>Муниципальные  служащие всех категорий и групп должностей, для категорий «руководители» и «специалисты», подведомственных казенных, бюджетных учреждений и муниципальных унитарных предприятий</w:t>
            </w:r>
          </w:p>
        </w:tc>
      </w:tr>
      <w:tr w:rsidR="00BF5268" w:rsidTr="00654731">
        <w:trPr>
          <w:trHeight w:val="301"/>
          <w:jc w:val="center"/>
        </w:trPr>
        <w:tc>
          <w:tcPr>
            <w:tcW w:w="426"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16.</w:t>
            </w:r>
          </w:p>
        </w:tc>
        <w:tc>
          <w:tcPr>
            <w:tcW w:w="708"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58.29.31</w:t>
            </w:r>
          </w:p>
        </w:tc>
        <w:tc>
          <w:tcPr>
            <w:tcW w:w="1985" w:type="dxa"/>
            <w:vMerge w:val="restart"/>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Обеспечение программное системное для загрузки.</w:t>
            </w:r>
          </w:p>
          <w:p w:rsidR="00BF5268" w:rsidRDefault="00BF5268" w:rsidP="00654731">
            <w:pPr>
              <w:spacing w:after="0" w:line="240" w:lineRule="auto"/>
              <w:jc w:val="both"/>
              <w:rPr>
                <w:rFonts w:ascii="Times New Roman" w:hAnsi="Times New Roman"/>
                <w:sz w:val="16"/>
                <w:szCs w:val="16"/>
              </w:rPr>
            </w:pPr>
            <w:r>
              <w:rPr>
                <w:rFonts w:ascii="Times New Roman" w:hAnsi="Times New Roman"/>
                <w:sz w:val="16"/>
                <w:szCs w:val="16"/>
              </w:rPr>
              <w:t>Пояснения по требуемой продукции:</w:t>
            </w:r>
          </w:p>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средства обеспечения информационной безопасности</w:t>
            </w: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Использование российских криптоалгоритмов при использовании криптографической защиты информации в составе средств обеспечения информационной безопасности систем</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Да</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both"/>
              <w:rPr>
                <w:rFonts w:ascii="Times New Roman" w:hAnsi="Times New Roman"/>
                <w:sz w:val="16"/>
                <w:szCs w:val="16"/>
                <w:lang w:eastAsia="en-US"/>
              </w:rPr>
            </w:pPr>
            <w:r>
              <w:rPr>
                <w:rFonts w:ascii="Times New Roman" w:hAnsi="Times New Roman"/>
                <w:sz w:val="16"/>
                <w:szCs w:val="16"/>
              </w:rPr>
              <w:t>Использование российских криптоалгоритмов при использовании криптографической защиты информации в составе средств обеспечения информационной безопасности систем</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Да</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123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5268" w:rsidRDefault="00BF5268" w:rsidP="00654731">
            <w:pPr>
              <w:spacing w:after="0" w:line="240" w:lineRule="auto"/>
              <w:rPr>
                <w:rFonts w:ascii="Times New Roman" w:hAnsi="Times New Roman"/>
                <w:sz w:val="16"/>
                <w:szCs w:val="16"/>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Доступность на русском языке интерфейса конфигурирования средства информационной безопасности</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Да</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both"/>
              <w:rPr>
                <w:rFonts w:ascii="Times New Roman" w:hAnsi="Times New Roman"/>
                <w:sz w:val="16"/>
                <w:szCs w:val="16"/>
                <w:lang w:eastAsia="en-US"/>
              </w:rPr>
            </w:pPr>
            <w:r>
              <w:rPr>
                <w:rFonts w:ascii="Times New Roman" w:hAnsi="Times New Roman"/>
                <w:sz w:val="16"/>
                <w:szCs w:val="16"/>
              </w:rPr>
              <w:t>Доступность на русском языке интерфейса конфигурирования средства информационной безопасности</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jc w:val="center"/>
              <w:rPr>
                <w:rFonts w:ascii="Times New Roman" w:hAnsi="Times New Roman"/>
                <w:sz w:val="16"/>
                <w:szCs w:val="16"/>
                <w:lang w:eastAsia="en-US"/>
              </w:rPr>
            </w:pPr>
            <w:r>
              <w:rPr>
                <w:rFonts w:ascii="Times New Roman" w:hAnsi="Times New Roman"/>
                <w:sz w:val="16"/>
                <w:szCs w:val="16"/>
              </w:rPr>
              <w:t>Да</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150"/>
          <w:jc w:val="center"/>
        </w:trPr>
        <w:tc>
          <w:tcPr>
            <w:tcW w:w="15310" w:type="dxa"/>
            <w:gridSpan w:val="16"/>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b/>
                <w:sz w:val="16"/>
                <w:szCs w:val="16"/>
                <w:lang w:eastAsia="en-US"/>
              </w:rPr>
            </w:pPr>
            <w:r>
              <w:rPr>
                <w:rFonts w:ascii="Times New Roman" w:hAnsi="Times New Roman"/>
                <w:b/>
                <w:sz w:val="16"/>
                <w:szCs w:val="16"/>
              </w:rPr>
              <w:t>17.Обеспечение программное прикладное для загрузки. Пояснения по требуемой продукции: системы управления процессами организации</w:t>
            </w:r>
          </w:p>
        </w:tc>
      </w:tr>
      <w:tr w:rsidR="00BF5268" w:rsidTr="00654731">
        <w:trPr>
          <w:trHeight w:val="183"/>
          <w:jc w:val="center"/>
        </w:trPr>
        <w:tc>
          <w:tcPr>
            <w:tcW w:w="15310" w:type="dxa"/>
            <w:gridSpan w:val="16"/>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both"/>
              <w:rPr>
                <w:rFonts w:ascii="Times New Roman" w:hAnsi="Times New Roman"/>
                <w:sz w:val="16"/>
                <w:szCs w:val="16"/>
                <w:lang w:eastAsia="en-US"/>
              </w:rPr>
            </w:pPr>
            <w:r>
              <w:rPr>
                <w:rFonts w:ascii="Times New Roman" w:eastAsia="SimSun" w:hAnsi="Times New Roman"/>
                <w:kern w:val="2"/>
                <w:sz w:val="16"/>
                <w:szCs w:val="16"/>
                <w:lang w:eastAsia="ar-SA"/>
              </w:rPr>
              <w:t>Муниципальные  служащие всех категорий и групп должностей, для категорий «руководители» и «специалисты», подведомственных казенных, бюджетных учреждений и муниципальных унитарных предприятий</w:t>
            </w:r>
          </w:p>
        </w:tc>
      </w:tr>
      <w:tr w:rsidR="00BF5268" w:rsidTr="00654731">
        <w:trPr>
          <w:trHeight w:val="1299"/>
          <w:jc w:val="center"/>
        </w:trPr>
        <w:tc>
          <w:tcPr>
            <w:tcW w:w="426"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lastRenderedPageBreak/>
              <w:t>17.</w:t>
            </w:r>
          </w:p>
        </w:tc>
        <w:tc>
          <w:tcPr>
            <w:tcW w:w="708"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58.29.32</w:t>
            </w:r>
          </w:p>
        </w:tc>
        <w:tc>
          <w:tcPr>
            <w:tcW w:w="1985"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Обеспечение программное прикладное для загрузки.</w:t>
            </w:r>
          </w:p>
          <w:p w:rsidR="00BF5268" w:rsidRDefault="00BF5268" w:rsidP="00654731">
            <w:pPr>
              <w:spacing w:after="0" w:line="240" w:lineRule="auto"/>
              <w:jc w:val="both"/>
              <w:rPr>
                <w:rFonts w:ascii="Times New Roman" w:hAnsi="Times New Roman"/>
                <w:sz w:val="16"/>
                <w:szCs w:val="16"/>
              </w:rPr>
            </w:pPr>
            <w:r>
              <w:rPr>
                <w:rFonts w:ascii="Times New Roman" w:hAnsi="Times New Roman"/>
                <w:sz w:val="16"/>
                <w:szCs w:val="16"/>
              </w:rPr>
              <w:t>Пояснения по требуемой продукции:</w:t>
            </w:r>
          </w:p>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системы управления процессами организации</w:t>
            </w: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Поддержка и формирование регистров учета, содержащих функции по ведению бухгалтерской документации, которые соответствуют российским стандартам систем бухгалтерского учета</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Да</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both"/>
              <w:rPr>
                <w:rFonts w:ascii="Times New Roman" w:hAnsi="Times New Roman"/>
                <w:sz w:val="16"/>
                <w:szCs w:val="16"/>
                <w:lang w:eastAsia="en-US"/>
              </w:rPr>
            </w:pPr>
            <w:r>
              <w:rPr>
                <w:rFonts w:ascii="Times New Roman" w:hAnsi="Times New Roman"/>
                <w:sz w:val="16"/>
                <w:szCs w:val="16"/>
              </w:rPr>
              <w:t>Поддержка и формирование регистров учета, содержащих функции по ведению бухгалтерской документации, которые соответствуют российским стандартам систем бухгалтерского учета</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sz w:val="16"/>
                <w:szCs w:val="16"/>
              </w:rPr>
              <w:t>Да</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trHeight w:val="209"/>
          <w:jc w:val="center"/>
        </w:trPr>
        <w:tc>
          <w:tcPr>
            <w:tcW w:w="15310" w:type="dxa"/>
            <w:gridSpan w:val="16"/>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center"/>
              <w:rPr>
                <w:rFonts w:ascii="Times New Roman" w:hAnsi="Times New Roman"/>
                <w:sz w:val="16"/>
                <w:szCs w:val="16"/>
                <w:lang w:eastAsia="en-US"/>
              </w:rPr>
            </w:pPr>
            <w:r>
              <w:rPr>
                <w:rFonts w:ascii="Times New Roman" w:hAnsi="Times New Roman"/>
                <w:b/>
                <w:sz w:val="16"/>
                <w:szCs w:val="16"/>
              </w:rPr>
              <w:t>18. Услуги телекоммуникационные прочие. Пояснения по требуемым услугам: оказание услуг по предоставлению высокоскоростного доступа в информационно-телекоммуникационную сеть «Интернет»</w:t>
            </w:r>
          </w:p>
        </w:tc>
      </w:tr>
      <w:tr w:rsidR="00BF5268" w:rsidTr="00654731">
        <w:trPr>
          <w:trHeight w:val="73"/>
          <w:jc w:val="center"/>
        </w:trPr>
        <w:tc>
          <w:tcPr>
            <w:tcW w:w="15310" w:type="dxa"/>
            <w:gridSpan w:val="16"/>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both"/>
              <w:rPr>
                <w:rFonts w:ascii="Times New Roman" w:hAnsi="Times New Roman"/>
                <w:sz w:val="16"/>
                <w:szCs w:val="16"/>
                <w:lang w:eastAsia="en-US"/>
              </w:rPr>
            </w:pPr>
            <w:r>
              <w:rPr>
                <w:rFonts w:ascii="Times New Roman" w:eastAsia="SimSun" w:hAnsi="Times New Roman"/>
                <w:kern w:val="2"/>
                <w:sz w:val="16"/>
                <w:szCs w:val="16"/>
                <w:lang w:eastAsia="ar-SA"/>
              </w:rPr>
              <w:t>Муниципальные  служащие всех категорий и групп должностей,  для категорий «руководители» и «специалисты», подведомственных казенных, бюджетных учреждений и муниципальных унитарных предприятий</w:t>
            </w:r>
          </w:p>
        </w:tc>
      </w:tr>
      <w:tr w:rsidR="00BF5268" w:rsidTr="00654731">
        <w:trPr>
          <w:trHeight w:val="1619"/>
          <w:jc w:val="center"/>
        </w:trPr>
        <w:tc>
          <w:tcPr>
            <w:tcW w:w="426"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18.</w:t>
            </w:r>
          </w:p>
        </w:tc>
        <w:tc>
          <w:tcPr>
            <w:tcW w:w="708"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61.90.10</w:t>
            </w:r>
          </w:p>
        </w:tc>
        <w:tc>
          <w:tcPr>
            <w:tcW w:w="1985"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line="240" w:lineRule="auto"/>
              <w:jc w:val="both"/>
              <w:rPr>
                <w:rFonts w:ascii="Times New Roman" w:hAnsi="Times New Roman"/>
                <w:sz w:val="16"/>
                <w:szCs w:val="16"/>
                <w:lang w:eastAsia="en-US"/>
              </w:rPr>
            </w:pPr>
            <w:r>
              <w:rPr>
                <w:rFonts w:ascii="Times New Roman" w:hAnsi="Times New Roman"/>
                <w:sz w:val="16"/>
                <w:szCs w:val="16"/>
              </w:rPr>
              <w:t>Услуги телекоммуникационные прочие. Пояснения по требуемым услугам: оказание услуг по предоставлению высокоскоростного доступа в информационно-телекоммуникационную сеть «Интернет»</w:t>
            </w:r>
          </w:p>
        </w:tc>
        <w:tc>
          <w:tcPr>
            <w:tcW w:w="851"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rPr>
                <w:rFonts w:ascii="Times New Roman" w:hAnsi="Times New Roman"/>
                <w:sz w:val="16"/>
                <w:szCs w:val="16"/>
                <w:lang w:eastAsia="en-US"/>
              </w:rPr>
            </w:pPr>
            <w:r>
              <w:rPr>
                <w:rFonts w:ascii="Times New Roman" w:hAnsi="Times New Roman"/>
                <w:sz w:val="16"/>
                <w:szCs w:val="16"/>
              </w:rPr>
              <w:t>Мбит/сек</w:t>
            </w:r>
          </w:p>
        </w:tc>
        <w:tc>
          <w:tcPr>
            <w:tcW w:w="1842"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both"/>
              <w:rPr>
                <w:rFonts w:ascii="Times New Roman" w:hAnsi="Times New Roman"/>
                <w:sz w:val="16"/>
                <w:szCs w:val="16"/>
                <w:lang w:eastAsia="en-US"/>
              </w:rPr>
            </w:pPr>
            <w:r>
              <w:rPr>
                <w:rFonts w:ascii="Times New Roman" w:hAnsi="Times New Roman"/>
                <w:sz w:val="16"/>
                <w:szCs w:val="16"/>
              </w:rPr>
              <w:t>Максимальная скорость соединения в информационно-телекоммуникационной сети "Интернет".</w:t>
            </w:r>
          </w:p>
        </w:tc>
        <w:tc>
          <w:tcPr>
            <w:tcW w:w="1985" w:type="dxa"/>
            <w:gridSpan w:val="2"/>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both"/>
              <w:rPr>
                <w:rFonts w:ascii="Times New Roman" w:hAnsi="Times New Roman"/>
                <w:sz w:val="16"/>
                <w:szCs w:val="16"/>
                <w:lang w:eastAsia="en-US"/>
              </w:rPr>
            </w:pPr>
            <w:r>
              <w:rPr>
                <w:rFonts w:ascii="Times New Roman" w:hAnsi="Times New Roman"/>
                <w:sz w:val="16"/>
                <w:szCs w:val="16"/>
              </w:rPr>
              <w:t>Не более 100</w:t>
            </w:r>
          </w:p>
        </w:tc>
        <w:tc>
          <w:tcPr>
            <w:tcW w:w="1788" w:type="dxa"/>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both"/>
              <w:rPr>
                <w:rFonts w:ascii="Times New Roman" w:hAnsi="Times New Roman"/>
                <w:sz w:val="16"/>
                <w:szCs w:val="16"/>
                <w:lang w:eastAsia="en-US"/>
              </w:rPr>
            </w:pPr>
            <w:r>
              <w:rPr>
                <w:rFonts w:ascii="Times New Roman" w:hAnsi="Times New Roman"/>
                <w:sz w:val="16"/>
                <w:szCs w:val="16"/>
              </w:rPr>
              <w:t>Максимальная скорость соединения в информационно-телекоммуникационной сети "Интернет".</w:t>
            </w:r>
          </w:p>
        </w:tc>
        <w:tc>
          <w:tcPr>
            <w:tcW w:w="2039" w:type="dxa"/>
            <w:gridSpan w:val="3"/>
            <w:tcBorders>
              <w:top w:val="single" w:sz="4" w:space="0" w:color="auto"/>
              <w:left w:val="single" w:sz="4" w:space="0" w:color="auto"/>
              <w:bottom w:val="single" w:sz="4" w:space="0" w:color="auto"/>
              <w:right w:val="single" w:sz="4" w:space="0" w:color="auto"/>
            </w:tcBorders>
            <w:hideMark/>
          </w:tcPr>
          <w:p w:rsidR="00BF5268" w:rsidRDefault="00BF5268" w:rsidP="0046443A">
            <w:pPr>
              <w:spacing w:after="0" w:line="240" w:lineRule="auto"/>
              <w:jc w:val="both"/>
              <w:rPr>
                <w:rFonts w:ascii="Times New Roman" w:hAnsi="Times New Roman"/>
                <w:sz w:val="16"/>
                <w:szCs w:val="16"/>
                <w:lang w:eastAsia="en-US"/>
              </w:rPr>
            </w:pPr>
            <w:r>
              <w:rPr>
                <w:rFonts w:ascii="Times New Roman" w:hAnsi="Times New Roman"/>
                <w:sz w:val="16"/>
                <w:szCs w:val="16"/>
              </w:rPr>
              <w:t>Не более 100</w:t>
            </w:r>
          </w:p>
        </w:tc>
        <w:tc>
          <w:tcPr>
            <w:tcW w:w="1559" w:type="dxa"/>
            <w:gridSpan w:val="2"/>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rFonts w:ascii="Times New Roman" w:hAnsi="Times New Roman"/>
                <w:sz w:val="16"/>
                <w:szCs w:val="16"/>
                <w:lang w:eastAsia="en-US"/>
              </w:rPr>
            </w:pPr>
            <w:r>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hideMark/>
          </w:tcPr>
          <w:p w:rsidR="00BF5268" w:rsidRDefault="00BF5268" w:rsidP="00654731">
            <w:pPr>
              <w:spacing w:after="0"/>
              <w:jc w:val="center"/>
              <w:rPr>
                <w:lang w:eastAsia="en-US"/>
              </w:rPr>
            </w:pPr>
            <w:r>
              <w:rPr>
                <w:rFonts w:ascii="Times New Roman" w:hAnsi="Times New Roman"/>
                <w:sz w:val="16"/>
                <w:szCs w:val="16"/>
              </w:rPr>
              <w:t>-</w:t>
            </w:r>
          </w:p>
        </w:tc>
      </w:tr>
      <w:tr w:rsidR="00BF5268" w:rsidTr="00654731">
        <w:trPr>
          <w:cantSplit/>
          <w:jc w:val="center"/>
        </w:trPr>
        <w:tc>
          <w:tcPr>
            <w:tcW w:w="15310" w:type="dxa"/>
            <w:gridSpan w:val="16"/>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5268" w:rsidRDefault="00BF5268" w:rsidP="00654731">
            <w:pPr>
              <w:suppressAutoHyphens/>
              <w:spacing w:after="0" w:line="240" w:lineRule="auto"/>
              <w:jc w:val="both"/>
              <w:rPr>
                <w:rFonts w:ascii="Times New Roman" w:eastAsia="SimSun" w:hAnsi="Times New Roman"/>
                <w:kern w:val="2"/>
                <w:sz w:val="16"/>
                <w:szCs w:val="16"/>
                <w:lang w:eastAsia="ar-SA"/>
              </w:rPr>
            </w:pPr>
          </w:p>
          <w:p w:rsidR="00BF5268" w:rsidRDefault="00BF5268" w:rsidP="00654731">
            <w:pPr>
              <w:suppressAutoHyphens/>
              <w:spacing w:after="0" w:line="240" w:lineRule="auto"/>
              <w:jc w:val="center"/>
              <w:rPr>
                <w:rFonts w:ascii="Times New Roman" w:eastAsia="SimSun" w:hAnsi="Times New Roman"/>
                <w:bCs/>
                <w:kern w:val="2"/>
                <w:sz w:val="16"/>
                <w:szCs w:val="16"/>
                <w:lang w:eastAsia="ar-SA"/>
              </w:rPr>
            </w:pPr>
            <w:r>
              <w:rPr>
                <w:rFonts w:ascii="Times New Roman" w:eastAsia="SimSun" w:hAnsi="Times New Roman"/>
                <w:kern w:val="2"/>
                <w:sz w:val="16"/>
                <w:szCs w:val="16"/>
                <w:lang w:eastAsia="ar-SA"/>
              </w:rPr>
              <w:t xml:space="preserve">Дополнительный перечень отдельных видов товаров, работ, услуг, определенный </w:t>
            </w:r>
            <w:r>
              <w:rPr>
                <w:rFonts w:ascii="Times New Roman" w:eastAsia="SimSun" w:hAnsi="Times New Roman"/>
                <w:bCs/>
                <w:kern w:val="2"/>
                <w:sz w:val="16"/>
                <w:szCs w:val="16"/>
                <w:lang w:eastAsia="ar-SA"/>
              </w:rPr>
              <w:t>муниципальным органом</w:t>
            </w:r>
          </w:p>
          <w:p w:rsidR="00BF5268" w:rsidRDefault="00BF5268" w:rsidP="00654731">
            <w:pPr>
              <w:suppressAutoHyphens/>
              <w:spacing w:after="0" w:line="240" w:lineRule="auto"/>
              <w:jc w:val="both"/>
              <w:rPr>
                <w:rFonts w:ascii="Times New Roman" w:eastAsia="SimSun" w:hAnsi="Times New Roman"/>
                <w:kern w:val="2"/>
                <w:sz w:val="16"/>
                <w:szCs w:val="16"/>
                <w:lang w:eastAsia="ar-SA"/>
              </w:rPr>
            </w:pPr>
          </w:p>
        </w:tc>
      </w:tr>
      <w:tr w:rsidR="00BF5268" w:rsidTr="00654731">
        <w:trPr>
          <w:jc w:val="center"/>
        </w:trPr>
        <w:tc>
          <w:tcPr>
            <w:tcW w:w="4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F5268" w:rsidRDefault="00BF5268" w:rsidP="00654731">
            <w:pPr>
              <w:suppressAutoHyphens/>
              <w:spacing w:after="0" w:line="240" w:lineRule="auto"/>
              <w:jc w:val="both"/>
              <w:rPr>
                <w:rFonts w:ascii="Times New Roman" w:eastAsia="SimSun" w:hAnsi="Times New Roman"/>
                <w:kern w:val="2"/>
                <w:sz w:val="16"/>
                <w:szCs w:val="16"/>
                <w:lang w:eastAsia="ar-SA"/>
              </w:rPr>
            </w:pPr>
            <w:r>
              <w:rPr>
                <w:rFonts w:ascii="Times New Roman" w:eastAsia="SimSun" w:hAnsi="Times New Roman"/>
                <w:kern w:val="2"/>
                <w:sz w:val="16"/>
                <w:szCs w:val="16"/>
                <w:lang w:eastAsia="ar-SA"/>
              </w:rPr>
              <w:t>1</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BF5268" w:rsidRDefault="00BF5268" w:rsidP="00654731">
            <w:pPr>
              <w:suppressAutoHyphens/>
              <w:spacing w:after="0" w:line="240" w:lineRule="auto"/>
              <w:jc w:val="both"/>
              <w:rPr>
                <w:rFonts w:ascii="Times New Roman" w:eastAsia="SimSun" w:hAnsi="Times New Roman"/>
                <w:kern w:val="2"/>
                <w:sz w:val="16"/>
                <w:szCs w:val="16"/>
                <w:lang w:eastAsia="ar-SA"/>
              </w:rPr>
            </w:pPr>
          </w:p>
        </w:tc>
        <w:tc>
          <w:tcPr>
            <w:tcW w:w="226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BF5268" w:rsidRDefault="00BF5268" w:rsidP="00654731">
            <w:pPr>
              <w:autoSpaceDE w:val="0"/>
              <w:autoSpaceDN w:val="0"/>
              <w:adjustRightInd w:val="0"/>
              <w:spacing w:after="0" w:line="240" w:lineRule="auto"/>
              <w:jc w:val="both"/>
              <w:rPr>
                <w:rFonts w:ascii="Times New Roman" w:hAnsi="Times New Roman" w:cs="font270"/>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BF5268" w:rsidRDefault="00BF5268" w:rsidP="00654731">
            <w:pPr>
              <w:suppressAutoHyphens/>
              <w:spacing w:after="0" w:line="240" w:lineRule="auto"/>
              <w:jc w:val="both"/>
              <w:rPr>
                <w:rFonts w:ascii="Times New Roman" w:eastAsia="SimSun" w:hAnsi="Times New Roman"/>
                <w:kern w:val="2"/>
                <w:sz w:val="16"/>
                <w:szCs w:val="16"/>
                <w:lang w:eastAsia="ar-SA"/>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BF5268" w:rsidRDefault="00BF5268" w:rsidP="00654731">
            <w:pPr>
              <w:suppressAutoHyphens/>
              <w:spacing w:after="0" w:line="240" w:lineRule="auto"/>
              <w:jc w:val="both"/>
              <w:rPr>
                <w:rFonts w:ascii="Times New Roman" w:eastAsia="SimSun" w:hAnsi="Times New Roman"/>
                <w:kern w:val="2"/>
                <w:sz w:val="16"/>
                <w:szCs w:val="16"/>
                <w:lang w:eastAsia="ar-SA"/>
              </w:rPr>
            </w:pPr>
          </w:p>
        </w:tc>
        <w:tc>
          <w:tcPr>
            <w:tcW w:w="240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F5268" w:rsidRDefault="00BF5268" w:rsidP="00654731">
            <w:pPr>
              <w:suppressAutoHyphens/>
              <w:spacing w:after="0" w:line="240" w:lineRule="auto"/>
              <w:jc w:val="both"/>
              <w:rPr>
                <w:rFonts w:ascii="Times New Roman" w:eastAsia="SimSun" w:hAnsi="Times New Roman"/>
                <w:kern w:val="2"/>
                <w:sz w:val="16"/>
                <w:szCs w:val="16"/>
                <w:lang w:eastAsia="ar-SA"/>
              </w:rPr>
            </w:pPr>
            <w:r>
              <w:rPr>
                <w:rFonts w:ascii="Times New Roman" w:eastAsia="SimSun" w:hAnsi="Times New Roman"/>
                <w:kern w:val="2"/>
                <w:sz w:val="16"/>
                <w:szCs w:val="16"/>
                <w:lang w:eastAsia="ar-SA"/>
              </w:rPr>
              <w:t>х</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F5268" w:rsidRDefault="00BF5268" w:rsidP="00654731">
            <w:pPr>
              <w:suppressAutoHyphens/>
              <w:spacing w:after="0" w:line="240" w:lineRule="auto"/>
              <w:jc w:val="both"/>
              <w:rPr>
                <w:rFonts w:ascii="Times New Roman" w:eastAsia="SimSun" w:hAnsi="Times New Roman"/>
                <w:kern w:val="2"/>
                <w:sz w:val="16"/>
                <w:szCs w:val="16"/>
                <w:lang w:eastAsia="ar-SA"/>
              </w:rPr>
            </w:pPr>
            <w:r>
              <w:rPr>
                <w:rFonts w:ascii="Times New Roman" w:eastAsia="SimSun" w:hAnsi="Times New Roman"/>
                <w:kern w:val="2"/>
                <w:sz w:val="16"/>
                <w:szCs w:val="16"/>
                <w:lang w:eastAsia="ar-SA"/>
              </w:rPr>
              <w:t>х</w:t>
            </w:r>
          </w:p>
        </w:tc>
        <w:tc>
          <w:tcPr>
            <w:tcW w:w="255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BF5268" w:rsidRDefault="00BF5268" w:rsidP="00654731">
            <w:pPr>
              <w:suppressAutoHyphens/>
              <w:spacing w:after="0" w:line="240" w:lineRule="auto"/>
              <w:jc w:val="both"/>
              <w:rPr>
                <w:rFonts w:ascii="Times New Roman" w:eastAsia="SimSun" w:hAnsi="Times New Roman"/>
                <w:kern w:val="2"/>
                <w:sz w:val="16"/>
                <w:szCs w:val="16"/>
                <w:lang w:eastAsia="ar-SA"/>
              </w:rPr>
            </w:pP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BF5268" w:rsidRDefault="00BF5268" w:rsidP="00654731">
            <w:pPr>
              <w:suppressAutoHyphens/>
              <w:spacing w:after="0" w:line="240" w:lineRule="auto"/>
              <w:jc w:val="both"/>
              <w:rPr>
                <w:rFonts w:ascii="Times New Roman" w:eastAsia="SimSun" w:hAnsi="Times New Roman"/>
                <w:kern w:val="2"/>
                <w:sz w:val="16"/>
                <w:szCs w:val="16"/>
                <w:lang w:eastAsia="ar-SA"/>
              </w:rPr>
            </w:pPr>
          </w:p>
        </w:tc>
        <w:tc>
          <w:tcPr>
            <w:tcW w:w="15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F5268" w:rsidRDefault="00BF5268" w:rsidP="00654731">
            <w:pPr>
              <w:suppressAutoHyphens/>
              <w:spacing w:after="0" w:line="240" w:lineRule="auto"/>
              <w:jc w:val="both"/>
              <w:rPr>
                <w:rFonts w:ascii="Times New Roman" w:eastAsia="SimSun" w:hAnsi="Times New Roman"/>
                <w:kern w:val="2"/>
                <w:sz w:val="16"/>
                <w:szCs w:val="16"/>
                <w:lang w:eastAsia="ar-SA"/>
              </w:rPr>
            </w:pPr>
            <w:r>
              <w:rPr>
                <w:rFonts w:ascii="Times New Roman" w:eastAsia="SimSun" w:hAnsi="Times New Roman"/>
                <w:kern w:val="2"/>
                <w:sz w:val="16"/>
                <w:szCs w:val="16"/>
                <w:lang w:eastAsia="ar-SA"/>
              </w:rPr>
              <w:t>х</w:t>
            </w:r>
          </w:p>
        </w:tc>
        <w:tc>
          <w:tcPr>
            <w:tcW w:w="141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F5268" w:rsidRDefault="00BF5268" w:rsidP="00654731">
            <w:pPr>
              <w:suppressAutoHyphens/>
              <w:spacing w:after="0" w:line="240" w:lineRule="auto"/>
              <w:jc w:val="both"/>
              <w:rPr>
                <w:rFonts w:ascii="Times New Roman" w:eastAsia="SimSun" w:hAnsi="Times New Roman"/>
                <w:kern w:val="2"/>
                <w:sz w:val="16"/>
                <w:szCs w:val="16"/>
                <w:lang w:eastAsia="ar-SA"/>
              </w:rPr>
            </w:pPr>
            <w:r>
              <w:rPr>
                <w:rFonts w:ascii="Times New Roman" w:eastAsia="SimSun" w:hAnsi="Times New Roman"/>
                <w:kern w:val="2"/>
                <w:sz w:val="16"/>
                <w:szCs w:val="16"/>
                <w:lang w:eastAsia="ar-SA"/>
              </w:rPr>
              <w:t>х</w:t>
            </w:r>
          </w:p>
        </w:tc>
      </w:tr>
      <w:tr w:rsidR="00BF5268" w:rsidTr="00654731">
        <w:trPr>
          <w:jc w:val="center"/>
        </w:trPr>
        <w:tc>
          <w:tcPr>
            <w:tcW w:w="4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BF5268" w:rsidRDefault="00BF5268" w:rsidP="00654731">
            <w:pPr>
              <w:suppressAutoHyphens/>
              <w:spacing w:after="0" w:line="240" w:lineRule="auto"/>
              <w:jc w:val="both"/>
              <w:rPr>
                <w:rFonts w:ascii="Times New Roman" w:eastAsia="SimSun" w:hAnsi="Times New Roman"/>
                <w:kern w:val="2"/>
                <w:sz w:val="16"/>
                <w:szCs w:val="16"/>
                <w:lang w:eastAsia="ar-SA"/>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BF5268" w:rsidRDefault="00BF5268" w:rsidP="00654731">
            <w:pPr>
              <w:suppressAutoHyphens/>
              <w:spacing w:after="0" w:line="240" w:lineRule="auto"/>
              <w:jc w:val="both"/>
              <w:rPr>
                <w:rFonts w:ascii="Times New Roman" w:eastAsia="SimSun" w:hAnsi="Times New Roman"/>
                <w:kern w:val="2"/>
                <w:sz w:val="16"/>
                <w:szCs w:val="16"/>
                <w:lang w:eastAsia="ar-SA"/>
              </w:rPr>
            </w:pPr>
          </w:p>
        </w:tc>
        <w:tc>
          <w:tcPr>
            <w:tcW w:w="226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BF5268" w:rsidRDefault="00BF5268" w:rsidP="00654731">
            <w:pPr>
              <w:autoSpaceDE w:val="0"/>
              <w:autoSpaceDN w:val="0"/>
              <w:adjustRightInd w:val="0"/>
              <w:spacing w:after="0" w:line="240" w:lineRule="auto"/>
              <w:jc w:val="both"/>
              <w:rPr>
                <w:rFonts w:ascii="Times New Roman" w:hAnsi="Times New Roman" w:cs="font270"/>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BF5268" w:rsidRDefault="00BF5268" w:rsidP="00654731">
            <w:pPr>
              <w:suppressAutoHyphens/>
              <w:spacing w:after="0" w:line="240" w:lineRule="auto"/>
              <w:jc w:val="both"/>
              <w:rPr>
                <w:rFonts w:ascii="Times New Roman" w:eastAsia="SimSun" w:hAnsi="Times New Roman"/>
                <w:kern w:val="2"/>
                <w:sz w:val="16"/>
                <w:szCs w:val="16"/>
                <w:lang w:eastAsia="ar-SA"/>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BF5268" w:rsidRDefault="00BF5268" w:rsidP="00654731">
            <w:pPr>
              <w:suppressAutoHyphens/>
              <w:spacing w:after="0" w:line="240" w:lineRule="auto"/>
              <w:jc w:val="both"/>
              <w:rPr>
                <w:rFonts w:ascii="Times New Roman" w:eastAsia="SimSun" w:hAnsi="Times New Roman"/>
                <w:kern w:val="2"/>
                <w:sz w:val="16"/>
                <w:szCs w:val="16"/>
                <w:lang w:eastAsia="ar-SA"/>
              </w:rPr>
            </w:pPr>
          </w:p>
        </w:tc>
        <w:tc>
          <w:tcPr>
            <w:tcW w:w="240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F5268" w:rsidRDefault="00BF5268" w:rsidP="00654731">
            <w:pPr>
              <w:suppressAutoHyphens/>
              <w:spacing w:after="0" w:line="240" w:lineRule="auto"/>
              <w:jc w:val="both"/>
              <w:rPr>
                <w:rFonts w:ascii="Times New Roman" w:eastAsia="SimSun" w:hAnsi="Times New Roman"/>
                <w:kern w:val="2"/>
                <w:sz w:val="16"/>
                <w:szCs w:val="16"/>
                <w:lang w:eastAsia="ar-SA"/>
              </w:rPr>
            </w:pPr>
            <w:r>
              <w:rPr>
                <w:rFonts w:ascii="Times New Roman" w:eastAsia="SimSun" w:hAnsi="Times New Roman"/>
                <w:kern w:val="2"/>
                <w:sz w:val="16"/>
                <w:szCs w:val="16"/>
                <w:lang w:eastAsia="ar-SA"/>
              </w:rPr>
              <w:t>х</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F5268" w:rsidRDefault="00BF5268" w:rsidP="00654731">
            <w:pPr>
              <w:suppressAutoHyphens/>
              <w:spacing w:after="0" w:line="240" w:lineRule="auto"/>
              <w:jc w:val="both"/>
              <w:rPr>
                <w:rFonts w:ascii="Times New Roman" w:eastAsia="SimSun" w:hAnsi="Times New Roman"/>
                <w:kern w:val="2"/>
                <w:sz w:val="16"/>
                <w:szCs w:val="16"/>
                <w:lang w:eastAsia="ar-SA"/>
              </w:rPr>
            </w:pPr>
            <w:r>
              <w:rPr>
                <w:rFonts w:ascii="Times New Roman" w:eastAsia="SimSun" w:hAnsi="Times New Roman"/>
                <w:kern w:val="2"/>
                <w:sz w:val="16"/>
                <w:szCs w:val="16"/>
                <w:lang w:eastAsia="ar-SA"/>
              </w:rPr>
              <w:t>х</w:t>
            </w:r>
          </w:p>
        </w:tc>
        <w:tc>
          <w:tcPr>
            <w:tcW w:w="255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BF5268" w:rsidRDefault="00BF5268" w:rsidP="00654731">
            <w:pPr>
              <w:suppressAutoHyphens/>
              <w:spacing w:after="0" w:line="240" w:lineRule="auto"/>
              <w:jc w:val="both"/>
              <w:rPr>
                <w:rFonts w:ascii="Times New Roman" w:eastAsia="SimSun" w:hAnsi="Times New Roman"/>
                <w:kern w:val="2"/>
                <w:sz w:val="16"/>
                <w:szCs w:val="16"/>
                <w:lang w:eastAsia="ar-SA"/>
              </w:rPr>
            </w:pP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BF5268" w:rsidRDefault="00BF5268" w:rsidP="00654731">
            <w:pPr>
              <w:suppressAutoHyphens/>
              <w:spacing w:after="0" w:line="240" w:lineRule="auto"/>
              <w:jc w:val="both"/>
              <w:rPr>
                <w:rFonts w:ascii="Times New Roman" w:eastAsia="SimSun" w:hAnsi="Times New Roman"/>
                <w:kern w:val="2"/>
                <w:sz w:val="16"/>
                <w:szCs w:val="16"/>
                <w:lang w:eastAsia="ar-SA"/>
              </w:rPr>
            </w:pPr>
          </w:p>
        </w:tc>
        <w:tc>
          <w:tcPr>
            <w:tcW w:w="15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F5268" w:rsidRDefault="00BF5268" w:rsidP="00654731">
            <w:pPr>
              <w:suppressAutoHyphens/>
              <w:spacing w:after="0" w:line="240" w:lineRule="auto"/>
              <w:jc w:val="both"/>
              <w:rPr>
                <w:rFonts w:ascii="Times New Roman" w:eastAsia="SimSun" w:hAnsi="Times New Roman"/>
                <w:kern w:val="2"/>
                <w:sz w:val="16"/>
                <w:szCs w:val="16"/>
                <w:lang w:eastAsia="ar-SA"/>
              </w:rPr>
            </w:pPr>
            <w:r>
              <w:rPr>
                <w:rFonts w:ascii="Times New Roman" w:eastAsia="SimSun" w:hAnsi="Times New Roman"/>
                <w:kern w:val="2"/>
                <w:sz w:val="16"/>
                <w:szCs w:val="16"/>
                <w:lang w:eastAsia="ar-SA"/>
              </w:rPr>
              <w:t>х</w:t>
            </w:r>
          </w:p>
        </w:tc>
        <w:tc>
          <w:tcPr>
            <w:tcW w:w="141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F5268" w:rsidRDefault="00BF5268" w:rsidP="00654731">
            <w:pPr>
              <w:suppressAutoHyphens/>
              <w:spacing w:after="0" w:line="240" w:lineRule="auto"/>
              <w:jc w:val="both"/>
              <w:rPr>
                <w:rFonts w:ascii="Times New Roman" w:eastAsia="SimSun" w:hAnsi="Times New Roman"/>
                <w:kern w:val="2"/>
                <w:sz w:val="16"/>
                <w:szCs w:val="16"/>
                <w:lang w:eastAsia="ar-SA"/>
              </w:rPr>
            </w:pPr>
            <w:r>
              <w:rPr>
                <w:rFonts w:ascii="Times New Roman" w:eastAsia="SimSun" w:hAnsi="Times New Roman"/>
                <w:kern w:val="2"/>
                <w:sz w:val="16"/>
                <w:szCs w:val="16"/>
                <w:lang w:eastAsia="ar-SA"/>
              </w:rPr>
              <w:t>х</w:t>
            </w:r>
          </w:p>
        </w:tc>
      </w:tr>
      <w:tr w:rsidR="00BF5268" w:rsidTr="00654731">
        <w:trPr>
          <w:jc w:val="center"/>
        </w:trPr>
        <w:tc>
          <w:tcPr>
            <w:tcW w:w="4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BF5268" w:rsidRDefault="00BF5268" w:rsidP="00654731">
            <w:pPr>
              <w:suppressAutoHyphens/>
              <w:spacing w:after="0" w:line="240" w:lineRule="auto"/>
              <w:jc w:val="both"/>
              <w:rPr>
                <w:rFonts w:ascii="Times New Roman" w:eastAsia="SimSun" w:hAnsi="Times New Roman"/>
                <w:kern w:val="2"/>
                <w:sz w:val="16"/>
                <w:szCs w:val="16"/>
                <w:lang w:eastAsia="ar-SA"/>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BF5268" w:rsidRDefault="00BF5268" w:rsidP="00654731">
            <w:pPr>
              <w:suppressAutoHyphens/>
              <w:spacing w:after="0" w:line="240" w:lineRule="auto"/>
              <w:jc w:val="both"/>
              <w:rPr>
                <w:rFonts w:ascii="Times New Roman" w:eastAsia="SimSun" w:hAnsi="Times New Roman"/>
                <w:kern w:val="2"/>
                <w:sz w:val="16"/>
                <w:szCs w:val="16"/>
                <w:lang w:eastAsia="ar-SA"/>
              </w:rPr>
            </w:pPr>
          </w:p>
        </w:tc>
        <w:tc>
          <w:tcPr>
            <w:tcW w:w="226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BF5268" w:rsidRDefault="00BF5268" w:rsidP="00654731">
            <w:pPr>
              <w:suppressAutoHyphens/>
              <w:spacing w:after="0" w:line="240" w:lineRule="auto"/>
              <w:jc w:val="both"/>
              <w:rPr>
                <w:rFonts w:ascii="Times New Roman" w:eastAsia="SimSun" w:hAnsi="Times New Roman"/>
                <w:kern w:val="2"/>
                <w:sz w:val="16"/>
                <w:szCs w:val="16"/>
                <w:lang w:eastAsia="ar-SA"/>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BF5268" w:rsidRDefault="00BF5268" w:rsidP="00654731">
            <w:pPr>
              <w:suppressAutoHyphens/>
              <w:spacing w:after="0" w:line="240" w:lineRule="auto"/>
              <w:jc w:val="both"/>
              <w:rPr>
                <w:rFonts w:ascii="Times New Roman" w:eastAsia="SimSun" w:hAnsi="Times New Roman"/>
                <w:kern w:val="2"/>
                <w:sz w:val="16"/>
                <w:szCs w:val="16"/>
                <w:lang w:eastAsia="ar-SA"/>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BF5268" w:rsidRDefault="00BF5268" w:rsidP="00654731">
            <w:pPr>
              <w:suppressAutoHyphens/>
              <w:spacing w:after="0" w:line="240" w:lineRule="auto"/>
              <w:jc w:val="both"/>
              <w:rPr>
                <w:rFonts w:ascii="Times New Roman" w:eastAsia="SimSun" w:hAnsi="Times New Roman"/>
                <w:kern w:val="2"/>
                <w:sz w:val="16"/>
                <w:szCs w:val="16"/>
                <w:lang w:eastAsia="ar-SA"/>
              </w:rPr>
            </w:pPr>
          </w:p>
        </w:tc>
        <w:tc>
          <w:tcPr>
            <w:tcW w:w="240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F5268" w:rsidRDefault="00BF5268" w:rsidP="00654731">
            <w:pPr>
              <w:suppressAutoHyphens/>
              <w:spacing w:after="0" w:line="240" w:lineRule="auto"/>
              <w:jc w:val="both"/>
              <w:rPr>
                <w:rFonts w:ascii="Times New Roman" w:eastAsia="SimSun" w:hAnsi="Times New Roman"/>
                <w:kern w:val="2"/>
                <w:sz w:val="16"/>
                <w:szCs w:val="16"/>
                <w:lang w:eastAsia="ar-SA"/>
              </w:rPr>
            </w:pPr>
            <w:r>
              <w:rPr>
                <w:rFonts w:ascii="Times New Roman" w:eastAsia="SimSun" w:hAnsi="Times New Roman"/>
                <w:kern w:val="2"/>
                <w:sz w:val="16"/>
                <w:szCs w:val="16"/>
                <w:lang w:eastAsia="ar-SA"/>
              </w:rPr>
              <w:t>х</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F5268" w:rsidRDefault="00BF5268" w:rsidP="00654731">
            <w:pPr>
              <w:suppressAutoHyphens/>
              <w:spacing w:after="0" w:line="240" w:lineRule="auto"/>
              <w:jc w:val="both"/>
              <w:rPr>
                <w:rFonts w:ascii="Times New Roman" w:eastAsia="SimSun" w:hAnsi="Times New Roman"/>
                <w:kern w:val="2"/>
                <w:sz w:val="16"/>
                <w:szCs w:val="16"/>
                <w:lang w:eastAsia="ar-SA"/>
              </w:rPr>
            </w:pPr>
            <w:r>
              <w:rPr>
                <w:rFonts w:ascii="Times New Roman" w:eastAsia="SimSun" w:hAnsi="Times New Roman"/>
                <w:kern w:val="2"/>
                <w:sz w:val="16"/>
                <w:szCs w:val="16"/>
                <w:lang w:eastAsia="ar-SA"/>
              </w:rPr>
              <w:t>х</w:t>
            </w:r>
          </w:p>
        </w:tc>
        <w:tc>
          <w:tcPr>
            <w:tcW w:w="255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BF5268" w:rsidRDefault="00BF5268" w:rsidP="00654731">
            <w:pPr>
              <w:suppressAutoHyphens/>
              <w:spacing w:after="0" w:line="240" w:lineRule="auto"/>
              <w:jc w:val="both"/>
              <w:rPr>
                <w:rFonts w:ascii="Times New Roman" w:eastAsia="SimSun" w:hAnsi="Times New Roman"/>
                <w:kern w:val="2"/>
                <w:sz w:val="16"/>
                <w:szCs w:val="16"/>
                <w:lang w:eastAsia="ar-SA"/>
              </w:rPr>
            </w:pP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BF5268" w:rsidRDefault="00BF5268" w:rsidP="00654731">
            <w:pPr>
              <w:suppressAutoHyphens/>
              <w:spacing w:after="0" w:line="240" w:lineRule="auto"/>
              <w:jc w:val="both"/>
              <w:rPr>
                <w:rFonts w:ascii="Times New Roman" w:eastAsia="SimSun" w:hAnsi="Times New Roman"/>
                <w:kern w:val="2"/>
                <w:sz w:val="16"/>
                <w:szCs w:val="16"/>
                <w:lang w:eastAsia="ar-SA"/>
              </w:rPr>
            </w:pPr>
          </w:p>
        </w:tc>
        <w:tc>
          <w:tcPr>
            <w:tcW w:w="15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F5268" w:rsidRDefault="00BF5268" w:rsidP="00654731">
            <w:pPr>
              <w:suppressAutoHyphens/>
              <w:spacing w:after="0" w:line="240" w:lineRule="auto"/>
              <w:jc w:val="both"/>
              <w:rPr>
                <w:rFonts w:ascii="Times New Roman" w:eastAsia="SimSun" w:hAnsi="Times New Roman"/>
                <w:kern w:val="2"/>
                <w:sz w:val="16"/>
                <w:szCs w:val="16"/>
                <w:lang w:eastAsia="ar-SA"/>
              </w:rPr>
            </w:pPr>
            <w:r>
              <w:rPr>
                <w:rFonts w:ascii="Times New Roman" w:eastAsia="SimSun" w:hAnsi="Times New Roman"/>
                <w:kern w:val="2"/>
                <w:sz w:val="16"/>
                <w:szCs w:val="16"/>
                <w:lang w:eastAsia="ar-SA"/>
              </w:rPr>
              <w:t>х</w:t>
            </w:r>
          </w:p>
        </w:tc>
        <w:tc>
          <w:tcPr>
            <w:tcW w:w="141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F5268" w:rsidRDefault="00BF5268" w:rsidP="00654731">
            <w:pPr>
              <w:suppressAutoHyphens/>
              <w:spacing w:after="0" w:line="240" w:lineRule="auto"/>
              <w:jc w:val="both"/>
              <w:rPr>
                <w:rFonts w:ascii="Times New Roman" w:eastAsia="SimSun" w:hAnsi="Times New Roman"/>
                <w:kern w:val="2"/>
                <w:sz w:val="16"/>
                <w:szCs w:val="16"/>
                <w:lang w:eastAsia="ar-SA"/>
              </w:rPr>
            </w:pPr>
            <w:r>
              <w:rPr>
                <w:rFonts w:ascii="Times New Roman" w:eastAsia="SimSun" w:hAnsi="Times New Roman"/>
                <w:kern w:val="2"/>
                <w:sz w:val="16"/>
                <w:szCs w:val="16"/>
                <w:lang w:eastAsia="ar-SA"/>
              </w:rPr>
              <w:t>х</w:t>
            </w:r>
          </w:p>
        </w:tc>
      </w:tr>
    </w:tbl>
    <w:p w:rsidR="00BF5268" w:rsidRDefault="00BF5268" w:rsidP="00BF5268"/>
    <w:p w:rsidR="00BF5268" w:rsidRDefault="00BF5268" w:rsidP="00BF5268"/>
    <w:p w:rsidR="00BF5268" w:rsidRDefault="00BF5268" w:rsidP="00BF5268"/>
    <w:p w:rsidR="00BF5268" w:rsidRDefault="00BF5268" w:rsidP="00BF5268"/>
    <w:p w:rsidR="00BF5268" w:rsidRDefault="00BF5268" w:rsidP="00BF5268"/>
    <w:p w:rsidR="00BF5268" w:rsidRDefault="00BF5268" w:rsidP="00BF5268"/>
    <w:p w:rsidR="00BF5268" w:rsidRDefault="00BF5268" w:rsidP="00BF5268">
      <w:pPr>
        <w:sectPr w:rsidR="00BF5268" w:rsidSect="00385023">
          <w:pgSz w:w="16838" w:h="11906" w:orient="landscape"/>
          <w:pgMar w:top="1134" w:right="1134" w:bottom="1134" w:left="1021" w:header="709" w:footer="709" w:gutter="0"/>
          <w:cols w:space="708"/>
          <w:docGrid w:linePitch="360"/>
        </w:sectPr>
      </w:pPr>
    </w:p>
    <w:p w:rsidR="006113A9" w:rsidRPr="000D11C0" w:rsidRDefault="006113A9" w:rsidP="006113A9">
      <w:pPr>
        <w:spacing w:after="0"/>
        <w:jc w:val="center"/>
        <w:rPr>
          <w:rFonts w:ascii="Times New Roman" w:hAnsi="Times New Roman"/>
          <w:sz w:val="28"/>
          <w:szCs w:val="28"/>
        </w:rPr>
      </w:pPr>
      <w:r>
        <w:rPr>
          <w:rFonts w:ascii="Times New Roman" w:hAnsi="Times New Roman"/>
          <w:noProof/>
          <w:sz w:val="28"/>
          <w:szCs w:val="28"/>
        </w:rPr>
        <w:lastRenderedPageBreak/>
        <w:drawing>
          <wp:inline distT="0" distB="0" distL="0" distR="0">
            <wp:extent cx="643255" cy="789940"/>
            <wp:effectExtent l="19050" t="0" r="4445" b="0"/>
            <wp:docPr id="45"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43255" cy="789940"/>
                    </a:xfrm>
                    <a:prstGeom prst="rect">
                      <a:avLst/>
                    </a:prstGeom>
                    <a:noFill/>
                    <a:ln w="9525">
                      <a:noFill/>
                      <a:miter lim="800000"/>
                      <a:headEnd/>
                      <a:tailEnd/>
                    </a:ln>
                  </pic:spPr>
                </pic:pic>
              </a:graphicData>
            </a:graphic>
          </wp:inline>
        </w:drawing>
      </w:r>
    </w:p>
    <w:p w:rsidR="006113A9" w:rsidRPr="00C52E9E" w:rsidRDefault="006113A9" w:rsidP="006113A9">
      <w:pPr>
        <w:tabs>
          <w:tab w:val="left" w:pos="5670"/>
        </w:tabs>
        <w:spacing w:after="0" w:line="360" w:lineRule="auto"/>
        <w:jc w:val="center"/>
        <w:rPr>
          <w:rFonts w:ascii="Times New Roman" w:hAnsi="Times New Roman"/>
          <w:b/>
          <w:i/>
          <w:sz w:val="40"/>
          <w:szCs w:val="40"/>
        </w:rPr>
      </w:pPr>
      <w:r w:rsidRPr="00C52E9E">
        <w:rPr>
          <w:rFonts w:ascii="Times New Roman" w:hAnsi="Times New Roman"/>
          <w:b/>
          <w:i/>
          <w:sz w:val="40"/>
          <w:szCs w:val="40"/>
        </w:rPr>
        <w:t>ПОСТАНОВЛЕНИЕ</w:t>
      </w:r>
    </w:p>
    <w:p w:rsidR="006113A9" w:rsidRPr="000C5871" w:rsidRDefault="006113A9" w:rsidP="006113A9">
      <w:pPr>
        <w:spacing w:after="0"/>
        <w:jc w:val="center"/>
        <w:rPr>
          <w:rFonts w:ascii="Times New Roman" w:hAnsi="Times New Roman"/>
          <w:b/>
          <w:i/>
          <w:sz w:val="28"/>
          <w:szCs w:val="28"/>
        </w:rPr>
      </w:pPr>
      <w:r w:rsidRPr="00C52E9E">
        <w:rPr>
          <w:rFonts w:ascii="Times New Roman" w:hAnsi="Times New Roman"/>
          <w:b/>
          <w:i/>
          <w:sz w:val="32"/>
          <w:szCs w:val="32"/>
        </w:rPr>
        <w:t xml:space="preserve"> </w:t>
      </w:r>
      <w:r w:rsidRPr="000C5871">
        <w:rPr>
          <w:rFonts w:ascii="Times New Roman" w:hAnsi="Times New Roman"/>
          <w:b/>
          <w:i/>
          <w:sz w:val="28"/>
          <w:szCs w:val="28"/>
        </w:rPr>
        <w:t xml:space="preserve">Администрации </w:t>
      </w:r>
    </w:p>
    <w:p w:rsidR="006113A9" w:rsidRPr="000C5871" w:rsidRDefault="006113A9" w:rsidP="006113A9">
      <w:pPr>
        <w:spacing w:after="0"/>
        <w:jc w:val="center"/>
        <w:rPr>
          <w:rFonts w:ascii="Times New Roman" w:hAnsi="Times New Roman"/>
          <w:b/>
          <w:i/>
          <w:sz w:val="28"/>
          <w:szCs w:val="28"/>
        </w:rPr>
      </w:pPr>
      <w:r w:rsidRPr="000C5871">
        <w:rPr>
          <w:rFonts w:ascii="Times New Roman" w:hAnsi="Times New Roman"/>
          <w:b/>
          <w:i/>
          <w:sz w:val="28"/>
          <w:szCs w:val="28"/>
        </w:rPr>
        <w:t>муниципального образования «Родниковский муниципальный район»  Ивановской области</w:t>
      </w:r>
    </w:p>
    <w:p w:rsidR="006113A9" w:rsidRPr="000D11C0" w:rsidRDefault="006113A9" w:rsidP="006113A9">
      <w:pPr>
        <w:spacing w:after="0"/>
        <w:jc w:val="center"/>
        <w:rPr>
          <w:rFonts w:ascii="Times New Roman" w:hAnsi="Times New Roman"/>
          <w:sz w:val="28"/>
          <w:szCs w:val="28"/>
        </w:rPr>
      </w:pPr>
    </w:p>
    <w:p w:rsidR="006113A9" w:rsidRDefault="006113A9" w:rsidP="006113A9">
      <w:pPr>
        <w:spacing w:after="0"/>
        <w:jc w:val="center"/>
        <w:rPr>
          <w:rFonts w:ascii="Times New Roman" w:hAnsi="Times New Roman"/>
          <w:sz w:val="28"/>
          <w:szCs w:val="28"/>
        </w:rPr>
      </w:pPr>
      <w:r>
        <w:rPr>
          <w:rFonts w:ascii="Times New Roman" w:hAnsi="Times New Roman"/>
          <w:sz w:val="28"/>
          <w:szCs w:val="28"/>
        </w:rPr>
        <w:t>от 07.07.2017 № 962</w:t>
      </w:r>
    </w:p>
    <w:p w:rsidR="006113A9" w:rsidRDefault="006113A9" w:rsidP="006113A9">
      <w:pPr>
        <w:spacing w:after="0"/>
        <w:jc w:val="center"/>
        <w:rPr>
          <w:rFonts w:ascii="Times New Roman" w:hAnsi="Times New Roman"/>
          <w:sz w:val="28"/>
          <w:szCs w:val="28"/>
        </w:rPr>
      </w:pPr>
    </w:p>
    <w:p w:rsidR="006113A9" w:rsidRPr="000D11C0" w:rsidRDefault="006113A9" w:rsidP="006113A9">
      <w:pPr>
        <w:pStyle w:val="a3"/>
        <w:ind w:left="851" w:right="851"/>
        <w:jc w:val="both"/>
        <w:rPr>
          <w:rFonts w:ascii="Times New Roman" w:hAnsi="Times New Roman"/>
          <w:sz w:val="28"/>
          <w:szCs w:val="28"/>
        </w:rPr>
      </w:pPr>
      <w:r w:rsidRPr="00F44B44">
        <w:rPr>
          <w:rFonts w:ascii="Times New Roman" w:hAnsi="Times New Roman"/>
          <w:b/>
          <w:sz w:val="28"/>
          <w:szCs w:val="28"/>
        </w:rPr>
        <w:t>О</w:t>
      </w:r>
      <w:r>
        <w:rPr>
          <w:rFonts w:ascii="Times New Roman" w:hAnsi="Times New Roman"/>
          <w:b/>
          <w:sz w:val="28"/>
          <w:szCs w:val="28"/>
        </w:rPr>
        <w:t xml:space="preserve"> внесении изменений в постановление а</w:t>
      </w:r>
      <w:r w:rsidRPr="00F642A0">
        <w:rPr>
          <w:rFonts w:ascii="Times New Roman" w:hAnsi="Times New Roman"/>
          <w:b/>
          <w:sz w:val="28"/>
          <w:szCs w:val="28"/>
        </w:rPr>
        <w:t xml:space="preserve">дминистрации </w:t>
      </w:r>
      <w:r>
        <w:rPr>
          <w:rFonts w:ascii="Times New Roman" w:hAnsi="Times New Roman"/>
          <w:b/>
          <w:sz w:val="28"/>
          <w:szCs w:val="28"/>
        </w:rPr>
        <w:t xml:space="preserve"> </w:t>
      </w:r>
      <w:r w:rsidRPr="00F642A0">
        <w:rPr>
          <w:rFonts w:ascii="Times New Roman" w:hAnsi="Times New Roman"/>
          <w:b/>
          <w:sz w:val="28"/>
          <w:szCs w:val="28"/>
        </w:rPr>
        <w:t xml:space="preserve">муниципального </w:t>
      </w:r>
      <w:r>
        <w:rPr>
          <w:rFonts w:ascii="Times New Roman" w:hAnsi="Times New Roman"/>
          <w:b/>
          <w:sz w:val="28"/>
          <w:szCs w:val="28"/>
        </w:rPr>
        <w:t>образования «</w:t>
      </w:r>
      <w:r w:rsidRPr="00F44B44">
        <w:rPr>
          <w:rFonts w:ascii="Times New Roman" w:hAnsi="Times New Roman"/>
          <w:b/>
          <w:sz w:val="28"/>
          <w:szCs w:val="28"/>
        </w:rPr>
        <w:t>Родниковск</w:t>
      </w:r>
      <w:r>
        <w:rPr>
          <w:rFonts w:ascii="Times New Roman" w:hAnsi="Times New Roman"/>
          <w:b/>
          <w:sz w:val="28"/>
          <w:szCs w:val="28"/>
        </w:rPr>
        <w:t>ий</w:t>
      </w:r>
      <w:r w:rsidRPr="00F44B44">
        <w:rPr>
          <w:rFonts w:ascii="Times New Roman" w:hAnsi="Times New Roman"/>
          <w:b/>
          <w:sz w:val="28"/>
          <w:szCs w:val="28"/>
        </w:rPr>
        <w:t xml:space="preserve"> муниципальн</w:t>
      </w:r>
      <w:r>
        <w:rPr>
          <w:rFonts w:ascii="Times New Roman" w:hAnsi="Times New Roman"/>
          <w:b/>
          <w:sz w:val="28"/>
          <w:szCs w:val="28"/>
        </w:rPr>
        <w:t>ый</w:t>
      </w:r>
      <w:r w:rsidRPr="00F44B44">
        <w:rPr>
          <w:rFonts w:ascii="Times New Roman" w:hAnsi="Times New Roman"/>
          <w:b/>
          <w:sz w:val="28"/>
          <w:szCs w:val="28"/>
        </w:rPr>
        <w:t xml:space="preserve"> район</w:t>
      </w:r>
      <w:r>
        <w:rPr>
          <w:rFonts w:ascii="Times New Roman" w:hAnsi="Times New Roman"/>
          <w:b/>
          <w:sz w:val="28"/>
          <w:szCs w:val="28"/>
        </w:rPr>
        <w:t xml:space="preserve">» от 23.05.2016 </w:t>
      </w:r>
      <w:r w:rsidRPr="00BE6BA6">
        <w:rPr>
          <w:rFonts w:ascii="Times New Roman" w:hAnsi="Times New Roman"/>
          <w:b/>
          <w:sz w:val="28"/>
          <w:szCs w:val="28"/>
        </w:rPr>
        <w:t xml:space="preserve">№ 660 «Об утверждении Правил определения требований к закупаемым муниципальными органами и подведомственными указанным органам казенными и бюджетными </w:t>
      </w:r>
      <w:r w:rsidRPr="00BE6BA6">
        <w:rPr>
          <w:rFonts w:ascii="Times New Roman" w:hAnsi="Times New Roman"/>
          <w:b/>
          <w:sz w:val="28"/>
          <w:szCs w:val="28"/>
        </w:rPr>
        <w:tab/>
        <w:t>учреждениями</w:t>
      </w:r>
      <w:r>
        <w:rPr>
          <w:rFonts w:ascii="Times New Roman" w:hAnsi="Times New Roman"/>
          <w:b/>
          <w:sz w:val="28"/>
          <w:szCs w:val="28"/>
        </w:rPr>
        <w:t xml:space="preserve"> о</w:t>
      </w:r>
      <w:r w:rsidRPr="00BE6BA6">
        <w:rPr>
          <w:rFonts w:ascii="Times New Roman" w:hAnsi="Times New Roman"/>
          <w:b/>
          <w:sz w:val="28"/>
          <w:szCs w:val="28"/>
        </w:rPr>
        <w:t>тдельным видам товаров, работ, услуг (в том числе предельных цен товаров, работ, услуг)»</w:t>
      </w:r>
    </w:p>
    <w:p w:rsidR="006113A9" w:rsidRDefault="006113A9" w:rsidP="006113A9">
      <w:pPr>
        <w:spacing w:after="0" w:line="240" w:lineRule="auto"/>
        <w:jc w:val="center"/>
        <w:rPr>
          <w:rFonts w:ascii="Times New Roman" w:hAnsi="Times New Roman"/>
          <w:b/>
          <w:sz w:val="28"/>
          <w:szCs w:val="28"/>
        </w:rPr>
      </w:pPr>
    </w:p>
    <w:p w:rsidR="006113A9" w:rsidRDefault="006113A9" w:rsidP="006113A9">
      <w:pPr>
        <w:pStyle w:val="a3"/>
        <w:ind w:firstLine="709"/>
        <w:jc w:val="both"/>
        <w:rPr>
          <w:rFonts w:ascii="Times New Roman" w:hAnsi="Times New Roman"/>
          <w:sz w:val="28"/>
          <w:szCs w:val="28"/>
        </w:rPr>
      </w:pPr>
      <w:r w:rsidRPr="001E369D">
        <w:rPr>
          <w:rFonts w:ascii="Times New Roman" w:hAnsi="Times New Roman"/>
          <w:sz w:val="28"/>
          <w:szCs w:val="28"/>
        </w:rPr>
        <w:t xml:space="preserve">В соответствии с пунктом </w:t>
      </w:r>
      <w:r>
        <w:rPr>
          <w:rFonts w:ascii="Times New Roman" w:hAnsi="Times New Roman"/>
          <w:sz w:val="28"/>
          <w:szCs w:val="28"/>
        </w:rPr>
        <w:t>2</w:t>
      </w:r>
      <w:r w:rsidRPr="001E369D">
        <w:rPr>
          <w:rFonts w:ascii="Times New Roman" w:hAnsi="Times New Roman"/>
          <w:sz w:val="28"/>
          <w:szCs w:val="28"/>
        </w:rPr>
        <w:t xml:space="preserve"> </w:t>
      </w:r>
      <w:hyperlink r:id="rId60" w:history="1">
        <w:r w:rsidRPr="001E369D">
          <w:rPr>
            <w:rFonts w:ascii="Times New Roman" w:hAnsi="Times New Roman"/>
            <w:sz w:val="28"/>
            <w:szCs w:val="28"/>
          </w:rPr>
          <w:t>части 4 статьи 19</w:t>
        </w:r>
      </w:hyperlink>
      <w:r w:rsidRPr="001E369D">
        <w:rPr>
          <w:rFonts w:ascii="Times New Roman" w:hAnsi="Times New Roman"/>
          <w:sz w:val="28"/>
          <w:szCs w:val="28"/>
        </w:rPr>
        <w:t xml:space="preserve"> Фед</w:t>
      </w:r>
      <w:r>
        <w:rPr>
          <w:rFonts w:ascii="Times New Roman" w:hAnsi="Times New Roman"/>
          <w:sz w:val="28"/>
          <w:szCs w:val="28"/>
        </w:rPr>
        <w:t xml:space="preserve">ерального закона от 05.04.2013 </w:t>
      </w:r>
      <w:r w:rsidRPr="001E369D">
        <w:rPr>
          <w:rFonts w:ascii="Times New Roman" w:hAnsi="Times New Roman"/>
          <w:sz w:val="28"/>
          <w:szCs w:val="28"/>
        </w:rPr>
        <w:t xml:space="preserve"> № 44-ФЗ «О контрактной системе в сфере закупок товаров, работ, услуг для обеспечения государственных и муниципальных нужд», </w:t>
      </w:r>
      <w:r w:rsidRPr="00B55AEF">
        <w:rPr>
          <w:rFonts w:ascii="Times New Roman" w:hAnsi="Times New Roman"/>
          <w:sz w:val="28"/>
          <w:szCs w:val="28"/>
        </w:rPr>
        <w:t>Постановление</w:t>
      </w:r>
      <w:r>
        <w:rPr>
          <w:rFonts w:ascii="Times New Roman" w:hAnsi="Times New Roman"/>
          <w:sz w:val="28"/>
          <w:szCs w:val="28"/>
        </w:rPr>
        <w:t>м</w:t>
      </w:r>
      <w:r w:rsidRPr="00B55AEF">
        <w:rPr>
          <w:rFonts w:ascii="Times New Roman" w:hAnsi="Times New Roman"/>
          <w:sz w:val="28"/>
          <w:szCs w:val="28"/>
        </w:rPr>
        <w:t xml:space="preserve"> Правительства РФ от 02.09.2</w:t>
      </w:r>
      <w:r>
        <w:rPr>
          <w:rFonts w:ascii="Times New Roman" w:hAnsi="Times New Roman"/>
          <w:sz w:val="28"/>
          <w:szCs w:val="28"/>
        </w:rPr>
        <w:t>015 № 926 (ред. от 10.02.2017) «</w:t>
      </w:r>
      <w:r w:rsidRPr="00B55AEF">
        <w:rPr>
          <w:rFonts w:ascii="Times New Roman" w:hAnsi="Times New Roman"/>
          <w:sz w:val="28"/>
          <w:szCs w:val="28"/>
        </w:rPr>
        <w:t>Об утверждении Общих правил определения требований к закупаемым заказчиками отдельным видам товаров, работ, услуг (в том числе предел</w:t>
      </w:r>
      <w:r>
        <w:rPr>
          <w:rFonts w:ascii="Times New Roman" w:hAnsi="Times New Roman"/>
          <w:sz w:val="28"/>
          <w:szCs w:val="28"/>
        </w:rPr>
        <w:t>ьных цен товаров, работ, услуг)»,</w:t>
      </w:r>
    </w:p>
    <w:p w:rsidR="006113A9" w:rsidRPr="00B55AEF" w:rsidRDefault="006113A9" w:rsidP="006113A9">
      <w:pPr>
        <w:pStyle w:val="a3"/>
        <w:ind w:firstLine="709"/>
        <w:jc w:val="both"/>
        <w:rPr>
          <w:rFonts w:ascii="Times New Roman" w:hAnsi="Times New Roman"/>
          <w:sz w:val="28"/>
          <w:szCs w:val="28"/>
        </w:rPr>
      </w:pPr>
    </w:p>
    <w:p w:rsidR="006113A9" w:rsidRPr="006410D8" w:rsidRDefault="006113A9" w:rsidP="006113A9">
      <w:pPr>
        <w:spacing w:after="0" w:line="240" w:lineRule="auto"/>
        <w:jc w:val="center"/>
        <w:rPr>
          <w:rFonts w:ascii="Times New Roman" w:hAnsi="Times New Roman"/>
          <w:b/>
          <w:sz w:val="28"/>
          <w:szCs w:val="28"/>
        </w:rPr>
      </w:pPr>
      <w:r w:rsidRPr="006410D8">
        <w:rPr>
          <w:rFonts w:ascii="Times New Roman" w:hAnsi="Times New Roman"/>
          <w:b/>
          <w:sz w:val="28"/>
          <w:szCs w:val="28"/>
        </w:rPr>
        <w:t>постановляю:</w:t>
      </w:r>
    </w:p>
    <w:p w:rsidR="006113A9" w:rsidRPr="00271FC6" w:rsidRDefault="006113A9" w:rsidP="006113A9">
      <w:pPr>
        <w:pStyle w:val="ConsPlusNormal"/>
        <w:ind w:firstLine="540"/>
        <w:jc w:val="center"/>
        <w:rPr>
          <w:rFonts w:ascii="Times New Roman" w:hAnsi="Times New Roman" w:cs="Times New Roman"/>
          <w:sz w:val="28"/>
          <w:szCs w:val="28"/>
        </w:rPr>
      </w:pPr>
    </w:p>
    <w:p w:rsidR="006113A9" w:rsidRDefault="006113A9" w:rsidP="006113A9">
      <w:pPr>
        <w:pStyle w:val="ConsPlusTitle"/>
        <w:ind w:firstLine="709"/>
        <w:jc w:val="both"/>
        <w:rPr>
          <w:rFonts w:ascii="Times New Roman" w:hAnsi="Times New Roman"/>
          <w:b w:val="0"/>
          <w:sz w:val="28"/>
          <w:szCs w:val="28"/>
        </w:rPr>
      </w:pPr>
      <w:r w:rsidRPr="00B55AEF">
        <w:rPr>
          <w:rFonts w:ascii="Times New Roman" w:hAnsi="Times New Roman"/>
          <w:b w:val="0"/>
          <w:sz w:val="28"/>
          <w:szCs w:val="28"/>
        </w:rPr>
        <w:t>1. Внести в постановление администрации муниципального образования «Родниковский муниципальный район» от 23.05.2016г. № 660 «</w:t>
      </w:r>
      <w:r w:rsidRPr="00B55AEF">
        <w:rPr>
          <w:rFonts w:ascii="Times New Roman" w:hAnsi="Times New Roman" w:cs="Times New Roman"/>
          <w:b w:val="0"/>
          <w:sz w:val="28"/>
          <w:szCs w:val="28"/>
        </w:rPr>
        <w:t>Об утверждении Правил определения требований к закупаемым муниципальными органами и подведомственными указанным органам</w:t>
      </w:r>
      <w:r>
        <w:rPr>
          <w:rFonts w:ascii="Times New Roman" w:hAnsi="Times New Roman" w:cs="Times New Roman"/>
          <w:b w:val="0"/>
          <w:sz w:val="28"/>
          <w:szCs w:val="28"/>
        </w:rPr>
        <w:t xml:space="preserve"> казенными и бюджетными </w:t>
      </w:r>
      <w:r w:rsidRPr="00B55AEF">
        <w:rPr>
          <w:rFonts w:ascii="Times New Roman" w:hAnsi="Times New Roman" w:cs="Times New Roman"/>
          <w:b w:val="0"/>
          <w:sz w:val="28"/>
          <w:szCs w:val="28"/>
        </w:rPr>
        <w:t>учреждениями отдельным видам товаров, работ, услуг (в том числе предельных цен товаров, работ, услуг)»</w:t>
      </w:r>
      <w:r>
        <w:rPr>
          <w:rFonts w:ascii="Times New Roman" w:hAnsi="Times New Roman" w:cs="Times New Roman"/>
          <w:b w:val="0"/>
          <w:sz w:val="28"/>
          <w:szCs w:val="28"/>
        </w:rPr>
        <w:t xml:space="preserve"> </w:t>
      </w:r>
      <w:r w:rsidRPr="00EB5729">
        <w:rPr>
          <w:rFonts w:ascii="Times New Roman" w:hAnsi="Times New Roman"/>
          <w:b w:val="0"/>
          <w:sz w:val="28"/>
          <w:szCs w:val="28"/>
        </w:rPr>
        <w:t>следующие изменения:</w:t>
      </w:r>
      <w:r>
        <w:rPr>
          <w:rFonts w:ascii="Times New Roman" w:hAnsi="Times New Roman"/>
          <w:b w:val="0"/>
          <w:sz w:val="28"/>
          <w:szCs w:val="28"/>
        </w:rPr>
        <w:t xml:space="preserve"> </w:t>
      </w:r>
    </w:p>
    <w:p w:rsidR="006113A9" w:rsidRDefault="006113A9" w:rsidP="006113A9">
      <w:pPr>
        <w:pStyle w:val="af7"/>
        <w:spacing w:before="0" w:beforeAutospacing="0" w:after="0" w:afterAutospacing="0"/>
        <w:ind w:firstLine="709"/>
        <w:jc w:val="both"/>
        <w:rPr>
          <w:sz w:val="28"/>
          <w:szCs w:val="28"/>
        </w:rPr>
      </w:pPr>
      <w:r>
        <w:rPr>
          <w:sz w:val="28"/>
          <w:szCs w:val="28"/>
        </w:rPr>
        <w:t xml:space="preserve">1.1. Наименование, по тексту постановления и Приложению после слов </w:t>
      </w:r>
      <w:r w:rsidRPr="00EB23C1">
        <w:rPr>
          <w:sz w:val="28"/>
          <w:szCs w:val="28"/>
        </w:rPr>
        <w:t>«подведомственными указанным органам казенными и бюджетными учреждениями</w:t>
      </w:r>
      <w:r>
        <w:rPr>
          <w:sz w:val="28"/>
          <w:szCs w:val="28"/>
        </w:rPr>
        <w:t>» дополнить словами «, муниципальными унитарными предприятиями» в соответствующем падеже».</w:t>
      </w:r>
    </w:p>
    <w:p w:rsidR="006113A9" w:rsidRDefault="006113A9" w:rsidP="006113A9">
      <w:pPr>
        <w:pStyle w:val="af7"/>
        <w:spacing w:before="0" w:beforeAutospacing="0" w:after="0" w:afterAutospacing="0"/>
        <w:ind w:firstLine="709"/>
        <w:jc w:val="both"/>
        <w:rPr>
          <w:sz w:val="28"/>
          <w:szCs w:val="28"/>
        </w:rPr>
      </w:pPr>
      <w:r>
        <w:rPr>
          <w:sz w:val="28"/>
          <w:szCs w:val="28"/>
        </w:rPr>
        <w:t>1.2. В Приложении к постановлению:</w:t>
      </w:r>
    </w:p>
    <w:p w:rsidR="006113A9" w:rsidRDefault="006113A9" w:rsidP="006113A9">
      <w:pPr>
        <w:pStyle w:val="af7"/>
        <w:spacing w:before="0" w:beforeAutospacing="0" w:after="0" w:afterAutospacing="0"/>
        <w:ind w:firstLine="709"/>
        <w:jc w:val="both"/>
        <w:rPr>
          <w:sz w:val="28"/>
          <w:szCs w:val="28"/>
        </w:rPr>
      </w:pPr>
      <w:r>
        <w:rPr>
          <w:sz w:val="28"/>
          <w:szCs w:val="28"/>
        </w:rPr>
        <w:t>1.2.1. Абзац второй пункта 10 изложить в новой редакции:</w:t>
      </w:r>
    </w:p>
    <w:p w:rsidR="006113A9" w:rsidRDefault="006113A9" w:rsidP="006113A9">
      <w:pPr>
        <w:pStyle w:val="af7"/>
        <w:spacing w:before="0" w:beforeAutospacing="0" w:after="0" w:afterAutospacing="0"/>
        <w:ind w:firstLine="709"/>
        <w:jc w:val="both"/>
        <w:rPr>
          <w:sz w:val="28"/>
          <w:szCs w:val="28"/>
        </w:rPr>
      </w:pPr>
      <w:r>
        <w:rPr>
          <w:sz w:val="28"/>
          <w:szCs w:val="28"/>
        </w:rPr>
        <w:lastRenderedPageBreak/>
        <w:t>«Требования к отдельным видам товаров, работ, услуг, закупаемым муниципальными казенными учреждениями, бюджетными учреждениями и муниципальными унитарными предприятиями, разграничиваются по категориям и (или) группам должностей работников указанных учреждений и предприятий согласно штатному расписанию.»;</w:t>
      </w:r>
    </w:p>
    <w:p w:rsidR="006113A9" w:rsidRDefault="006113A9" w:rsidP="006113A9">
      <w:pPr>
        <w:pStyle w:val="af7"/>
        <w:spacing w:before="0" w:beforeAutospacing="0" w:after="0" w:afterAutospacing="0"/>
        <w:ind w:firstLine="708"/>
        <w:jc w:val="both"/>
        <w:rPr>
          <w:sz w:val="28"/>
          <w:szCs w:val="28"/>
        </w:rPr>
      </w:pPr>
      <w:r>
        <w:rPr>
          <w:sz w:val="28"/>
          <w:szCs w:val="28"/>
        </w:rPr>
        <w:t xml:space="preserve">1.2.2. </w:t>
      </w:r>
      <w:hyperlink r:id="rId61" w:history="1">
        <w:r>
          <w:rPr>
            <w:sz w:val="28"/>
            <w:szCs w:val="28"/>
          </w:rPr>
          <w:t>Приложен</w:t>
        </w:r>
        <w:r w:rsidRPr="00FB000C">
          <w:rPr>
            <w:sz w:val="28"/>
            <w:szCs w:val="28"/>
          </w:rPr>
          <w:t>и</w:t>
        </w:r>
        <w:r>
          <w:rPr>
            <w:sz w:val="28"/>
            <w:szCs w:val="28"/>
          </w:rPr>
          <w:t>е</w:t>
        </w:r>
        <w:r w:rsidRPr="00FB000C">
          <w:rPr>
            <w:sz w:val="28"/>
            <w:szCs w:val="28"/>
          </w:rPr>
          <w:t xml:space="preserve"> </w:t>
        </w:r>
        <w:r>
          <w:rPr>
            <w:sz w:val="28"/>
            <w:szCs w:val="28"/>
          </w:rPr>
          <w:t>№</w:t>
        </w:r>
        <w:r w:rsidRPr="00FB000C">
          <w:rPr>
            <w:sz w:val="28"/>
            <w:szCs w:val="28"/>
          </w:rPr>
          <w:t xml:space="preserve"> 1</w:t>
        </w:r>
      </w:hyperlink>
      <w:r>
        <w:rPr>
          <w:sz w:val="28"/>
          <w:szCs w:val="28"/>
        </w:rPr>
        <w:t xml:space="preserve"> к Правилам изложить в новой редакции (Приложение № 1);</w:t>
      </w:r>
    </w:p>
    <w:p w:rsidR="006113A9" w:rsidRDefault="006113A9" w:rsidP="006113A9">
      <w:pPr>
        <w:pStyle w:val="af7"/>
        <w:spacing w:before="0" w:beforeAutospacing="0" w:after="0" w:afterAutospacing="0"/>
        <w:ind w:firstLine="708"/>
        <w:jc w:val="both"/>
        <w:rPr>
          <w:sz w:val="28"/>
          <w:szCs w:val="28"/>
        </w:rPr>
      </w:pPr>
      <w:r>
        <w:rPr>
          <w:sz w:val="28"/>
          <w:szCs w:val="28"/>
        </w:rPr>
        <w:t xml:space="preserve">1.2.3. </w:t>
      </w:r>
      <w:hyperlink r:id="rId62" w:history="1">
        <w:r>
          <w:rPr>
            <w:sz w:val="28"/>
            <w:szCs w:val="28"/>
          </w:rPr>
          <w:t>П</w:t>
        </w:r>
        <w:r w:rsidRPr="00C96A41">
          <w:rPr>
            <w:sz w:val="28"/>
            <w:szCs w:val="28"/>
          </w:rPr>
          <w:t xml:space="preserve">риложение </w:t>
        </w:r>
        <w:r>
          <w:rPr>
            <w:sz w:val="28"/>
            <w:szCs w:val="28"/>
          </w:rPr>
          <w:t>№</w:t>
        </w:r>
        <w:r w:rsidRPr="00C96A41">
          <w:rPr>
            <w:sz w:val="28"/>
            <w:szCs w:val="28"/>
          </w:rPr>
          <w:t xml:space="preserve"> 2</w:t>
        </w:r>
      </w:hyperlink>
      <w:r>
        <w:rPr>
          <w:sz w:val="28"/>
          <w:szCs w:val="28"/>
        </w:rPr>
        <w:t xml:space="preserve"> к Правилам изложить в новой редакции (Приложение № 2).</w:t>
      </w:r>
    </w:p>
    <w:p w:rsidR="006113A9" w:rsidRDefault="006113A9" w:rsidP="006113A9">
      <w:pPr>
        <w:pStyle w:val="af7"/>
        <w:spacing w:before="0" w:beforeAutospacing="0" w:after="0" w:afterAutospacing="0"/>
        <w:ind w:firstLine="708"/>
        <w:jc w:val="both"/>
        <w:rPr>
          <w:color w:val="000000"/>
          <w:sz w:val="28"/>
          <w:szCs w:val="28"/>
        </w:rPr>
      </w:pPr>
      <w:r>
        <w:rPr>
          <w:sz w:val="28"/>
          <w:szCs w:val="28"/>
        </w:rPr>
        <w:t>2</w:t>
      </w:r>
      <w:r w:rsidRPr="001E369D">
        <w:rPr>
          <w:sz w:val="28"/>
          <w:szCs w:val="28"/>
        </w:rPr>
        <w:t xml:space="preserve">. </w:t>
      </w:r>
      <w:r w:rsidRPr="001E369D">
        <w:rPr>
          <w:color w:val="000000"/>
          <w:sz w:val="28"/>
          <w:szCs w:val="28"/>
        </w:rPr>
        <w:t>Настоящее постановление разместить в единой информационной системе в сфере закупок.</w:t>
      </w:r>
    </w:p>
    <w:p w:rsidR="006113A9" w:rsidRPr="00D97117" w:rsidRDefault="006113A9" w:rsidP="006113A9">
      <w:pPr>
        <w:pStyle w:val="af7"/>
        <w:spacing w:before="0" w:beforeAutospacing="0" w:after="0" w:afterAutospacing="0"/>
        <w:ind w:firstLine="708"/>
        <w:jc w:val="both"/>
        <w:rPr>
          <w:sz w:val="28"/>
          <w:szCs w:val="28"/>
        </w:rPr>
      </w:pPr>
      <w:r>
        <w:rPr>
          <w:sz w:val="28"/>
          <w:szCs w:val="28"/>
        </w:rPr>
        <w:t>3</w:t>
      </w:r>
      <w:r w:rsidRPr="001E369D">
        <w:rPr>
          <w:sz w:val="28"/>
          <w:szCs w:val="28"/>
        </w:rPr>
        <w:t xml:space="preserve">.Настоящее постановление вступает в силу </w:t>
      </w:r>
      <w:r>
        <w:rPr>
          <w:sz w:val="28"/>
          <w:szCs w:val="28"/>
        </w:rPr>
        <w:t>с момента</w:t>
      </w:r>
      <w:r w:rsidRPr="001E369D">
        <w:rPr>
          <w:sz w:val="28"/>
          <w:szCs w:val="28"/>
        </w:rPr>
        <w:t xml:space="preserve"> его подписания.</w:t>
      </w:r>
    </w:p>
    <w:p w:rsidR="006113A9" w:rsidRDefault="006113A9" w:rsidP="006113A9">
      <w:pPr>
        <w:spacing w:after="0" w:line="240" w:lineRule="auto"/>
        <w:jc w:val="both"/>
        <w:rPr>
          <w:rFonts w:ascii="Times New Roman" w:hAnsi="Times New Roman"/>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r w:rsidRPr="001E369D">
        <w:rPr>
          <w:rFonts w:ascii="Times New Roman" w:hAnsi="Times New Roman"/>
          <w:b/>
          <w:sz w:val="28"/>
          <w:szCs w:val="28"/>
        </w:rPr>
        <w:t>Глав</w:t>
      </w:r>
      <w:r>
        <w:rPr>
          <w:rFonts w:ascii="Times New Roman" w:hAnsi="Times New Roman"/>
          <w:b/>
          <w:sz w:val="28"/>
          <w:szCs w:val="28"/>
        </w:rPr>
        <w:t>а</w:t>
      </w:r>
      <w:r w:rsidRPr="001E369D">
        <w:rPr>
          <w:rFonts w:ascii="Times New Roman" w:hAnsi="Times New Roman"/>
          <w:b/>
          <w:sz w:val="28"/>
          <w:szCs w:val="28"/>
        </w:rPr>
        <w:t xml:space="preserve"> муниципального образования </w:t>
      </w:r>
    </w:p>
    <w:p w:rsidR="006113A9" w:rsidRDefault="006113A9" w:rsidP="006113A9">
      <w:pPr>
        <w:spacing w:after="0" w:line="240" w:lineRule="auto"/>
        <w:jc w:val="both"/>
        <w:rPr>
          <w:rFonts w:ascii="Times New Roman" w:hAnsi="Times New Roman"/>
          <w:b/>
          <w:sz w:val="28"/>
          <w:szCs w:val="28"/>
        </w:rPr>
      </w:pPr>
      <w:r>
        <w:rPr>
          <w:rFonts w:ascii="Times New Roman" w:hAnsi="Times New Roman"/>
          <w:b/>
          <w:sz w:val="28"/>
          <w:szCs w:val="28"/>
        </w:rPr>
        <w:t xml:space="preserve">«Родниковский муниципальный район»                              С.В. Носов </w:t>
      </w: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46443A" w:rsidRDefault="0046443A" w:rsidP="006113A9">
      <w:pPr>
        <w:spacing w:after="0" w:line="240" w:lineRule="auto"/>
        <w:jc w:val="both"/>
        <w:rPr>
          <w:rFonts w:ascii="Times New Roman" w:hAnsi="Times New Roman"/>
          <w:b/>
          <w:sz w:val="28"/>
          <w:szCs w:val="28"/>
        </w:rPr>
      </w:pPr>
    </w:p>
    <w:p w:rsidR="0046443A" w:rsidRDefault="0046443A" w:rsidP="006113A9">
      <w:pPr>
        <w:spacing w:after="0" w:line="240" w:lineRule="auto"/>
        <w:jc w:val="both"/>
        <w:rPr>
          <w:rFonts w:ascii="Times New Roman" w:hAnsi="Times New Roman"/>
          <w:b/>
          <w:sz w:val="28"/>
          <w:szCs w:val="28"/>
        </w:rPr>
      </w:pPr>
    </w:p>
    <w:p w:rsidR="006113A9" w:rsidRDefault="006113A9" w:rsidP="006113A9">
      <w:pPr>
        <w:spacing w:after="0" w:line="240" w:lineRule="auto"/>
        <w:jc w:val="right"/>
        <w:rPr>
          <w:rFonts w:ascii="Times New Roman" w:hAnsi="Times New Roman"/>
          <w:sz w:val="24"/>
          <w:szCs w:val="24"/>
        </w:rPr>
      </w:pPr>
      <w:r>
        <w:rPr>
          <w:rFonts w:ascii="Times New Roman" w:hAnsi="Times New Roman"/>
          <w:sz w:val="24"/>
          <w:szCs w:val="24"/>
        </w:rPr>
        <w:lastRenderedPageBreak/>
        <w:t>Приложение № 1</w:t>
      </w:r>
    </w:p>
    <w:p w:rsidR="006113A9" w:rsidRDefault="006113A9" w:rsidP="006113A9">
      <w:pPr>
        <w:spacing w:after="0" w:line="240" w:lineRule="auto"/>
        <w:jc w:val="right"/>
        <w:rPr>
          <w:rFonts w:ascii="Times New Roman" w:hAnsi="Times New Roman"/>
          <w:sz w:val="24"/>
          <w:szCs w:val="24"/>
        </w:rPr>
      </w:pPr>
      <w:r>
        <w:rPr>
          <w:rFonts w:ascii="Times New Roman" w:hAnsi="Times New Roman"/>
          <w:sz w:val="24"/>
          <w:szCs w:val="24"/>
        </w:rPr>
        <w:t xml:space="preserve">к постановлению администрации </w:t>
      </w:r>
    </w:p>
    <w:p w:rsidR="006113A9" w:rsidRDefault="006113A9" w:rsidP="006113A9">
      <w:pPr>
        <w:spacing w:after="0" w:line="240" w:lineRule="auto"/>
        <w:jc w:val="right"/>
        <w:rPr>
          <w:rFonts w:ascii="Times New Roman" w:hAnsi="Times New Roman"/>
          <w:sz w:val="24"/>
          <w:szCs w:val="24"/>
        </w:rPr>
      </w:pPr>
      <w:r>
        <w:rPr>
          <w:rFonts w:ascii="Times New Roman" w:hAnsi="Times New Roman"/>
          <w:sz w:val="24"/>
          <w:szCs w:val="24"/>
        </w:rPr>
        <w:t xml:space="preserve">муниципального образования </w:t>
      </w:r>
    </w:p>
    <w:p w:rsidR="006113A9" w:rsidRDefault="006113A9" w:rsidP="006113A9">
      <w:pPr>
        <w:spacing w:after="0" w:line="240" w:lineRule="auto"/>
        <w:jc w:val="right"/>
        <w:rPr>
          <w:rFonts w:ascii="Times New Roman" w:hAnsi="Times New Roman"/>
          <w:sz w:val="24"/>
          <w:szCs w:val="24"/>
        </w:rPr>
      </w:pPr>
      <w:r>
        <w:rPr>
          <w:rFonts w:ascii="Times New Roman" w:hAnsi="Times New Roman"/>
          <w:sz w:val="24"/>
          <w:szCs w:val="24"/>
        </w:rPr>
        <w:t>«Родниковский муниципальный район»</w:t>
      </w:r>
    </w:p>
    <w:p w:rsidR="006113A9" w:rsidRDefault="006113A9" w:rsidP="006113A9">
      <w:pPr>
        <w:spacing w:after="0" w:line="240" w:lineRule="auto"/>
        <w:jc w:val="right"/>
        <w:rPr>
          <w:rFonts w:ascii="Times New Roman" w:hAnsi="Times New Roman"/>
          <w:sz w:val="24"/>
          <w:szCs w:val="24"/>
        </w:rPr>
      </w:pPr>
      <w:r>
        <w:rPr>
          <w:rFonts w:ascii="Times New Roman" w:hAnsi="Times New Roman"/>
          <w:sz w:val="24"/>
          <w:szCs w:val="24"/>
        </w:rPr>
        <w:t>от 07.07.2017 № 962</w:t>
      </w:r>
    </w:p>
    <w:p w:rsidR="006113A9" w:rsidRDefault="006113A9" w:rsidP="006113A9">
      <w:pPr>
        <w:spacing w:after="0" w:line="240" w:lineRule="auto"/>
        <w:rPr>
          <w:rFonts w:ascii="Times New Roman" w:hAnsi="Times New Roman"/>
          <w:sz w:val="24"/>
          <w:szCs w:val="24"/>
        </w:rPr>
      </w:pPr>
    </w:p>
    <w:p w:rsidR="006113A9" w:rsidRDefault="006113A9" w:rsidP="006113A9">
      <w:pPr>
        <w:spacing w:after="0" w:line="240" w:lineRule="auto"/>
        <w:jc w:val="right"/>
        <w:rPr>
          <w:rFonts w:ascii="Times New Roman" w:hAnsi="Times New Roman"/>
          <w:sz w:val="24"/>
          <w:szCs w:val="24"/>
        </w:rPr>
      </w:pPr>
      <w:r>
        <w:rPr>
          <w:rFonts w:ascii="Times New Roman" w:hAnsi="Times New Roman"/>
          <w:sz w:val="24"/>
          <w:szCs w:val="24"/>
        </w:rPr>
        <w:t>Приложение № 1</w:t>
      </w:r>
    </w:p>
    <w:p w:rsidR="006113A9" w:rsidRDefault="006113A9" w:rsidP="006113A9">
      <w:pPr>
        <w:spacing w:after="0" w:line="240" w:lineRule="auto"/>
        <w:jc w:val="right"/>
        <w:rPr>
          <w:rFonts w:ascii="Times New Roman" w:hAnsi="Times New Roman"/>
          <w:sz w:val="24"/>
          <w:szCs w:val="24"/>
        </w:rPr>
      </w:pPr>
      <w:r w:rsidRPr="006410D8">
        <w:rPr>
          <w:rFonts w:ascii="Times New Roman" w:hAnsi="Times New Roman"/>
          <w:sz w:val="24"/>
          <w:szCs w:val="24"/>
        </w:rPr>
        <w:t>к Правилам определения требований</w:t>
      </w:r>
    </w:p>
    <w:p w:rsidR="006113A9" w:rsidRDefault="006113A9" w:rsidP="006113A9">
      <w:pPr>
        <w:spacing w:after="0" w:line="240" w:lineRule="auto"/>
        <w:jc w:val="right"/>
        <w:rPr>
          <w:rFonts w:ascii="Times New Roman" w:hAnsi="Times New Roman"/>
          <w:sz w:val="24"/>
          <w:szCs w:val="24"/>
        </w:rPr>
      </w:pPr>
      <w:r w:rsidRPr="006410D8">
        <w:rPr>
          <w:rFonts w:ascii="Times New Roman" w:hAnsi="Times New Roman"/>
          <w:sz w:val="24"/>
          <w:szCs w:val="24"/>
        </w:rPr>
        <w:t xml:space="preserve"> к закупаемым муниципальными органами </w:t>
      </w:r>
    </w:p>
    <w:p w:rsidR="006113A9" w:rsidRDefault="006113A9" w:rsidP="006113A9">
      <w:pPr>
        <w:spacing w:after="0" w:line="240" w:lineRule="auto"/>
        <w:jc w:val="right"/>
        <w:rPr>
          <w:rFonts w:ascii="Times New Roman" w:hAnsi="Times New Roman"/>
          <w:sz w:val="24"/>
          <w:szCs w:val="24"/>
        </w:rPr>
      </w:pPr>
      <w:r w:rsidRPr="006410D8">
        <w:rPr>
          <w:rFonts w:ascii="Times New Roman" w:hAnsi="Times New Roman"/>
          <w:sz w:val="24"/>
          <w:szCs w:val="24"/>
        </w:rPr>
        <w:t xml:space="preserve">и подведомственными указанным органам </w:t>
      </w:r>
    </w:p>
    <w:p w:rsidR="006113A9" w:rsidRDefault="006113A9" w:rsidP="006113A9">
      <w:pPr>
        <w:spacing w:after="0" w:line="240" w:lineRule="auto"/>
        <w:jc w:val="right"/>
        <w:rPr>
          <w:rFonts w:ascii="Times New Roman" w:hAnsi="Times New Roman"/>
          <w:sz w:val="24"/>
          <w:szCs w:val="24"/>
        </w:rPr>
      </w:pPr>
      <w:r w:rsidRPr="006410D8">
        <w:rPr>
          <w:rFonts w:ascii="Times New Roman" w:hAnsi="Times New Roman"/>
          <w:sz w:val="24"/>
          <w:szCs w:val="24"/>
        </w:rPr>
        <w:t xml:space="preserve">казенными и бюджетными учреждениями, </w:t>
      </w:r>
    </w:p>
    <w:p w:rsidR="006113A9" w:rsidRDefault="006113A9" w:rsidP="006113A9">
      <w:pPr>
        <w:spacing w:after="0" w:line="240" w:lineRule="auto"/>
        <w:jc w:val="right"/>
        <w:rPr>
          <w:rFonts w:ascii="Times New Roman" w:hAnsi="Times New Roman"/>
          <w:sz w:val="24"/>
          <w:szCs w:val="24"/>
        </w:rPr>
      </w:pPr>
      <w:r w:rsidRPr="006410D8">
        <w:rPr>
          <w:rFonts w:ascii="Times New Roman" w:hAnsi="Times New Roman"/>
          <w:sz w:val="24"/>
          <w:szCs w:val="24"/>
        </w:rPr>
        <w:t xml:space="preserve">муниципальными унитарными предприятиями </w:t>
      </w:r>
    </w:p>
    <w:p w:rsidR="006113A9" w:rsidRDefault="006113A9" w:rsidP="006113A9">
      <w:pPr>
        <w:spacing w:after="0" w:line="240" w:lineRule="auto"/>
        <w:jc w:val="right"/>
        <w:rPr>
          <w:rFonts w:ascii="Times New Roman" w:hAnsi="Times New Roman"/>
          <w:sz w:val="24"/>
          <w:szCs w:val="24"/>
        </w:rPr>
      </w:pPr>
      <w:r w:rsidRPr="006410D8">
        <w:rPr>
          <w:rFonts w:ascii="Times New Roman" w:hAnsi="Times New Roman"/>
          <w:sz w:val="24"/>
          <w:szCs w:val="24"/>
        </w:rPr>
        <w:t xml:space="preserve">к отдельным видам товаров, работ, услуг </w:t>
      </w:r>
    </w:p>
    <w:p w:rsidR="006113A9" w:rsidRPr="006410D8" w:rsidRDefault="006113A9" w:rsidP="006113A9">
      <w:pPr>
        <w:spacing w:after="0" w:line="240" w:lineRule="auto"/>
        <w:jc w:val="right"/>
        <w:rPr>
          <w:rFonts w:ascii="Times New Roman" w:hAnsi="Times New Roman"/>
          <w:sz w:val="24"/>
          <w:szCs w:val="24"/>
        </w:rPr>
      </w:pPr>
      <w:r w:rsidRPr="006410D8">
        <w:rPr>
          <w:rFonts w:ascii="Times New Roman" w:hAnsi="Times New Roman"/>
          <w:sz w:val="24"/>
          <w:szCs w:val="24"/>
        </w:rPr>
        <w:t>(в том числе предельных цен товаров, работ, услуг)</w:t>
      </w:r>
    </w:p>
    <w:p w:rsidR="006113A9" w:rsidRPr="00BD3628" w:rsidRDefault="006113A9" w:rsidP="006113A9">
      <w:pPr>
        <w:pStyle w:val="ConsPlusNormal"/>
        <w:jc w:val="right"/>
        <w:rPr>
          <w:rFonts w:ascii="Times New Roman" w:hAnsi="Times New Roman" w:cs="Times New Roman"/>
          <w:sz w:val="16"/>
          <w:szCs w:val="16"/>
        </w:rPr>
      </w:pPr>
    </w:p>
    <w:p w:rsidR="006113A9" w:rsidRDefault="006113A9" w:rsidP="006113A9">
      <w:pPr>
        <w:autoSpaceDE w:val="0"/>
        <w:autoSpaceDN w:val="0"/>
        <w:spacing w:after="0" w:line="240" w:lineRule="auto"/>
        <w:jc w:val="center"/>
        <w:rPr>
          <w:rFonts w:ascii="Times New Roman" w:eastAsia="Times New Roman" w:hAnsi="Times New Roman"/>
          <w:b/>
          <w:bCs/>
          <w:spacing w:val="60"/>
          <w:sz w:val="26"/>
          <w:szCs w:val="26"/>
        </w:rPr>
      </w:pPr>
    </w:p>
    <w:p w:rsidR="006113A9" w:rsidRDefault="006113A9" w:rsidP="006113A9">
      <w:pPr>
        <w:autoSpaceDE w:val="0"/>
        <w:autoSpaceDN w:val="0"/>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 xml:space="preserve">Ведомственный перечень </w:t>
      </w:r>
    </w:p>
    <w:p w:rsidR="006113A9" w:rsidRDefault="006113A9" w:rsidP="006113A9">
      <w:pPr>
        <w:autoSpaceDE w:val="0"/>
        <w:autoSpaceDN w:val="0"/>
        <w:spacing w:after="0" w:line="240" w:lineRule="auto"/>
        <w:jc w:val="center"/>
        <w:rPr>
          <w:rFonts w:ascii="Times New Roman" w:eastAsia="Times New Roman" w:hAnsi="Times New Roman"/>
          <w:b/>
          <w:bCs/>
          <w:sz w:val="24"/>
          <w:szCs w:val="24"/>
        </w:rPr>
      </w:pPr>
      <w:r w:rsidRPr="00771067">
        <w:rPr>
          <w:rFonts w:ascii="Times New Roman" w:eastAsia="Times New Roman" w:hAnsi="Times New Roman"/>
          <w:b/>
          <w:bCs/>
          <w:sz w:val="24"/>
          <w:szCs w:val="24"/>
        </w:rPr>
        <w:t xml:space="preserve">отдельных видов товаров, работ, услуг, </w:t>
      </w:r>
      <w:r>
        <w:rPr>
          <w:rFonts w:ascii="Times New Roman" w:eastAsia="Times New Roman" w:hAnsi="Times New Roman"/>
          <w:b/>
          <w:bCs/>
          <w:sz w:val="24"/>
          <w:szCs w:val="24"/>
        </w:rPr>
        <w:t>в отношении которых устанавливаются</w:t>
      </w:r>
      <w:r w:rsidRPr="00771067">
        <w:rPr>
          <w:rFonts w:ascii="Times New Roman" w:eastAsia="Times New Roman" w:hAnsi="Times New Roman"/>
          <w:b/>
          <w:bCs/>
          <w:sz w:val="24"/>
          <w:szCs w:val="24"/>
        </w:rPr>
        <w:t xml:space="preserve"> потребительские свойства (в том числе </w:t>
      </w:r>
      <w:r>
        <w:rPr>
          <w:rFonts w:ascii="Times New Roman" w:eastAsia="Times New Roman" w:hAnsi="Times New Roman"/>
          <w:b/>
          <w:bCs/>
          <w:sz w:val="24"/>
          <w:szCs w:val="24"/>
        </w:rPr>
        <w:t>характеристики качества</w:t>
      </w:r>
      <w:r w:rsidRPr="00771067">
        <w:rPr>
          <w:rFonts w:ascii="Times New Roman" w:eastAsia="Times New Roman" w:hAnsi="Times New Roman"/>
          <w:b/>
          <w:bCs/>
          <w:sz w:val="24"/>
          <w:szCs w:val="24"/>
        </w:rPr>
        <w:t>) и иные характеристики</w:t>
      </w:r>
      <w:r>
        <w:rPr>
          <w:rFonts w:ascii="Times New Roman" w:eastAsia="Times New Roman" w:hAnsi="Times New Roman"/>
          <w:b/>
          <w:bCs/>
          <w:sz w:val="24"/>
          <w:szCs w:val="24"/>
        </w:rPr>
        <w:t xml:space="preserve">, имеющие влияние на цену отдельных видов товаров, работ, услуг </w:t>
      </w:r>
    </w:p>
    <w:p w:rsidR="006113A9" w:rsidRDefault="006113A9" w:rsidP="006113A9">
      <w:pPr>
        <w:autoSpaceDE w:val="0"/>
        <w:autoSpaceDN w:val="0"/>
        <w:spacing w:after="0" w:line="240" w:lineRule="auto"/>
        <w:jc w:val="center"/>
        <w:rPr>
          <w:rFonts w:ascii="Times New Roman" w:eastAsia="Times New Roman" w:hAnsi="Times New Roman"/>
          <w:b/>
          <w:bCs/>
          <w:sz w:val="24"/>
          <w:szCs w:val="24"/>
        </w:rPr>
      </w:pPr>
    </w:p>
    <w:p w:rsidR="006113A9" w:rsidRDefault="006113A9" w:rsidP="006113A9">
      <w:pPr>
        <w:autoSpaceDE w:val="0"/>
        <w:autoSpaceDN w:val="0"/>
        <w:spacing w:after="0" w:line="240" w:lineRule="auto"/>
        <w:jc w:val="center"/>
        <w:rPr>
          <w:rFonts w:ascii="Times New Roman" w:eastAsia="Times New Roman" w:hAnsi="Times New Roman"/>
          <w:b/>
          <w:bCs/>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14"/>
        <w:gridCol w:w="624"/>
        <w:gridCol w:w="1129"/>
        <w:gridCol w:w="614"/>
        <w:gridCol w:w="795"/>
        <w:gridCol w:w="957"/>
        <w:gridCol w:w="957"/>
        <w:gridCol w:w="957"/>
        <w:gridCol w:w="957"/>
        <w:gridCol w:w="1281"/>
        <w:gridCol w:w="1282"/>
      </w:tblGrid>
      <w:tr w:rsidR="006113A9" w:rsidTr="00654731">
        <w:tc>
          <w:tcPr>
            <w:tcW w:w="528" w:type="dxa"/>
            <w:vMerge w:val="restart"/>
            <w:vAlign w:val="center"/>
          </w:tcPr>
          <w:p w:rsidR="006113A9" w:rsidRPr="007F594A" w:rsidRDefault="006113A9" w:rsidP="00654731">
            <w:pPr>
              <w:tabs>
                <w:tab w:val="center" w:pos="4677"/>
                <w:tab w:val="right" w:pos="9355"/>
              </w:tabs>
              <w:autoSpaceDE w:val="0"/>
              <w:autoSpaceDN w:val="0"/>
              <w:spacing w:after="0"/>
              <w:jc w:val="center"/>
              <w:rPr>
                <w:rFonts w:ascii="Times New Roman" w:eastAsia="Times New Roman" w:hAnsi="Times New Roman"/>
                <w:sz w:val="20"/>
                <w:szCs w:val="20"/>
              </w:rPr>
            </w:pPr>
            <w:r w:rsidRPr="007F594A">
              <w:rPr>
                <w:rFonts w:ascii="Times New Roman" w:eastAsia="Times New Roman" w:hAnsi="Times New Roman"/>
                <w:sz w:val="20"/>
                <w:szCs w:val="20"/>
              </w:rPr>
              <w:t>№ п/п</w:t>
            </w:r>
          </w:p>
        </w:tc>
        <w:tc>
          <w:tcPr>
            <w:tcW w:w="1306" w:type="dxa"/>
            <w:vMerge w:val="restart"/>
            <w:vAlign w:val="center"/>
          </w:tcPr>
          <w:p w:rsidR="006113A9" w:rsidRPr="007F594A" w:rsidRDefault="006113A9" w:rsidP="00654731">
            <w:pPr>
              <w:tabs>
                <w:tab w:val="center" w:pos="4677"/>
                <w:tab w:val="right" w:pos="9355"/>
              </w:tabs>
              <w:autoSpaceDE w:val="0"/>
              <w:autoSpaceDN w:val="0"/>
              <w:spacing w:after="0"/>
              <w:jc w:val="center"/>
              <w:rPr>
                <w:rFonts w:ascii="Times New Roman" w:eastAsia="Times New Roman" w:hAnsi="Times New Roman"/>
                <w:sz w:val="20"/>
                <w:szCs w:val="20"/>
              </w:rPr>
            </w:pPr>
            <w:r w:rsidRPr="007F594A">
              <w:rPr>
                <w:rFonts w:ascii="Times New Roman" w:eastAsia="Times New Roman" w:hAnsi="Times New Roman"/>
                <w:sz w:val="20"/>
                <w:szCs w:val="20"/>
              </w:rPr>
              <w:t>Код</w:t>
            </w:r>
            <w:r w:rsidRPr="007F594A">
              <w:rPr>
                <w:rFonts w:ascii="Times New Roman" w:eastAsia="Times New Roman" w:hAnsi="Times New Roman"/>
                <w:sz w:val="20"/>
                <w:szCs w:val="20"/>
              </w:rPr>
              <w:br/>
              <w:t>по ОКПД</w:t>
            </w:r>
            <w:r>
              <w:rPr>
                <w:rFonts w:ascii="Times New Roman" w:eastAsia="Times New Roman" w:hAnsi="Times New Roman"/>
                <w:sz w:val="20"/>
                <w:szCs w:val="20"/>
              </w:rPr>
              <w:t xml:space="preserve"> 2</w:t>
            </w:r>
          </w:p>
        </w:tc>
        <w:tc>
          <w:tcPr>
            <w:tcW w:w="1778" w:type="dxa"/>
            <w:vMerge w:val="restart"/>
            <w:vAlign w:val="center"/>
          </w:tcPr>
          <w:p w:rsidR="006113A9" w:rsidRPr="007F594A" w:rsidRDefault="006113A9" w:rsidP="00654731">
            <w:pPr>
              <w:tabs>
                <w:tab w:val="center" w:pos="4677"/>
                <w:tab w:val="right" w:pos="9355"/>
              </w:tabs>
              <w:autoSpaceDE w:val="0"/>
              <w:autoSpaceDN w:val="0"/>
              <w:spacing w:after="0"/>
              <w:jc w:val="center"/>
              <w:rPr>
                <w:rFonts w:ascii="Times New Roman" w:eastAsia="Times New Roman" w:hAnsi="Times New Roman"/>
                <w:sz w:val="20"/>
                <w:szCs w:val="20"/>
              </w:rPr>
            </w:pPr>
            <w:r w:rsidRPr="007F594A">
              <w:rPr>
                <w:rFonts w:ascii="Times New Roman" w:eastAsia="Times New Roman" w:hAnsi="Times New Roman"/>
                <w:sz w:val="20"/>
                <w:szCs w:val="20"/>
              </w:rPr>
              <w:t>Наименование отдельного вида товаров, работ, услуг</w:t>
            </w:r>
          </w:p>
        </w:tc>
        <w:tc>
          <w:tcPr>
            <w:tcW w:w="1963" w:type="dxa"/>
            <w:gridSpan w:val="2"/>
          </w:tcPr>
          <w:p w:rsidR="006113A9" w:rsidRPr="007F594A" w:rsidRDefault="006113A9" w:rsidP="00654731">
            <w:pPr>
              <w:tabs>
                <w:tab w:val="center" w:pos="4677"/>
                <w:tab w:val="right" w:pos="9355"/>
              </w:tabs>
              <w:spacing w:after="0"/>
              <w:jc w:val="center"/>
              <w:rPr>
                <w:rFonts w:ascii="Times New Roman" w:eastAsia="Times New Roman" w:hAnsi="Times New Roman"/>
                <w:b/>
                <w:bCs/>
                <w:sz w:val="24"/>
                <w:szCs w:val="24"/>
              </w:rPr>
            </w:pPr>
            <w:r w:rsidRPr="007F594A">
              <w:rPr>
                <w:rFonts w:ascii="Times New Roman" w:eastAsia="Times New Roman" w:hAnsi="Times New Roman"/>
                <w:sz w:val="20"/>
                <w:szCs w:val="20"/>
              </w:rPr>
              <w:t>Единица измерения</w:t>
            </w:r>
          </w:p>
        </w:tc>
        <w:tc>
          <w:tcPr>
            <w:tcW w:w="4172" w:type="dxa"/>
            <w:gridSpan w:val="2"/>
          </w:tcPr>
          <w:p w:rsidR="006113A9" w:rsidRPr="007F594A" w:rsidRDefault="006113A9" w:rsidP="00654731">
            <w:pPr>
              <w:tabs>
                <w:tab w:val="center" w:pos="4677"/>
                <w:tab w:val="right" w:pos="9355"/>
              </w:tabs>
              <w:spacing w:after="0"/>
              <w:jc w:val="center"/>
              <w:rPr>
                <w:rFonts w:ascii="Times New Roman" w:eastAsia="Times New Roman" w:hAnsi="Times New Roman"/>
                <w:b/>
                <w:bCs/>
                <w:sz w:val="24"/>
                <w:szCs w:val="24"/>
              </w:rPr>
            </w:pPr>
            <w:r w:rsidRPr="007F594A">
              <w:rPr>
                <w:rFonts w:ascii="Times New Roman" w:eastAsia="Times New Roman" w:hAnsi="Times New Roman"/>
                <w:sz w:val="20"/>
                <w:szCs w:val="20"/>
              </w:rPr>
              <w:t xml:space="preserve">Требования к потребительским свойствам (в том числе качеству) и иным характеристикам, утвержденные </w:t>
            </w:r>
            <w:r>
              <w:rPr>
                <w:rFonts w:ascii="Times New Roman" w:eastAsia="Times New Roman" w:hAnsi="Times New Roman"/>
                <w:sz w:val="20"/>
                <w:szCs w:val="20"/>
              </w:rPr>
              <w:t>администрацией муниципального образования «Родниковский муниципальный район»</w:t>
            </w:r>
          </w:p>
        </w:tc>
        <w:tc>
          <w:tcPr>
            <w:tcW w:w="5549" w:type="dxa"/>
            <w:gridSpan w:val="4"/>
          </w:tcPr>
          <w:p w:rsidR="006113A9" w:rsidRPr="007F594A" w:rsidRDefault="006113A9" w:rsidP="00654731">
            <w:pPr>
              <w:tabs>
                <w:tab w:val="center" w:pos="4677"/>
                <w:tab w:val="right" w:pos="9355"/>
              </w:tabs>
              <w:spacing w:after="0"/>
              <w:jc w:val="center"/>
              <w:rPr>
                <w:rFonts w:ascii="Times New Roman" w:eastAsia="Times New Roman" w:hAnsi="Times New Roman"/>
                <w:b/>
                <w:bCs/>
                <w:sz w:val="24"/>
                <w:szCs w:val="24"/>
              </w:rPr>
            </w:pPr>
            <w:r w:rsidRPr="007F594A">
              <w:rPr>
                <w:rFonts w:ascii="Times New Roman" w:eastAsia="Times New Roman" w:hAnsi="Times New Roman"/>
                <w:sz w:val="20"/>
                <w:szCs w:val="20"/>
              </w:rPr>
              <w:t>Требования к потребительским свойствам (в том числе качеству) и иным характеристикам, утвержденные муниципальным органом</w:t>
            </w:r>
          </w:p>
        </w:tc>
      </w:tr>
      <w:tr w:rsidR="006113A9" w:rsidTr="00654731">
        <w:tc>
          <w:tcPr>
            <w:tcW w:w="528" w:type="dxa"/>
            <w:vMerge/>
            <w:vAlign w:val="center"/>
          </w:tcPr>
          <w:p w:rsidR="006113A9" w:rsidRPr="007F594A" w:rsidRDefault="006113A9" w:rsidP="00654731">
            <w:pPr>
              <w:tabs>
                <w:tab w:val="center" w:pos="4677"/>
                <w:tab w:val="right" w:pos="9355"/>
              </w:tabs>
              <w:autoSpaceDE w:val="0"/>
              <w:autoSpaceDN w:val="0"/>
              <w:spacing w:after="0"/>
              <w:jc w:val="center"/>
              <w:rPr>
                <w:rFonts w:ascii="Times New Roman" w:eastAsia="Times New Roman" w:hAnsi="Times New Roman"/>
                <w:sz w:val="20"/>
                <w:szCs w:val="20"/>
              </w:rPr>
            </w:pPr>
          </w:p>
        </w:tc>
        <w:tc>
          <w:tcPr>
            <w:tcW w:w="1306" w:type="dxa"/>
            <w:vMerge/>
            <w:vAlign w:val="center"/>
          </w:tcPr>
          <w:p w:rsidR="006113A9" w:rsidRPr="007F594A" w:rsidRDefault="006113A9" w:rsidP="00654731">
            <w:pPr>
              <w:tabs>
                <w:tab w:val="center" w:pos="4677"/>
                <w:tab w:val="right" w:pos="9355"/>
              </w:tabs>
              <w:autoSpaceDE w:val="0"/>
              <w:autoSpaceDN w:val="0"/>
              <w:spacing w:after="0"/>
              <w:jc w:val="center"/>
              <w:rPr>
                <w:rFonts w:ascii="Times New Roman" w:eastAsia="Times New Roman" w:hAnsi="Times New Roman"/>
                <w:sz w:val="20"/>
                <w:szCs w:val="20"/>
              </w:rPr>
            </w:pPr>
          </w:p>
        </w:tc>
        <w:tc>
          <w:tcPr>
            <w:tcW w:w="1778" w:type="dxa"/>
            <w:vMerge/>
            <w:vAlign w:val="center"/>
          </w:tcPr>
          <w:p w:rsidR="006113A9" w:rsidRPr="007F594A" w:rsidRDefault="006113A9" w:rsidP="00654731">
            <w:pPr>
              <w:tabs>
                <w:tab w:val="center" w:pos="4677"/>
                <w:tab w:val="right" w:pos="9355"/>
              </w:tabs>
              <w:autoSpaceDE w:val="0"/>
              <w:autoSpaceDN w:val="0"/>
              <w:spacing w:after="0"/>
              <w:jc w:val="center"/>
              <w:rPr>
                <w:rFonts w:ascii="Times New Roman" w:eastAsia="Times New Roman" w:hAnsi="Times New Roman"/>
                <w:sz w:val="20"/>
                <w:szCs w:val="20"/>
              </w:rPr>
            </w:pPr>
          </w:p>
        </w:tc>
        <w:tc>
          <w:tcPr>
            <w:tcW w:w="868" w:type="dxa"/>
            <w:vAlign w:val="center"/>
          </w:tcPr>
          <w:p w:rsidR="006113A9" w:rsidRPr="007F594A" w:rsidRDefault="006113A9" w:rsidP="00654731">
            <w:pPr>
              <w:tabs>
                <w:tab w:val="center" w:pos="4677"/>
                <w:tab w:val="right" w:pos="9355"/>
              </w:tabs>
              <w:autoSpaceDE w:val="0"/>
              <w:autoSpaceDN w:val="0"/>
              <w:spacing w:after="0"/>
              <w:jc w:val="center"/>
              <w:rPr>
                <w:rFonts w:ascii="Times New Roman" w:eastAsia="Times New Roman" w:hAnsi="Times New Roman"/>
                <w:sz w:val="20"/>
                <w:szCs w:val="20"/>
              </w:rPr>
            </w:pPr>
            <w:r w:rsidRPr="007F594A">
              <w:rPr>
                <w:rFonts w:ascii="Times New Roman" w:eastAsia="Times New Roman" w:hAnsi="Times New Roman"/>
                <w:sz w:val="20"/>
                <w:szCs w:val="20"/>
              </w:rPr>
              <w:t>код по ОКЕИ</w:t>
            </w:r>
          </w:p>
        </w:tc>
        <w:tc>
          <w:tcPr>
            <w:tcW w:w="1095" w:type="dxa"/>
            <w:vAlign w:val="center"/>
          </w:tcPr>
          <w:p w:rsidR="006113A9" w:rsidRPr="007F594A" w:rsidRDefault="006113A9" w:rsidP="00654731">
            <w:pPr>
              <w:tabs>
                <w:tab w:val="center" w:pos="4677"/>
                <w:tab w:val="right" w:pos="9355"/>
              </w:tabs>
              <w:autoSpaceDE w:val="0"/>
              <w:autoSpaceDN w:val="0"/>
              <w:spacing w:after="0"/>
              <w:jc w:val="center"/>
              <w:rPr>
                <w:rFonts w:ascii="Times New Roman" w:eastAsia="Times New Roman" w:hAnsi="Times New Roman"/>
                <w:sz w:val="20"/>
                <w:szCs w:val="20"/>
              </w:rPr>
            </w:pPr>
            <w:r w:rsidRPr="007F594A">
              <w:rPr>
                <w:rFonts w:ascii="Times New Roman" w:eastAsia="Times New Roman" w:hAnsi="Times New Roman"/>
                <w:sz w:val="20"/>
                <w:szCs w:val="20"/>
              </w:rPr>
              <w:t>наимено</w:t>
            </w:r>
            <w:r w:rsidRPr="007F594A">
              <w:rPr>
                <w:rFonts w:ascii="Times New Roman" w:eastAsia="Times New Roman" w:hAnsi="Times New Roman"/>
                <w:sz w:val="20"/>
                <w:szCs w:val="20"/>
              </w:rPr>
              <w:softHyphen/>
              <w:t>вание</w:t>
            </w:r>
          </w:p>
        </w:tc>
        <w:tc>
          <w:tcPr>
            <w:tcW w:w="1894" w:type="dxa"/>
            <w:vAlign w:val="center"/>
          </w:tcPr>
          <w:p w:rsidR="006113A9" w:rsidRPr="007F594A" w:rsidRDefault="006113A9" w:rsidP="00654731">
            <w:pPr>
              <w:tabs>
                <w:tab w:val="center" w:pos="4677"/>
                <w:tab w:val="right" w:pos="9355"/>
              </w:tabs>
              <w:autoSpaceDE w:val="0"/>
              <w:autoSpaceDN w:val="0"/>
              <w:spacing w:after="0"/>
              <w:jc w:val="center"/>
              <w:rPr>
                <w:rFonts w:ascii="Times New Roman" w:eastAsia="Times New Roman" w:hAnsi="Times New Roman"/>
                <w:sz w:val="20"/>
                <w:szCs w:val="20"/>
              </w:rPr>
            </w:pPr>
            <w:r w:rsidRPr="007F594A">
              <w:rPr>
                <w:rFonts w:ascii="Times New Roman" w:eastAsia="Times New Roman" w:hAnsi="Times New Roman"/>
                <w:sz w:val="20"/>
                <w:szCs w:val="20"/>
              </w:rPr>
              <w:t>характерис</w:t>
            </w:r>
            <w:r w:rsidRPr="007F594A">
              <w:rPr>
                <w:rFonts w:ascii="Times New Roman" w:eastAsia="Times New Roman" w:hAnsi="Times New Roman"/>
                <w:sz w:val="20"/>
                <w:szCs w:val="20"/>
              </w:rPr>
              <w:softHyphen/>
              <w:t>тика</w:t>
            </w:r>
          </w:p>
        </w:tc>
        <w:tc>
          <w:tcPr>
            <w:tcW w:w="2278" w:type="dxa"/>
            <w:vAlign w:val="center"/>
          </w:tcPr>
          <w:p w:rsidR="006113A9" w:rsidRDefault="006113A9" w:rsidP="00654731">
            <w:pPr>
              <w:tabs>
                <w:tab w:val="center" w:pos="4677"/>
                <w:tab w:val="right" w:pos="9355"/>
              </w:tabs>
              <w:autoSpaceDE w:val="0"/>
              <w:autoSpaceDN w:val="0"/>
              <w:spacing w:after="0"/>
              <w:jc w:val="center"/>
              <w:rPr>
                <w:rFonts w:ascii="Times New Roman" w:eastAsia="Times New Roman" w:hAnsi="Times New Roman"/>
                <w:sz w:val="20"/>
                <w:szCs w:val="20"/>
              </w:rPr>
            </w:pPr>
            <w:r w:rsidRPr="007F594A">
              <w:rPr>
                <w:rFonts w:ascii="Times New Roman" w:eastAsia="Times New Roman" w:hAnsi="Times New Roman"/>
                <w:sz w:val="20"/>
                <w:szCs w:val="20"/>
              </w:rPr>
              <w:t>Значение</w:t>
            </w:r>
          </w:p>
          <w:p w:rsidR="006113A9" w:rsidRPr="007F594A" w:rsidRDefault="006113A9" w:rsidP="00654731">
            <w:pPr>
              <w:tabs>
                <w:tab w:val="center" w:pos="4677"/>
                <w:tab w:val="right" w:pos="9355"/>
              </w:tabs>
              <w:autoSpaceDE w:val="0"/>
              <w:autoSpaceDN w:val="0"/>
              <w:spacing w:after="0"/>
              <w:jc w:val="center"/>
              <w:rPr>
                <w:rFonts w:ascii="Times New Roman" w:eastAsia="Times New Roman" w:hAnsi="Times New Roman"/>
                <w:sz w:val="20"/>
                <w:szCs w:val="20"/>
              </w:rPr>
            </w:pPr>
            <w:r w:rsidRPr="007F594A">
              <w:rPr>
                <w:rFonts w:ascii="Times New Roman" w:eastAsia="Times New Roman" w:hAnsi="Times New Roman"/>
                <w:sz w:val="20"/>
                <w:szCs w:val="20"/>
              </w:rPr>
              <w:t>характерис</w:t>
            </w:r>
            <w:r w:rsidRPr="007F594A">
              <w:rPr>
                <w:rFonts w:ascii="Times New Roman" w:eastAsia="Times New Roman" w:hAnsi="Times New Roman"/>
                <w:sz w:val="20"/>
                <w:szCs w:val="20"/>
              </w:rPr>
              <w:softHyphen/>
              <w:t>тики</w:t>
            </w:r>
          </w:p>
        </w:tc>
        <w:tc>
          <w:tcPr>
            <w:tcW w:w="876" w:type="dxa"/>
            <w:vAlign w:val="center"/>
          </w:tcPr>
          <w:p w:rsidR="006113A9" w:rsidRPr="007F594A" w:rsidRDefault="006113A9" w:rsidP="00654731">
            <w:pPr>
              <w:tabs>
                <w:tab w:val="center" w:pos="4677"/>
                <w:tab w:val="right" w:pos="9355"/>
              </w:tabs>
              <w:autoSpaceDE w:val="0"/>
              <w:autoSpaceDN w:val="0"/>
              <w:spacing w:after="0"/>
              <w:jc w:val="center"/>
              <w:rPr>
                <w:rFonts w:ascii="Times New Roman" w:eastAsia="Times New Roman" w:hAnsi="Times New Roman"/>
                <w:sz w:val="20"/>
                <w:szCs w:val="20"/>
              </w:rPr>
            </w:pPr>
            <w:r w:rsidRPr="007F594A">
              <w:rPr>
                <w:rFonts w:ascii="Times New Roman" w:eastAsia="Times New Roman" w:hAnsi="Times New Roman"/>
                <w:sz w:val="20"/>
                <w:szCs w:val="20"/>
              </w:rPr>
              <w:t>характерис</w:t>
            </w:r>
            <w:r w:rsidRPr="007F594A">
              <w:rPr>
                <w:rFonts w:ascii="Times New Roman" w:eastAsia="Times New Roman" w:hAnsi="Times New Roman"/>
                <w:sz w:val="20"/>
                <w:szCs w:val="20"/>
              </w:rPr>
              <w:softHyphen/>
              <w:t>тика</w:t>
            </w:r>
          </w:p>
        </w:tc>
        <w:tc>
          <w:tcPr>
            <w:tcW w:w="1310" w:type="dxa"/>
            <w:vAlign w:val="center"/>
          </w:tcPr>
          <w:p w:rsidR="006113A9" w:rsidRPr="007F594A" w:rsidRDefault="006113A9" w:rsidP="00654731">
            <w:pPr>
              <w:tabs>
                <w:tab w:val="center" w:pos="4677"/>
                <w:tab w:val="right" w:pos="9355"/>
              </w:tabs>
              <w:autoSpaceDE w:val="0"/>
              <w:autoSpaceDN w:val="0"/>
              <w:spacing w:after="0"/>
              <w:jc w:val="center"/>
              <w:rPr>
                <w:rFonts w:ascii="Times New Roman" w:eastAsia="Times New Roman" w:hAnsi="Times New Roman"/>
                <w:sz w:val="20"/>
                <w:szCs w:val="20"/>
              </w:rPr>
            </w:pPr>
            <w:r w:rsidRPr="007F594A">
              <w:rPr>
                <w:rFonts w:ascii="Times New Roman" w:eastAsia="Times New Roman" w:hAnsi="Times New Roman"/>
                <w:sz w:val="20"/>
                <w:szCs w:val="20"/>
              </w:rPr>
              <w:t>значение характерис</w:t>
            </w:r>
            <w:r w:rsidRPr="007F594A">
              <w:rPr>
                <w:rFonts w:ascii="Times New Roman" w:eastAsia="Times New Roman" w:hAnsi="Times New Roman"/>
                <w:sz w:val="20"/>
                <w:szCs w:val="20"/>
              </w:rPr>
              <w:softHyphen/>
              <w:t>тики</w:t>
            </w:r>
          </w:p>
        </w:tc>
        <w:tc>
          <w:tcPr>
            <w:tcW w:w="1674" w:type="dxa"/>
            <w:vAlign w:val="center"/>
          </w:tcPr>
          <w:p w:rsidR="006113A9" w:rsidRPr="007F594A" w:rsidRDefault="006113A9" w:rsidP="00654731">
            <w:pPr>
              <w:tabs>
                <w:tab w:val="center" w:pos="4677"/>
                <w:tab w:val="right" w:pos="9355"/>
              </w:tabs>
              <w:autoSpaceDE w:val="0"/>
              <w:autoSpaceDN w:val="0"/>
              <w:spacing w:after="0"/>
              <w:jc w:val="center"/>
              <w:rPr>
                <w:rFonts w:ascii="Times New Roman" w:eastAsia="Times New Roman" w:hAnsi="Times New Roman"/>
                <w:sz w:val="20"/>
                <w:szCs w:val="20"/>
              </w:rPr>
            </w:pPr>
            <w:r w:rsidRPr="007F594A">
              <w:rPr>
                <w:rFonts w:ascii="Times New Roman" w:eastAsia="Times New Roman" w:hAnsi="Times New Roman"/>
                <w:sz w:val="20"/>
                <w:szCs w:val="20"/>
              </w:rPr>
              <w:t>обоснование отклонения значен</w:t>
            </w:r>
            <w:r>
              <w:rPr>
                <w:rFonts w:ascii="Times New Roman" w:eastAsia="Times New Roman" w:hAnsi="Times New Roman"/>
                <w:sz w:val="20"/>
                <w:szCs w:val="20"/>
              </w:rPr>
              <w:t>ия характерис</w:t>
            </w:r>
            <w:r>
              <w:rPr>
                <w:rFonts w:ascii="Times New Roman" w:eastAsia="Times New Roman" w:hAnsi="Times New Roman"/>
                <w:sz w:val="20"/>
                <w:szCs w:val="20"/>
              </w:rPr>
              <w:softHyphen/>
              <w:t>тики от утвержден</w:t>
            </w:r>
            <w:r w:rsidRPr="007F594A">
              <w:rPr>
                <w:rFonts w:ascii="Times New Roman" w:eastAsia="Times New Roman" w:hAnsi="Times New Roman"/>
                <w:sz w:val="20"/>
                <w:szCs w:val="20"/>
              </w:rPr>
              <w:t>ной муниципальным органом</w:t>
            </w:r>
          </w:p>
        </w:tc>
        <w:tc>
          <w:tcPr>
            <w:tcW w:w="1689" w:type="dxa"/>
          </w:tcPr>
          <w:p w:rsidR="006113A9" w:rsidRPr="007F594A" w:rsidRDefault="006113A9" w:rsidP="00654731">
            <w:pPr>
              <w:tabs>
                <w:tab w:val="center" w:pos="4677"/>
                <w:tab w:val="right" w:pos="9355"/>
              </w:tabs>
              <w:spacing w:after="0"/>
              <w:jc w:val="center"/>
              <w:rPr>
                <w:rFonts w:ascii="Times New Roman" w:eastAsia="Times New Roman" w:hAnsi="Times New Roman"/>
                <w:b/>
                <w:bCs/>
                <w:sz w:val="20"/>
                <w:szCs w:val="20"/>
              </w:rPr>
            </w:pPr>
            <w:r w:rsidRPr="007F594A">
              <w:rPr>
                <w:rFonts w:ascii="Times New Roman" w:hAnsi="Times New Roman"/>
                <w:sz w:val="20"/>
                <w:szCs w:val="20"/>
              </w:rPr>
              <w:t>Функциональное назначение</w:t>
            </w:r>
            <w:r w:rsidRPr="007F594A">
              <w:rPr>
                <w:rStyle w:val="afb"/>
                <w:rFonts w:ascii="Times New Roman" w:hAnsi="Times New Roman"/>
                <w:sz w:val="20"/>
                <w:szCs w:val="20"/>
              </w:rPr>
              <w:footnoteReference w:id="4"/>
            </w:r>
          </w:p>
        </w:tc>
      </w:tr>
      <w:tr w:rsidR="006113A9" w:rsidRPr="009436B1" w:rsidTr="00654731">
        <w:trPr>
          <w:trHeight w:val="155"/>
        </w:trPr>
        <w:tc>
          <w:tcPr>
            <w:tcW w:w="528" w:type="dxa"/>
          </w:tcPr>
          <w:p w:rsidR="006113A9" w:rsidRPr="007F594A" w:rsidRDefault="006113A9" w:rsidP="00654731">
            <w:pPr>
              <w:tabs>
                <w:tab w:val="center" w:pos="4677"/>
                <w:tab w:val="right" w:pos="9355"/>
              </w:tabs>
              <w:spacing w:after="0"/>
              <w:jc w:val="center"/>
              <w:rPr>
                <w:rFonts w:ascii="Times New Roman" w:eastAsia="Times New Roman" w:hAnsi="Times New Roman"/>
                <w:bCs/>
              </w:rPr>
            </w:pPr>
            <w:r w:rsidRPr="007F594A">
              <w:rPr>
                <w:rFonts w:ascii="Times New Roman" w:eastAsia="Times New Roman" w:hAnsi="Times New Roman"/>
                <w:bCs/>
              </w:rPr>
              <w:t>1</w:t>
            </w:r>
          </w:p>
        </w:tc>
        <w:tc>
          <w:tcPr>
            <w:tcW w:w="1306" w:type="dxa"/>
          </w:tcPr>
          <w:p w:rsidR="006113A9" w:rsidRPr="007F594A" w:rsidRDefault="006113A9" w:rsidP="00654731">
            <w:pPr>
              <w:tabs>
                <w:tab w:val="center" w:pos="4677"/>
                <w:tab w:val="right" w:pos="9355"/>
              </w:tabs>
              <w:spacing w:after="0"/>
              <w:jc w:val="center"/>
              <w:rPr>
                <w:rFonts w:ascii="Times New Roman" w:eastAsia="Times New Roman" w:hAnsi="Times New Roman"/>
                <w:bCs/>
              </w:rPr>
            </w:pPr>
            <w:r w:rsidRPr="007F594A">
              <w:rPr>
                <w:rFonts w:ascii="Times New Roman" w:eastAsia="Times New Roman" w:hAnsi="Times New Roman"/>
                <w:bCs/>
              </w:rPr>
              <w:t>2</w:t>
            </w:r>
          </w:p>
        </w:tc>
        <w:tc>
          <w:tcPr>
            <w:tcW w:w="1778" w:type="dxa"/>
          </w:tcPr>
          <w:p w:rsidR="006113A9" w:rsidRPr="007F594A" w:rsidRDefault="006113A9" w:rsidP="00654731">
            <w:pPr>
              <w:tabs>
                <w:tab w:val="center" w:pos="4677"/>
                <w:tab w:val="right" w:pos="9355"/>
              </w:tabs>
              <w:spacing w:after="0"/>
              <w:jc w:val="center"/>
              <w:rPr>
                <w:rFonts w:ascii="Times New Roman" w:eastAsia="Times New Roman" w:hAnsi="Times New Roman"/>
                <w:bCs/>
              </w:rPr>
            </w:pPr>
            <w:r w:rsidRPr="007F594A">
              <w:rPr>
                <w:rFonts w:ascii="Times New Roman" w:eastAsia="Times New Roman" w:hAnsi="Times New Roman"/>
                <w:bCs/>
              </w:rPr>
              <w:t>3</w:t>
            </w:r>
          </w:p>
        </w:tc>
        <w:tc>
          <w:tcPr>
            <w:tcW w:w="868" w:type="dxa"/>
          </w:tcPr>
          <w:p w:rsidR="006113A9" w:rsidRPr="007F594A" w:rsidRDefault="006113A9" w:rsidP="00654731">
            <w:pPr>
              <w:tabs>
                <w:tab w:val="center" w:pos="4677"/>
                <w:tab w:val="right" w:pos="9355"/>
              </w:tabs>
              <w:spacing w:after="0"/>
              <w:jc w:val="center"/>
              <w:rPr>
                <w:rFonts w:ascii="Times New Roman" w:eastAsia="Times New Roman" w:hAnsi="Times New Roman"/>
                <w:bCs/>
              </w:rPr>
            </w:pPr>
            <w:r w:rsidRPr="007F594A">
              <w:rPr>
                <w:rFonts w:ascii="Times New Roman" w:eastAsia="Times New Roman" w:hAnsi="Times New Roman"/>
                <w:bCs/>
              </w:rPr>
              <w:t>4</w:t>
            </w:r>
          </w:p>
        </w:tc>
        <w:tc>
          <w:tcPr>
            <w:tcW w:w="1095" w:type="dxa"/>
          </w:tcPr>
          <w:p w:rsidR="006113A9" w:rsidRPr="007F594A" w:rsidRDefault="006113A9" w:rsidP="00654731">
            <w:pPr>
              <w:tabs>
                <w:tab w:val="center" w:pos="4677"/>
                <w:tab w:val="right" w:pos="9355"/>
              </w:tabs>
              <w:spacing w:after="0"/>
              <w:jc w:val="center"/>
              <w:rPr>
                <w:rFonts w:ascii="Times New Roman" w:eastAsia="Times New Roman" w:hAnsi="Times New Roman"/>
                <w:bCs/>
              </w:rPr>
            </w:pPr>
            <w:r w:rsidRPr="007F594A">
              <w:rPr>
                <w:rFonts w:ascii="Times New Roman" w:eastAsia="Times New Roman" w:hAnsi="Times New Roman"/>
                <w:bCs/>
              </w:rPr>
              <w:t>5</w:t>
            </w:r>
          </w:p>
        </w:tc>
        <w:tc>
          <w:tcPr>
            <w:tcW w:w="1894" w:type="dxa"/>
          </w:tcPr>
          <w:p w:rsidR="006113A9" w:rsidRPr="007F594A" w:rsidRDefault="006113A9" w:rsidP="00654731">
            <w:pPr>
              <w:tabs>
                <w:tab w:val="center" w:pos="4677"/>
                <w:tab w:val="right" w:pos="9355"/>
              </w:tabs>
              <w:spacing w:after="0"/>
              <w:jc w:val="center"/>
              <w:rPr>
                <w:rFonts w:ascii="Times New Roman" w:eastAsia="Times New Roman" w:hAnsi="Times New Roman"/>
                <w:bCs/>
              </w:rPr>
            </w:pPr>
            <w:r w:rsidRPr="007F594A">
              <w:rPr>
                <w:rFonts w:ascii="Times New Roman" w:eastAsia="Times New Roman" w:hAnsi="Times New Roman"/>
                <w:bCs/>
              </w:rPr>
              <w:t>6</w:t>
            </w:r>
          </w:p>
        </w:tc>
        <w:tc>
          <w:tcPr>
            <w:tcW w:w="2278" w:type="dxa"/>
          </w:tcPr>
          <w:p w:rsidR="006113A9" w:rsidRPr="007F594A" w:rsidRDefault="006113A9" w:rsidP="00654731">
            <w:pPr>
              <w:tabs>
                <w:tab w:val="center" w:pos="4677"/>
                <w:tab w:val="right" w:pos="9355"/>
              </w:tabs>
              <w:spacing w:after="0"/>
              <w:jc w:val="center"/>
              <w:rPr>
                <w:rFonts w:ascii="Times New Roman" w:eastAsia="Times New Roman" w:hAnsi="Times New Roman"/>
                <w:bCs/>
              </w:rPr>
            </w:pPr>
            <w:r w:rsidRPr="007F594A">
              <w:rPr>
                <w:rFonts w:ascii="Times New Roman" w:eastAsia="Times New Roman" w:hAnsi="Times New Roman"/>
                <w:bCs/>
              </w:rPr>
              <w:t>7</w:t>
            </w:r>
          </w:p>
        </w:tc>
        <w:tc>
          <w:tcPr>
            <w:tcW w:w="876" w:type="dxa"/>
          </w:tcPr>
          <w:p w:rsidR="006113A9" w:rsidRPr="007F594A" w:rsidRDefault="006113A9" w:rsidP="00654731">
            <w:pPr>
              <w:tabs>
                <w:tab w:val="center" w:pos="4677"/>
                <w:tab w:val="right" w:pos="9355"/>
              </w:tabs>
              <w:spacing w:after="0"/>
              <w:jc w:val="center"/>
              <w:rPr>
                <w:rFonts w:ascii="Times New Roman" w:eastAsia="Times New Roman" w:hAnsi="Times New Roman"/>
                <w:bCs/>
              </w:rPr>
            </w:pPr>
            <w:r w:rsidRPr="007F594A">
              <w:rPr>
                <w:rFonts w:ascii="Times New Roman" w:eastAsia="Times New Roman" w:hAnsi="Times New Roman"/>
                <w:bCs/>
              </w:rPr>
              <w:t>8</w:t>
            </w:r>
          </w:p>
        </w:tc>
        <w:tc>
          <w:tcPr>
            <w:tcW w:w="1310" w:type="dxa"/>
          </w:tcPr>
          <w:p w:rsidR="006113A9" w:rsidRPr="007F594A" w:rsidRDefault="006113A9" w:rsidP="00654731">
            <w:pPr>
              <w:tabs>
                <w:tab w:val="center" w:pos="4677"/>
                <w:tab w:val="right" w:pos="9355"/>
              </w:tabs>
              <w:spacing w:after="0"/>
              <w:jc w:val="center"/>
              <w:rPr>
                <w:rFonts w:ascii="Times New Roman" w:eastAsia="Times New Roman" w:hAnsi="Times New Roman"/>
                <w:bCs/>
              </w:rPr>
            </w:pPr>
            <w:r w:rsidRPr="007F594A">
              <w:rPr>
                <w:rFonts w:ascii="Times New Roman" w:eastAsia="Times New Roman" w:hAnsi="Times New Roman"/>
                <w:bCs/>
              </w:rPr>
              <w:t>9</w:t>
            </w:r>
          </w:p>
        </w:tc>
        <w:tc>
          <w:tcPr>
            <w:tcW w:w="1674" w:type="dxa"/>
          </w:tcPr>
          <w:p w:rsidR="006113A9" w:rsidRPr="007F594A" w:rsidRDefault="006113A9" w:rsidP="00654731">
            <w:pPr>
              <w:tabs>
                <w:tab w:val="center" w:pos="4677"/>
                <w:tab w:val="right" w:pos="9355"/>
              </w:tabs>
              <w:spacing w:after="0"/>
              <w:jc w:val="center"/>
              <w:rPr>
                <w:rFonts w:ascii="Times New Roman" w:eastAsia="Times New Roman" w:hAnsi="Times New Roman"/>
                <w:bCs/>
              </w:rPr>
            </w:pPr>
            <w:r w:rsidRPr="007F594A">
              <w:rPr>
                <w:rFonts w:ascii="Times New Roman" w:eastAsia="Times New Roman" w:hAnsi="Times New Roman"/>
                <w:bCs/>
              </w:rPr>
              <w:t>10</w:t>
            </w:r>
          </w:p>
        </w:tc>
        <w:tc>
          <w:tcPr>
            <w:tcW w:w="1689" w:type="dxa"/>
          </w:tcPr>
          <w:p w:rsidR="006113A9" w:rsidRPr="007F594A" w:rsidRDefault="006113A9" w:rsidP="00654731">
            <w:pPr>
              <w:tabs>
                <w:tab w:val="center" w:pos="4677"/>
                <w:tab w:val="right" w:pos="9355"/>
              </w:tabs>
              <w:spacing w:after="0"/>
              <w:jc w:val="center"/>
              <w:rPr>
                <w:rFonts w:ascii="Times New Roman" w:eastAsia="Times New Roman" w:hAnsi="Times New Roman"/>
                <w:bCs/>
              </w:rPr>
            </w:pPr>
            <w:r w:rsidRPr="007F594A">
              <w:rPr>
                <w:rFonts w:ascii="Times New Roman" w:eastAsia="Times New Roman" w:hAnsi="Times New Roman"/>
                <w:bCs/>
              </w:rPr>
              <w:t>11</w:t>
            </w:r>
          </w:p>
        </w:tc>
      </w:tr>
      <w:tr w:rsidR="006113A9" w:rsidTr="00654731">
        <w:tc>
          <w:tcPr>
            <w:tcW w:w="15296" w:type="dxa"/>
            <w:gridSpan w:val="11"/>
          </w:tcPr>
          <w:p w:rsidR="006113A9" w:rsidRPr="007F594A" w:rsidRDefault="006113A9" w:rsidP="00654731">
            <w:pPr>
              <w:tabs>
                <w:tab w:val="center" w:pos="4677"/>
                <w:tab w:val="right" w:pos="9355"/>
              </w:tabs>
              <w:spacing w:after="0"/>
              <w:jc w:val="center"/>
              <w:rPr>
                <w:rFonts w:ascii="Times New Roman" w:eastAsia="Times New Roman" w:hAnsi="Times New Roman"/>
                <w:b/>
                <w:bCs/>
                <w:sz w:val="24"/>
                <w:szCs w:val="24"/>
              </w:rPr>
            </w:pPr>
            <w:r w:rsidRPr="007F594A">
              <w:rPr>
                <w:rFonts w:ascii="Times New Roman" w:eastAsia="Times New Roman" w:hAnsi="Times New Roman"/>
                <w:sz w:val="20"/>
                <w:szCs w:val="20"/>
              </w:rPr>
              <w:lastRenderedPageBreak/>
              <w:t>Отдельные виды товаров, работ, услуг, включенные в обязательный перечень, утвержденный муниципальным органом</w:t>
            </w:r>
          </w:p>
        </w:tc>
      </w:tr>
      <w:tr w:rsidR="006113A9" w:rsidTr="00654731">
        <w:tc>
          <w:tcPr>
            <w:tcW w:w="528" w:type="dxa"/>
          </w:tcPr>
          <w:p w:rsidR="006113A9" w:rsidRPr="007F594A" w:rsidRDefault="006113A9" w:rsidP="00654731">
            <w:pPr>
              <w:tabs>
                <w:tab w:val="center" w:pos="4677"/>
                <w:tab w:val="right" w:pos="9355"/>
              </w:tabs>
              <w:spacing w:after="0"/>
              <w:rPr>
                <w:rFonts w:ascii="Times New Roman" w:eastAsia="Times New Roman" w:hAnsi="Times New Roman"/>
                <w:b/>
                <w:bCs/>
                <w:sz w:val="24"/>
                <w:szCs w:val="24"/>
              </w:rPr>
            </w:pPr>
          </w:p>
        </w:tc>
        <w:tc>
          <w:tcPr>
            <w:tcW w:w="1306" w:type="dxa"/>
          </w:tcPr>
          <w:p w:rsidR="006113A9" w:rsidRPr="007F594A" w:rsidRDefault="006113A9" w:rsidP="00654731">
            <w:pPr>
              <w:tabs>
                <w:tab w:val="center" w:pos="4677"/>
                <w:tab w:val="right" w:pos="9355"/>
              </w:tabs>
              <w:spacing w:after="0"/>
              <w:rPr>
                <w:rFonts w:ascii="Times New Roman" w:eastAsia="Times New Roman" w:hAnsi="Times New Roman"/>
                <w:b/>
                <w:bCs/>
                <w:sz w:val="24"/>
                <w:szCs w:val="24"/>
              </w:rPr>
            </w:pPr>
          </w:p>
        </w:tc>
        <w:tc>
          <w:tcPr>
            <w:tcW w:w="1778" w:type="dxa"/>
          </w:tcPr>
          <w:p w:rsidR="006113A9" w:rsidRPr="007F594A" w:rsidRDefault="006113A9" w:rsidP="00654731">
            <w:pPr>
              <w:tabs>
                <w:tab w:val="center" w:pos="4677"/>
                <w:tab w:val="right" w:pos="9355"/>
              </w:tabs>
              <w:spacing w:after="0"/>
              <w:rPr>
                <w:rFonts w:ascii="Times New Roman" w:eastAsia="Times New Roman" w:hAnsi="Times New Roman"/>
                <w:b/>
                <w:bCs/>
                <w:sz w:val="24"/>
                <w:szCs w:val="24"/>
              </w:rPr>
            </w:pPr>
          </w:p>
        </w:tc>
        <w:tc>
          <w:tcPr>
            <w:tcW w:w="868" w:type="dxa"/>
          </w:tcPr>
          <w:p w:rsidR="006113A9" w:rsidRPr="007F594A" w:rsidRDefault="006113A9" w:rsidP="00654731">
            <w:pPr>
              <w:tabs>
                <w:tab w:val="center" w:pos="4677"/>
                <w:tab w:val="right" w:pos="9355"/>
              </w:tabs>
              <w:spacing w:after="0"/>
              <w:rPr>
                <w:rFonts w:ascii="Times New Roman" w:eastAsia="Times New Roman" w:hAnsi="Times New Roman"/>
                <w:b/>
                <w:bCs/>
                <w:sz w:val="24"/>
                <w:szCs w:val="24"/>
              </w:rPr>
            </w:pPr>
          </w:p>
        </w:tc>
        <w:tc>
          <w:tcPr>
            <w:tcW w:w="1095" w:type="dxa"/>
          </w:tcPr>
          <w:p w:rsidR="006113A9" w:rsidRPr="007F594A" w:rsidRDefault="006113A9" w:rsidP="00654731">
            <w:pPr>
              <w:tabs>
                <w:tab w:val="center" w:pos="4677"/>
                <w:tab w:val="right" w:pos="9355"/>
              </w:tabs>
              <w:spacing w:after="0"/>
              <w:rPr>
                <w:rFonts w:ascii="Times New Roman" w:eastAsia="Times New Roman" w:hAnsi="Times New Roman"/>
                <w:b/>
                <w:bCs/>
                <w:sz w:val="24"/>
                <w:szCs w:val="24"/>
              </w:rPr>
            </w:pPr>
          </w:p>
        </w:tc>
        <w:tc>
          <w:tcPr>
            <w:tcW w:w="1894" w:type="dxa"/>
          </w:tcPr>
          <w:p w:rsidR="006113A9" w:rsidRPr="007F594A" w:rsidRDefault="006113A9" w:rsidP="00654731">
            <w:pPr>
              <w:tabs>
                <w:tab w:val="center" w:pos="4677"/>
                <w:tab w:val="right" w:pos="9355"/>
              </w:tabs>
              <w:spacing w:after="0"/>
              <w:rPr>
                <w:rFonts w:ascii="Times New Roman" w:eastAsia="Times New Roman" w:hAnsi="Times New Roman"/>
                <w:b/>
                <w:bCs/>
                <w:sz w:val="24"/>
                <w:szCs w:val="24"/>
              </w:rPr>
            </w:pPr>
          </w:p>
        </w:tc>
        <w:tc>
          <w:tcPr>
            <w:tcW w:w="2278" w:type="dxa"/>
          </w:tcPr>
          <w:p w:rsidR="006113A9" w:rsidRPr="007F594A" w:rsidRDefault="006113A9" w:rsidP="00654731">
            <w:pPr>
              <w:tabs>
                <w:tab w:val="center" w:pos="4677"/>
                <w:tab w:val="right" w:pos="9355"/>
              </w:tabs>
              <w:spacing w:after="0"/>
              <w:rPr>
                <w:rFonts w:ascii="Times New Roman" w:eastAsia="Times New Roman" w:hAnsi="Times New Roman"/>
                <w:b/>
                <w:bCs/>
                <w:sz w:val="24"/>
                <w:szCs w:val="24"/>
              </w:rPr>
            </w:pPr>
          </w:p>
        </w:tc>
        <w:tc>
          <w:tcPr>
            <w:tcW w:w="876" w:type="dxa"/>
          </w:tcPr>
          <w:p w:rsidR="006113A9" w:rsidRPr="007F594A" w:rsidRDefault="006113A9" w:rsidP="00654731">
            <w:pPr>
              <w:tabs>
                <w:tab w:val="center" w:pos="4677"/>
                <w:tab w:val="right" w:pos="9355"/>
              </w:tabs>
              <w:spacing w:after="0"/>
              <w:rPr>
                <w:rFonts w:ascii="Times New Roman" w:eastAsia="Times New Roman" w:hAnsi="Times New Roman"/>
                <w:b/>
                <w:bCs/>
                <w:sz w:val="24"/>
                <w:szCs w:val="24"/>
              </w:rPr>
            </w:pPr>
          </w:p>
        </w:tc>
        <w:tc>
          <w:tcPr>
            <w:tcW w:w="1310" w:type="dxa"/>
          </w:tcPr>
          <w:p w:rsidR="006113A9" w:rsidRPr="007F594A" w:rsidRDefault="006113A9" w:rsidP="00654731">
            <w:pPr>
              <w:tabs>
                <w:tab w:val="center" w:pos="4677"/>
                <w:tab w:val="right" w:pos="9355"/>
              </w:tabs>
              <w:spacing w:after="0"/>
              <w:rPr>
                <w:rFonts w:ascii="Times New Roman" w:eastAsia="Times New Roman" w:hAnsi="Times New Roman"/>
                <w:b/>
                <w:bCs/>
                <w:sz w:val="24"/>
                <w:szCs w:val="24"/>
              </w:rPr>
            </w:pPr>
          </w:p>
        </w:tc>
        <w:tc>
          <w:tcPr>
            <w:tcW w:w="1674" w:type="dxa"/>
          </w:tcPr>
          <w:p w:rsidR="006113A9" w:rsidRPr="007F594A" w:rsidRDefault="006113A9" w:rsidP="00654731">
            <w:pPr>
              <w:tabs>
                <w:tab w:val="center" w:pos="4677"/>
                <w:tab w:val="right" w:pos="9355"/>
              </w:tabs>
              <w:spacing w:after="0"/>
              <w:rPr>
                <w:rFonts w:ascii="Times New Roman" w:eastAsia="Times New Roman" w:hAnsi="Times New Roman"/>
                <w:b/>
                <w:bCs/>
                <w:sz w:val="24"/>
                <w:szCs w:val="24"/>
              </w:rPr>
            </w:pPr>
          </w:p>
        </w:tc>
        <w:tc>
          <w:tcPr>
            <w:tcW w:w="1689" w:type="dxa"/>
          </w:tcPr>
          <w:p w:rsidR="006113A9" w:rsidRPr="007F594A" w:rsidRDefault="006113A9" w:rsidP="00654731">
            <w:pPr>
              <w:tabs>
                <w:tab w:val="center" w:pos="4677"/>
                <w:tab w:val="right" w:pos="9355"/>
              </w:tabs>
              <w:spacing w:after="0"/>
              <w:rPr>
                <w:rFonts w:ascii="Times New Roman" w:eastAsia="Times New Roman" w:hAnsi="Times New Roman"/>
                <w:b/>
                <w:bCs/>
                <w:sz w:val="24"/>
                <w:szCs w:val="24"/>
              </w:rPr>
            </w:pPr>
          </w:p>
        </w:tc>
      </w:tr>
      <w:tr w:rsidR="006113A9" w:rsidTr="00654731">
        <w:tc>
          <w:tcPr>
            <w:tcW w:w="15296" w:type="dxa"/>
            <w:gridSpan w:val="11"/>
          </w:tcPr>
          <w:p w:rsidR="006113A9" w:rsidRPr="007F594A" w:rsidRDefault="006113A9" w:rsidP="00654731">
            <w:pPr>
              <w:tabs>
                <w:tab w:val="center" w:pos="4677"/>
                <w:tab w:val="right" w:pos="9355"/>
              </w:tabs>
              <w:spacing w:after="0"/>
              <w:jc w:val="center"/>
              <w:rPr>
                <w:rFonts w:ascii="Times New Roman" w:eastAsia="Times New Roman" w:hAnsi="Times New Roman"/>
                <w:b/>
                <w:bCs/>
                <w:sz w:val="24"/>
                <w:szCs w:val="24"/>
              </w:rPr>
            </w:pPr>
            <w:r w:rsidRPr="007F594A">
              <w:rPr>
                <w:rFonts w:ascii="Times New Roman" w:eastAsia="Times New Roman" w:hAnsi="Times New Roman"/>
                <w:sz w:val="20"/>
                <w:szCs w:val="20"/>
              </w:rPr>
              <w:t>Дополнительный перечень отдельных видов товаров, работ, услуг, определенный муниципальным органом</w:t>
            </w:r>
          </w:p>
        </w:tc>
      </w:tr>
      <w:tr w:rsidR="006113A9" w:rsidTr="00654731">
        <w:tc>
          <w:tcPr>
            <w:tcW w:w="528" w:type="dxa"/>
          </w:tcPr>
          <w:p w:rsidR="006113A9" w:rsidRPr="007F594A" w:rsidRDefault="006113A9" w:rsidP="00654731">
            <w:pPr>
              <w:tabs>
                <w:tab w:val="center" w:pos="4677"/>
                <w:tab w:val="right" w:pos="9355"/>
              </w:tabs>
              <w:rPr>
                <w:rFonts w:ascii="Times New Roman" w:eastAsia="Times New Roman" w:hAnsi="Times New Roman"/>
                <w:b/>
                <w:bCs/>
                <w:sz w:val="24"/>
                <w:szCs w:val="24"/>
              </w:rPr>
            </w:pPr>
          </w:p>
        </w:tc>
        <w:tc>
          <w:tcPr>
            <w:tcW w:w="1306" w:type="dxa"/>
          </w:tcPr>
          <w:p w:rsidR="006113A9" w:rsidRPr="007F594A" w:rsidRDefault="006113A9" w:rsidP="00654731">
            <w:pPr>
              <w:tabs>
                <w:tab w:val="center" w:pos="4677"/>
                <w:tab w:val="right" w:pos="9355"/>
              </w:tabs>
              <w:rPr>
                <w:rFonts w:ascii="Times New Roman" w:eastAsia="Times New Roman" w:hAnsi="Times New Roman"/>
                <w:b/>
                <w:bCs/>
                <w:sz w:val="24"/>
                <w:szCs w:val="24"/>
              </w:rPr>
            </w:pPr>
          </w:p>
        </w:tc>
        <w:tc>
          <w:tcPr>
            <w:tcW w:w="1778" w:type="dxa"/>
          </w:tcPr>
          <w:p w:rsidR="006113A9" w:rsidRPr="007F594A" w:rsidRDefault="006113A9" w:rsidP="00654731">
            <w:pPr>
              <w:tabs>
                <w:tab w:val="center" w:pos="4677"/>
                <w:tab w:val="right" w:pos="9355"/>
              </w:tabs>
              <w:rPr>
                <w:rFonts w:ascii="Times New Roman" w:eastAsia="Times New Roman" w:hAnsi="Times New Roman"/>
                <w:b/>
                <w:bCs/>
                <w:sz w:val="24"/>
                <w:szCs w:val="24"/>
              </w:rPr>
            </w:pPr>
          </w:p>
        </w:tc>
        <w:tc>
          <w:tcPr>
            <w:tcW w:w="868" w:type="dxa"/>
          </w:tcPr>
          <w:p w:rsidR="006113A9" w:rsidRPr="007F594A" w:rsidRDefault="006113A9" w:rsidP="00654731">
            <w:pPr>
              <w:tabs>
                <w:tab w:val="center" w:pos="4677"/>
                <w:tab w:val="right" w:pos="9355"/>
              </w:tabs>
              <w:rPr>
                <w:rFonts w:ascii="Times New Roman" w:eastAsia="Times New Roman" w:hAnsi="Times New Roman"/>
                <w:b/>
                <w:bCs/>
                <w:sz w:val="24"/>
                <w:szCs w:val="24"/>
              </w:rPr>
            </w:pPr>
          </w:p>
        </w:tc>
        <w:tc>
          <w:tcPr>
            <w:tcW w:w="1095" w:type="dxa"/>
          </w:tcPr>
          <w:p w:rsidR="006113A9" w:rsidRPr="007F594A" w:rsidRDefault="006113A9" w:rsidP="00654731">
            <w:pPr>
              <w:tabs>
                <w:tab w:val="center" w:pos="4677"/>
                <w:tab w:val="right" w:pos="9355"/>
              </w:tabs>
              <w:rPr>
                <w:rFonts w:ascii="Times New Roman" w:eastAsia="Times New Roman" w:hAnsi="Times New Roman"/>
                <w:b/>
                <w:bCs/>
                <w:sz w:val="24"/>
                <w:szCs w:val="24"/>
              </w:rPr>
            </w:pPr>
          </w:p>
        </w:tc>
        <w:tc>
          <w:tcPr>
            <w:tcW w:w="1894" w:type="dxa"/>
          </w:tcPr>
          <w:p w:rsidR="006113A9" w:rsidRPr="007F594A" w:rsidRDefault="006113A9" w:rsidP="00654731">
            <w:pPr>
              <w:tabs>
                <w:tab w:val="center" w:pos="4677"/>
                <w:tab w:val="right" w:pos="9355"/>
              </w:tabs>
              <w:rPr>
                <w:rFonts w:ascii="Times New Roman" w:eastAsia="Times New Roman" w:hAnsi="Times New Roman"/>
                <w:b/>
                <w:bCs/>
                <w:sz w:val="24"/>
                <w:szCs w:val="24"/>
              </w:rPr>
            </w:pPr>
          </w:p>
        </w:tc>
        <w:tc>
          <w:tcPr>
            <w:tcW w:w="2278" w:type="dxa"/>
          </w:tcPr>
          <w:p w:rsidR="006113A9" w:rsidRPr="007F594A" w:rsidRDefault="006113A9" w:rsidP="00654731">
            <w:pPr>
              <w:tabs>
                <w:tab w:val="center" w:pos="4677"/>
                <w:tab w:val="right" w:pos="9355"/>
              </w:tabs>
              <w:rPr>
                <w:rFonts w:ascii="Times New Roman" w:eastAsia="Times New Roman" w:hAnsi="Times New Roman"/>
                <w:b/>
                <w:bCs/>
                <w:sz w:val="24"/>
                <w:szCs w:val="24"/>
              </w:rPr>
            </w:pPr>
          </w:p>
        </w:tc>
        <w:tc>
          <w:tcPr>
            <w:tcW w:w="876" w:type="dxa"/>
          </w:tcPr>
          <w:p w:rsidR="006113A9" w:rsidRPr="007F594A" w:rsidRDefault="006113A9" w:rsidP="00654731">
            <w:pPr>
              <w:tabs>
                <w:tab w:val="center" w:pos="4677"/>
                <w:tab w:val="right" w:pos="9355"/>
              </w:tabs>
              <w:rPr>
                <w:rFonts w:ascii="Times New Roman" w:eastAsia="Times New Roman" w:hAnsi="Times New Roman"/>
                <w:b/>
                <w:bCs/>
                <w:sz w:val="24"/>
                <w:szCs w:val="24"/>
              </w:rPr>
            </w:pPr>
          </w:p>
        </w:tc>
        <w:tc>
          <w:tcPr>
            <w:tcW w:w="1310" w:type="dxa"/>
          </w:tcPr>
          <w:p w:rsidR="006113A9" w:rsidRPr="007F594A" w:rsidRDefault="006113A9" w:rsidP="00654731">
            <w:pPr>
              <w:tabs>
                <w:tab w:val="center" w:pos="4677"/>
                <w:tab w:val="right" w:pos="9355"/>
              </w:tabs>
              <w:rPr>
                <w:rFonts w:ascii="Times New Roman" w:eastAsia="Times New Roman" w:hAnsi="Times New Roman"/>
                <w:b/>
                <w:bCs/>
                <w:sz w:val="24"/>
                <w:szCs w:val="24"/>
              </w:rPr>
            </w:pPr>
          </w:p>
        </w:tc>
        <w:tc>
          <w:tcPr>
            <w:tcW w:w="1674" w:type="dxa"/>
          </w:tcPr>
          <w:p w:rsidR="006113A9" w:rsidRPr="007F594A" w:rsidRDefault="006113A9" w:rsidP="00654731">
            <w:pPr>
              <w:tabs>
                <w:tab w:val="center" w:pos="4677"/>
                <w:tab w:val="right" w:pos="9355"/>
              </w:tabs>
              <w:rPr>
                <w:rFonts w:ascii="Times New Roman" w:eastAsia="Times New Roman" w:hAnsi="Times New Roman"/>
                <w:b/>
                <w:bCs/>
                <w:sz w:val="24"/>
                <w:szCs w:val="24"/>
              </w:rPr>
            </w:pPr>
          </w:p>
        </w:tc>
        <w:tc>
          <w:tcPr>
            <w:tcW w:w="1689" w:type="dxa"/>
          </w:tcPr>
          <w:p w:rsidR="006113A9" w:rsidRPr="007F594A" w:rsidRDefault="006113A9" w:rsidP="00654731">
            <w:pPr>
              <w:tabs>
                <w:tab w:val="center" w:pos="4677"/>
                <w:tab w:val="right" w:pos="9355"/>
              </w:tabs>
              <w:rPr>
                <w:rFonts w:ascii="Times New Roman" w:eastAsia="Times New Roman" w:hAnsi="Times New Roman"/>
                <w:b/>
                <w:bCs/>
                <w:sz w:val="24"/>
                <w:szCs w:val="24"/>
              </w:rPr>
            </w:pPr>
          </w:p>
        </w:tc>
      </w:tr>
    </w:tbl>
    <w:p w:rsidR="006113A9" w:rsidRDefault="006113A9" w:rsidP="006113A9">
      <w:pPr>
        <w:spacing w:after="0" w:line="240" w:lineRule="auto"/>
        <w:rPr>
          <w:rFonts w:ascii="Times New Roman" w:hAnsi="Times New Roman"/>
          <w:sz w:val="24"/>
          <w:szCs w:val="24"/>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sectPr w:rsidR="006113A9" w:rsidSect="00385023">
          <w:pgSz w:w="11906" w:h="16838"/>
          <w:pgMar w:top="1134" w:right="1134" w:bottom="1134" w:left="1021" w:header="709" w:footer="709" w:gutter="0"/>
          <w:cols w:space="708"/>
          <w:docGrid w:linePitch="360"/>
        </w:sectPr>
      </w:pPr>
    </w:p>
    <w:p w:rsidR="006113A9" w:rsidRDefault="006113A9" w:rsidP="006113A9">
      <w:pPr>
        <w:spacing w:after="0" w:line="240" w:lineRule="auto"/>
        <w:jc w:val="right"/>
        <w:rPr>
          <w:rFonts w:ascii="Times New Roman" w:hAnsi="Times New Roman"/>
          <w:sz w:val="24"/>
          <w:szCs w:val="24"/>
        </w:rPr>
      </w:pPr>
      <w:r>
        <w:rPr>
          <w:rFonts w:ascii="Times New Roman" w:hAnsi="Times New Roman"/>
          <w:sz w:val="24"/>
          <w:szCs w:val="24"/>
        </w:rPr>
        <w:lastRenderedPageBreak/>
        <w:t>Приложение № 2</w:t>
      </w:r>
    </w:p>
    <w:p w:rsidR="009758E8" w:rsidRDefault="006113A9" w:rsidP="006113A9">
      <w:pPr>
        <w:spacing w:after="0" w:line="240" w:lineRule="auto"/>
        <w:jc w:val="right"/>
        <w:rPr>
          <w:rFonts w:ascii="Times New Roman" w:hAnsi="Times New Roman"/>
          <w:sz w:val="24"/>
          <w:szCs w:val="24"/>
        </w:rPr>
      </w:pPr>
      <w:r>
        <w:rPr>
          <w:rFonts w:ascii="Times New Roman" w:hAnsi="Times New Roman"/>
          <w:sz w:val="24"/>
          <w:szCs w:val="24"/>
        </w:rPr>
        <w:t xml:space="preserve">к постановлению администрации </w:t>
      </w:r>
    </w:p>
    <w:p w:rsidR="009758E8" w:rsidRDefault="006113A9" w:rsidP="006113A9">
      <w:pPr>
        <w:spacing w:after="0" w:line="240" w:lineRule="auto"/>
        <w:jc w:val="right"/>
        <w:rPr>
          <w:rFonts w:ascii="Times New Roman" w:hAnsi="Times New Roman"/>
          <w:sz w:val="24"/>
          <w:szCs w:val="24"/>
        </w:rPr>
      </w:pPr>
      <w:r>
        <w:rPr>
          <w:rFonts w:ascii="Times New Roman" w:hAnsi="Times New Roman"/>
          <w:sz w:val="24"/>
          <w:szCs w:val="24"/>
        </w:rPr>
        <w:t>муниципального образования</w:t>
      </w:r>
    </w:p>
    <w:p w:rsidR="006113A9" w:rsidRDefault="006113A9" w:rsidP="006113A9">
      <w:pPr>
        <w:spacing w:after="0" w:line="240" w:lineRule="auto"/>
        <w:jc w:val="right"/>
        <w:rPr>
          <w:rFonts w:ascii="Times New Roman" w:hAnsi="Times New Roman"/>
          <w:sz w:val="24"/>
          <w:szCs w:val="24"/>
        </w:rPr>
      </w:pPr>
      <w:r>
        <w:rPr>
          <w:rFonts w:ascii="Times New Roman" w:hAnsi="Times New Roman"/>
          <w:sz w:val="24"/>
          <w:szCs w:val="24"/>
        </w:rPr>
        <w:t xml:space="preserve"> «Родниковский муниципальный район»</w:t>
      </w:r>
    </w:p>
    <w:p w:rsidR="006113A9" w:rsidRDefault="006113A9" w:rsidP="006113A9">
      <w:pPr>
        <w:spacing w:after="0" w:line="240" w:lineRule="auto"/>
        <w:jc w:val="right"/>
        <w:rPr>
          <w:rFonts w:ascii="Times New Roman" w:hAnsi="Times New Roman"/>
          <w:sz w:val="24"/>
          <w:szCs w:val="24"/>
        </w:rPr>
      </w:pPr>
      <w:r>
        <w:rPr>
          <w:rFonts w:ascii="Times New Roman" w:hAnsi="Times New Roman"/>
          <w:sz w:val="24"/>
          <w:szCs w:val="24"/>
        </w:rPr>
        <w:t>от 07.07.2017 № 962</w:t>
      </w:r>
    </w:p>
    <w:p w:rsidR="006113A9" w:rsidRDefault="006113A9" w:rsidP="006113A9">
      <w:pPr>
        <w:spacing w:after="0" w:line="240" w:lineRule="auto"/>
        <w:jc w:val="right"/>
        <w:rPr>
          <w:rFonts w:ascii="Times New Roman" w:hAnsi="Times New Roman"/>
          <w:sz w:val="24"/>
          <w:szCs w:val="24"/>
        </w:rPr>
      </w:pPr>
    </w:p>
    <w:p w:rsidR="006113A9" w:rsidRDefault="006113A9" w:rsidP="006113A9">
      <w:pPr>
        <w:spacing w:after="0" w:line="240" w:lineRule="auto"/>
        <w:jc w:val="right"/>
        <w:rPr>
          <w:rFonts w:ascii="Times New Roman" w:hAnsi="Times New Roman"/>
          <w:sz w:val="24"/>
          <w:szCs w:val="24"/>
        </w:rPr>
      </w:pPr>
      <w:r>
        <w:rPr>
          <w:rFonts w:ascii="Times New Roman" w:hAnsi="Times New Roman"/>
          <w:sz w:val="24"/>
          <w:szCs w:val="24"/>
        </w:rPr>
        <w:t>Приложение № 2</w:t>
      </w:r>
    </w:p>
    <w:p w:rsidR="000B26E7" w:rsidRDefault="006113A9" w:rsidP="006113A9">
      <w:pPr>
        <w:spacing w:after="0" w:line="240" w:lineRule="auto"/>
        <w:jc w:val="right"/>
        <w:rPr>
          <w:rFonts w:ascii="Times New Roman" w:hAnsi="Times New Roman"/>
          <w:sz w:val="24"/>
          <w:szCs w:val="24"/>
        </w:rPr>
      </w:pPr>
      <w:r w:rsidRPr="006410D8">
        <w:rPr>
          <w:rFonts w:ascii="Times New Roman" w:hAnsi="Times New Roman"/>
          <w:sz w:val="24"/>
          <w:szCs w:val="24"/>
        </w:rPr>
        <w:t xml:space="preserve">к Правилам определения требований </w:t>
      </w:r>
    </w:p>
    <w:p w:rsidR="000B26E7" w:rsidRDefault="006113A9" w:rsidP="006113A9">
      <w:pPr>
        <w:spacing w:after="0" w:line="240" w:lineRule="auto"/>
        <w:jc w:val="right"/>
        <w:rPr>
          <w:rFonts w:ascii="Times New Roman" w:hAnsi="Times New Roman"/>
          <w:sz w:val="24"/>
          <w:szCs w:val="24"/>
        </w:rPr>
      </w:pPr>
      <w:r w:rsidRPr="006410D8">
        <w:rPr>
          <w:rFonts w:ascii="Times New Roman" w:hAnsi="Times New Roman"/>
          <w:sz w:val="24"/>
          <w:szCs w:val="24"/>
        </w:rPr>
        <w:t>к закупаемым муниципальными органами</w:t>
      </w:r>
    </w:p>
    <w:p w:rsidR="000B26E7" w:rsidRDefault="006113A9" w:rsidP="006113A9">
      <w:pPr>
        <w:spacing w:after="0" w:line="240" w:lineRule="auto"/>
        <w:jc w:val="right"/>
        <w:rPr>
          <w:rFonts w:ascii="Times New Roman" w:hAnsi="Times New Roman"/>
          <w:sz w:val="24"/>
          <w:szCs w:val="24"/>
        </w:rPr>
      </w:pPr>
      <w:r w:rsidRPr="006410D8">
        <w:rPr>
          <w:rFonts w:ascii="Times New Roman" w:hAnsi="Times New Roman"/>
          <w:sz w:val="24"/>
          <w:szCs w:val="24"/>
        </w:rPr>
        <w:t xml:space="preserve"> и подведомственными указанным</w:t>
      </w:r>
    </w:p>
    <w:p w:rsidR="000B26E7" w:rsidRDefault="006113A9" w:rsidP="006113A9">
      <w:pPr>
        <w:spacing w:after="0" w:line="240" w:lineRule="auto"/>
        <w:jc w:val="right"/>
        <w:rPr>
          <w:rFonts w:ascii="Times New Roman" w:hAnsi="Times New Roman"/>
          <w:sz w:val="24"/>
          <w:szCs w:val="24"/>
        </w:rPr>
      </w:pPr>
      <w:r w:rsidRPr="006410D8">
        <w:rPr>
          <w:rFonts w:ascii="Times New Roman" w:hAnsi="Times New Roman"/>
          <w:sz w:val="24"/>
          <w:szCs w:val="24"/>
        </w:rPr>
        <w:t xml:space="preserve"> органам казенными и бюджетными учреждениями, </w:t>
      </w:r>
    </w:p>
    <w:p w:rsidR="000B26E7" w:rsidRDefault="006113A9" w:rsidP="006113A9">
      <w:pPr>
        <w:spacing w:after="0" w:line="240" w:lineRule="auto"/>
        <w:jc w:val="right"/>
        <w:rPr>
          <w:rFonts w:ascii="Times New Roman" w:hAnsi="Times New Roman"/>
          <w:sz w:val="24"/>
          <w:szCs w:val="24"/>
        </w:rPr>
      </w:pPr>
      <w:r w:rsidRPr="006410D8">
        <w:rPr>
          <w:rFonts w:ascii="Times New Roman" w:hAnsi="Times New Roman"/>
          <w:sz w:val="24"/>
          <w:szCs w:val="24"/>
        </w:rPr>
        <w:t>муниципальными унитарными предприятиями</w:t>
      </w:r>
    </w:p>
    <w:p w:rsidR="000B26E7" w:rsidRDefault="006113A9" w:rsidP="006113A9">
      <w:pPr>
        <w:spacing w:after="0" w:line="240" w:lineRule="auto"/>
        <w:jc w:val="right"/>
        <w:rPr>
          <w:rFonts w:ascii="Times New Roman" w:hAnsi="Times New Roman"/>
          <w:sz w:val="24"/>
          <w:szCs w:val="24"/>
        </w:rPr>
      </w:pPr>
      <w:r w:rsidRPr="006410D8">
        <w:rPr>
          <w:rFonts w:ascii="Times New Roman" w:hAnsi="Times New Roman"/>
          <w:sz w:val="24"/>
          <w:szCs w:val="24"/>
        </w:rPr>
        <w:t xml:space="preserve">  отдельным видам товаров, работ, услуг </w:t>
      </w:r>
    </w:p>
    <w:p w:rsidR="006113A9" w:rsidRPr="006410D8" w:rsidRDefault="006113A9" w:rsidP="006113A9">
      <w:pPr>
        <w:spacing w:after="0" w:line="240" w:lineRule="auto"/>
        <w:jc w:val="right"/>
        <w:rPr>
          <w:rFonts w:ascii="Times New Roman" w:hAnsi="Times New Roman"/>
          <w:sz w:val="24"/>
          <w:szCs w:val="24"/>
        </w:rPr>
      </w:pPr>
      <w:r w:rsidRPr="006410D8">
        <w:rPr>
          <w:rFonts w:ascii="Times New Roman" w:hAnsi="Times New Roman"/>
          <w:sz w:val="24"/>
          <w:szCs w:val="24"/>
        </w:rPr>
        <w:t>(в том числе предельных цен товаров, работ, услуг)</w:t>
      </w:r>
    </w:p>
    <w:p w:rsidR="006113A9" w:rsidRPr="00BD3628" w:rsidRDefault="006113A9" w:rsidP="006113A9">
      <w:pPr>
        <w:pStyle w:val="ConsPlusNormal"/>
        <w:ind w:left="9639"/>
        <w:rPr>
          <w:rFonts w:ascii="Times New Roman" w:hAnsi="Times New Roman" w:cs="Times New Roman"/>
          <w:sz w:val="16"/>
          <w:szCs w:val="16"/>
        </w:rPr>
      </w:pPr>
    </w:p>
    <w:p w:rsidR="006113A9" w:rsidRDefault="006113A9" w:rsidP="006113A9">
      <w:pPr>
        <w:pStyle w:val="ConsPlusNormal"/>
        <w:rPr>
          <w:rFonts w:ascii="Times New Roman" w:hAnsi="Times New Roman" w:cs="Times New Roman"/>
          <w:sz w:val="16"/>
          <w:szCs w:val="16"/>
        </w:rPr>
      </w:pPr>
    </w:p>
    <w:p w:rsidR="006113A9" w:rsidRPr="00BD3628" w:rsidRDefault="006113A9" w:rsidP="006113A9">
      <w:pPr>
        <w:pStyle w:val="ConsPlusNormal"/>
        <w:rPr>
          <w:rFonts w:ascii="Times New Roman" w:hAnsi="Times New Roman" w:cs="Times New Roman"/>
          <w:sz w:val="16"/>
          <w:szCs w:val="16"/>
        </w:rPr>
      </w:pPr>
    </w:p>
    <w:p w:rsidR="006113A9" w:rsidRPr="004A523C" w:rsidRDefault="006113A9" w:rsidP="006113A9">
      <w:pPr>
        <w:pStyle w:val="ConsPlusNormal"/>
        <w:jc w:val="center"/>
        <w:rPr>
          <w:rFonts w:ascii="Times New Roman" w:hAnsi="Times New Roman" w:cs="Times New Roman"/>
          <w:b/>
          <w:sz w:val="24"/>
          <w:szCs w:val="24"/>
        </w:rPr>
      </w:pPr>
      <w:r w:rsidRPr="004A523C">
        <w:rPr>
          <w:rFonts w:ascii="Times New Roman" w:hAnsi="Times New Roman" w:cs="Times New Roman"/>
          <w:b/>
          <w:sz w:val="24"/>
          <w:szCs w:val="24"/>
        </w:rPr>
        <w:t xml:space="preserve">Обязательный перечень </w:t>
      </w:r>
    </w:p>
    <w:p w:rsidR="006113A9" w:rsidRPr="004A523C" w:rsidRDefault="006113A9" w:rsidP="006113A9">
      <w:pPr>
        <w:pStyle w:val="ConsPlusNormal"/>
        <w:jc w:val="center"/>
        <w:rPr>
          <w:rFonts w:ascii="Times New Roman" w:hAnsi="Times New Roman" w:cs="Times New Roman"/>
          <w:b/>
          <w:sz w:val="24"/>
          <w:szCs w:val="24"/>
        </w:rPr>
      </w:pPr>
      <w:r w:rsidRPr="004A523C">
        <w:rPr>
          <w:rFonts w:ascii="Times New Roman" w:hAnsi="Times New Roman" w:cs="Times New Roman"/>
          <w:b/>
          <w:sz w:val="24"/>
          <w:szCs w:val="24"/>
        </w:rPr>
        <w:t>отдельных видов товаров, работ, услуг</w:t>
      </w:r>
      <w:r>
        <w:rPr>
          <w:rFonts w:ascii="Times New Roman" w:hAnsi="Times New Roman" w:cs="Times New Roman"/>
          <w:b/>
          <w:sz w:val="24"/>
          <w:szCs w:val="24"/>
        </w:rPr>
        <w:t xml:space="preserve">, в отношении которых  определяются требования к </w:t>
      </w:r>
      <w:r w:rsidRPr="004A523C">
        <w:rPr>
          <w:rFonts w:ascii="Times New Roman" w:hAnsi="Times New Roman" w:cs="Times New Roman"/>
          <w:b/>
          <w:sz w:val="24"/>
          <w:szCs w:val="24"/>
        </w:rPr>
        <w:t xml:space="preserve"> их потребительски</w:t>
      </w:r>
      <w:r>
        <w:rPr>
          <w:rFonts w:ascii="Times New Roman" w:hAnsi="Times New Roman" w:cs="Times New Roman"/>
          <w:b/>
          <w:sz w:val="24"/>
          <w:szCs w:val="24"/>
        </w:rPr>
        <w:t>м</w:t>
      </w:r>
      <w:r w:rsidRPr="004A523C">
        <w:rPr>
          <w:rFonts w:ascii="Times New Roman" w:hAnsi="Times New Roman" w:cs="Times New Roman"/>
          <w:b/>
          <w:sz w:val="24"/>
          <w:szCs w:val="24"/>
        </w:rPr>
        <w:t xml:space="preserve"> свойства</w:t>
      </w:r>
      <w:r>
        <w:rPr>
          <w:rFonts w:ascii="Times New Roman" w:hAnsi="Times New Roman" w:cs="Times New Roman"/>
          <w:b/>
          <w:sz w:val="24"/>
          <w:szCs w:val="24"/>
        </w:rPr>
        <w:t>м (в том числе по качеству)</w:t>
      </w:r>
      <w:r w:rsidRPr="004A523C">
        <w:rPr>
          <w:rFonts w:ascii="Times New Roman" w:hAnsi="Times New Roman" w:cs="Times New Roman"/>
          <w:b/>
          <w:sz w:val="24"/>
          <w:szCs w:val="24"/>
        </w:rPr>
        <w:t xml:space="preserve"> и ины</w:t>
      </w:r>
      <w:r>
        <w:rPr>
          <w:rFonts w:ascii="Times New Roman" w:hAnsi="Times New Roman" w:cs="Times New Roman"/>
          <w:b/>
          <w:sz w:val="24"/>
          <w:szCs w:val="24"/>
        </w:rPr>
        <w:t>м</w:t>
      </w:r>
      <w:r w:rsidRPr="004A523C">
        <w:rPr>
          <w:rFonts w:ascii="Times New Roman" w:hAnsi="Times New Roman" w:cs="Times New Roman"/>
          <w:b/>
          <w:sz w:val="24"/>
          <w:szCs w:val="24"/>
        </w:rPr>
        <w:t xml:space="preserve"> характеристик</w:t>
      </w:r>
      <w:r>
        <w:rPr>
          <w:rFonts w:ascii="Times New Roman" w:hAnsi="Times New Roman" w:cs="Times New Roman"/>
          <w:b/>
          <w:sz w:val="24"/>
          <w:szCs w:val="24"/>
        </w:rPr>
        <w:t>ам</w:t>
      </w:r>
      <w:r w:rsidRPr="004A523C">
        <w:rPr>
          <w:rFonts w:ascii="Times New Roman" w:hAnsi="Times New Roman" w:cs="Times New Roman"/>
          <w:b/>
          <w:sz w:val="24"/>
          <w:szCs w:val="24"/>
        </w:rPr>
        <w:t xml:space="preserve"> (в том числе предельные цены товаров, работ, услуг)</w:t>
      </w:r>
    </w:p>
    <w:p w:rsidR="006113A9" w:rsidRPr="00BD3628" w:rsidRDefault="006113A9" w:rsidP="006113A9">
      <w:pPr>
        <w:pStyle w:val="ConsPlusNormal"/>
        <w:jc w:val="center"/>
        <w:rPr>
          <w:rFonts w:ascii="Times New Roman" w:hAnsi="Times New Roman" w:cs="Times New Roman"/>
          <w:sz w:val="16"/>
          <w:szCs w:val="16"/>
        </w:rPr>
      </w:pPr>
    </w:p>
    <w:tbl>
      <w:tblPr>
        <w:tblW w:w="16019"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26"/>
        <w:gridCol w:w="851"/>
        <w:gridCol w:w="1984"/>
        <w:gridCol w:w="1560"/>
        <w:gridCol w:w="850"/>
        <w:gridCol w:w="1276"/>
        <w:gridCol w:w="1559"/>
        <w:gridCol w:w="1418"/>
        <w:gridCol w:w="1134"/>
        <w:gridCol w:w="1134"/>
        <w:gridCol w:w="1275"/>
        <w:gridCol w:w="1276"/>
        <w:gridCol w:w="1276"/>
      </w:tblGrid>
      <w:tr w:rsidR="006113A9" w:rsidRPr="00D270EF" w:rsidTr="00654731">
        <w:trPr>
          <w:trHeight w:val="196"/>
        </w:trPr>
        <w:tc>
          <w:tcPr>
            <w:tcW w:w="426" w:type="dxa"/>
            <w:vMerge w:val="restart"/>
          </w:tcPr>
          <w:p w:rsidR="006113A9" w:rsidRPr="00D270EF" w:rsidRDefault="006113A9" w:rsidP="00654731">
            <w:pPr>
              <w:spacing w:after="0"/>
              <w:jc w:val="center"/>
              <w:rPr>
                <w:rFonts w:ascii="Times New Roman" w:hAnsi="Times New Roman"/>
                <w:sz w:val="16"/>
                <w:szCs w:val="16"/>
              </w:rPr>
            </w:pPr>
            <w:r w:rsidRPr="00D270EF">
              <w:rPr>
                <w:rFonts w:ascii="Times New Roman" w:hAnsi="Times New Roman"/>
                <w:sz w:val="16"/>
                <w:szCs w:val="16"/>
              </w:rPr>
              <w:t>N п/п</w:t>
            </w:r>
          </w:p>
        </w:tc>
        <w:tc>
          <w:tcPr>
            <w:tcW w:w="851" w:type="dxa"/>
            <w:vMerge w:val="restart"/>
          </w:tcPr>
          <w:p w:rsidR="006113A9" w:rsidRPr="00D270EF" w:rsidRDefault="006113A9" w:rsidP="00654731">
            <w:pPr>
              <w:spacing w:after="0"/>
              <w:jc w:val="center"/>
              <w:rPr>
                <w:rFonts w:ascii="Times New Roman" w:hAnsi="Times New Roman"/>
                <w:sz w:val="16"/>
                <w:szCs w:val="16"/>
              </w:rPr>
            </w:pPr>
            <w:r w:rsidRPr="00D270EF">
              <w:rPr>
                <w:rFonts w:ascii="Times New Roman" w:hAnsi="Times New Roman"/>
                <w:sz w:val="16"/>
                <w:szCs w:val="16"/>
              </w:rPr>
              <w:t xml:space="preserve">Код по </w:t>
            </w:r>
            <w:hyperlink r:id="rId63" w:history="1">
              <w:r w:rsidRPr="00D270EF">
                <w:rPr>
                  <w:rFonts w:ascii="Times New Roman" w:hAnsi="Times New Roman"/>
                  <w:sz w:val="16"/>
                  <w:szCs w:val="16"/>
                </w:rPr>
                <w:t>ОКПД2</w:t>
              </w:r>
            </w:hyperlink>
          </w:p>
        </w:tc>
        <w:tc>
          <w:tcPr>
            <w:tcW w:w="1984" w:type="dxa"/>
            <w:vMerge w:val="restart"/>
          </w:tcPr>
          <w:p w:rsidR="006113A9" w:rsidRPr="00D270EF" w:rsidRDefault="006113A9" w:rsidP="00654731">
            <w:pPr>
              <w:spacing w:after="0"/>
              <w:jc w:val="center"/>
              <w:rPr>
                <w:rFonts w:ascii="Times New Roman" w:hAnsi="Times New Roman"/>
                <w:sz w:val="16"/>
                <w:szCs w:val="16"/>
              </w:rPr>
            </w:pPr>
            <w:r w:rsidRPr="00D270EF">
              <w:rPr>
                <w:rFonts w:ascii="Times New Roman" w:hAnsi="Times New Roman"/>
                <w:sz w:val="16"/>
                <w:szCs w:val="16"/>
              </w:rPr>
              <w:t>Наименование отдельного вида товаров, работ, услуг</w:t>
            </w:r>
          </w:p>
        </w:tc>
        <w:tc>
          <w:tcPr>
            <w:tcW w:w="12758" w:type="dxa"/>
            <w:gridSpan w:val="10"/>
          </w:tcPr>
          <w:p w:rsidR="006113A9" w:rsidRPr="00D270EF" w:rsidRDefault="006113A9" w:rsidP="00654731">
            <w:pPr>
              <w:spacing w:after="0"/>
              <w:jc w:val="center"/>
              <w:rPr>
                <w:rFonts w:ascii="Times New Roman" w:hAnsi="Times New Roman"/>
                <w:sz w:val="16"/>
                <w:szCs w:val="16"/>
              </w:rPr>
            </w:pPr>
            <w:r w:rsidRPr="00D270EF">
              <w:rPr>
                <w:rFonts w:ascii="Times New Roman" w:hAnsi="Times New Roman"/>
                <w:sz w:val="16"/>
                <w:szCs w:val="16"/>
              </w:rPr>
              <w:t>Требования к потребительским свойствам (в том числе качеству) и иным характеристикам (в том числе предельные цены) отдельных видов товаров, работ, услуг</w:t>
            </w:r>
          </w:p>
        </w:tc>
      </w:tr>
      <w:tr w:rsidR="006113A9" w:rsidRPr="00D270EF" w:rsidTr="00654731">
        <w:trPr>
          <w:trHeight w:val="928"/>
        </w:trPr>
        <w:tc>
          <w:tcPr>
            <w:tcW w:w="426" w:type="dxa"/>
            <w:vMerge/>
          </w:tcPr>
          <w:p w:rsidR="006113A9" w:rsidRPr="00D270EF" w:rsidRDefault="006113A9" w:rsidP="00654731">
            <w:pPr>
              <w:spacing w:after="0"/>
              <w:jc w:val="center"/>
              <w:rPr>
                <w:rFonts w:ascii="Times New Roman" w:hAnsi="Times New Roman"/>
                <w:sz w:val="16"/>
                <w:szCs w:val="16"/>
              </w:rPr>
            </w:pPr>
          </w:p>
        </w:tc>
        <w:tc>
          <w:tcPr>
            <w:tcW w:w="851" w:type="dxa"/>
            <w:vMerge/>
          </w:tcPr>
          <w:p w:rsidR="006113A9" w:rsidRPr="00D270EF" w:rsidRDefault="006113A9" w:rsidP="00654731">
            <w:pPr>
              <w:spacing w:after="0"/>
              <w:jc w:val="center"/>
              <w:rPr>
                <w:rFonts w:ascii="Times New Roman" w:hAnsi="Times New Roman"/>
                <w:sz w:val="16"/>
                <w:szCs w:val="16"/>
              </w:rPr>
            </w:pPr>
          </w:p>
        </w:tc>
        <w:tc>
          <w:tcPr>
            <w:tcW w:w="1984" w:type="dxa"/>
            <w:vMerge/>
          </w:tcPr>
          <w:p w:rsidR="006113A9" w:rsidRPr="00D270EF" w:rsidRDefault="006113A9" w:rsidP="00654731">
            <w:pPr>
              <w:spacing w:after="0"/>
              <w:jc w:val="center"/>
              <w:rPr>
                <w:rFonts w:ascii="Times New Roman" w:hAnsi="Times New Roman"/>
                <w:sz w:val="16"/>
                <w:szCs w:val="16"/>
              </w:rPr>
            </w:pPr>
          </w:p>
        </w:tc>
        <w:tc>
          <w:tcPr>
            <w:tcW w:w="1560" w:type="dxa"/>
            <w:vMerge w:val="restart"/>
          </w:tcPr>
          <w:p w:rsidR="006113A9" w:rsidRPr="00D270EF" w:rsidRDefault="006113A9" w:rsidP="00654731">
            <w:pPr>
              <w:spacing w:after="0"/>
              <w:jc w:val="center"/>
              <w:rPr>
                <w:rFonts w:ascii="Times New Roman" w:hAnsi="Times New Roman"/>
                <w:sz w:val="16"/>
                <w:szCs w:val="16"/>
              </w:rPr>
            </w:pPr>
            <w:r w:rsidRPr="00D270EF">
              <w:rPr>
                <w:rFonts w:ascii="Times New Roman" w:hAnsi="Times New Roman"/>
                <w:sz w:val="16"/>
                <w:szCs w:val="16"/>
              </w:rPr>
              <w:t>Характеристика</w:t>
            </w:r>
          </w:p>
        </w:tc>
        <w:tc>
          <w:tcPr>
            <w:tcW w:w="2126" w:type="dxa"/>
            <w:gridSpan w:val="2"/>
          </w:tcPr>
          <w:p w:rsidR="006113A9" w:rsidRPr="00D270EF" w:rsidRDefault="006113A9" w:rsidP="00654731">
            <w:pPr>
              <w:spacing w:after="0"/>
              <w:jc w:val="center"/>
              <w:rPr>
                <w:rFonts w:ascii="Times New Roman" w:hAnsi="Times New Roman"/>
                <w:sz w:val="16"/>
                <w:szCs w:val="16"/>
              </w:rPr>
            </w:pPr>
            <w:r w:rsidRPr="00D270EF">
              <w:rPr>
                <w:rFonts w:ascii="Times New Roman" w:hAnsi="Times New Roman"/>
                <w:sz w:val="16"/>
                <w:szCs w:val="16"/>
              </w:rPr>
              <w:t>Единица измерения</w:t>
            </w:r>
          </w:p>
          <w:p w:rsidR="006113A9" w:rsidRPr="00D270EF" w:rsidRDefault="006113A9" w:rsidP="00654731">
            <w:pPr>
              <w:spacing w:after="0"/>
              <w:jc w:val="center"/>
              <w:rPr>
                <w:rFonts w:ascii="Times New Roman" w:hAnsi="Times New Roman"/>
                <w:sz w:val="16"/>
                <w:szCs w:val="16"/>
              </w:rPr>
            </w:pPr>
          </w:p>
        </w:tc>
        <w:tc>
          <w:tcPr>
            <w:tcW w:w="6520" w:type="dxa"/>
            <w:gridSpan w:val="5"/>
          </w:tcPr>
          <w:p w:rsidR="006113A9" w:rsidRPr="00D270EF" w:rsidRDefault="006113A9" w:rsidP="00654731">
            <w:pPr>
              <w:spacing w:after="0"/>
              <w:jc w:val="center"/>
              <w:rPr>
                <w:rFonts w:ascii="Times New Roman" w:hAnsi="Times New Roman"/>
                <w:sz w:val="16"/>
                <w:szCs w:val="16"/>
              </w:rPr>
            </w:pPr>
            <w:r w:rsidRPr="00D270EF">
              <w:rPr>
                <w:rFonts w:ascii="Times New Roman" w:hAnsi="Times New Roman"/>
                <w:sz w:val="16"/>
                <w:szCs w:val="16"/>
              </w:rPr>
              <w:t>Значение характеристики</w:t>
            </w:r>
          </w:p>
        </w:tc>
        <w:tc>
          <w:tcPr>
            <w:tcW w:w="2552" w:type="dxa"/>
            <w:gridSpan w:val="2"/>
          </w:tcPr>
          <w:p w:rsidR="006113A9" w:rsidRPr="00D270EF" w:rsidRDefault="006113A9" w:rsidP="00654731">
            <w:pPr>
              <w:spacing w:after="0"/>
              <w:jc w:val="center"/>
              <w:rPr>
                <w:rFonts w:ascii="Times New Roman" w:hAnsi="Times New Roman"/>
                <w:sz w:val="16"/>
                <w:szCs w:val="16"/>
              </w:rPr>
            </w:pPr>
            <w:r w:rsidRPr="00D270EF">
              <w:rPr>
                <w:rFonts w:ascii="Times New Roman" w:hAnsi="Times New Roman"/>
                <w:sz w:val="16"/>
                <w:szCs w:val="16"/>
              </w:rPr>
              <w:t>Подведомственные муниципальным органам казенные, бюджетные учреждения, муниципальные унитарные предприятия</w:t>
            </w:r>
          </w:p>
        </w:tc>
      </w:tr>
      <w:tr w:rsidR="006113A9" w:rsidRPr="00D270EF" w:rsidTr="00654731">
        <w:trPr>
          <w:trHeight w:val="1158"/>
        </w:trPr>
        <w:tc>
          <w:tcPr>
            <w:tcW w:w="426" w:type="dxa"/>
            <w:vMerge/>
          </w:tcPr>
          <w:p w:rsidR="006113A9" w:rsidRPr="00D270EF" w:rsidRDefault="006113A9" w:rsidP="00654731">
            <w:pPr>
              <w:spacing w:after="0"/>
              <w:jc w:val="center"/>
              <w:rPr>
                <w:rFonts w:ascii="Times New Roman" w:hAnsi="Times New Roman"/>
                <w:sz w:val="16"/>
                <w:szCs w:val="16"/>
              </w:rPr>
            </w:pPr>
          </w:p>
        </w:tc>
        <w:tc>
          <w:tcPr>
            <w:tcW w:w="851" w:type="dxa"/>
            <w:vMerge/>
          </w:tcPr>
          <w:p w:rsidR="006113A9" w:rsidRPr="00D270EF" w:rsidRDefault="006113A9" w:rsidP="00654731">
            <w:pPr>
              <w:spacing w:after="0"/>
              <w:jc w:val="center"/>
              <w:rPr>
                <w:rFonts w:ascii="Times New Roman" w:hAnsi="Times New Roman"/>
                <w:sz w:val="16"/>
                <w:szCs w:val="16"/>
              </w:rPr>
            </w:pPr>
          </w:p>
        </w:tc>
        <w:tc>
          <w:tcPr>
            <w:tcW w:w="1984" w:type="dxa"/>
            <w:vMerge/>
          </w:tcPr>
          <w:p w:rsidR="006113A9" w:rsidRPr="00D270EF" w:rsidRDefault="006113A9" w:rsidP="00654731">
            <w:pPr>
              <w:spacing w:after="0"/>
              <w:jc w:val="center"/>
              <w:rPr>
                <w:rFonts w:ascii="Times New Roman" w:hAnsi="Times New Roman"/>
                <w:sz w:val="16"/>
                <w:szCs w:val="16"/>
              </w:rPr>
            </w:pPr>
          </w:p>
        </w:tc>
        <w:tc>
          <w:tcPr>
            <w:tcW w:w="1560" w:type="dxa"/>
            <w:vMerge/>
          </w:tcPr>
          <w:p w:rsidR="006113A9" w:rsidRPr="00D270EF" w:rsidRDefault="006113A9" w:rsidP="00654731">
            <w:pPr>
              <w:spacing w:after="0"/>
              <w:jc w:val="center"/>
              <w:rPr>
                <w:rFonts w:ascii="Times New Roman" w:hAnsi="Times New Roman"/>
                <w:sz w:val="16"/>
                <w:szCs w:val="16"/>
              </w:rPr>
            </w:pPr>
          </w:p>
        </w:tc>
        <w:tc>
          <w:tcPr>
            <w:tcW w:w="850" w:type="dxa"/>
          </w:tcPr>
          <w:p w:rsidR="006113A9" w:rsidRPr="00D270EF" w:rsidRDefault="006113A9" w:rsidP="00654731">
            <w:pPr>
              <w:spacing w:after="0"/>
              <w:jc w:val="center"/>
              <w:rPr>
                <w:rFonts w:ascii="Times New Roman" w:hAnsi="Times New Roman"/>
                <w:sz w:val="16"/>
                <w:szCs w:val="16"/>
              </w:rPr>
            </w:pPr>
            <w:r w:rsidRPr="00D270EF">
              <w:rPr>
                <w:rFonts w:ascii="Times New Roman" w:hAnsi="Times New Roman"/>
                <w:sz w:val="16"/>
                <w:szCs w:val="16"/>
              </w:rPr>
              <w:t xml:space="preserve">Код по </w:t>
            </w:r>
            <w:hyperlink r:id="rId64" w:history="1">
              <w:r w:rsidRPr="00D270EF">
                <w:rPr>
                  <w:rFonts w:ascii="Times New Roman" w:hAnsi="Times New Roman"/>
                  <w:sz w:val="16"/>
                  <w:szCs w:val="16"/>
                </w:rPr>
                <w:t>ОКЕИ</w:t>
              </w:r>
            </w:hyperlink>
          </w:p>
        </w:tc>
        <w:tc>
          <w:tcPr>
            <w:tcW w:w="1276" w:type="dxa"/>
          </w:tcPr>
          <w:p w:rsidR="006113A9" w:rsidRPr="00D270EF" w:rsidRDefault="006113A9" w:rsidP="00654731">
            <w:pPr>
              <w:spacing w:after="0"/>
              <w:jc w:val="center"/>
              <w:rPr>
                <w:rFonts w:ascii="Times New Roman" w:hAnsi="Times New Roman"/>
                <w:sz w:val="16"/>
                <w:szCs w:val="16"/>
              </w:rPr>
            </w:pPr>
            <w:r w:rsidRPr="00D270EF">
              <w:rPr>
                <w:rFonts w:ascii="Times New Roman" w:hAnsi="Times New Roman"/>
                <w:sz w:val="16"/>
                <w:szCs w:val="16"/>
              </w:rPr>
              <w:t>Наименование</w:t>
            </w:r>
          </w:p>
        </w:tc>
        <w:tc>
          <w:tcPr>
            <w:tcW w:w="1559" w:type="dxa"/>
          </w:tcPr>
          <w:p w:rsidR="006113A9" w:rsidRPr="00D270EF" w:rsidRDefault="006113A9" w:rsidP="00654731">
            <w:pPr>
              <w:spacing w:after="0"/>
              <w:jc w:val="center"/>
              <w:rPr>
                <w:rFonts w:ascii="Times New Roman" w:hAnsi="Times New Roman"/>
                <w:b/>
                <w:sz w:val="16"/>
                <w:szCs w:val="16"/>
              </w:rPr>
            </w:pPr>
            <w:r w:rsidRPr="00D270EF">
              <w:rPr>
                <w:rFonts w:ascii="Times New Roman" w:hAnsi="Times New Roman"/>
                <w:sz w:val="16"/>
                <w:szCs w:val="16"/>
              </w:rPr>
              <w:t>Высшие должности, не отнесенные к муниципальным должностям муниципальной службы</w:t>
            </w:r>
          </w:p>
        </w:tc>
        <w:tc>
          <w:tcPr>
            <w:tcW w:w="1418" w:type="dxa"/>
          </w:tcPr>
          <w:p w:rsidR="006113A9" w:rsidRPr="00D270EF" w:rsidRDefault="006113A9" w:rsidP="00654731">
            <w:pPr>
              <w:spacing w:after="0"/>
              <w:jc w:val="center"/>
              <w:rPr>
                <w:rFonts w:ascii="Times New Roman" w:hAnsi="Times New Roman"/>
                <w:sz w:val="16"/>
                <w:szCs w:val="16"/>
              </w:rPr>
            </w:pPr>
            <w:r w:rsidRPr="00D270EF">
              <w:rPr>
                <w:rFonts w:ascii="Times New Roman" w:hAnsi="Times New Roman"/>
                <w:sz w:val="16"/>
                <w:szCs w:val="16"/>
              </w:rPr>
              <w:t>Высшие должности муниципальной службы</w:t>
            </w:r>
          </w:p>
        </w:tc>
        <w:tc>
          <w:tcPr>
            <w:tcW w:w="1134" w:type="dxa"/>
          </w:tcPr>
          <w:p w:rsidR="006113A9" w:rsidRPr="00D270EF" w:rsidRDefault="006113A9" w:rsidP="00654731">
            <w:pPr>
              <w:spacing w:after="0"/>
              <w:jc w:val="center"/>
              <w:rPr>
                <w:rFonts w:ascii="Times New Roman" w:hAnsi="Times New Roman"/>
                <w:sz w:val="16"/>
                <w:szCs w:val="16"/>
              </w:rPr>
            </w:pPr>
            <w:r w:rsidRPr="00D270EF">
              <w:rPr>
                <w:rFonts w:ascii="Times New Roman" w:hAnsi="Times New Roman"/>
                <w:sz w:val="16"/>
                <w:szCs w:val="16"/>
              </w:rPr>
              <w:t>Главные должности муниципальной службы</w:t>
            </w:r>
          </w:p>
        </w:tc>
        <w:tc>
          <w:tcPr>
            <w:tcW w:w="1134" w:type="dxa"/>
          </w:tcPr>
          <w:p w:rsidR="006113A9" w:rsidRPr="00D270EF" w:rsidRDefault="006113A9" w:rsidP="00654731">
            <w:pPr>
              <w:spacing w:after="0"/>
              <w:jc w:val="center"/>
              <w:rPr>
                <w:rFonts w:ascii="Times New Roman" w:hAnsi="Times New Roman"/>
                <w:sz w:val="16"/>
                <w:szCs w:val="16"/>
              </w:rPr>
            </w:pPr>
            <w:r w:rsidRPr="00D270EF">
              <w:rPr>
                <w:rFonts w:ascii="Times New Roman" w:hAnsi="Times New Roman"/>
                <w:sz w:val="16"/>
                <w:szCs w:val="16"/>
              </w:rPr>
              <w:t>Ведущие должности муниципальной службы</w:t>
            </w:r>
          </w:p>
        </w:tc>
        <w:tc>
          <w:tcPr>
            <w:tcW w:w="1275" w:type="dxa"/>
          </w:tcPr>
          <w:p w:rsidR="006113A9" w:rsidRPr="00D270EF" w:rsidRDefault="006113A9" w:rsidP="00654731">
            <w:pPr>
              <w:spacing w:after="0"/>
              <w:jc w:val="center"/>
              <w:rPr>
                <w:rFonts w:ascii="Times New Roman" w:hAnsi="Times New Roman"/>
                <w:sz w:val="16"/>
                <w:szCs w:val="16"/>
              </w:rPr>
            </w:pPr>
            <w:r w:rsidRPr="00D270EF">
              <w:rPr>
                <w:rFonts w:ascii="Times New Roman" w:hAnsi="Times New Roman"/>
                <w:sz w:val="16"/>
                <w:szCs w:val="16"/>
              </w:rPr>
              <w:t>Старшие и младшие должности муниципальной службы</w:t>
            </w:r>
          </w:p>
        </w:tc>
        <w:tc>
          <w:tcPr>
            <w:tcW w:w="1276" w:type="dxa"/>
          </w:tcPr>
          <w:p w:rsidR="006113A9" w:rsidRPr="00D270EF" w:rsidRDefault="006113A9" w:rsidP="00654731">
            <w:pPr>
              <w:spacing w:after="0"/>
              <w:jc w:val="center"/>
              <w:rPr>
                <w:rFonts w:ascii="Times New Roman" w:hAnsi="Times New Roman"/>
                <w:sz w:val="16"/>
                <w:szCs w:val="16"/>
              </w:rPr>
            </w:pPr>
            <w:r w:rsidRPr="00D270EF">
              <w:rPr>
                <w:rFonts w:ascii="Times New Roman" w:hAnsi="Times New Roman"/>
                <w:sz w:val="16"/>
                <w:szCs w:val="16"/>
              </w:rPr>
              <w:t>Руководители</w:t>
            </w:r>
          </w:p>
        </w:tc>
        <w:tc>
          <w:tcPr>
            <w:tcW w:w="1276" w:type="dxa"/>
          </w:tcPr>
          <w:p w:rsidR="006113A9" w:rsidRPr="00D270EF" w:rsidRDefault="006113A9" w:rsidP="00654731">
            <w:pPr>
              <w:spacing w:after="0"/>
              <w:jc w:val="center"/>
              <w:rPr>
                <w:rFonts w:ascii="Times New Roman" w:hAnsi="Times New Roman"/>
                <w:sz w:val="16"/>
                <w:szCs w:val="16"/>
              </w:rPr>
            </w:pPr>
            <w:r w:rsidRPr="00D270EF">
              <w:rPr>
                <w:rFonts w:ascii="Times New Roman" w:hAnsi="Times New Roman"/>
                <w:sz w:val="16"/>
                <w:szCs w:val="16"/>
              </w:rPr>
              <w:t>Специалисты</w:t>
            </w:r>
          </w:p>
        </w:tc>
      </w:tr>
      <w:tr w:rsidR="006113A9" w:rsidRPr="00D270EF" w:rsidTr="00654731">
        <w:trPr>
          <w:trHeight w:val="345"/>
        </w:trPr>
        <w:tc>
          <w:tcPr>
            <w:tcW w:w="426"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1.1</w:t>
            </w:r>
          </w:p>
        </w:tc>
        <w:tc>
          <w:tcPr>
            <w:tcW w:w="851"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26.20.11</w:t>
            </w:r>
          </w:p>
        </w:tc>
        <w:tc>
          <w:tcPr>
            <w:tcW w:w="1984"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 xml:space="preserve">Компьютеры портативные </w:t>
            </w:r>
            <w:r w:rsidRPr="00D270EF">
              <w:rPr>
                <w:rFonts w:ascii="Times New Roman" w:hAnsi="Times New Roman"/>
                <w:sz w:val="16"/>
                <w:szCs w:val="16"/>
              </w:rPr>
              <w:lastRenderedPageBreak/>
              <w:t>массой не более 10 кг, такие как ноутбуки, планшетные компьютеры, карманные компьютеры, в том числе совмещающие функции мобильного телефонного аппарата, электронные записные книжки и аналогичная компьютерная техник</w:t>
            </w:r>
            <w:r>
              <w:rPr>
                <w:rFonts w:ascii="Times New Roman" w:hAnsi="Times New Roman"/>
                <w:sz w:val="16"/>
                <w:szCs w:val="16"/>
              </w:rPr>
              <w:t>а</w:t>
            </w:r>
          </w:p>
          <w:p w:rsidR="006113A9" w:rsidRPr="00D270EF" w:rsidRDefault="006113A9" w:rsidP="00654731">
            <w:pPr>
              <w:spacing w:after="0"/>
              <w:rPr>
                <w:rFonts w:ascii="Times New Roman" w:hAnsi="Times New Roman"/>
                <w:sz w:val="16"/>
                <w:szCs w:val="16"/>
              </w:rPr>
            </w:pPr>
          </w:p>
          <w:p w:rsidR="006113A9" w:rsidRPr="00D270EF" w:rsidRDefault="006113A9" w:rsidP="00654731">
            <w:pPr>
              <w:autoSpaceDE w:val="0"/>
              <w:autoSpaceDN w:val="0"/>
              <w:adjustRightInd w:val="0"/>
              <w:spacing w:after="0" w:line="240" w:lineRule="auto"/>
              <w:rPr>
                <w:rFonts w:ascii="Times New Roman" w:hAnsi="Times New Roman"/>
                <w:sz w:val="16"/>
                <w:szCs w:val="16"/>
              </w:rPr>
            </w:pPr>
            <w:r w:rsidRPr="00D270EF">
              <w:rPr>
                <w:rFonts w:ascii="Times New Roman" w:hAnsi="Times New Roman"/>
                <w:sz w:val="16"/>
                <w:szCs w:val="16"/>
              </w:rPr>
              <w:t>Пояснения по требуемой продукции: ноутбуки</w:t>
            </w:r>
          </w:p>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lastRenderedPageBreak/>
              <w:t xml:space="preserve">Размер и тип экрана </w:t>
            </w:r>
          </w:p>
        </w:tc>
        <w:tc>
          <w:tcPr>
            <w:tcW w:w="850" w:type="dxa"/>
          </w:tcPr>
          <w:p w:rsidR="006113A9" w:rsidRPr="00D270EF" w:rsidRDefault="006113A9" w:rsidP="00654731">
            <w:pPr>
              <w:spacing w:after="0" w:line="240" w:lineRule="auto"/>
              <w:jc w:val="both"/>
              <w:rPr>
                <w:rFonts w:ascii="Times New Roman" w:hAnsi="Times New Roman"/>
                <w:sz w:val="16"/>
                <w:szCs w:val="16"/>
              </w:rPr>
            </w:pPr>
            <w:r w:rsidRPr="00D270EF">
              <w:rPr>
                <w:rFonts w:ascii="Times New Roman" w:hAnsi="Times New Roman"/>
                <w:sz w:val="16"/>
                <w:szCs w:val="16"/>
              </w:rPr>
              <w:t>039</w:t>
            </w:r>
          </w:p>
        </w:tc>
        <w:tc>
          <w:tcPr>
            <w:tcW w:w="1276" w:type="dxa"/>
          </w:tcPr>
          <w:p w:rsidR="006113A9" w:rsidRPr="00D270EF" w:rsidRDefault="006113A9" w:rsidP="00654731">
            <w:pPr>
              <w:spacing w:after="0" w:line="240" w:lineRule="auto"/>
              <w:jc w:val="both"/>
              <w:rPr>
                <w:rFonts w:ascii="Times New Roman" w:hAnsi="Times New Roman"/>
                <w:sz w:val="16"/>
                <w:szCs w:val="16"/>
              </w:rPr>
            </w:pPr>
            <w:r w:rsidRPr="00D270EF">
              <w:rPr>
                <w:rFonts w:ascii="Times New Roman" w:hAnsi="Times New Roman"/>
                <w:sz w:val="16"/>
                <w:szCs w:val="16"/>
              </w:rPr>
              <w:t>Дюйм</w:t>
            </w:r>
          </w:p>
        </w:tc>
        <w:tc>
          <w:tcPr>
            <w:tcW w:w="1559" w:type="dxa"/>
          </w:tcPr>
          <w:p w:rsidR="006113A9" w:rsidRPr="00D270EF" w:rsidRDefault="006113A9" w:rsidP="009D5D23">
            <w:pPr>
              <w:pStyle w:val="ConsPlusNormal"/>
              <w:ind w:firstLine="0"/>
              <w:jc w:val="center"/>
              <w:rPr>
                <w:rFonts w:ascii="Times New Roman" w:hAnsi="Times New Roman" w:cs="Times New Roman"/>
                <w:sz w:val="16"/>
                <w:szCs w:val="16"/>
              </w:rPr>
            </w:pPr>
            <w:r w:rsidRPr="00D270EF">
              <w:rPr>
                <w:rFonts w:ascii="Times New Roman" w:hAnsi="Times New Roman" w:cs="Times New Roman"/>
                <w:sz w:val="16"/>
                <w:szCs w:val="16"/>
              </w:rPr>
              <w:t>17,3 дюйма</w:t>
            </w:r>
          </w:p>
        </w:tc>
        <w:tc>
          <w:tcPr>
            <w:tcW w:w="1418" w:type="dxa"/>
          </w:tcPr>
          <w:p w:rsidR="006113A9" w:rsidRPr="00D270EF" w:rsidRDefault="006113A9" w:rsidP="009D5D23">
            <w:pPr>
              <w:pStyle w:val="ConsPlusNormal"/>
              <w:ind w:firstLine="0"/>
              <w:jc w:val="center"/>
              <w:rPr>
                <w:rFonts w:ascii="Times New Roman" w:hAnsi="Times New Roman" w:cs="Times New Roman"/>
                <w:sz w:val="16"/>
                <w:szCs w:val="16"/>
              </w:rPr>
            </w:pPr>
            <w:r w:rsidRPr="00D270EF">
              <w:rPr>
                <w:rFonts w:ascii="Times New Roman" w:hAnsi="Times New Roman" w:cs="Times New Roman"/>
                <w:sz w:val="16"/>
                <w:szCs w:val="16"/>
              </w:rPr>
              <w:t>15,6 дюйма</w:t>
            </w:r>
          </w:p>
        </w:tc>
        <w:tc>
          <w:tcPr>
            <w:tcW w:w="1134" w:type="dxa"/>
          </w:tcPr>
          <w:p w:rsidR="006113A9" w:rsidRPr="00D270EF" w:rsidRDefault="006113A9" w:rsidP="009D5D23">
            <w:pPr>
              <w:pStyle w:val="ConsPlusNormal"/>
              <w:ind w:firstLine="0"/>
              <w:jc w:val="center"/>
              <w:rPr>
                <w:rFonts w:ascii="Times New Roman" w:hAnsi="Times New Roman" w:cs="Times New Roman"/>
                <w:sz w:val="16"/>
                <w:szCs w:val="16"/>
              </w:rPr>
            </w:pPr>
            <w:r w:rsidRPr="00D270EF">
              <w:rPr>
                <w:rFonts w:ascii="Times New Roman" w:hAnsi="Times New Roman" w:cs="Times New Roman"/>
                <w:sz w:val="16"/>
                <w:szCs w:val="16"/>
              </w:rPr>
              <w:t>15,6 дюйма</w:t>
            </w:r>
          </w:p>
        </w:tc>
        <w:tc>
          <w:tcPr>
            <w:tcW w:w="1134" w:type="dxa"/>
          </w:tcPr>
          <w:p w:rsidR="006113A9" w:rsidRPr="00D270EF" w:rsidRDefault="006113A9" w:rsidP="009D5D23">
            <w:pPr>
              <w:pStyle w:val="ConsPlusNormal"/>
              <w:ind w:firstLine="0"/>
              <w:jc w:val="center"/>
              <w:rPr>
                <w:rFonts w:ascii="Times New Roman" w:hAnsi="Times New Roman" w:cs="Times New Roman"/>
                <w:sz w:val="16"/>
                <w:szCs w:val="16"/>
              </w:rPr>
            </w:pPr>
            <w:r w:rsidRPr="00D270EF">
              <w:rPr>
                <w:rFonts w:ascii="Times New Roman" w:hAnsi="Times New Roman" w:cs="Times New Roman"/>
                <w:sz w:val="16"/>
                <w:szCs w:val="16"/>
              </w:rPr>
              <w:t>15,6 дюйма</w:t>
            </w:r>
          </w:p>
        </w:tc>
        <w:tc>
          <w:tcPr>
            <w:tcW w:w="1275"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9D5D23">
            <w:pPr>
              <w:pStyle w:val="ConsPlusNormal"/>
              <w:ind w:firstLine="0"/>
              <w:jc w:val="center"/>
              <w:rPr>
                <w:rFonts w:ascii="Times New Roman" w:hAnsi="Times New Roman" w:cs="Times New Roman"/>
                <w:sz w:val="16"/>
                <w:szCs w:val="16"/>
              </w:rPr>
            </w:pPr>
            <w:r w:rsidRPr="00D270EF">
              <w:rPr>
                <w:rFonts w:ascii="Times New Roman" w:hAnsi="Times New Roman" w:cs="Times New Roman"/>
                <w:sz w:val="16"/>
                <w:szCs w:val="16"/>
              </w:rPr>
              <w:t>15,6 дюйма</w:t>
            </w:r>
          </w:p>
        </w:tc>
        <w:tc>
          <w:tcPr>
            <w:tcW w:w="1276" w:type="dxa"/>
          </w:tcPr>
          <w:p w:rsidR="006113A9" w:rsidRPr="00D270EF" w:rsidRDefault="006113A9" w:rsidP="00654731">
            <w:pPr>
              <w:pStyle w:val="ConsPlusNormal"/>
              <w:jc w:val="center"/>
              <w:rPr>
                <w:rFonts w:ascii="Times New Roman" w:hAnsi="Times New Roman" w:cs="Times New Roman"/>
                <w:sz w:val="16"/>
                <w:szCs w:val="16"/>
              </w:rPr>
            </w:pPr>
            <w:r w:rsidRPr="00D270EF">
              <w:rPr>
                <w:rFonts w:ascii="Times New Roman" w:hAnsi="Times New Roman" w:cs="Times New Roman"/>
                <w:sz w:val="16"/>
                <w:szCs w:val="16"/>
                <w:lang w:val="en-US"/>
              </w:rPr>
              <w:t>-</w:t>
            </w:r>
          </w:p>
        </w:tc>
      </w:tr>
      <w:tr w:rsidR="006113A9" w:rsidRPr="00D270EF" w:rsidTr="00654731">
        <w:trPr>
          <w:trHeight w:val="94"/>
        </w:trPr>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Вес</w:t>
            </w:r>
          </w:p>
        </w:tc>
        <w:tc>
          <w:tcPr>
            <w:tcW w:w="850" w:type="dxa"/>
          </w:tcPr>
          <w:p w:rsidR="006113A9" w:rsidRPr="00D270EF" w:rsidRDefault="006113A9" w:rsidP="009D5D23">
            <w:pPr>
              <w:spacing w:after="0" w:line="240" w:lineRule="auto"/>
              <w:jc w:val="both"/>
              <w:rPr>
                <w:rFonts w:ascii="Times New Roman" w:hAnsi="Times New Roman"/>
                <w:sz w:val="16"/>
                <w:szCs w:val="16"/>
              </w:rPr>
            </w:pPr>
            <w:r w:rsidRPr="00D270EF">
              <w:rPr>
                <w:rFonts w:ascii="Times New Roman" w:hAnsi="Times New Roman"/>
                <w:sz w:val="16"/>
                <w:szCs w:val="16"/>
              </w:rPr>
              <w:t>166</w:t>
            </w:r>
          </w:p>
        </w:tc>
        <w:tc>
          <w:tcPr>
            <w:tcW w:w="1276" w:type="dxa"/>
          </w:tcPr>
          <w:p w:rsidR="006113A9" w:rsidRPr="00D270EF" w:rsidRDefault="006113A9" w:rsidP="009D5D23">
            <w:pPr>
              <w:spacing w:after="0" w:line="240" w:lineRule="auto"/>
              <w:jc w:val="both"/>
              <w:rPr>
                <w:rFonts w:ascii="Times New Roman" w:hAnsi="Times New Roman"/>
                <w:sz w:val="16"/>
                <w:szCs w:val="16"/>
              </w:rPr>
            </w:pPr>
            <w:r w:rsidRPr="00D270EF">
              <w:rPr>
                <w:rFonts w:ascii="Times New Roman" w:hAnsi="Times New Roman"/>
                <w:sz w:val="16"/>
                <w:szCs w:val="16"/>
              </w:rPr>
              <w:t>Килограмм</w:t>
            </w:r>
          </w:p>
        </w:tc>
        <w:tc>
          <w:tcPr>
            <w:tcW w:w="1559" w:type="dxa"/>
          </w:tcPr>
          <w:p w:rsidR="006113A9" w:rsidRPr="00D270EF" w:rsidRDefault="006113A9" w:rsidP="009D5D23">
            <w:pPr>
              <w:pStyle w:val="ConsPlusNormal"/>
              <w:ind w:firstLine="0"/>
              <w:jc w:val="center"/>
              <w:rPr>
                <w:rFonts w:ascii="Times New Roman" w:hAnsi="Times New Roman" w:cs="Times New Roman"/>
                <w:sz w:val="16"/>
                <w:szCs w:val="16"/>
              </w:rPr>
            </w:pPr>
            <w:r w:rsidRPr="00D270EF">
              <w:rPr>
                <w:rFonts w:ascii="Times New Roman" w:hAnsi="Times New Roman" w:cs="Times New Roman"/>
                <w:sz w:val="16"/>
                <w:szCs w:val="16"/>
              </w:rPr>
              <w:t xml:space="preserve">Не более </w:t>
            </w:r>
            <w:r>
              <w:rPr>
                <w:rFonts w:ascii="Times New Roman" w:hAnsi="Times New Roman" w:cs="Times New Roman"/>
                <w:sz w:val="16"/>
                <w:szCs w:val="16"/>
              </w:rPr>
              <w:t>3</w:t>
            </w:r>
            <w:r w:rsidRPr="00D270EF">
              <w:rPr>
                <w:rFonts w:ascii="Times New Roman" w:hAnsi="Times New Roman" w:cs="Times New Roman"/>
                <w:sz w:val="16"/>
                <w:szCs w:val="16"/>
              </w:rPr>
              <w:t xml:space="preserve"> кг</w:t>
            </w:r>
          </w:p>
        </w:tc>
        <w:tc>
          <w:tcPr>
            <w:tcW w:w="1418" w:type="dxa"/>
          </w:tcPr>
          <w:p w:rsidR="006113A9" w:rsidRDefault="006113A9" w:rsidP="009D5D23">
            <w:pPr>
              <w:spacing w:after="0"/>
              <w:jc w:val="center"/>
            </w:pPr>
            <w:r w:rsidRPr="00605BE4">
              <w:rPr>
                <w:rFonts w:ascii="Times New Roman" w:hAnsi="Times New Roman"/>
                <w:sz w:val="16"/>
                <w:szCs w:val="16"/>
              </w:rPr>
              <w:t>Не более 3 кг</w:t>
            </w:r>
          </w:p>
        </w:tc>
        <w:tc>
          <w:tcPr>
            <w:tcW w:w="1134" w:type="dxa"/>
          </w:tcPr>
          <w:p w:rsidR="006113A9" w:rsidRDefault="006113A9" w:rsidP="009D5D23">
            <w:pPr>
              <w:spacing w:after="0"/>
              <w:jc w:val="center"/>
            </w:pPr>
            <w:r w:rsidRPr="00605BE4">
              <w:rPr>
                <w:rFonts w:ascii="Times New Roman" w:hAnsi="Times New Roman"/>
                <w:sz w:val="16"/>
                <w:szCs w:val="16"/>
              </w:rPr>
              <w:t>Не более 3 кг</w:t>
            </w:r>
          </w:p>
        </w:tc>
        <w:tc>
          <w:tcPr>
            <w:tcW w:w="1134" w:type="dxa"/>
          </w:tcPr>
          <w:p w:rsidR="006113A9" w:rsidRDefault="006113A9" w:rsidP="009D5D23">
            <w:pPr>
              <w:spacing w:after="0"/>
              <w:jc w:val="center"/>
            </w:pPr>
            <w:r w:rsidRPr="00605BE4">
              <w:rPr>
                <w:rFonts w:ascii="Times New Roman" w:hAnsi="Times New Roman"/>
                <w:sz w:val="16"/>
                <w:szCs w:val="16"/>
              </w:rPr>
              <w:t>Не более 3 кг</w:t>
            </w:r>
          </w:p>
        </w:tc>
        <w:tc>
          <w:tcPr>
            <w:tcW w:w="1275"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9D5D23">
            <w:pPr>
              <w:pStyle w:val="ConsPlusNormal"/>
              <w:ind w:firstLine="0"/>
              <w:jc w:val="center"/>
              <w:rPr>
                <w:rFonts w:ascii="Times New Roman" w:hAnsi="Times New Roman" w:cs="Times New Roman"/>
                <w:sz w:val="16"/>
                <w:szCs w:val="16"/>
              </w:rPr>
            </w:pPr>
            <w:r w:rsidRPr="00D270EF">
              <w:rPr>
                <w:rFonts w:ascii="Times New Roman" w:hAnsi="Times New Roman" w:cs="Times New Roman"/>
                <w:sz w:val="16"/>
                <w:szCs w:val="16"/>
              </w:rPr>
              <w:t xml:space="preserve">Не более </w:t>
            </w:r>
            <w:r>
              <w:rPr>
                <w:rFonts w:ascii="Times New Roman" w:hAnsi="Times New Roman" w:cs="Times New Roman"/>
                <w:sz w:val="16"/>
                <w:szCs w:val="16"/>
              </w:rPr>
              <w:t>3</w:t>
            </w:r>
            <w:r w:rsidRPr="00D270EF">
              <w:rPr>
                <w:rFonts w:ascii="Times New Roman" w:hAnsi="Times New Roman" w:cs="Times New Roman"/>
                <w:sz w:val="16"/>
                <w:szCs w:val="16"/>
              </w:rPr>
              <w:t xml:space="preserve"> кг</w:t>
            </w:r>
          </w:p>
        </w:tc>
        <w:tc>
          <w:tcPr>
            <w:tcW w:w="1276"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r>
      <w:tr w:rsidR="006113A9" w:rsidRPr="00D270EF" w:rsidTr="00654731">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Тип процессора</w:t>
            </w:r>
          </w:p>
        </w:tc>
        <w:tc>
          <w:tcPr>
            <w:tcW w:w="850" w:type="dxa"/>
          </w:tcPr>
          <w:p w:rsidR="006113A9" w:rsidRPr="00D270EF" w:rsidRDefault="006113A9" w:rsidP="009D5D23">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9D5D23">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rPr>
              <w:t>Из</w:t>
            </w:r>
            <w:r w:rsidRPr="00D270EF">
              <w:rPr>
                <w:rFonts w:ascii="Times New Roman" w:hAnsi="Times New Roman" w:cs="Times New Roman"/>
                <w:sz w:val="16"/>
                <w:szCs w:val="16"/>
                <w:lang w:val="en-US"/>
              </w:rPr>
              <w:t xml:space="preserve"> </w:t>
            </w:r>
            <w:r w:rsidRPr="00D270EF">
              <w:rPr>
                <w:rFonts w:ascii="Times New Roman" w:hAnsi="Times New Roman" w:cs="Times New Roman"/>
                <w:sz w:val="16"/>
                <w:szCs w:val="16"/>
              </w:rPr>
              <w:t>серии</w:t>
            </w:r>
            <w:r w:rsidRPr="00D270EF">
              <w:rPr>
                <w:rFonts w:ascii="Times New Roman" w:hAnsi="Times New Roman" w:cs="Times New Roman"/>
                <w:sz w:val="16"/>
                <w:szCs w:val="16"/>
                <w:lang w:val="en-US"/>
              </w:rPr>
              <w:t xml:space="preserve"> Intel I5</w:t>
            </w:r>
          </w:p>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rPr>
              <w:t>или</w:t>
            </w:r>
            <w:r w:rsidRPr="00D270EF">
              <w:rPr>
                <w:rFonts w:ascii="Times New Roman" w:hAnsi="Times New Roman" w:cs="Times New Roman"/>
                <w:sz w:val="16"/>
                <w:szCs w:val="16"/>
                <w:lang w:val="en-US"/>
              </w:rPr>
              <w:t xml:space="preserve"> I7</w:t>
            </w:r>
          </w:p>
        </w:tc>
        <w:tc>
          <w:tcPr>
            <w:tcW w:w="1418"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rPr>
              <w:t>Из</w:t>
            </w:r>
            <w:r w:rsidRPr="00D270EF">
              <w:rPr>
                <w:rFonts w:ascii="Times New Roman" w:hAnsi="Times New Roman" w:cs="Times New Roman"/>
                <w:sz w:val="16"/>
                <w:szCs w:val="16"/>
                <w:lang w:val="en-US"/>
              </w:rPr>
              <w:t xml:space="preserve"> </w:t>
            </w:r>
            <w:r w:rsidRPr="00D270EF">
              <w:rPr>
                <w:rFonts w:ascii="Times New Roman" w:hAnsi="Times New Roman" w:cs="Times New Roman"/>
                <w:sz w:val="16"/>
                <w:szCs w:val="16"/>
              </w:rPr>
              <w:t>серии</w:t>
            </w:r>
            <w:r w:rsidRPr="00D270EF">
              <w:rPr>
                <w:rFonts w:ascii="Times New Roman" w:hAnsi="Times New Roman" w:cs="Times New Roman"/>
                <w:sz w:val="16"/>
                <w:szCs w:val="16"/>
                <w:lang w:val="en-US"/>
              </w:rPr>
              <w:t xml:space="preserve"> Intel Pentium </w:t>
            </w:r>
            <w:r w:rsidRPr="00D270EF">
              <w:rPr>
                <w:rFonts w:ascii="Times New Roman" w:hAnsi="Times New Roman" w:cs="Times New Roman"/>
                <w:sz w:val="16"/>
                <w:szCs w:val="16"/>
              </w:rPr>
              <w:t>или</w:t>
            </w:r>
            <w:r w:rsidRPr="00D270EF">
              <w:rPr>
                <w:rFonts w:ascii="Times New Roman" w:hAnsi="Times New Roman" w:cs="Times New Roman"/>
                <w:sz w:val="16"/>
                <w:szCs w:val="16"/>
                <w:lang w:val="en-US"/>
              </w:rPr>
              <w:t xml:space="preserve"> Intel I3</w:t>
            </w:r>
          </w:p>
        </w:tc>
        <w:tc>
          <w:tcPr>
            <w:tcW w:w="1134"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rPr>
              <w:t>Из</w:t>
            </w:r>
            <w:r w:rsidRPr="00D270EF">
              <w:rPr>
                <w:rFonts w:ascii="Times New Roman" w:hAnsi="Times New Roman" w:cs="Times New Roman"/>
                <w:sz w:val="16"/>
                <w:szCs w:val="16"/>
                <w:lang w:val="en-US"/>
              </w:rPr>
              <w:t xml:space="preserve"> </w:t>
            </w:r>
            <w:r w:rsidRPr="00D270EF">
              <w:rPr>
                <w:rFonts w:ascii="Times New Roman" w:hAnsi="Times New Roman" w:cs="Times New Roman"/>
                <w:sz w:val="16"/>
                <w:szCs w:val="16"/>
              </w:rPr>
              <w:t>серии</w:t>
            </w:r>
            <w:r w:rsidRPr="00D270EF">
              <w:rPr>
                <w:rFonts w:ascii="Times New Roman" w:hAnsi="Times New Roman" w:cs="Times New Roman"/>
                <w:sz w:val="16"/>
                <w:szCs w:val="16"/>
                <w:lang w:val="en-US"/>
              </w:rPr>
              <w:t xml:space="preserve"> Intel Pentium </w:t>
            </w:r>
            <w:r w:rsidRPr="00D270EF">
              <w:rPr>
                <w:rFonts w:ascii="Times New Roman" w:hAnsi="Times New Roman" w:cs="Times New Roman"/>
                <w:sz w:val="16"/>
                <w:szCs w:val="16"/>
              </w:rPr>
              <w:t>или</w:t>
            </w:r>
            <w:r w:rsidRPr="00D270EF">
              <w:rPr>
                <w:rFonts w:ascii="Times New Roman" w:hAnsi="Times New Roman" w:cs="Times New Roman"/>
                <w:sz w:val="16"/>
                <w:szCs w:val="16"/>
                <w:lang w:val="en-US"/>
              </w:rPr>
              <w:t xml:space="preserve"> Intel I3</w:t>
            </w:r>
          </w:p>
        </w:tc>
        <w:tc>
          <w:tcPr>
            <w:tcW w:w="1134"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rPr>
              <w:t>Из</w:t>
            </w:r>
            <w:r w:rsidRPr="00D270EF">
              <w:rPr>
                <w:rFonts w:ascii="Times New Roman" w:hAnsi="Times New Roman" w:cs="Times New Roman"/>
                <w:sz w:val="16"/>
                <w:szCs w:val="16"/>
                <w:lang w:val="en-US"/>
              </w:rPr>
              <w:t xml:space="preserve"> </w:t>
            </w:r>
            <w:r w:rsidRPr="00D270EF">
              <w:rPr>
                <w:rFonts w:ascii="Times New Roman" w:hAnsi="Times New Roman" w:cs="Times New Roman"/>
                <w:sz w:val="16"/>
                <w:szCs w:val="16"/>
              </w:rPr>
              <w:t>серии</w:t>
            </w:r>
            <w:r w:rsidRPr="00D270EF">
              <w:rPr>
                <w:rFonts w:ascii="Times New Roman" w:hAnsi="Times New Roman" w:cs="Times New Roman"/>
                <w:sz w:val="16"/>
                <w:szCs w:val="16"/>
                <w:lang w:val="en-US"/>
              </w:rPr>
              <w:t xml:space="preserve"> Intel Pentium </w:t>
            </w:r>
            <w:r w:rsidRPr="00D270EF">
              <w:rPr>
                <w:rFonts w:ascii="Times New Roman" w:hAnsi="Times New Roman" w:cs="Times New Roman"/>
                <w:sz w:val="16"/>
                <w:szCs w:val="16"/>
              </w:rPr>
              <w:t>или</w:t>
            </w:r>
            <w:r w:rsidRPr="00D270EF">
              <w:rPr>
                <w:rFonts w:ascii="Times New Roman" w:hAnsi="Times New Roman" w:cs="Times New Roman"/>
                <w:sz w:val="16"/>
                <w:szCs w:val="16"/>
                <w:lang w:val="en-US"/>
              </w:rPr>
              <w:t xml:space="preserve"> Intel I3</w:t>
            </w:r>
          </w:p>
        </w:tc>
        <w:tc>
          <w:tcPr>
            <w:tcW w:w="1275"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rPr>
              <w:t>Из</w:t>
            </w:r>
            <w:r w:rsidRPr="00D270EF">
              <w:rPr>
                <w:rFonts w:ascii="Times New Roman" w:hAnsi="Times New Roman" w:cs="Times New Roman"/>
                <w:sz w:val="16"/>
                <w:szCs w:val="16"/>
                <w:lang w:val="en-US"/>
              </w:rPr>
              <w:t xml:space="preserve"> </w:t>
            </w:r>
            <w:r w:rsidRPr="00D270EF">
              <w:rPr>
                <w:rFonts w:ascii="Times New Roman" w:hAnsi="Times New Roman" w:cs="Times New Roman"/>
                <w:sz w:val="16"/>
                <w:szCs w:val="16"/>
              </w:rPr>
              <w:t>серии</w:t>
            </w:r>
            <w:r w:rsidRPr="00D270EF">
              <w:rPr>
                <w:rFonts w:ascii="Times New Roman" w:hAnsi="Times New Roman" w:cs="Times New Roman"/>
                <w:sz w:val="16"/>
                <w:szCs w:val="16"/>
                <w:lang w:val="en-US"/>
              </w:rPr>
              <w:t xml:space="preserve"> Intel Pentium </w:t>
            </w:r>
            <w:r w:rsidRPr="00D270EF">
              <w:rPr>
                <w:rFonts w:ascii="Times New Roman" w:hAnsi="Times New Roman" w:cs="Times New Roman"/>
                <w:sz w:val="16"/>
                <w:szCs w:val="16"/>
              </w:rPr>
              <w:t>или</w:t>
            </w:r>
            <w:r w:rsidRPr="00D270EF">
              <w:rPr>
                <w:rFonts w:ascii="Times New Roman" w:hAnsi="Times New Roman" w:cs="Times New Roman"/>
                <w:sz w:val="16"/>
                <w:szCs w:val="16"/>
                <w:lang w:val="en-US"/>
              </w:rPr>
              <w:t xml:space="preserve"> Intel I3</w:t>
            </w:r>
          </w:p>
        </w:tc>
        <w:tc>
          <w:tcPr>
            <w:tcW w:w="1276"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r>
      <w:tr w:rsidR="006113A9" w:rsidRPr="00D270EF" w:rsidTr="00654731">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Частота процессора</w:t>
            </w:r>
          </w:p>
        </w:tc>
        <w:tc>
          <w:tcPr>
            <w:tcW w:w="850" w:type="dxa"/>
          </w:tcPr>
          <w:p w:rsidR="006113A9" w:rsidRPr="00401A9F" w:rsidRDefault="006113A9" w:rsidP="009D5D23">
            <w:pPr>
              <w:pStyle w:val="ConsPlusNormal"/>
              <w:ind w:firstLine="0"/>
              <w:jc w:val="center"/>
              <w:rPr>
                <w:rFonts w:ascii="Times New Roman" w:hAnsi="Times New Roman" w:cs="Times New Roman"/>
                <w:sz w:val="16"/>
                <w:szCs w:val="16"/>
              </w:rPr>
            </w:pPr>
            <w:r w:rsidRPr="00401A9F">
              <w:rPr>
                <w:rFonts w:ascii="Times New Roman" w:hAnsi="Times New Roman" w:cs="Times New Roman"/>
                <w:sz w:val="16"/>
                <w:szCs w:val="16"/>
              </w:rPr>
              <w:t>292</w:t>
            </w:r>
          </w:p>
        </w:tc>
        <w:tc>
          <w:tcPr>
            <w:tcW w:w="1276" w:type="dxa"/>
          </w:tcPr>
          <w:p w:rsidR="006113A9" w:rsidRPr="00401A9F" w:rsidRDefault="006113A9" w:rsidP="009D5D23">
            <w:pPr>
              <w:pStyle w:val="ConsPlusNormal"/>
              <w:ind w:firstLine="0"/>
              <w:jc w:val="center"/>
              <w:rPr>
                <w:rFonts w:ascii="Times New Roman" w:hAnsi="Times New Roman" w:cs="Times New Roman"/>
                <w:sz w:val="16"/>
                <w:szCs w:val="16"/>
              </w:rPr>
            </w:pPr>
            <w:r w:rsidRPr="00401A9F">
              <w:rPr>
                <w:rFonts w:ascii="Times New Roman" w:hAnsi="Times New Roman" w:cs="Times New Roman"/>
                <w:sz w:val="16"/>
                <w:szCs w:val="16"/>
              </w:rPr>
              <w:t>Мегагерц</w:t>
            </w:r>
          </w:p>
        </w:tc>
        <w:tc>
          <w:tcPr>
            <w:tcW w:w="1559" w:type="dxa"/>
          </w:tcPr>
          <w:p w:rsidR="006113A9" w:rsidRPr="002747CD" w:rsidRDefault="006113A9" w:rsidP="009D5D23">
            <w:pPr>
              <w:spacing w:after="0"/>
              <w:jc w:val="center"/>
              <w:rPr>
                <w:sz w:val="16"/>
                <w:szCs w:val="16"/>
              </w:rPr>
            </w:pPr>
            <w:r w:rsidRPr="002747CD">
              <w:rPr>
                <w:rFonts w:ascii="Times New Roman" w:hAnsi="Times New Roman"/>
                <w:color w:val="000000"/>
                <w:sz w:val="16"/>
                <w:szCs w:val="16"/>
              </w:rPr>
              <w:t xml:space="preserve">Предельное значение: 3500 </w:t>
            </w:r>
            <w:r w:rsidRPr="002747CD">
              <w:rPr>
                <w:rFonts w:ascii="Times New Roman" w:hAnsi="Times New Roman"/>
                <w:color w:val="000000"/>
                <w:sz w:val="16"/>
                <w:szCs w:val="16"/>
              </w:rPr>
              <w:br/>
              <w:t>Возможные значения: 2000</w:t>
            </w:r>
          </w:p>
        </w:tc>
        <w:tc>
          <w:tcPr>
            <w:tcW w:w="1418" w:type="dxa"/>
          </w:tcPr>
          <w:p w:rsidR="006113A9" w:rsidRPr="002747CD" w:rsidRDefault="006113A9" w:rsidP="009D5D23">
            <w:pPr>
              <w:spacing w:after="0"/>
              <w:jc w:val="center"/>
              <w:rPr>
                <w:sz w:val="16"/>
                <w:szCs w:val="16"/>
              </w:rPr>
            </w:pPr>
            <w:r w:rsidRPr="002747CD">
              <w:rPr>
                <w:rFonts w:ascii="Times New Roman" w:hAnsi="Times New Roman"/>
                <w:color w:val="000000"/>
                <w:sz w:val="16"/>
                <w:szCs w:val="16"/>
              </w:rPr>
              <w:t xml:space="preserve">Предельное значение: 3500 </w:t>
            </w:r>
            <w:r w:rsidRPr="002747CD">
              <w:rPr>
                <w:rFonts w:ascii="Times New Roman" w:hAnsi="Times New Roman"/>
                <w:color w:val="000000"/>
                <w:sz w:val="16"/>
                <w:szCs w:val="16"/>
              </w:rPr>
              <w:br/>
              <w:t>Возможные значения: 2000</w:t>
            </w:r>
          </w:p>
        </w:tc>
        <w:tc>
          <w:tcPr>
            <w:tcW w:w="1134" w:type="dxa"/>
          </w:tcPr>
          <w:p w:rsidR="006113A9" w:rsidRPr="002747CD" w:rsidRDefault="006113A9" w:rsidP="009D5D23">
            <w:pPr>
              <w:spacing w:after="0"/>
              <w:jc w:val="center"/>
              <w:rPr>
                <w:sz w:val="16"/>
                <w:szCs w:val="16"/>
              </w:rPr>
            </w:pPr>
            <w:r w:rsidRPr="002747CD">
              <w:rPr>
                <w:rFonts w:ascii="Times New Roman" w:hAnsi="Times New Roman"/>
                <w:color w:val="000000"/>
                <w:sz w:val="16"/>
                <w:szCs w:val="16"/>
              </w:rPr>
              <w:t xml:space="preserve">Предельное значение: 3500 </w:t>
            </w:r>
            <w:r w:rsidRPr="002747CD">
              <w:rPr>
                <w:rFonts w:ascii="Times New Roman" w:hAnsi="Times New Roman"/>
                <w:color w:val="000000"/>
                <w:sz w:val="16"/>
                <w:szCs w:val="16"/>
              </w:rPr>
              <w:br/>
              <w:t>Возможные значения: 2000</w:t>
            </w:r>
          </w:p>
        </w:tc>
        <w:tc>
          <w:tcPr>
            <w:tcW w:w="1134" w:type="dxa"/>
          </w:tcPr>
          <w:p w:rsidR="006113A9" w:rsidRPr="002747CD" w:rsidRDefault="006113A9" w:rsidP="009D5D23">
            <w:pPr>
              <w:spacing w:after="0"/>
              <w:jc w:val="center"/>
              <w:rPr>
                <w:sz w:val="16"/>
                <w:szCs w:val="16"/>
              </w:rPr>
            </w:pPr>
            <w:r w:rsidRPr="002747CD">
              <w:rPr>
                <w:rFonts w:ascii="Times New Roman" w:hAnsi="Times New Roman"/>
                <w:color w:val="000000"/>
                <w:sz w:val="16"/>
                <w:szCs w:val="16"/>
              </w:rPr>
              <w:t xml:space="preserve">Предельное значение: 3500 </w:t>
            </w:r>
            <w:r w:rsidRPr="002747CD">
              <w:rPr>
                <w:rFonts w:ascii="Times New Roman" w:hAnsi="Times New Roman"/>
                <w:color w:val="000000"/>
                <w:sz w:val="16"/>
                <w:szCs w:val="16"/>
              </w:rPr>
              <w:br/>
              <w:t>Возможные значения: 2000</w:t>
            </w:r>
          </w:p>
        </w:tc>
        <w:tc>
          <w:tcPr>
            <w:tcW w:w="1275" w:type="dxa"/>
          </w:tcPr>
          <w:p w:rsidR="006113A9" w:rsidRPr="002747CD" w:rsidRDefault="006113A9" w:rsidP="009D5D23">
            <w:pPr>
              <w:pStyle w:val="ConsPlusNormal"/>
              <w:ind w:firstLine="0"/>
              <w:jc w:val="center"/>
              <w:rPr>
                <w:rFonts w:ascii="Times New Roman" w:hAnsi="Times New Roman" w:cs="Times New Roman"/>
                <w:sz w:val="16"/>
                <w:szCs w:val="16"/>
                <w:lang w:val="en-US"/>
              </w:rPr>
            </w:pPr>
            <w:r w:rsidRPr="002747CD">
              <w:rPr>
                <w:rFonts w:ascii="Times New Roman" w:hAnsi="Times New Roman" w:cs="Times New Roman"/>
                <w:sz w:val="16"/>
                <w:szCs w:val="16"/>
                <w:lang w:val="en-US"/>
              </w:rPr>
              <w:t>-</w:t>
            </w:r>
          </w:p>
        </w:tc>
        <w:tc>
          <w:tcPr>
            <w:tcW w:w="1276" w:type="dxa"/>
          </w:tcPr>
          <w:p w:rsidR="006113A9" w:rsidRPr="002747CD" w:rsidRDefault="006113A9" w:rsidP="009D5D23">
            <w:pPr>
              <w:spacing w:after="0"/>
              <w:jc w:val="center"/>
              <w:rPr>
                <w:rFonts w:ascii="Times New Roman" w:hAnsi="Times New Roman"/>
                <w:sz w:val="16"/>
                <w:szCs w:val="16"/>
              </w:rPr>
            </w:pPr>
            <w:r w:rsidRPr="002747CD">
              <w:rPr>
                <w:rFonts w:ascii="Times New Roman" w:hAnsi="Times New Roman"/>
                <w:color w:val="000000"/>
                <w:sz w:val="16"/>
                <w:szCs w:val="16"/>
              </w:rPr>
              <w:t xml:space="preserve">Предельное значение: 3500 </w:t>
            </w:r>
            <w:r w:rsidRPr="002747CD">
              <w:rPr>
                <w:rFonts w:ascii="Times New Roman" w:hAnsi="Times New Roman"/>
                <w:color w:val="000000"/>
                <w:sz w:val="16"/>
                <w:szCs w:val="16"/>
              </w:rPr>
              <w:br/>
              <w:t>Возможные значения: 2000</w:t>
            </w:r>
          </w:p>
        </w:tc>
        <w:tc>
          <w:tcPr>
            <w:tcW w:w="1276"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r>
      <w:tr w:rsidR="006113A9" w:rsidRPr="00D270EF" w:rsidTr="00654731">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Размер оперативной памяти</w:t>
            </w:r>
          </w:p>
        </w:tc>
        <w:tc>
          <w:tcPr>
            <w:tcW w:w="850" w:type="dxa"/>
          </w:tcPr>
          <w:p w:rsidR="006113A9" w:rsidRPr="00D270EF" w:rsidRDefault="006113A9" w:rsidP="009D5D23">
            <w:pPr>
              <w:spacing w:after="0" w:line="240" w:lineRule="auto"/>
              <w:jc w:val="both"/>
              <w:rPr>
                <w:rFonts w:ascii="Times New Roman" w:hAnsi="Times New Roman"/>
                <w:sz w:val="16"/>
                <w:szCs w:val="16"/>
                <w:lang w:val="en-US"/>
              </w:rPr>
            </w:pPr>
            <w:r w:rsidRPr="00D270EF">
              <w:rPr>
                <w:rFonts w:ascii="Times New Roman" w:hAnsi="Times New Roman"/>
                <w:sz w:val="16"/>
                <w:szCs w:val="16"/>
              </w:rPr>
              <w:t>25</w:t>
            </w:r>
            <w:r w:rsidRPr="00D270EF">
              <w:rPr>
                <w:rFonts w:ascii="Times New Roman" w:hAnsi="Times New Roman"/>
                <w:sz w:val="16"/>
                <w:szCs w:val="16"/>
                <w:lang w:val="en-US"/>
              </w:rPr>
              <w:t>53</w:t>
            </w:r>
          </w:p>
        </w:tc>
        <w:tc>
          <w:tcPr>
            <w:tcW w:w="1276" w:type="dxa"/>
          </w:tcPr>
          <w:p w:rsidR="006113A9" w:rsidRPr="00D270EF" w:rsidRDefault="006113A9" w:rsidP="009D5D23">
            <w:pPr>
              <w:spacing w:after="0" w:line="240" w:lineRule="auto"/>
              <w:jc w:val="both"/>
              <w:rPr>
                <w:rFonts w:ascii="Times New Roman" w:hAnsi="Times New Roman"/>
                <w:sz w:val="16"/>
                <w:szCs w:val="16"/>
              </w:rPr>
            </w:pPr>
            <w:r w:rsidRPr="00D270EF">
              <w:rPr>
                <w:rFonts w:ascii="Times New Roman" w:hAnsi="Times New Roman"/>
                <w:sz w:val="16"/>
                <w:szCs w:val="16"/>
              </w:rPr>
              <w:t>Гигабайт</w:t>
            </w:r>
          </w:p>
        </w:tc>
        <w:tc>
          <w:tcPr>
            <w:tcW w:w="1559"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DDR 3 не менее 8 Gb</w:t>
            </w:r>
          </w:p>
        </w:tc>
        <w:tc>
          <w:tcPr>
            <w:tcW w:w="1418" w:type="dxa"/>
          </w:tcPr>
          <w:p w:rsidR="006113A9" w:rsidRPr="00D270EF" w:rsidRDefault="006113A9" w:rsidP="009D5D23">
            <w:pPr>
              <w:pStyle w:val="ConsPlusNormal"/>
              <w:ind w:firstLine="0"/>
              <w:jc w:val="center"/>
              <w:rPr>
                <w:rFonts w:ascii="Times New Roman" w:hAnsi="Times New Roman" w:cs="Times New Roman"/>
                <w:sz w:val="16"/>
                <w:szCs w:val="16"/>
              </w:rPr>
            </w:pPr>
            <w:r w:rsidRPr="00D270EF">
              <w:rPr>
                <w:rFonts w:ascii="Times New Roman" w:hAnsi="Times New Roman" w:cs="Times New Roman"/>
                <w:sz w:val="16"/>
                <w:szCs w:val="16"/>
                <w:lang w:val="en-US"/>
              </w:rPr>
              <w:t>DDR 3 не менее 4 Gb</w:t>
            </w:r>
          </w:p>
        </w:tc>
        <w:tc>
          <w:tcPr>
            <w:tcW w:w="1134" w:type="dxa"/>
          </w:tcPr>
          <w:p w:rsidR="006113A9" w:rsidRPr="00D270EF" w:rsidRDefault="006113A9" w:rsidP="009D5D23">
            <w:pPr>
              <w:pStyle w:val="ConsPlusNormal"/>
              <w:ind w:firstLine="0"/>
              <w:jc w:val="center"/>
              <w:rPr>
                <w:rFonts w:ascii="Times New Roman" w:hAnsi="Times New Roman" w:cs="Times New Roman"/>
                <w:sz w:val="16"/>
                <w:szCs w:val="16"/>
              </w:rPr>
            </w:pPr>
            <w:r w:rsidRPr="00D270EF">
              <w:rPr>
                <w:rFonts w:ascii="Times New Roman" w:hAnsi="Times New Roman" w:cs="Times New Roman"/>
                <w:sz w:val="16"/>
                <w:szCs w:val="16"/>
                <w:lang w:val="en-US"/>
              </w:rPr>
              <w:t>DDR 3 не менее 4 Gb</w:t>
            </w:r>
          </w:p>
        </w:tc>
        <w:tc>
          <w:tcPr>
            <w:tcW w:w="1134" w:type="dxa"/>
          </w:tcPr>
          <w:p w:rsidR="006113A9" w:rsidRPr="00D270EF" w:rsidRDefault="006113A9" w:rsidP="009D5D23">
            <w:pPr>
              <w:pStyle w:val="ConsPlusNormal"/>
              <w:ind w:firstLine="0"/>
              <w:jc w:val="center"/>
              <w:rPr>
                <w:rFonts w:ascii="Times New Roman" w:hAnsi="Times New Roman" w:cs="Times New Roman"/>
                <w:sz w:val="16"/>
                <w:szCs w:val="16"/>
              </w:rPr>
            </w:pPr>
            <w:r w:rsidRPr="00D270EF">
              <w:rPr>
                <w:rFonts w:ascii="Times New Roman" w:hAnsi="Times New Roman" w:cs="Times New Roman"/>
                <w:sz w:val="16"/>
                <w:szCs w:val="16"/>
                <w:lang w:val="en-US"/>
              </w:rPr>
              <w:t>DDR 3 не менее 4 Gb</w:t>
            </w:r>
          </w:p>
        </w:tc>
        <w:tc>
          <w:tcPr>
            <w:tcW w:w="1275"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9D5D23">
            <w:pPr>
              <w:pStyle w:val="ConsPlusNormal"/>
              <w:ind w:firstLine="0"/>
              <w:jc w:val="center"/>
              <w:rPr>
                <w:rFonts w:ascii="Times New Roman" w:hAnsi="Times New Roman" w:cs="Times New Roman"/>
                <w:sz w:val="16"/>
                <w:szCs w:val="16"/>
              </w:rPr>
            </w:pPr>
            <w:r w:rsidRPr="00D270EF">
              <w:rPr>
                <w:rFonts w:ascii="Times New Roman" w:hAnsi="Times New Roman" w:cs="Times New Roman"/>
                <w:sz w:val="16"/>
                <w:szCs w:val="16"/>
                <w:lang w:val="en-US"/>
              </w:rPr>
              <w:t>DDR 3 не менее 4 Gb</w:t>
            </w:r>
          </w:p>
        </w:tc>
        <w:tc>
          <w:tcPr>
            <w:tcW w:w="1276"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r>
      <w:tr w:rsidR="006113A9" w:rsidRPr="00D270EF" w:rsidTr="00654731">
        <w:trPr>
          <w:trHeight w:val="369"/>
        </w:trPr>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Объем накопителя</w:t>
            </w:r>
          </w:p>
        </w:tc>
        <w:tc>
          <w:tcPr>
            <w:tcW w:w="850" w:type="dxa"/>
          </w:tcPr>
          <w:p w:rsidR="006113A9" w:rsidRPr="00D270EF" w:rsidRDefault="006113A9" w:rsidP="009D5D23">
            <w:pPr>
              <w:spacing w:after="0" w:line="240" w:lineRule="auto"/>
              <w:jc w:val="both"/>
              <w:rPr>
                <w:rFonts w:ascii="Times New Roman" w:hAnsi="Times New Roman"/>
                <w:sz w:val="16"/>
                <w:szCs w:val="16"/>
                <w:lang w:val="en-US"/>
              </w:rPr>
            </w:pPr>
            <w:r w:rsidRPr="00D270EF">
              <w:rPr>
                <w:rFonts w:ascii="Times New Roman" w:hAnsi="Times New Roman"/>
                <w:sz w:val="16"/>
                <w:szCs w:val="16"/>
              </w:rPr>
              <w:t>2</w:t>
            </w:r>
            <w:r w:rsidRPr="00D270EF">
              <w:rPr>
                <w:rFonts w:ascii="Times New Roman" w:hAnsi="Times New Roman"/>
                <w:sz w:val="16"/>
                <w:szCs w:val="16"/>
                <w:lang w:val="en-US"/>
              </w:rPr>
              <w:t>554</w:t>
            </w:r>
          </w:p>
        </w:tc>
        <w:tc>
          <w:tcPr>
            <w:tcW w:w="1276" w:type="dxa"/>
          </w:tcPr>
          <w:p w:rsidR="006113A9" w:rsidRPr="00D270EF" w:rsidRDefault="006113A9" w:rsidP="009D5D23">
            <w:pPr>
              <w:spacing w:after="0" w:line="240" w:lineRule="auto"/>
              <w:jc w:val="both"/>
              <w:rPr>
                <w:rFonts w:ascii="Times New Roman" w:hAnsi="Times New Roman"/>
                <w:sz w:val="16"/>
                <w:szCs w:val="16"/>
              </w:rPr>
            </w:pPr>
            <w:r w:rsidRPr="00D270EF">
              <w:rPr>
                <w:rFonts w:ascii="Times New Roman" w:hAnsi="Times New Roman"/>
                <w:sz w:val="16"/>
                <w:szCs w:val="16"/>
              </w:rPr>
              <w:t>Терабайт</w:t>
            </w:r>
          </w:p>
        </w:tc>
        <w:tc>
          <w:tcPr>
            <w:tcW w:w="1559" w:type="dxa"/>
          </w:tcPr>
          <w:p w:rsidR="006113A9" w:rsidRPr="00D270EF" w:rsidRDefault="006113A9" w:rsidP="009D5D23">
            <w:pPr>
              <w:pStyle w:val="ConsPlusNormal"/>
              <w:ind w:firstLine="0"/>
              <w:jc w:val="center"/>
              <w:rPr>
                <w:rFonts w:ascii="Times New Roman" w:hAnsi="Times New Roman" w:cs="Times New Roman"/>
                <w:sz w:val="16"/>
                <w:szCs w:val="16"/>
              </w:rPr>
            </w:pPr>
            <w:r w:rsidRPr="00D270EF">
              <w:rPr>
                <w:rFonts w:ascii="Times New Roman" w:hAnsi="Times New Roman" w:cs="Times New Roman"/>
                <w:sz w:val="16"/>
                <w:szCs w:val="16"/>
              </w:rPr>
              <w:t xml:space="preserve">1 </w:t>
            </w:r>
            <w:r w:rsidRPr="00D270EF">
              <w:rPr>
                <w:rFonts w:ascii="Times New Roman" w:hAnsi="Times New Roman" w:cs="Times New Roman"/>
                <w:sz w:val="16"/>
                <w:szCs w:val="16"/>
                <w:lang w:val="en-US"/>
              </w:rPr>
              <w:t>Tb</w:t>
            </w:r>
            <w:r w:rsidRPr="00D270EF">
              <w:rPr>
                <w:rFonts w:ascii="Times New Roman" w:hAnsi="Times New Roman" w:cs="Times New Roman"/>
                <w:sz w:val="16"/>
                <w:szCs w:val="16"/>
              </w:rPr>
              <w:t xml:space="preserve"> или </w:t>
            </w:r>
            <w:r w:rsidRPr="00D270EF">
              <w:rPr>
                <w:rFonts w:ascii="Times New Roman" w:hAnsi="Times New Roman" w:cs="Times New Roman"/>
                <w:sz w:val="16"/>
                <w:szCs w:val="16"/>
                <w:lang w:val="en-US"/>
              </w:rPr>
              <w:t>SSD</w:t>
            </w:r>
            <w:r w:rsidRPr="00D270EF">
              <w:rPr>
                <w:rFonts w:ascii="Times New Roman" w:hAnsi="Times New Roman" w:cs="Times New Roman"/>
                <w:sz w:val="16"/>
                <w:szCs w:val="16"/>
              </w:rPr>
              <w:t xml:space="preserve"> объем 120 </w:t>
            </w:r>
            <w:r w:rsidRPr="00D270EF">
              <w:rPr>
                <w:rFonts w:ascii="Times New Roman" w:hAnsi="Times New Roman" w:cs="Times New Roman"/>
                <w:sz w:val="16"/>
                <w:szCs w:val="16"/>
                <w:lang w:val="en-US"/>
              </w:rPr>
              <w:t>Gb</w:t>
            </w:r>
          </w:p>
        </w:tc>
        <w:tc>
          <w:tcPr>
            <w:tcW w:w="1418"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rPr>
              <w:t>500 Gb</w:t>
            </w:r>
          </w:p>
        </w:tc>
        <w:tc>
          <w:tcPr>
            <w:tcW w:w="1134"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rPr>
              <w:t>500 Gb</w:t>
            </w:r>
          </w:p>
        </w:tc>
        <w:tc>
          <w:tcPr>
            <w:tcW w:w="1134"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rPr>
              <w:t>500 Gb</w:t>
            </w:r>
          </w:p>
        </w:tc>
        <w:tc>
          <w:tcPr>
            <w:tcW w:w="1275"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rPr>
              <w:t>500 Gb</w:t>
            </w:r>
          </w:p>
        </w:tc>
        <w:tc>
          <w:tcPr>
            <w:tcW w:w="1276"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r>
      <w:tr w:rsidR="006113A9" w:rsidRPr="00D270EF" w:rsidTr="00654731">
        <w:trPr>
          <w:trHeight w:val="221"/>
        </w:trPr>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Тип жесткого диска</w:t>
            </w:r>
          </w:p>
        </w:tc>
        <w:tc>
          <w:tcPr>
            <w:tcW w:w="850" w:type="dxa"/>
          </w:tcPr>
          <w:p w:rsidR="006113A9" w:rsidRPr="00D270EF" w:rsidRDefault="006113A9" w:rsidP="009D5D23">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9D5D23">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Pr="00A52D3A" w:rsidRDefault="006113A9" w:rsidP="009D5D23">
            <w:pPr>
              <w:spacing w:after="0"/>
              <w:jc w:val="center"/>
              <w:rPr>
                <w:rFonts w:ascii="Times New Roman" w:hAnsi="Times New Roman"/>
                <w:sz w:val="16"/>
                <w:szCs w:val="16"/>
                <w:lang w:val="en-US"/>
              </w:rPr>
            </w:pPr>
            <w:r w:rsidRPr="00A52D3A">
              <w:rPr>
                <w:rFonts w:ascii="Times New Roman" w:hAnsi="Times New Roman"/>
                <w:sz w:val="16"/>
                <w:szCs w:val="16"/>
                <w:lang w:val="en-US"/>
              </w:rPr>
              <w:t>SSD</w:t>
            </w:r>
            <w:r>
              <w:rPr>
                <w:rFonts w:ascii="Times New Roman" w:hAnsi="Times New Roman"/>
                <w:sz w:val="16"/>
                <w:szCs w:val="16"/>
              </w:rPr>
              <w:t xml:space="preserve"> или </w:t>
            </w:r>
            <w:r>
              <w:rPr>
                <w:rFonts w:ascii="Times New Roman" w:hAnsi="Times New Roman"/>
                <w:sz w:val="16"/>
                <w:szCs w:val="16"/>
                <w:lang w:val="en-US"/>
              </w:rPr>
              <w:t>HDD</w:t>
            </w:r>
          </w:p>
        </w:tc>
        <w:tc>
          <w:tcPr>
            <w:tcW w:w="1418" w:type="dxa"/>
          </w:tcPr>
          <w:p w:rsidR="006113A9" w:rsidRDefault="006113A9" w:rsidP="009D5D23">
            <w:pPr>
              <w:spacing w:after="0"/>
              <w:jc w:val="center"/>
            </w:pPr>
            <w:r w:rsidRPr="00443DCE">
              <w:rPr>
                <w:rFonts w:ascii="Times New Roman" w:hAnsi="Times New Roman"/>
                <w:sz w:val="16"/>
                <w:szCs w:val="16"/>
                <w:lang w:val="en-US"/>
              </w:rPr>
              <w:t>HDD</w:t>
            </w:r>
          </w:p>
        </w:tc>
        <w:tc>
          <w:tcPr>
            <w:tcW w:w="1134" w:type="dxa"/>
          </w:tcPr>
          <w:p w:rsidR="006113A9" w:rsidRDefault="006113A9" w:rsidP="009D5D23">
            <w:pPr>
              <w:spacing w:after="0"/>
              <w:jc w:val="center"/>
            </w:pPr>
            <w:r w:rsidRPr="00443DCE">
              <w:rPr>
                <w:rFonts w:ascii="Times New Roman" w:hAnsi="Times New Roman"/>
                <w:sz w:val="16"/>
                <w:szCs w:val="16"/>
                <w:lang w:val="en-US"/>
              </w:rPr>
              <w:t>HDD</w:t>
            </w:r>
          </w:p>
        </w:tc>
        <w:tc>
          <w:tcPr>
            <w:tcW w:w="1134" w:type="dxa"/>
          </w:tcPr>
          <w:p w:rsidR="006113A9" w:rsidRDefault="006113A9" w:rsidP="009D5D23">
            <w:pPr>
              <w:spacing w:after="0"/>
              <w:jc w:val="center"/>
            </w:pPr>
            <w:r w:rsidRPr="00443DCE">
              <w:rPr>
                <w:rFonts w:ascii="Times New Roman" w:hAnsi="Times New Roman"/>
                <w:sz w:val="16"/>
                <w:szCs w:val="16"/>
                <w:lang w:val="en-US"/>
              </w:rPr>
              <w:t>HDD</w:t>
            </w:r>
          </w:p>
        </w:tc>
        <w:tc>
          <w:tcPr>
            <w:tcW w:w="1275"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9D5D23">
            <w:pPr>
              <w:spacing w:after="0"/>
              <w:jc w:val="center"/>
              <w:rPr>
                <w:rFonts w:ascii="Times New Roman" w:hAnsi="Times New Roman"/>
                <w:sz w:val="16"/>
                <w:szCs w:val="16"/>
              </w:rPr>
            </w:pPr>
            <w:r>
              <w:rPr>
                <w:rFonts w:ascii="Times New Roman" w:hAnsi="Times New Roman"/>
                <w:sz w:val="16"/>
                <w:szCs w:val="16"/>
                <w:lang w:val="en-US"/>
              </w:rPr>
              <w:t>HDD</w:t>
            </w:r>
          </w:p>
        </w:tc>
        <w:tc>
          <w:tcPr>
            <w:tcW w:w="1276"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r>
      <w:tr w:rsidR="006113A9" w:rsidRPr="00D270EF" w:rsidTr="00654731">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Оптический привод</w:t>
            </w:r>
          </w:p>
        </w:tc>
        <w:tc>
          <w:tcPr>
            <w:tcW w:w="850" w:type="dxa"/>
          </w:tcPr>
          <w:p w:rsidR="006113A9" w:rsidRPr="00D270EF" w:rsidRDefault="006113A9" w:rsidP="009D5D23">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9D5D23">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Pr="00A52D3A" w:rsidRDefault="006113A9" w:rsidP="009D5D23">
            <w:pPr>
              <w:spacing w:after="0"/>
              <w:jc w:val="center"/>
              <w:rPr>
                <w:rFonts w:ascii="Times New Roman" w:hAnsi="Times New Roman"/>
                <w:sz w:val="16"/>
                <w:szCs w:val="16"/>
                <w:lang w:val="en-US"/>
              </w:rPr>
            </w:pPr>
            <w:r>
              <w:rPr>
                <w:rFonts w:ascii="Times New Roman" w:hAnsi="Times New Roman"/>
                <w:sz w:val="16"/>
                <w:szCs w:val="16"/>
                <w:lang w:val="en-US"/>
              </w:rPr>
              <w:t>DVD-RW</w:t>
            </w:r>
          </w:p>
        </w:tc>
        <w:tc>
          <w:tcPr>
            <w:tcW w:w="1418" w:type="dxa"/>
          </w:tcPr>
          <w:p w:rsidR="006113A9" w:rsidRPr="00D270EF" w:rsidRDefault="006113A9" w:rsidP="009D5D23">
            <w:pPr>
              <w:spacing w:after="0"/>
              <w:jc w:val="center"/>
              <w:rPr>
                <w:rFonts w:ascii="Times New Roman" w:hAnsi="Times New Roman"/>
                <w:sz w:val="16"/>
                <w:szCs w:val="16"/>
              </w:rPr>
            </w:pPr>
            <w:r>
              <w:rPr>
                <w:rFonts w:ascii="Times New Roman" w:hAnsi="Times New Roman"/>
                <w:sz w:val="16"/>
                <w:szCs w:val="16"/>
                <w:lang w:val="en-US"/>
              </w:rPr>
              <w:t>DVD-RW</w:t>
            </w:r>
          </w:p>
        </w:tc>
        <w:tc>
          <w:tcPr>
            <w:tcW w:w="1134" w:type="dxa"/>
          </w:tcPr>
          <w:p w:rsidR="006113A9" w:rsidRPr="00D270EF" w:rsidRDefault="006113A9" w:rsidP="009D5D23">
            <w:pPr>
              <w:spacing w:after="0"/>
              <w:jc w:val="center"/>
              <w:rPr>
                <w:rFonts w:ascii="Times New Roman" w:hAnsi="Times New Roman"/>
                <w:sz w:val="16"/>
                <w:szCs w:val="16"/>
              </w:rPr>
            </w:pPr>
            <w:r>
              <w:rPr>
                <w:rFonts w:ascii="Times New Roman" w:hAnsi="Times New Roman"/>
                <w:sz w:val="16"/>
                <w:szCs w:val="16"/>
                <w:lang w:val="en-US"/>
              </w:rPr>
              <w:t>DVD-RW</w:t>
            </w:r>
          </w:p>
        </w:tc>
        <w:tc>
          <w:tcPr>
            <w:tcW w:w="1134" w:type="dxa"/>
          </w:tcPr>
          <w:p w:rsidR="006113A9" w:rsidRPr="00D270EF" w:rsidRDefault="006113A9" w:rsidP="009D5D23">
            <w:pPr>
              <w:spacing w:after="0"/>
              <w:jc w:val="center"/>
              <w:rPr>
                <w:rFonts w:ascii="Times New Roman" w:hAnsi="Times New Roman"/>
                <w:sz w:val="16"/>
                <w:szCs w:val="16"/>
              </w:rPr>
            </w:pPr>
            <w:r>
              <w:rPr>
                <w:rFonts w:ascii="Times New Roman" w:hAnsi="Times New Roman"/>
                <w:sz w:val="16"/>
                <w:szCs w:val="16"/>
                <w:lang w:val="en-US"/>
              </w:rPr>
              <w:t>DVD-RW</w:t>
            </w:r>
          </w:p>
        </w:tc>
        <w:tc>
          <w:tcPr>
            <w:tcW w:w="1275"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9D5D23">
            <w:pPr>
              <w:spacing w:after="0"/>
              <w:jc w:val="center"/>
              <w:rPr>
                <w:rFonts w:ascii="Times New Roman" w:hAnsi="Times New Roman"/>
                <w:sz w:val="16"/>
                <w:szCs w:val="16"/>
              </w:rPr>
            </w:pPr>
            <w:r>
              <w:rPr>
                <w:rFonts w:ascii="Times New Roman" w:hAnsi="Times New Roman"/>
                <w:sz w:val="16"/>
                <w:szCs w:val="16"/>
                <w:lang w:val="en-US"/>
              </w:rPr>
              <w:t>DVD-RW</w:t>
            </w:r>
          </w:p>
        </w:tc>
        <w:tc>
          <w:tcPr>
            <w:tcW w:w="1276"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r>
      <w:tr w:rsidR="006113A9" w:rsidRPr="00D270EF" w:rsidTr="00654731">
        <w:trPr>
          <w:trHeight w:val="489"/>
        </w:trPr>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Наличие модулей Wi-Fi, Bluetooth, поддержки 3G (UMTS)</w:t>
            </w:r>
          </w:p>
        </w:tc>
        <w:tc>
          <w:tcPr>
            <w:tcW w:w="850" w:type="dxa"/>
          </w:tcPr>
          <w:p w:rsidR="006113A9" w:rsidRPr="00D270EF" w:rsidRDefault="006113A9" w:rsidP="009D5D23">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9D5D23">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Pr="00A52D3A" w:rsidRDefault="006113A9" w:rsidP="009D5D23">
            <w:pPr>
              <w:spacing w:after="0"/>
              <w:jc w:val="center"/>
              <w:rPr>
                <w:rFonts w:ascii="Times New Roman" w:hAnsi="Times New Roman"/>
                <w:sz w:val="16"/>
                <w:szCs w:val="16"/>
              </w:rPr>
            </w:pPr>
            <w:r>
              <w:rPr>
                <w:rFonts w:ascii="Times New Roman" w:hAnsi="Times New Roman"/>
                <w:sz w:val="16"/>
                <w:szCs w:val="16"/>
              </w:rPr>
              <w:t>наличие</w:t>
            </w:r>
          </w:p>
        </w:tc>
        <w:tc>
          <w:tcPr>
            <w:tcW w:w="1418" w:type="dxa"/>
          </w:tcPr>
          <w:p w:rsidR="006113A9" w:rsidRDefault="006113A9" w:rsidP="009D5D23">
            <w:pPr>
              <w:spacing w:after="0"/>
              <w:jc w:val="center"/>
            </w:pPr>
            <w:r w:rsidRPr="00217BCE">
              <w:rPr>
                <w:rFonts w:ascii="Times New Roman" w:hAnsi="Times New Roman"/>
                <w:sz w:val="16"/>
                <w:szCs w:val="16"/>
              </w:rPr>
              <w:t>наличие</w:t>
            </w:r>
          </w:p>
        </w:tc>
        <w:tc>
          <w:tcPr>
            <w:tcW w:w="1134" w:type="dxa"/>
          </w:tcPr>
          <w:p w:rsidR="006113A9" w:rsidRDefault="006113A9" w:rsidP="009D5D23">
            <w:pPr>
              <w:spacing w:after="0"/>
              <w:jc w:val="center"/>
            </w:pPr>
            <w:r w:rsidRPr="00217BCE">
              <w:rPr>
                <w:rFonts w:ascii="Times New Roman" w:hAnsi="Times New Roman"/>
                <w:sz w:val="16"/>
                <w:szCs w:val="16"/>
              </w:rPr>
              <w:t>наличие</w:t>
            </w:r>
          </w:p>
        </w:tc>
        <w:tc>
          <w:tcPr>
            <w:tcW w:w="1134" w:type="dxa"/>
          </w:tcPr>
          <w:p w:rsidR="006113A9" w:rsidRDefault="006113A9" w:rsidP="009D5D23">
            <w:pPr>
              <w:spacing w:after="0"/>
              <w:jc w:val="center"/>
            </w:pPr>
            <w:r w:rsidRPr="00217BCE">
              <w:rPr>
                <w:rFonts w:ascii="Times New Roman" w:hAnsi="Times New Roman"/>
                <w:sz w:val="16"/>
                <w:szCs w:val="16"/>
              </w:rPr>
              <w:t>наличие</w:t>
            </w:r>
          </w:p>
        </w:tc>
        <w:tc>
          <w:tcPr>
            <w:tcW w:w="1275"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9D5D23">
            <w:pPr>
              <w:spacing w:after="0"/>
              <w:jc w:val="center"/>
              <w:rPr>
                <w:rFonts w:ascii="Times New Roman" w:hAnsi="Times New Roman"/>
                <w:sz w:val="16"/>
                <w:szCs w:val="16"/>
              </w:rPr>
            </w:pPr>
            <w:r>
              <w:rPr>
                <w:rFonts w:ascii="Times New Roman" w:hAnsi="Times New Roman"/>
                <w:sz w:val="16"/>
                <w:szCs w:val="16"/>
              </w:rPr>
              <w:t>наличие</w:t>
            </w:r>
          </w:p>
        </w:tc>
        <w:tc>
          <w:tcPr>
            <w:tcW w:w="1276"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r>
      <w:tr w:rsidR="006113A9" w:rsidRPr="00D270EF" w:rsidTr="00654731">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Тип видеоадаптера</w:t>
            </w:r>
          </w:p>
        </w:tc>
        <w:tc>
          <w:tcPr>
            <w:tcW w:w="850" w:type="dxa"/>
          </w:tcPr>
          <w:p w:rsidR="006113A9" w:rsidRPr="00D270EF" w:rsidRDefault="006113A9" w:rsidP="009D5D23">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9D5D23">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Pr="00D270EF" w:rsidRDefault="006113A9" w:rsidP="009D5D23">
            <w:pPr>
              <w:spacing w:after="0"/>
              <w:jc w:val="center"/>
              <w:rPr>
                <w:rFonts w:ascii="Times New Roman" w:hAnsi="Times New Roman"/>
                <w:sz w:val="16"/>
                <w:szCs w:val="16"/>
              </w:rPr>
            </w:pPr>
            <w:r>
              <w:rPr>
                <w:rFonts w:ascii="Times New Roman" w:hAnsi="Times New Roman"/>
                <w:sz w:val="16"/>
                <w:szCs w:val="16"/>
              </w:rPr>
              <w:t>встроенный, либо дискретный</w:t>
            </w:r>
          </w:p>
        </w:tc>
        <w:tc>
          <w:tcPr>
            <w:tcW w:w="1418" w:type="dxa"/>
          </w:tcPr>
          <w:p w:rsidR="006113A9" w:rsidRPr="00D270EF" w:rsidRDefault="006113A9" w:rsidP="009D5D23">
            <w:pPr>
              <w:spacing w:after="0"/>
              <w:jc w:val="center"/>
              <w:rPr>
                <w:rFonts w:ascii="Times New Roman" w:hAnsi="Times New Roman"/>
                <w:sz w:val="16"/>
                <w:szCs w:val="16"/>
              </w:rPr>
            </w:pPr>
            <w:r>
              <w:rPr>
                <w:rFonts w:ascii="Times New Roman" w:hAnsi="Times New Roman"/>
                <w:sz w:val="16"/>
                <w:szCs w:val="16"/>
              </w:rPr>
              <w:t>встроенный</w:t>
            </w:r>
          </w:p>
        </w:tc>
        <w:tc>
          <w:tcPr>
            <w:tcW w:w="1134" w:type="dxa"/>
          </w:tcPr>
          <w:p w:rsidR="006113A9" w:rsidRDefault="006113A9" w:rsidP="009D5D23">
            <w:pPr>
              <w:spacing w:after="0"/>
              <w:jc w:val="center"/>
            </w:pPr>
            <w:r w:rsidRPr="004016D5">
              <w:rPr>
                <w:rFonts w:ascii="Times New Roman" w:hAnsi="Times New Roman"/>
                <w:sz w:val="16"/>
                <w:szCs w:val="16"/>
              </w:rPr>
              <w:t>встроенный</w:t>
            </w:r>
          </w:p>
        </w:tc>
        <w:tc>
          <w:tcPr>
            <w:tcW w:w="1134" w:type="dxa"/>
          </w:tcPr>
          <w:p w:rsidR="006113A9" w:rsidRDefault="006113A9" w:rsidP="009D5D23">
            <w:pPr>
              <w:spacing w:after="0"/>
              <w:jc w:val="center"/>
            </w:pPr>
            <w:r w:rsidRPr="004016D5">
              <w:rPr>
                <w:rFonts w:ascii="Times New Roman" w:hAnsi="Times New Roman"/>
                <w:sz w:val="16"/>
                <w:szCs w:val="16"/>
              </w:rPr>
              <w:t>встроенный</w:t>
            </w:r>
          </w:p>
        </w:tc>
        <w:tc>
          <w:tcPr>
            <w:tcW w:w="1275"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9D5D23">
            <w:pPr>
              <w:spacing w:after="0"/>
              <w:jc w:val="center"/>
              <w:rPr>
                <w:rFonts w:ascii="Times New Roman" w:hAnsi="Times New Roman"/>
                <w:sz w:val="16"/>
                <w:szCs w:val="16"/>
              </w:rPr>
            </w:pPr>
            <w:r>
              <w:rPr>
                <w:rFonts w:ascii="Times New Roman" w:hAnsi="Times New Roman"/>
                <w:sz w:val="16"/>
                <w:szCs w:val="16"/>
              </w:rPr>
              <w:t>встроенный</w:t>
            </w:r>
          </w:p>
        </w:tc>
        <w:tc>
          <w:tcPr>
            <w:tcW w:w="1276"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r>
      <w:tr w:rsidR="006113A9" w:rsidRPr="00D270EF" w:rsidTr="00654731">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Время работы</w:t>
            </w:r>
          </w:p>
        </w:tc>
        <w:tc>
          <w:tcPr>
            <w:tcW w:w="850" w:type="dxa"/>
          </w:tcPr>
          <w:p w:rsidR="006113A9" w:rsidRPr="00D270EF" w:rsidRDefault="006113A9" w:rsidP="009D5D23">
            <w:pPr>
              <w:spacing w:after="0"/>
              <w:jc w:val="center"/>
              <w:rPr>
                <w:rFonts w:ascii="Times New Roman" w:hAnsi="Times New Roman"/>
                <w:sz w:val="16"/>
                <w:szCs w:val="16"/>
              </w:rPr>
            </w:pPr>
            <w:r>
              <w:rPr>
                <w:rFonts w:ascii="Times New Roman" w:hAnsi="Times New Roman"/>
                <w:sz w:val="16"/>
                <w:szCs w:val="16"/>
              </w:rPr>
              <w:t>356</w:t>
            </w:r>
          </w:p>
        </w:tc>
        <w:tc>
          <w:tcPr>
            <w:tcW w:w="1276" w:type="dxa"/>
          </w:tcPr>
          <w:p w:rsidR="006113A9" w:rsidRPr="00D270EF" w:rsidRDefault="006113A9" w:rsidP="009D5D23">
            <w:pPr>
              <w:spacing w:after="0"/>
              <w:jc w:val="center"/>
              <w:rPr>
                <w:rFonts w:ascii="Times New Roman" w:hAnsi="Times New Roman"/>
                <w:sz w:val="16"/>
                <w:szCs w:val="16"/>
              </w:rPr>
            </w:pPr>
            <w:r>
              <w:rPr>
                <w:rFonts w:ascii="Times New Roman" w:hAnsi="Times New Roman"/>
                <w:sz w:val="16"/>
                <w:szCs w:val="16"/>
              </w:rPr>
              <w:t>час</w:t>
            </w:r>
          </w:p>
        </w:tc>
        <w:tc>
          <w:tcPr>
            <w:tcW w:w="1559" w:type="dxa"/>
          </w:tcPr>
          <w:p w:rsidR="006113A9" w:rsidRPr="00D270EF" w:rsidRDefault="006113A9" w:rsidP="009D5D23">
            <w:pPr>
              <w:spacing w:after="0"/>
              <w:jc w:val="center"/>
              <w:rPr>
                <w:rFonts w:ascii="Times New Roman" w:hAnsi="Times New Roman"/>
                <w:sz w:val="16"/>
                <w:szCs w:val="16"/>
              </w:rPr>
            </w:pPr>
            <w:r>
              <w:rPr>
                <w:rFonts w:ascii="Times New Roman" w:hAnsi="Times New Roman"/>
                <w:sz w:val="16"/>
                <w:szCs w:val="16"/>
              </w:rPr>
              <w:t>не менее 3 часов</w:t>
            </w:r>
          </w:p>
        </w:tc>
        <w:tc>
          <w:tcPr>
            <w:tcW w:w="1418" w:type="dxa"/>
          </w:tcPr>
          <w:p w:rsidR="006113A9" w:rsidRDefault="006113A9" w:rsidP="009D5D23">
            <w:pPr>
              <w:spacing w:after="0"/>
              <w:jc w:val="center"/>
            </w:pPr>
            <w:r w:rsidRPr="00CB5DAB">
              <w:rPr>
                <w:rFonts w:ascii="Times New Roman" w:hAnsi="Times New Roman"/>
                <w:sz w:val="16"/>
                <w:szCs w:val="16"/>
              </w:rPr>
              <w:t>не менее 3 часов</w:t>
            </w:r>
          </w:p>
        </w:tc>
        <w:tc>
          <w:tcPr>
            <w:tcW w:w="1134" w:type="dxa"/>
          </w:tcPr>
          <w:p w:rsidR="006113A9" w:rsidRDefault="006113A9" w:rsidP="009D5D23">
            <w:pPr>
              <w:spacing w:after="0"/>
              <w:jc w:val="center"/>
            </w:pPr>
            <w:r w:rsidRPr="00CB5DAB">
              <w:rPr>
                <w:rFonts w:ascii="Times New Roman" w:hAnsi="Times New Roman"/>
                <w:sz w:val="16"/>
                <w:szCs w:val="16"/>
              </w:rPr>
              <w:t>не менее 3 часов</w:t>
            </w:r>
          </w:p>
        </w:tc>
        <w:tc>
          <w:tcPr>
            <w:tcW w:w="1134" w:type="dxa"/>
          </w:tcPr>
          <w:p w:rsidR="006113A9" w:rsidRDefault="006113A9" w:rsidP="009D5D23">
            <w:pPr>
              <w:spacing w:after="0"/>
              <w:jc w:val="center"/>
            </w:pPr>
            <w:r w:rsidRPr="00CB5DAB">
              <w:rPr>
                <w:rFonts w:ascii="Times New Roman" w:hAnsi="Times New Roman"/>
                <w:sz w:val="16"/>
                <w:szCs w:val="16"/>
              </w:rPr>
              <w:t>не менее 3 часов</w:t>
            </w:r>
          </w:p>
        </w:tc>
        <w:tc>
          <w:tcPr>
            <w:tcW w:w="1275"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9D5D23">
            <w:pPr>
              <w:spacing w:after="0"/>
              <w:jc w:val="center"/>
              <w:rPr>
                <w:rFonts w:ascii="Times New Roman" w:hAnsi="Times New Roman"/>
                <w:sz w:val="16"/>
                <w:szCs w:val="16"/>
              </w:rPr>
            </w:pPr>
            <w:r>
              <w:rPr>
                <w:rFonts w:ascii="Times New Roman" w:hAnsi="Times New Roman"/>
                <w:sz w:val="16"/>
                <w:szCs w:val="16"/>
              </w:rPr>
              <w:t>не менее 3 часов</w:t>
            </w:r>
          </w:p>
        </w:tc>
        <w:tc>
          <w:tcPr>
            <w:tcW w:w="1276"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r>
      <w:tr w:rsidR="006113A9" w:rsidRPr="00D270EF" w:rsidTr="00654731">
        <w:trPr>
          <w:trHeight w:val="1625"/>
        </w:trPr>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Borders>
              <w:bottom w:val="single" w:sz="4" w:space="0" w:color="auto"/>
            </w:tcBorders>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Операционная система</w:t>
            </w:r>
          </w:p>
        </w:tc>
        <w:tc>
          <w:tcPr>
            <w:tcW w:w="850" w:type="dxa"/>
            <w:tcBorders>
              <w:bottom w:val="single" w:sz="4" w:space="0" w:color="auto"/>
            </w:tcBorders>
          </w:tcPr>
          <w:p w:rsidR="006113A9" w:rsidRPr="00D270EF" w:rsidRDefault="006113A9" w:rsidP="009D5D23">
            <w:pPr>
              <w:spacing w:after="0"/>
              <w:jc w:val="center"/>
              <w:rPr>
                <w:rFonts w:ascii="Times New Roman" w:hAnsi="Times New Roman"/>
                <w:sz w:val="16"/>
                <w:szCs w:val="16"/>
              </w:rPr>
            </w:pPr>
            <w:r>
              <w:rPr>
                <w:rFonts w:ascii="Times New Roman" w:hAnsi="Times New Roman"/>
                <w:sz w:val="16"/>
                <w:szCs w:val="16"/>
              </w:rPr>
              <w:t>-</w:t>
            </w:r>
          </w:p>
        </w:tc>
        <w:tc>
          <w:tcPr>
            <w:tcW w:w="1276" w:type="dxa"/>
            <w:tcBorders>
              <w:bottom w:val="single" w:sz="4" w:space="0" w:color="auto"/>
            </w:tcBorders>
          </w:tcPr>
          <w:p w:rsidR="006113A9" w:rsidRPr="00D270EF" w:rsidRDefault="006113A9" w:rsidP="009D5D23">
            <w:pPr>
              <w:spacing w:after="0"/>
              <w:jc w:val="center"/>
              <w:rPr>
                <w:rFonts w:ascii="Times New Roman" w:hAnsi="Times New Roman"/>
                <w:sz w:val="16"/>
                <w:szCs w:val="16"/>
              </w:rPr>
            </w:pPr>
            <w:r>
              <w:rPr>
                <w:rFonts w:ascii="Times New Roman" w:hAnsi="Times New Roman"/>
                <w:sz w:val="16"/>
                <w:szCs w:val="16"/>
              </w:rPr>
              <w:t>-</w:t>
            </w:r>
          </w:p>
        </w:tc>
        <w:tc>
          <w:tcPr>
            <w:tcW w:w="1559" w:type="dxa"/>
            <w:tcBorders>
              <w:bottom w:val="single" w:sz="4" w:space="0" w:color="auto"/>
            </w:tcBorders>
          </w:tcPr>
          <w:p w:rsidR="006113A9" w:rsidRPr="00BE7707" w:rsidRDefault="006113A9" w:rsidP="009D5D23">
            <w:pPr>
              <w:spacing w:after="0"/>
              <w:jc w:val="center"/>
              <w:rPr>
                <w:sz w:val="16"/>
                <w:szCs w:val="16"/>
              </w:rPr>
            </w:pPr>
            <w:r w:rsidRPr="00BE7707">
              <w:rPr>
                <w:rFonts w:ascii="Times New Roman" w:hAnsi="Times New Roman"/>
                <w:sz w:val="16"/>
                <w:szCs w:val="16"/>
              </w:rPr>
              <w:t>операционная система, предназначенная для использования в муниципальном органе</w:t>
            </w:r>
          </w:p>
        </w:tc>
        <w:tc>
          <w:tcPr>
            <w:tcW w:w="1418" w:type="dxa"/>
            <w:tcBorders>
              <w:bottom w:val="single" w:sz="4" w:space="0" w:color="auto"/>
            </w:tcBorders>
          </w:tcPr>
          <w:p w:rsidR="006113A9" w:rsidRPr="00BE7707" w:rsidRDefault="006113A9" w:rsidP="009D5D23">
            <w:pPr>
              <w:spacing w:after="0"/>
              <w:jc w:val="center"/>
              <w:rPr>
                <w:sz w:val="16"/>
                <w:szCs w:val="16"/>
              </w:rPr>
            </w:pPr>
            <w:r w:rsidRPr="00BE7707">
              <w:rPr>
                <w:rFonts w:ascii="Times New Roman" w:hAnsi="Times New Roman"/>
                <w:sz w:val="16"/>
                <w:szCs w:val="16"/>
              </w:rPr>
              <w:t>операционная система, предназначенная для использования в муниципальном органе</w:t>
            </w:r>
          </w:p>
        </w:tc>
        <w:tc>
          <w:tcPr>
            <w:tcW w:w="1134" w:type="dxa"/>
            <w:tcBorders>
              <w:bottom w:val="single" w:sz="4" w:space="0" w:color="auto"/>
            </w:tcBorders>
          </w:tcPr>
          <w:p w:rsidR="006113A9" w:rsidRPr="00BE7707" w:rsidRDefault="006113A9" w:rsidP="009D5D23">
            <w:pPr>
              <w:spacing w:after="0"/>
              <w:jc w:val="center"/>
              <w:rPr>
                <w:sz w:val="16"/>
                <w:szCs w:val="16"/>
              </w:rPr>
            </w:pPr>
            <w:r w:rsidRPr="00BE7707">
              <w:rPr>
                <w:rFonts w:ascii="Times New Roman" w:hAnsi="Times New Roman"/>
                <w:sz w:val="16"/>
                <w:szCs w:val="16"/>
              </w:rPr>
              <w:t>операционная система, предназначенная для использования в муниципальном органе</w:t>
            </w:r>
          </w:p>
        </w:tc>
        <w:tc>
          <w:tcPr>
            <w:tcW w:w="1134" w:type="dxa"/>
            <w:tcBorders>
              <w:bottom w:val="single" w:sz="4" w:space="0" w:color="auto"/>
            </w:tcBorders>
          </w:tcPr>
          <w:p w:rsidR="006113A9" w:rsidRPr="00BE7707" w:rsidRDefault="006113A9" w:rsidP="009D5D23">
            <w:pPr>
              <w:spacing w:after="0"/>
              <w:jc w:val="center"/>
              <w:rPr>
                <w:sz w:val="16"/>
                <w:szCs w:val="16"/>
              </w:rPr>
            </w:pPr>
            <w:r w:rsidRPr="00BE7707">
              <w:rPr>
                <w:rFonts w:ascii="Times New Roman" w:hAnsi="Times New Roman"/>
                <w:sz w:val="16"/>
                <w:szCs w:val="16"/>
              </w:rPr>
              <w:t>операционная система, предназначенная для использования в муниципальном органе</w:t>
            </w:r>
          </w:p>
        </w:tc>
        <w:tc>
          <w:tcPr>
            <w:tcW w:w="1275" w:type="dxa"/>
            <w:tcBorders>
              <w:bottom w:val="single" w:sz="4" w:space="0" w:color="auto"/>
            </w:tcBorders>
          </w:tcPr>
          <w:p w:rsidR="006113A9" w:rsidRPr="001F30B7" w:rsidRDefault="006113A9" w:rsidP="009D5D23">
            <w:pPr>
              <w:pStyle w:val="ConsPlusNormal"/>
              <w:ind w:firstLine="0"/>
              <w:jc w:val="center"/>
              <w:rPr>
                <w:rFonts w:ascii="Times New Roman" w:hAnsi="Times New Roman" w:cs="Times New Roman"/>
                <w:sz w:val="16"/>
                <w:szCs w:val="16"/>
              </w:rPr>
            </w:pPr>
            <w:r w:rsidRPr="001F30B7">
              <w:rPr>
                <w:rFonts w:ascii="Times New Roman" w:hAnsi="Times New Roman" w:cs="Times New Roman"/>
                <w:sz w:val="16"/>
                <w:szCs w:val="16"/>
              </w:rPr>
              <w:t>-</w:t>
            </w:r>
          </w:p>
        </w:tc>
        <w:tc>
          <w:tcPr>
            <w:tcW w:w="1276" w:type="dxa"/>
            <w:tcBorders>
              <w:bottom w:val="single" w:sz="4" w:space="0" w:color="auto"/>
            </w:tcBorders>
          </w:tcPr>
          <w:p w:rsidR="006113A9" w:rsidRPr="00BE7707" w:rsidRDefault="006113A9" w:rsidP="009D5D23">
            <w:pPr>
              <w:spacing w:after="0"/>
              <w:jc w:val="center"/>
              <w:rPr>
                <w:rFonts w:ascii="Times New Roman" w:hAnsi="Times New Roman"/>
                <w:sz w:val="16"/>
                <w:szCs w:val="16"/>
              </w:rPr>
            </w:pPr>
            <w:r w:rsidRPr="00BE7707">
              <w:rPr>
                <w:rFonts w:ascii="Times New Roman" w:hAnsi="Times New Roman"/>
                <w:sz w:val="16"/>
                <w:szCs w:val="16"/>
              </w:rPr>
              <w:t>операционная система, предназначенная для использования в муниципальном органе</w:t>
            </w:r>
          </w:p>
        </w:tc>
        <w:tc>
          <w:tcPr>
            <w:tcW w:w="1276" w:type="dxa"/>
            <w:tcBorders>
              <w:bottom w:val="single" w:sz="4" w:space="0" w:color="auto"/>
            </w:tcBorders>
          </w:tcPr>
          <w:p w:rsidR="006113A9" w:rsidRPr="001F30B7" w:rsidRDefault="006113A9" w:rsidP="00654731">
            <w:pPr>
              <w:pStyle w:val="ConsPlusNormal"/>
              <w:jc w:val="center"/>
              <w:rPr>
                <w:rFonts w:ascii="Times New Roman" w:hAnsi="Times New Roman" w:cs="Times New Roman"/>
                <w:sz w:val="16"/>
                <w:szCs w:val="16"/>
              </w:rPr>
            </w:pPr>
            <w:r w:rsidRPr="001F30B7">
              <w:rPr>
                <w:rFonts w:ascii="Times New Roman" w:hAnsi="Times New Roman" w:cs="Times New Roman"/>
                <w:sz w:val="16"/>
                <w:szCs w:val="16"/>
              </w:rPr>
              <w:t>-</w:t>
            </w:r>
          </w:p>
        </w:tc>
      </w:tr>
      <w:tr w:rsidR="006113A9" w:rsidRPr="00D270EF" w:rsidTr="00654731">
        <w:trPr>
          <w:trHeight w:val="4153"/>
        </w:trPr>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Borders>
              <w:bottom w:val="single" w:sz="4" w:space="0" w:color="auto"/>
            </w:tcBorders>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Предустановленное программное обеспечение</w:t>
            </w:r>
          </w:p>
        </w:tc>
        <w:tc>
          <w:tcPr>
            <w:tcW w:w="850" w:type="dxa"/>
            <w:tcBorders>
              <w:bottom w:val="single" w:sz="4" w:space="0" w:color="auto"/>
            </w:tcBorders>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276" w:type="dxa"/>
            <w:tcBorders>
              <w:bottom w:val="single" w:sz="4" w:space="0" w:color="auto"/>
            </w:tcBorders>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559" w:type="dxa"/>
            <w:tcBorders>
              <w:bottom w:val="single" w:sz="4" w:space="0" w:color="auto"/>
            </w:tcBorders>
          </w:tcPr>
          <w:p w:rsidR="006113A9" w:rsidRPr="009B5FF3" w:rsidRDefault="006113A9" w:rsidP="00654731">
            <w:pPr>
              <w:spacing w:after="0"/>
              <w:jc w:val="center"/>
              <w:rPr>
                <w:rFonts w:ascii="Times New Roman" w:hAnsi="Times New Roman"/>
                <w:sz w:val="16"/>
                <w:szCs w:val="16"/>
              </w:rPr>
            </w:pPr>
            <w:r w:rsidRPr="009B5FF3">
              <w:rPr>
                <w:rFonts w:ascii="Times New Roman" w:hAnsi="Times New Roman"/>
                <w:color w:val="000000"/>
                <w:sz w:val="16"/>
                <w:szCs w:val="16"/>
              </w:rPr>
              <w:t>Операционная система, комплект офисных программ (в т.ч. текстовый процессор, табличный процессор, программа для работы с сообщениями электронной почты и т.п</w:t>
            </w:r>
            <w:r w:rsidRPr="00BE7707">
              <w:rPr>
                <w:rFonts w:ascii="Times New Roman" w:hAnsi="Times New Roman"/>
                <w:color w:val="000000"/>
                <w:sz w:val="16"/>
                <w:szCs w:val="16"/>
              </w:rPr>
              <w:t xml:space="preserve">.), </w:t>
            </w:r>
            <w:r w:rsidRPr="00BE7707">
              <w:rPr>
                <w:rFonts w:ascii="Times New Roman" w:hAnsi="Times New Roman"/>
                <w:sz w:val="16"/>
                <w:szCs w:val="16"/>
              </w:rPr>
              <w:t>предназначенных для использования в муниципальном органе</w:t>
            </w:r>
          </w:p>
        </w:tc>
        <w:tc>
          <w:tcPr>
            <w:tcW w:w="1418" w:type="dxa"/>
            <w:tcBorders>
              <w:bottom w:val="single" w:sz="4" w:space="0" w:color="auto"/>
            </w:tcBorders>
          </w:tcPr>
          <w:p w:rsidR="006113A9" w:rsidRPr="009B5FF3" w:rsidRDefault="006113A9" w:rsidP="00654731">
            <w:pPr>
              <w:spacing w:after="0"/>
              <w:jc w:val="center"/>
              <w:rPr>
                <w:sz w:val="16"/>
                <w:szCs w:val="16"/>
              </w:rPr>
            </w:pPr>
            <w:r w:rsidRPr="009B5FF3">
              <w:rPr>
                <w:rFonts w:ascii="Times New Roman" w:hAnsi="Times New Roman"/>
                <w:color w:val="000000"/>
                <w:sz w:val="16"/>
                <w:szCs w:val="16"/>
              </w:rPr>
              <w:t xml:space="preserve">Операционная система, комплект офисных программ (в т.ч. текстовый процессор, табличный процессор, программа для работы с сообщениями электронной почты и т.п.), </w:t>
            </w:r>
            <w:r w:rsidRPr="00BE7707">
              <w:rPr>
                <w:rFonts w:ascii="Times New Roman" w:hAnsi="Times New Roman"/>
                <w:sz w:val="16"/>
                <w:szCs w:val="16"/>
              </w:rPr>
              <w:t>предназначенных для использования в муниципальном органе</w:t>
            </w:r>
          </w:p>
        </w:tc>
        <w:tc>
          <w:tcPr>
            <w:tcW w:w="1134" w:type="dxa"/>
            <w:tcBorders>
              <w:bottom w:val="single" w:sz="4" w:space="0" w:color="auto"/>
            </w:tcBorders>
          </w:tcPr>
          <w:p w:rsidR="006113A9" w:rsidRPr="009B5FF3" w:rsidRDefault="006113A9" w:rsidP="00654731">
            <w:pPr>
              <w:spacing w:after="0"/>
              <w:jc w:val="center"/>
              <w:rPr>
                <w:sz w:val="16"/>
                <w:szCs w:val="16"/>
              </w:rPr>
            </w:pPr>
            <w:r w:rsidRPr="009B5FF3">
              <w:rPr>
                <w:rFonts w:ascii="Times New Roman" w:hAnsi="Times New Roman"/>
                <w:color w:val="000000"/>
                <w:sz w:val="16"/>
                <w:szCs w:val="16"/>
              </w:rPr>
              <w:t xml:space="preserve">Операционная система, комплект офисных программ (в т.ч. текстовый процессор, табличный процессор, программа для работы с сообщениями электронной почты и т.п.), </w:t>
            </w:r>
            <w:r w:rsidRPr="00BE7707">
              <w:rPr>
                <w:rFonts w:ascii="Times New Roman" w:hAnsi="Times New Roman"/>
                <w:sz w:val="16"/>
                <w:szCs w:val="16"/>
              </w:rPr>
              <w:t>предназначенных для использования в муниципальном органе</w:t>
            </w:r>
          </w:p>
        </w:tc>
        <w:tc>
          <w:tcPr>
            <w:tcW w:w="1134" w:type="dxa"/>
            <w:tcBorders>
              <w:bottom w:val="single" w:sz="4" w:space="0" w:color="auto"/>
            </w:tcBorders>
          </w:tcPr>
          <w:p w:rsidR="006113A9" w:rsidRPr="009B5FF3" w:rsidRDefault="006113A9" w:rsidP="00654731">
            <w:pPr>
              <w:spacing w:after="0"/>
              <w:jc w:val="center"/>
              <w:rPr>
                <w:sz w:val="16"/>
                <w:szCs w:val="16"/>
              </w:rPr>
            </w:pPr>
            <w:r w:rsidRPr="009B5FF3">
              <w:rPr>
                <w:rFonts w:ascii="Times New Roman" w:hAnsi="Times New Roman"/>
                <w:color w:val="000000"/>
                <w:sz w:val="16"/>
                <w:szCs w:val="16"/>
              </w:rPr>
              <w:t xml:space="preserve">Операционная система, комплект офисных программ (в т.ч. текстовый процессор, табличный процессор, программа для работы с сообщениями электронной почты и т.п.), </w:t>
            </w:r>
            <w:r w:rsidRPr="00BE7707">
              <w:rPr>
                <w:rFonts w:ascii="Times New Roman" w:hAnsi="Times New Roman"/>
                <w:sz w:val="16"/>
                <w:szCs w:val="16"/>
              </w:rPr>
              <w:t>предназначенных для использования в муниципальном органе</w:t>
            </w:r>
          </w:p>
        </w:tc>
        <w:tc>
          <w:tcPr>
            <w:tcW w:w="1275" w:type="dxa"/>
            <w:tcBorders>
              <w:bottom w:val="single" w:sz="4" w:space="0" w:color="auto"/>
            </w:tcBorders>
          </w:tcPr>
          <w:p w:rsidR="006113A9" w:rsidRPr="009B5FF3" w:rsidRDefault="006113A9" w:rsidP="00654731">
            <w:pPr>
              <w:pStyle w:val="ConsPlusNormal"/>
              <w:jc w:val="center"/>
              <w:rPr>
                <w:rFonts w:ascii="Times New Roman" w:hAnsi="Times New Roman" w:cs="Times New Roman"/>
                <w:sz w:val="16"/>
                <w:szCs w:val="16"/>
              </w:rPr>
            </w:pPr>
            <w:r w:rsidRPr="009B5FF3">
              <w:rPr>
                <w:rFonts w:ascii="Times New Roman" w:hAnsi="Times New Roman" w:cs="Times New Roman"/>
                <w:sz w:val="16"/>
                <w:szCs w:val="16"/>
              </w:rPr>
              <w:t>-</w:t>
            </w:r>
          </w:p>
        </w:tc>
        <w:tc>
          <w:tcPr>
            <w:tcW w:w="1276" w:type="dxa"/>
            <w:tcBorders>
              <w:bottom w:val="single" w:sz="4" w:space="0" w:color="auto"/>
            </w:tcBorders>
          </w:tcPr>
          <w:p w:rsidR="006113A9" w:rsidRPr="009B5FF3" w:rsidRDefault="006113A9" w:rsidP="00654731">
            <w:pPr>
              <w:spacing w:after="0"/>
              <w:jc w:val="center"/>
              <w:rPr>
                <w:rFonts w:ascii="Times New Roman" w:hAnsi="Times New Roman"/>
                <w:sz w:val="16"/>
                <w:szCs w:val="16"/>
              </w:rPr>
            </w:pPr>
            <w:r w:rsidRPr="009B5FF3">
              <w:rPr>
                <w:rFonts w:ascii="Times New Roman" w:hAnsi="Times New Roman"/>
                <w:color w:val="000000"/>
                <w:sz w:val="16"/>
                <w:szCs w:val="16"/>
              </w:rPr>
              <w:t xml:space="preserve">Операционная система, комплект офисных программ (в т.ч. текстовый процессор, табличный процессор, программа для работы с сообщениями электронной почты и т.п.), </w:t>
            </w:r>
            <w:r w:rsidRPr="00BE7707">
              <w:rPr>
                <w:rFonts w:ascii="Times New Roman" w:hAnsi="Times New Roman"/>
                <w:sz w:val="16"/>
                <w:szCs w:val="16"/>
              </w:rPr>
              <w:t>предназначенных для использования в муниципальном органе</w:t>
            </w:r>
          </w:p>
        </w:tc>
        <w:tc>
          <w:tcPr>
            <w:tcW w:w="1276" w:type="dxa"/>
            <w:tcBorders>
              <w:bottom w:val="single" w:sz="4" w:space="0" w:color="auto"/>
            </w:tcBorders>
          </w:tcPr>
          <w:p w:rsidR="006113A9" w:rsidRPr="001F30B7" w:rsidRDefault="006113A9" w:rsidP="00654731">
            <w:pPr>
              <w:pStyle w:val="ConsPlusNormal"/>
              <w:jc w:val="center"/>
              <w:rPr>
                <w:rFonts w:ascii="Times New Roman" w:hAnsi="Times New Roman" w:cs="Times New Roman"/>
                <w:sz w:val="16"/>
                <w:szCs w:val="16"/>
              </w:rPr>
            </w:pPr>
            <w:r w:rsidRPr="001F30B7">
              <w:rPr>
                <w:rFonts w:ascii="Times New Roman" w:hAnsi="Times New Roman" w:cs="Times New Roman"/>
                <w:sz w:val="16"/>
                <w:szCs w:val="16"/>
              </w:rPr>
              <w:t>-</w:t>
            </w:r>
          </w:p>
        </w:tc>
      </w:tr>
      <w:tr w:rsidR="006113A9" w:rsidRPr="00D270EF" w:rsidTr="00654731">
        <w:trPr>
          <w:trHeight w:val="20"/>
        </w:trPr>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Pr>
                <w:rFonts w:ascii="Times New Roman" w:hAnsi="Times New Roman"/>
                <w:sz w:val="16"/>
                <w:szCs w:val="16"/>
              </w:rPr>
              <w:t xml:space="preserve">Предельная цена </w:t>
            </w:r>
          </w:p>
        </w:tc>
        <w:tc>
          <w:tcPr>
            <w:tcW w:w="850" w:type="dxa"/>
          </w:tcPr>
          <w:p w:rsidR="006113A9" w:rsidRPr="00D270EF" w:rsidRDefault="006113A9" w:rsidP="00654731">
            <w:pPr>
              <w:spacing w:after="0" w:line="240" w:lineRule="auto"/>
              <w:jc w:val="both"/>
              <w:rPr>
                <w:rFonts w:ascii="Times New Roman" w:hAnsi="Times New Roman"/>
                <w:sz w:val="16"/>
                <w:szCs w:val="16"/>
              </w:rPr>
            </w:pPr>
            <w:r>
              <w:rPr>
                <w:rFonts w:ascii="Times New Roman" w:hAnsi="Times New Roman"/>
                <w:sz w:val="16"/>
                <w:szCs w:val="16"/>
              </w:rPr>
              <w:t>383</w:t>
            </w:r>
          </w:p>
        </w:tc>
        <w:tc>
          <w:tcPr>
            <w:tcW w:w="1276" w:type="dxa"/>
          </w:tcPr>
          <w:p w:rsidR="006113A9" w:rsidRPr="00D270EF" w:rsidRDefault="006113A9" w:rsidP="00654731">
            <w:pPr>
              <w:spacing w:after="0" w:line="240" w:lineRule="auto"/>
              <w:jc w:val="both"/>
              <w:rPr>
                <w:rFonts w:ascii="Times New Roman" w:hAnsi="Times New Roman"/>
                <w:sz w:val="16"/>
                <w:szCs w:val="16"/>
              </w:rPr>
            </w:pPr>
            <w:r>
              <w:rPr>
                <w:rFonts w:ascii="Times New Roman" w:hAnsi="Times New Roman"/>
                <w:sz w:val="16"/>
                <w:szCs w:val="16"/>
              </w:rPr>
              <w:t>Рубль</w:t>
            </w:r>
          </w:p>
        </w:tc>
        <w:tc>
          <w:tcPr>
            <w:tcW w:w="1559"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Не более 70 000,00</w:t>
            </w:r>
          </w:p>
        </w:tc>
        <w:tc>
          <w:tcPr>
            <w:tcW w:w="1418"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Не более 50 000,00</w:t>
            </w:r>
          </w:p>
        </w:tc>
        <w:tc>
          <w:tcPr>
            <w:tcW w:w="1134" w:type="dxa"/>
          </w:tcPr>
          <w:p w:rsidR="006113A9" w:rsidRDefault="006113A9" w:rsidP="00654731">
            <w:pPr>
              <w:spacing w:after="0"/>
              <w:jc w:val="center"/>
            </w:pPr>
            <w:r>
              <w:rPr>
                <w:rFonts w:ascii="Times New Roman" w:hAnsi="Times New Roman"/>
                <w:sz w:val="16"/>
                <w:szCs w:val="16"/>
              </w:rPr>
              <w:t>Не более 50 </w:t>
            </w:r>
            <w:r w:rsidRPr="00343E75">
              <w:rPr>
                <w:rFonts w:ascii="Times New Roman" w:hAnsi="Times New Roman"/>
                <w:sz w:val="16"/>
                <w:szCs w:val="16"/>
              </w:rPr>
              <w:t>000</w:t>
            </w:r>
            <w:r>
              <w:rPr>
                <w:rFonts w:ascii="Times New Roman" w:hAnsi="Times New Roman"/>
                <w:sz w:val="16"/>
                <w:szCs w:val="16"/>
              </w:rPr>
              <w:t>,00</w:t>
            </w:r>
          </w:p>
        </w:tc>
        <w:tc>
          <w:tcPr>
            <w:tcW w:w="1134" w:type="dxa"/>
          </w:tcPr>
          <w:p w:rsidR="006113A9" w:rsidRDefault="006113A9" w:rsidP="00654731">
            <w:pPr>
              <w:spacing w:after="0"/>
              <w:jc w:val="center"/>
            </w:pPr>
            <w:r>
              <w:rPr>
                <w:rFonts w:ascii="Times New Roman" w:hAnsi="Times New Roman"/>
                <w:sz w:val="16"/>
                <w:szCs w:val="16"/>
              </w:rPr>
              <w:t>Не более 50 </w:t>
            </w:r>
            <w:r w:rsidRPr="00343E75">
              <w:rPr>
                <w:rFonts w:ascii="Times New Roman" w:hAnsi="Times New Roman"/>
                <w:sz w:val="16"/>
                <w:szCs w:val="16"/>
              </w:rPr>
              <w:t>000</w:t>
            </w:r>
            <w:r>
              <w:rPr>
                <w:rFonts w:ascii="Times New Roman" w:hAnsi="Times New Roman"/>
                <w:sz w:val="16"/>
                <w:szCs w:val="16"/>
              </w:rPr>
              <w:t>,00</w:t>
            </w:r>
          </w:p>
        </w:tc>
        <w:tc>
          <w:tcPr>
            <w:tcW w:w="1275"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Не более 50 000,00</w:t>
            </w:r>
          </w:p>
        </w:tc>
        <w:tc>
          <w:tcPr>
            <w:tcW w:w="1276"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r>
      <w:tr w:rsidR="006113A9" w:rsidRPr="00D270EF" w:rsidTr="00654731">
        <w:tc>
          <w:tcPr>
            <w:tcW w:w="426"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1.2</w:t>
            </w:r>
          </w:p>
        </w:tc>
        <w:tc>
          <w:tcPr>
            <w:tcW w:w="851"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26.20.11</w:t>
            </w:r>
          </w:p>
        </w:tc>
        <w:tc>
          <w:tcPr>
            <w:tcW w:w="1984"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Компьютеры портативные массой не более 10 кг, такие как ноутбуки, планшетные компьютеры, карманные компьютеры, в том числе совмещающие функции мобильного телефонного аппарата, электронные записные книжки и аналогичная компьютерная техник</w:t>
            </w:r>
          </w:p>
          <w:p w:rsidR="006113A9" w:rsidRPr="00D270EF" w:rsidRDefault="006113A9" w:rsidP="00654731">
            <w:pPr>
              <w:spacing w:after="0"/>
              <w:rPr>
                <w:rFonts w:ascii="Times New Roman" w:hAnsi="Times New Roman"/>
                <w:sz w:val="16"/>
                <w:szCs w:val="16"/>
              </w:rPr>
            </w:pPr>
          </w:p>
          <w:p w:rsidR="006113A9" w:rsidRPr="00D270EF" w:rsidRDefault="006113A9" w:rsidP="00654731">
            <w:pPr>
              <w:autoSpaceDE w:val="0"/>
              <w:autoSpaceDN w:val="0"/>
              <w:adjustRightInd w:val="0"/>
              <w:spacing w:after="0" w:line="240" w:lineRule="auto"/>
              <w:rPr>
                <w:rFonts w:ascii="Times New Roman" w:hAnsi="Times New Roman"/>
                <w:sz w:val="16"/>
                <w:szCs w:val="16"/>
              </w:rPr>
            </w:pPr>
            <w:r w:rsidRPr="00D270EF">
              <w:rPr>
                <w:rFonts w:ascii="Times New Roman" w:hAnsi="Times New Roman"/>
                <w:sz w:val="16"/>
                <w:szCs w:val="16"/>
              </w:rPr>
              <w:t>Пояснения по требуемой продукции: планшетные компьютеры</w:t>
            </w:r>
          </w:p>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 xml:space="preserve">Размер и тип экрана </w:t>
            </w:r>
          </w:p>
        </w:tc>
        <w:tc>
          <w:tcPr>
            <w:tcW w:w="850" w:type="dxa"/>
          </w:tcPr>
          <w:p w:rsidR="006113A9" w:rsidRPr="00D270EF" w:rsidRDefault="006113A9" w:rsidP="00654731">
            <w:pPr>
              <w:spacing w:after="0" w:line="240" w:lineRule="auto"/>
              <w:jc w:val="both"/>
              <w:rPr>
                <w:rFonts w:ascii="Times New Roman" w:hAnsi="Times New Roman"/>
                <w:sz w:val="16"/>
                <w:szCs w:val="16"/>
              </w:rPr>
            </w:pPr>
            <w:r w:rsidRPr="00D270EF">
              <w:rPr>
                <w:rFonts w:ascii="Times New Roman" w:hAnsi="Times New Roman"/>
                <w:sz w:val="16"/>
                <w:szCs w:val="16"/>
              </w:rPr>
              <w:t>039</w:t>
            </w:r>
          </w:p>
        </w:tc>
        <w:tc>
          <w:tcPr>
            <w:tcW w:w="1276" w:type="dxa"/>
          </w:tcPr>
          <w:p w:rsidR="006113A9" w:rsidRPr="00D270EF" w:rsidRDefault="006113A9" w:rsidP="00654731">
            <w:pPr>
              <w:spacing w:after="0" w:line="240" w:lineRule="auto"/>
              <w:jc w:val="both"/>
              <w:rPr>
                <w:rFonts w:ascii="Times New Roman" w:hAnsi="Times New Roman"/>
                <w:sz w:val="16"/>
                <w:szCs w:val="16"/>
              </w:rPr>
            </w:pPr>
            <w:r w:rsidRPr="00D270EF">
              <w:rPr>
                <w:rFonts w:ascii="Times New Roman" w:hAnsi="Times New Roman"/>
                <w:sz w:val="16"/>
                <w:szCs w:val="16"/>
              </w:rPr>
              <w:t>Дюйм</w:t>
            </w:r>
          </w:p>
        </w:tc>
        <w:tc>
          <w:tcPr>
            <w:tcW w:w="1559" w:type="dxa"/>
          </w:tcPr>
          <w:p w:rsidR="006113A9" w:rsidRPr="009B5FF3" w:rsidRDefault="006113A9" w:rsidP="00654731">
            <w:pPr>
              <w:spacing w:after="0"/>
              <w:jc w:val="center"/>
              <w:rPr>
                <w:sz w:val="16"/>
                <w:szCs w:val="16"/>
              </w:rPr>
            </w:pPr>
            <w:r w:rsidRPr="009B5FF3">
              <w:rPr>
                <w:rFonts w:ascii="Times New Roman" w:hAnsi="Times New Roman"/>
                <w:color w:val="000000"/>
                <w:sz w:val="16"/>
                <w:szCs w:val="16"/>
              </w:rPr>
              <w:t>Предельное значение: 12,9</w:t>
            </w:r>
            <w:r w:rsidRPr="009B5FF3">
              <w:rPr>
                <w:rFonts w:ascii="Times New Roman" w:hAnsi="Times New Roman"/>
                <w:color w:val="000000"/>
                <w:sz w:val="16"/>
                <w:szCs w:val="16"/>
              </w:rPr>
              <w:br/>
              <w:t>Возможные значения: 10,1; ЖК</w:t>
            </w:r>
          </w:p>
        </w:tc>
        <w:tc>
          <w:tcPr>
            <w:tcW w:w="1418" w:type="dxa"/>
          </w:tcPr>
          <w:p w:rsidR="006113A9" w:rsidRPr="009B5FF3" w:rsidRDefault="006113A9" w:rsidP="00654731">
            <w:pPr>
              <w:spacing w:after="0"/>
              <w:jc w:val="center"/>
              <w:rPr>
                <w:sz w:val="16"/>
                <w:szCs w:val="16"/>
              </w:rPr>
            </w:pPr>
            <w:r w:rsidRPr="009B5FF3">
              <w:rPr>
                <w:rFonts w:ascii="Times New Roman" w:hAnsi="Times New Roman"/>
                <w:color w:val="000000"/>
                <w:sz w:val="16"/>
                <w:szCs w:val="16"/>
              </w:rPr>
              <w:t>Предельное значение: 12,9</w:t>
            </w:r>
            <w:r w:rsidRPr="009B5FF3">
              <w:rPr>
                <w:rFonts w:ascii="Times New Roman" w:hAnsi="Times New Roman"/>
                <w:color w:val="000000"/>
                <w:sz w:val="16"/>
                <w:szCs w:val="16"/>
              </w:rPr>
              <w:br/>
              <w:t>Возможные значения: 10,1; ЖК</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5"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r>
      <w:tr w:rsidR="006113A9" w:rsidRPr="00D270EF" w:rsidTr="00654731">
        <w:trPr>
          <w:trHeight w:val="263"/>
        </w:trPr>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Вес</w:t>
            </w:r>
          </w:p>
        </w:tc>
        <w:tc>
          <w:tcPr>
            <w:tcW w:w="850" w:type="dxa"/>
          </w:tcPr>
          <w:p w:rsidR="006113A9" w:rsidRPr="00D270EF" w:rsidRDefault="006113A9" w:rsidP="00654731">
            <w:pPr>
              <w:spacing w:after="0" w:line="240" w:lineRule="auto"/>
              <w:jc w:val="both"/>
              <w:rPr>
                <w:rFonts w:ascii="Times New Roman" w:hAnsi="Times New Roman"/>
                <w:sz w:val="16"/>
                <w:szCs w:val="16"/>
              </w:rPr>
            </w:pPr>
            <w:r w:rsidRPr="00D270EF">
              <w:rPr>
                <w:rFonts w:ascii="Times New Roman" w:hAnsi="Times New Roman"/>
                <w:sz w:val="16"/>
                <w:szCs w:val="16"/>
              </w:rPr>
              <w:t>166</w:t>
            </w:r>
          </w:p>
        </w:tc>
        <w:tc>
          <w:tcPr>
            <w:tcW w:w="1276" w:type="dxa"/>
          </w:tcPr>
          <w:p w:rsidR="006113A9" w:rsidRPr="00D270EF" w:rsidRDefault="006113A9" w:rsidP="00654731">
            <w:pPr>
              <w:spacing w:after="0" w:line="240" w:lineRule="auto"/>
              <w:jc w:val="both"/>
              <w:rPr>
                <w:rFonts w:ascii="Times New Roman" w:hAnsi="Times New Roman"/>
                <w:sz w:val="16"/>
                <w:szCs w:val="16"/>
              </w:rPr>
            </w:pPr>
            <w:r w:rsidRPr="00D270EF">
              <w:rPr>
                <w:rFonts w:ascii="Times New Roman" w:hAnsi="Times New Roman"/>
                <w:sz w:val="16"/>
                <w:szCs w:val="16"/>
              </w:rPr>
              <w:t>Килограмм</w:t>
            </w:r>
          </w:p>
        </w:tc>
        <w:tc>
          <w:tcPr>
            <w:tcW w:w="1559" w:type="dxa"/>
          </w:tcPr>
          <w:p w:rsidR="006113A9" w:rsidRPr="009B5FF3" w:rsidRDefault="006113A9" w:rsidP="00654731">
            <w:pPr>
              <w:spacing w:after="0"/>
              <w:jc w:val="center"/>
              <w:rPr>
                <w:sz w:val="16"/>
                <w:szCs w:val="16"/>
              </w:rPr>
            </w:pPr>
            <w:r w:rsidRPr="009B5FF3">
              <w:rPr>
                <w:rFonts w:ascii="Times New Roman" w:hAnsi="Times New Roman"/>
                <w:color w:val="000000"/>
                <w:sz w:val="16"/>
                <w:szCs w:val="16"/>
              </w:rPr>
              <w:t>Допустимое – 1</w:t>
            </w:r>
          </w:p>
        </w:tc>
        <w:tc>
          <w:tcPr>
            <w:tcW w:w="1418" w:type="dxa"/>
          </w:tcPr>
          <w:p w:rsidR="006113A9" w:rsidRPr="009B5FF3" w:rsidRDefault="006113A9" w:rsidP="00654731">
            <w:pPr>
              <w:spacing w:after="0"/>
              <w:jc w:val="center"/>
              <w:rPr>
                <w:sz w:val="16"/>
                <w:szCs w:val="16"/>
              </w:rPr>
            </w:pPr>
            <w:r w:rsidRPr="009B5FF3">
              <w:rPr>
                <w:rFonts w:ascii="Times New Roman" w:hAnsi="Times New Roman"/>
                <w:color w:val="000000"/>
                <w:sz w:val="16"/>
                <w:szCs w:val="16"/>
              </w:rPr>
              <w:t>Допустимое – 1</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5"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r>
      <w:tr w:rsidR="006113A9" w:rsidRPr="00D270EF" w:rsidTr="00654731">
        <w:trPr>
          <w:trHeight w:val="740"/>
        </w:trPr>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Тип процессора</w:t>
            </w:r>
          </w:p>
        </w:tc>
        <w:tc>
          <w:tcPr>
            <w:tcW w:w="850"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Pr="009B5FF3" w:rsidRDefault="006113A9" w:rsidP="00654731">
            <w:pPr>
              <w:spacing w:after="0"/>
              <w:jc w:val="center"/>
              <w:rPr>
                <w:sz w:val="16"/>
                <w:szCs w:val="16"/>
              </w:rPr>
            </w:pPr>
            <w:r w:rsidRPr="009B5FF3">
              <w:rPr>
                <w:rFonts w:ascii="Times New Roman" w:hAnsi="Times New Roman"/>
                <w:color w:val="000000"/>
                <w:sz w:val="16"/>
                <w:szCs w:val="16"/>
              </w:rPr>
              <w:t>Предельное значение: 4 ядра</w:t>
            </w:r>
            <w:r w:rsidRPr="009B5FF3">
              <w:rPr>
                <w:rFonts w:ascii="Times New Roman" w:hAnsi="Times New Roman"/>
                <w:color w:val="000000"/>
                <w:sz w:val="16"/>
                <w:szCs w:val="16"/>
              </w:rPr>
              <w:br/>
              <w:t>Возможные значения: 2 ядра</w:t>
            </w:r>
          </w:p>
        </w:tc>
        <w:tc>
          <w:tcPr>
            <w:tcW w:w="1418" w:type="dxa"/>
          </w:tcPr>
          <w:p w:rsidR="006113A9" w:rsidRPr="009B5FF3" w:rsidRDefault="006113A9" w:rsidP="00654731">
            <w:pPr>
              <w:spacing w:after="0"/>
              <w:jc w:val="center"/>
              <w:rPr>
                <w:sz w:val="16"/>
                <w:szCs w:val="16"/>
              </w:rPr>
            </w:pPr>
            <w:r w:rsidRPr="009B5FF3">
              <w:rPr>
                <w:rFonts w:ascii="Times New Roman" w:hAnsi="Times New Roman"/>
                <w:color w:val="000000"/>
                <w:sz w:val="16"/>
                <w:szCs w:val="16"/>
              </w:rPr>
              <w:t>Предельное значение: 4 ядра</w:t>
            </w:r>
            <w:r w:rsidRPr="009B5FF3">
              <w:rPr>
                <w:rFonts w:ascii="Times New Roman" w:hAnsi="Times New Roman"/>
                <w:color w:val="000000"/>
                <w:sz w:val="16"/>
                <w:szCs w:val="16"/>
              </w:rPr>
              <w:br/>
              <w:t>Возможные значения: 2 ядра</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5"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r>
      <w:tr w:rsidR="006113A9" w:rsidRPr="00D270EF" w:rsidTr="00654731">
        <w:trPr>
          <w:trHeight w:val="670"/>
        </w:trPr>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Частота процессора</w:t>
            </w:r>
          </w:p>
        </w:tc>
        <w:tc>
          <w:tcPr>
            <w:tcW w:w="850" w:type="dxa"/>
          </w:tcPr>
          <w:p w:rsidR="006113A9" w:rsidRPr="007B58A2" w:rsidRDefault="006113A9" w:rsidP="00654731">
            <w:pPr>
              <w:pStyle w:val="ConsPlusNormal"/>
              <w:jc w:val="center"/>
              <w:rPr>
                <w:rFonts w:ascii="Times New Roman" w:hAnsi="Times New Roman" w:cs="Times New Roman"/>
                <w:sz w:val="16"/>
                <w:szCs w:val="16"/>
              </w:rPr>
            </w:pPr>
            <w:r w:rsidRPr="007B58A2">
              <w:rPr>
                <w:rFonts w:ascii="Times New Roman" w:hAnsi="Times New Roman" w:cs="Times New Roman"/>
                <w:sz w:val="16"/>
                <w:szCs w:val="16"/>
              </w:rPr>
              <w:t>292</w:t>
            </w:r>
          </w:p>
        </w:tc>
        <w:tc>
          <w:tcPr>
            <w:tcW w:w="1276" w:type="dxa"/>
          </w:tcPr>
          <w:p w:rsidR="006113A9" w:rsidRPr="007B58A2" w:rsidRDefault="006113A9" w:rsidP="00654731">
            <w:pPr>
              <w:pStyle w:val="ConsPlusNormal"/>
              <w:jc w:val="center"/>
              <w:rPr>
                <w:rFonts w:ascii="Times New Roman" w:hAnsi="Times New Roman" w:cs="Times New Roman"/>
                <w:sz w:val="16"/>
                <w:szCs w:val="16"/>
              </w:rPr>
            </w:pPr>
            <w:r w:rsidRPr="007B58A2">
              <w:rPr>
                <w:rFonts w:ascii="Times New Roman" w:hAnsi="Times New Roman" w:cs="Times New Roman"/>
                <w:sz w:val="16"/>
                <w:szCs w:val="16"/>
              </w:rPr>
              <w:t>Мегагерц</w:t>
            </w:r>
          </w:p>
        </w:tc>
        <w:tc>
          <w:tcPr>
            <w:tcW w:w="1559" w:type="dxa"/>
          </w:tcPr>
          <w:p w:rsidR="006113A9" w:rsidRPr="009B5FF3" w:rsidRDefault="006113A9" w:rsidP="00654731">
            <w:pPr>
              <w:spacing w:after="0"/>
              <w:jc w:val="center"/>
              <w:rPr>
                <w:sz w:val="16"/>
                <w:szCs w:val="16"/>
              </w:rPr>
            </w:pPr>
            <w:r w:rsidRPr="009B5FF3">
              <w:rPr>
                <w:rFonts w:ascii="Times New Roman" w:hAnsi="Times New Roman"/>
                <w:color w:val="000000"/>
                <w:sz w:val="16"/>
                <w:szCs w:val="16"/>
              </w:rPr>
              <w:t xml:space="preserve">Предельное значение: 2300 </w:t>
            </w:r>
            <w:r w:rsidRPr="009B5FF3">
              <w:rPr>
                <w:rFonts w:ascii="Times New Roman" w:hAnsi="Times New Roman"/>
                <w:color w:val="000000"/>
                <w:sz w:val="16"/>
                <w:szCs w:val="16"/>
              </w:rPr>
              <w:br/>
              <w:t>Возможные значения: 1800</w:t>
            </w:r>
          </w:p>
        </w:tc>
        <w:tc>
          <w:tcPr>
            <w:tcW w:w="1418" w:type="dxa"/>
          </w:tcPr>
          <w:p w:rsidR="006113A9" w:rsidRPr="009B5FF3" w:rsidRDefault="006113A9" w:rsidP="00654731">
            <w:pPr>
              <w:spacing w:after="0"/>
              <w:jc w:val="center"/>
              <w:rPr>
                <w:sz w:val="16"/>
                <w:szCs w:val="16"/>
              </w:rPr>
            </w:pPr>
            <w:r w:rsidRPr="009B5FF3">
              <w:rPr>
                <w:rFonts w:ascii="Times New Roman" w:hAnsi="Times New Roman"/>
                <w:color w:val="000000"/>
                <w:sz w:val="16"/>
                <w:szCs w:val="16"/>
              </w:rPr>
              <w:t xml:space="preserve">Предельное значение: 2300 </w:t>
            </w:r>
            <w:r w:rsidRPr="009B5FF3">
              <w:rPr>
                <w:rFonts w:ascii="Times New Roman" w:hAnsi="Times New Roman"/>
                <w:color w:val="000000"/>
                <w:sz w:val="16"/>
                <w:szCs w:val="16"/>
              </w:rPr>
              <w:br/>
              <w:t>Возможные значения: 1800</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5"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r>
      <w:tr w:rsidR="006113A9" w:rsidRPr="00D270EF" w:rsidTr="00654731">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 xml:space="preserve">Размер оперативной </w:t>
            </w:r>
            <w:r w:rsidRPr="00D270EF">
              <w:rPr>
                <w:rFonts w:ascii="Times New Roman" w:hAnsi="Times New Roman"/>
                <w:sz w:val="16"/>
                <w:szCs w:val="16"/>
              </w:rPr>
              <w:lastRenderedPageBreak/>
              <w:t>памяти</w:t>
            </w:r>
          </w:p>
        </w:tc>
        <w:tc>
          <w:tcPr>
            <w:tcW w:w="850" w:type="dxa"/>
          </w:tcPr>
          <w:p w:rsidR="006113A9" w:rsidRPr="007B58A2" w:rsidRDefault="006113A9" w:rsidP="00654731">
            <w:pPr>
              <w:pStyle w:val="ConsPlusNormal"/>
              <w:jc w:val="center"/>
              <w:rPr>
                <w:rFonts w:ascii="Times New Roman" w:hAnsi="Times New Roman" w:cs="Times New Roman"/>
                <w:sz w:val="16"/>
                <w:szCs w:val="16"/>
              </w:rPr>
            </w:pPr>
            <w:r w:rsidRPr="007B58A2">
              <w:rPr>
                <w:rFonts w:ascii="Times New Roman" w:hAnsi="Times New Roman" w:cs="Times New Roman"/>
                <w:sz w:val="16"/>
                <w:szCs w:val="16"/>
              </w:rPr>
              <w:lastRenderedPageBreak/>
              <w:t>2</w:t>
            </w:r>
            <w:r w:rsidRPr="007B58A2">
              <w:rPr>
                <w:rFonts w:ascii="Times New Roman" w:hAnsi="Times New Roman" w:cs="Times New Roman"/>
                <w:sz w:val="16"/>
                <w:szCs w:val="16"/>
              </w:rPr>
              <w:lastRenderedPageBreak/>
              <w:t>57</w:t>
            </w:r>
          </w:p>
        </w:tc>
        <w:tc>
          <w:tcPr>
            <w:tcW w:w="1276" w:type="dxa"/>
          </w:tcPr>
          <w:p w:rsidR="006113A9" w:rsidRPr="007B58A2" w:rsidRDefault="006113A9" w:rsidP="00654731">
            <w:pPr>
              <w:pStyle w:val="ConsPlusNormal"/>
              <w:jc w:val="center"/>
              <w:rPr>
                <w:rFonts w:ascii="Times New Roman" w:hAnsi="Times New Roman" w:cs="Times New Roman"/>
                <w:sz w:val="16"/>
                <w:szCs w:val="16"/>
              </w:rPr>
            </w:pPr>
            <w:r w:rsidRPr="007B58A2">
              <w:rPr>
                <w:rFonts w:ascii="Times New Roman" w:hAnsi="Times New Roman" w:cs="Times New Roman"/>
                <w:sz w:val="16"/>
                <w:szCs w:val="16"/>
              </w:rPr>
              <w:lastRenderedPageBreak/>
              <w:t>Мегаб</w:t>
            </w:r>
            <w:r w:rsidRPr="007B58A2">
              <w:rPr>
                <w:rFonts w:ascii="Times New Roman" w:hAnsi="Times New Roman" w:cs="Times New Roman"/>
                <w:sz w:val="16"/>
                <w:szCs w:val="16"/>
              </w:rPr>
              <w:lastRenderedPageBreak/>
              <w:t>айт</w:t>
            </w:r>
          </w:p>
        </w:tc>
        <w:tc>
          <w:tcPr>
            <w:tcW w:w="1559" w:type="dxa"/>
            <w:vAlign w:val="center"/>
          </w:tcPr>
          <w:p w:rsidR="006113A9" w:rsidRPr="009B5FF3" w:rsidRDefault="006113A9" w:rsidP="00654731">
            <w:pPr>
              <w:spacing w:after="0"/>
              <w:jc w:val="center"/>
              <w:rPr>
                <w:rFonts w:ascii="Times New Roman" w:hAnsi="Times New Roman"/>
                <w:color w:val="000000"/>
                <w:sz w:val="16"/>
                <w:szCs w:val="16"/>
              </w:rPr>
            </w:pPr>
            <w:r w:rsidRPr="009B5FF3">
              <w:rPr>
                <w:rFonts w:ascii="Times New Roman" w:hAnsi="Times New Roman"/>
                <w:color w:val="000000"/>
                <w:sz w:val="16"/>
                <w:szCs w:val="16"/>
              </w:rPr>
              <w:lastRenderedPageBreak/>
              <w:t xml:space="preserve">Предельное </w:t>
            </w:r>
            <w:r w:rsidRPr="009B5FF3">
              <w:rPr>
                <w:rFonts w:ascii="Times New Roman" w:hAnsi="Times New Roman"/>
                <w:color w:val="000000"/>
                <w:sz w:val="16"/>
                <w:szCs w:val="16"/>
              </w:rPr>
              <w:lastRenderedPageBreak/>
              <w:t xml:space="preserve">значение: 4096 </w:t>
            </w:r>
            <w:r w:rsidRPr="009B5FF3">
              <w:rPr>
                <w:rFonts w:ascii="Times New Roman" w:hAnsi="Times New Roman"/>
                <w:color w:val="000000"/>
                <w:sz w:val="16"/>
                <w:szCs w:val="16"/>
              </w:rPr>
              <w:br/>
              <w:t>Возможные значения: 2048</w:t>
            </w:r>
          </w:p>
        </w:tc>
        <w:tc>
          <w:tcPr>
            <w:tcW w:w="1418" w:type="dxa"/>
            <w:vAlign w:val="center"/>
          </w:tcPr>
          <w:p w:rsidR="006113A9" w:rsidRPr="009B5FF3" w:rsidRDefault="006113A9" w:rsidP="00654731">
            <w:pPr>
              <w:spacing w:after="0"/>
              <w:jc w:val="center"/>
              <w:rPr>
                <w:rFonts w:ascii="Times New Roman" w:hAnsi="Times New Roman"/>
                <w:color w:val="000000"/>
                <w:sz w:val="16"/>
                <w:szCs w:val="16"/>
              </w:rPr>
            </w:pPr>
            <w:r w:rsidRPr="009B5FF3">
              <w:rPr>
                <w:rFonts w:ascii="Times New Roman" w:hAnsi="Times New Roman"/>
                <w:color w:val="000000"/>
                <w:sz w:val="16"/>
                <w:szCs w:val="16"/>
              </w:rPr>
              <w:lastRenderedPageBreak/>
              <w:t xml:space="preserve">Предельное </w:t>
            </w:r>
            <w:r w:rsidRPr="009B5FF3">
              <w:rPr>
                <w:rFonts w:ascii="Times New Roman" w:hAnsi="Times New Roman"/>
                <w:color w:val="000000"/>
                <w:sz w:val="16"/>
                <w:szCs w:val="16"/>
              </w:rPr>
              <w:lastRenderedPageBreak/>
              <w:t xml:space="preserve">значение: 4096 </w:t>
            </w:r>
            <w:r w:rsidRPr="009B5FF3">
              <w:rPr>
                <w:rFonts w:ascii="Times New Roman" w:hAnsi="Times New Roman"/>
                <w:color w:val="000000"/>
                <w:sz w:val="16"/>
                <w:szCs w:val="16"/>
              </w:rPr>
              <w:br/>
              <w:t>Возможные значения: 2048</w:t>
            </w:r>
          </w:p>
        </w:tc>
        <w:tc>
          <w:tcPr>
            <w:tcW w:w="1134" w:type="dxa"/>
          </w:tcPr>
          <w:p w:rsidR="006113A9" w:rsidRPr="009B5FF3" w:rsidRDefault="006113A9" w:rsidP="00654731">
            <w:pPr>
              <w:pStyle w:val="ConsPlusNormal"/>
              <w:jc w:val="center"/>
              <w:rPr>
                <w:rFonts w:ascii="Times New Roman" w:hAnsi="Times New Roman" w:cs="Times New Roman"/>
                <w:sz w:val="16"/>
                <w:szCs w:val="16"/>
                <w:lang w:val="en-US"/>
              </w:rPr>
            </w:pPr>
            <w:r w:rsidRPr="009B5FF3">
              <w:rPr>
                <w:rFonts w:ascii="Times New Roman" w:hAnsi="Times New Roman" w:cs="Times New Roman"/>
                <w:sz w:val="16"/>
                <w:szCs w:val="16"/>
                <w:lang w:val="en-US"/>
              </w:rPr>
              <w:lastRenderedPageBreak/>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5"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r>
      <w:tr w:rsidR="006113A9" w:rsidRPr="00D270EF" w:rsidTr="00654731">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Объем накопителя</w:t>
            </w:r>
          </w:p>
        </w:tc>
        <w:tc>
          <w:tcPr>
            <w:tcW w:w="850" w:type="dxa"/>
          </w:tcPr>
          <w:p w:rsidR="006113A9" w:rsidRPr="007B58A2" w:rsidRDefault="006113A9" w:rsidP="00654731">
            <w:pPr>
              <w:pStyle w:val="ConsPlusNormal"/>
              <w:jc w:val="center"/>
              <w:rPr>
                <w:rFonts w:ascii="Times New Roman" w:hAnsi="Times New Roman" w:cs="Times New Roman"/>
                <w:sz w:val="16"/>
                <w:szCs w:val="16"/>
              </w:rPr>
            </w:pPr>
            <w:r w:rsidRPr="007B58A2">
              <w:rPr>
                <w:rFonts w:ascii="Times New Roman" w:hAnsi="Times New Roman" w:cs="Times New Roman"/>
                <w:sz w:val="16"/>
                <w:szCs w:val="16"/>
              </w:rPr>
              <w:t>257</w:t>
            </w:r>
          </w:p>
        </w:tc>
        <w:tc>
          <w:tcPr>
            <w:tcW w:w="1276" w:type="dxa"/>
          </w:tcPr>
          <w:p w:rsidR="006113A9" w:rsidRPr="007B58A2" w:rsidRDefault="006113A9" w:rsidP="00654731">
            <w:pPr>
              <w:pStyle w:val="ConsPlusNormal"/>
              <w:jc w:val="center"/>
              <w:rPr>
                <w:rFonts w:ascii="Times New Roman" w:hAnsi="Times New Roman" w:cs="Times New Roman"/>
                <w:sz w:val="16"/>
                <w:szCs w:val="16"/>
              </w:rPr>
            </w:pPr>
            <w:r w:rsidRPr="007B58A2">
              <w:rPr>
                <w:rFonts w:ascii="Times New Roman" w:hAnsi="Times New Roman" w:cs="Times New Roman"/>
                <w:sz w:val="16"/>
                <w:szCs w:val="16"/>
              </w:rPr>
              <w:t>Мегабайт</w:t>
            </w:r>
          </w:p>
        </w:tc>
        <w:tc>
          <w:tcPr>
            <w:tcW w:w="1559" w:type="dxa"/>
            <w:vAlign w:val="center"/>
          </w:tcPr>
          <w:p w:rsidR="006113A9" w:rsidRPr="009B5FF3" w:rsidRDefault="006113A9" w:rsidP="00654731">
            <w:pPr>
              <w:spacing w:after="0"/>
              <w:jc w:val="center"/>
              <w:rPr>
                <w:rFonts w:ascii="Times New Roman" w:hAnsi="Times New Roman"/>
                <w:color w:val="000000"/>
                <w:sz w:val="16"/>
                <w:szCs w:val="16"/>
              </w:rPr>
            </w:pPr>
            <w:r w:rsidRPr="009B5FF3">
              <w:rPr>
                <w:rFonts w:ascii="Times New Roman" w:hAnsi="Times New Roman"/>
                <w:color w:val="000000"/>
                <w:sz w:val="16"/>
                <w:szCs w:val="16"/>
              </w:rPr>
              <w:t>Предельное значение: 65536</w:t>
            </w:r>
            <w:r w:rsidRPr="009B5FF3">
              <w:rPr>
                <w:rFonts w:ascii="Times New Roman" w:hAnsi="Times New Roman"/>
                <w:color w:val="000000"/>
                <w:sz w:val="16"/>
                <w:szCs w:val="16"/>
              </w:rPr>
              <w:br/>
              <w:t>Возможные значения: от 32768</w:t>
            </w:r>
          </w:p>
        </w:tc>
        <w:tc>
          <w:tcPr>
            <w:tcW w:w="1418" w:type="dxa"/>
            <w:vAlign w:val="center"/>
          </w:tcPr>
          <w:p w:rsidR="006113A9" w:rsidRPr="009B5FF3" w:rsidRDefault="006113A9" w:rsidP="00654731">
            <w:pPr>
              <w:spacing w:after="0"/>
              <w:jc w:val="center"/>
              <w:rPr>
                <w:rFonts w:ascii="Times New Roman" w:hAnsi="Times New Roman"/>
                <w:color w:val="000000"/>
                <w:sz w:val="16"/>
                <w:szCs w:val="16"/>
              </w:rPr>
            </w:pPr>
            <w:r w:rsidRPr="009B5FF3">
              <w:rPr>
                <w:rFonts w:ascii="Times New Roman" w:hAnsi="Times New Roman"/>
                <w:color w:val="000000"/>
                <w:sz w:val="16"/>
                <w:szCs w:val="16"/>
              </w:rPr>
              <w:t>Предельное значение: 65536</w:t>
            </w:r>
            <w:r w:rsidRPr="009B5FF3">
              <w:rPr>
                <w:rFonts w:ascii="Times New Roman" w:hAnsi="Times New Roman"/>
                <w:color w:val="000000"/>
                <w:sz w:val="16"/>
                <w:szCs w:val="16"/>
              </w:rPr>
              <w:br/>
              <w:t>Возможные значения: от 32768</w:t>
            </w:r>
          </w:p>
        </w:tc>
        <w:tc>
          <w:tcPr>
            <w:tcW w:w="1134" w:type="dxa"/>
          </w:tcPr>
          <w:p w:rsidR="006113A9" w:rsidRPr="009B5FF3" w:rsidRDefault="006113A9" w:rsidP="00654731">
            <w:pPr>
              <w:pStyle w:val="ConsPlusNormal"/>
              <w:jc w:val="center"/>
              <w:rPr>
                <w:rFonts w:ascii="Times New Roman" w:hAnsi="Times New Roman" w:cs="Times New Roman"/>
                <w:sz w:val="16"/>
                <w:szCs w:val="16"/>
                <w:lang w:val="en-US"/>
              </w:rPr>
            </w:pPr>
            <w:r w:rsidRPr="009B5FF3">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5"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r>
      <w:tr w:rsidR="006113A9" w:rsidRPr="00D270EF" w:rsidTr="00654731">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Тип жесткого диска</w:t>
            </w:r>
          </w:p>
        </w:tc>
        <w:tc>
          <w:tcPr>
            <w:tcW w:w="850"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Pr="009B5FF3" w:rsidRDefault="006113A9" w:rsidP="00654731">
            <w:pPr>
              <w:spacing w:after="0"/>
              <w:jc w:val="center"/>
              <w:rPr>
                <w:rFonts w:ascii="Times New Roman" w:hAnsi="Times New Roman"/>
                <w:sz w:val="16"/>
                <w:szCs w:val="16"/>
              </w:rPr>
            </w:pPr>
            <w:r w:rsidRPr="009B5FF3">
              <w:rPr>
                <w:rFonts w:ascii="Times New Roman" w:hAnsi="Times New Roman"/>
                <w:sz w:val="16"/>
                <w:szCs w:val="16"/>
              </w:rPr>
              <w:t>-</w:t>
            </w:r>
          </w:p>
        </w:tc>
        <w:tc>
          <w:tcPr>
            <w:tcW w:w="1418" w:type="dxa"/>
          </w:tcPr>
          <w:p w:rsidR="006113A9" w:rsidRPr="009B5FF3" w:rsidRDefault="006113A9" w:rsidP="00654731">
            <w:pPr>
              <w:spacing w:after="0"/>
              <w:jc w:val="center"/>
              <w:rPr>
                <w:rFonts w:ascii="Times New Roman" w:hAnsi="Times New Roman"/>
                <w:sz w:val="16"/>
                <w:szCs w:val="16"/>
              </w:rPr>
            </w:pPr>
            <w:r w:rsidRPr="009B5FF3">
              <w:rPr>
                <w:rFonts w:ascii="Times New Roman" w:hAnsi="Times New Roman"/>
                <w:sz w:val="16"/>
                <w:szCs w:val="16"/>
              </w:rPr>
              <w:t>-</w:t>
            </w:r>
          </w:p>
        </w:tc>
        <w:tc>
          <w:tcPr>
            <w:tcW w:w="1134" w:type="dxa"/>
          </w:tcPr>
          <w:p w:rsidR="006113A9" w:rsidRPr="009B5FF3" w:rsidRDefault="006113A9" w:rsidP="00654731">
            <w:pPr>
              <w:pStyle w:val="ConsPlusNormal"/>
              <w:jc w:val="center"/>
              <w:rPr>
                <w:rFonts w:ascii="Times New Roman" w:hAnsi="Times New Roman" w:cs="Times New Roman"/>
                <w:sz w:val="16"/>
                <w:szCs w:val="16"/>
                <w:lang w:val="en-US"/>
              </w:rPr>
            </w:pPr>
            <w:r w:rsidRPr="009B5FF3">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5"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r>
      <w:tr w:rsidR="006113A9" w:rsidRPr="00D270EF" w:rsidTr="00654731">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Оптический привод</w:t>
            </w:r>
          </w:p>
        </w:tc>
        <w:tc>
          <w:tcPr>
            <w:tcW w:w="850"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Pr="009B5FF3" w:rsidRDefault="006113A9" w:rsidP="00654731">
            <w:pPr>
              <w:spacing w:after="0"/>
              <w:jc w:val="center"/>
              <w:rPr>
                <w:rFonts w:ascii="Times New Roman" w:hAnsi="Times New Roman"/>
                <w:sz w:val="16"/>
                <w:szCs w:val="16"/>
              </w:rPr>
            </w:pPr>
            <w:r w:rsidRPr="009B5FF3">
              <w:rPr>
                <w:rFonts w:ascii="Times New Roman" w:hAnsi="Times New Roman"/>
                <w:sz w:val="16"/>
                <w:szCs w:val="16"/>
              </w:rPr>
              <w:t>-</w:t>
            </w:r>
          </w:p>
        </w:tc>
        <w:tc>
          <w:tcPr>
            <w:tcW w:w="1418" w:type="dxa"/>
          </w:tcPr>
          <w:p w:rsidR="006113A9" w:rsidRPr="009B5FF3" w:rsidRDefault="006113A9" w:rsidP="00654731">
            <w:pPr>
              <w:spacing w:after="0"/>
              <w:jc w:val="center"/>
              <w:rPr>
                <w:rFonts w:ascii="Times New Roman" w:hAnsi="Times New Roman"/>
                <w:sz w:val="16"/>
                <w:szCs w:val="16"/>
              </w:rPr>
            </w:pPr>
            <w:r w:rsidRPr="009B5FF3">
              <w:rPr>
                <w:rFonts w:ascii="Times New Roman" w:hAnsi="Times New Roman"/>
                <w:sz w:val="16"/>
                <w:szCs w:val="16"/>
              </w:rPr>
              <w:t>-</w:t>
            </w:r>
          </w:p>
        </w:tc>
        <w:tc>
          <w:tcPr>
            <w:tcW w:w="1134" w:type="dxa"/>
          </w:tcPr>
          <w:p w:rsidR="006113A9" w:rsidRPr="009B5FF3" w:rsidRDefault="006113A9" w:rsidP="00654731">
            <w:pPr>
              <w:pStyle w:val="ConsPlusNormal"/>
              <w:jc w:val="center"/>
              <w:rPr>
                <w:rFonts w:ascii="Times New Roman" w:hAnsi="Times New Roman" w:cs="Times New Roman"/>
                <w:sz w:val="16"/>
                <w:szCs w:val="16"/>
                <w:lang w:val="en-US"/>
              </w:rPr>
            </w:pPr>
            <w:r w:rsidRPr="009B5FF3">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5"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r>
      <w:tr w:rsidR="006113A9" w:rsidRPr="00D270EF" w:rsidTr="00654731">
        <w:trPr>
          <w:trHeight w:val="744"/>
        </w:trPr>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Наличие модулей Wi-Fi, Bluetooth, поддержки 3G (UMTS)</w:t>
            </w:r>
          </w:p>
        </w:tc>
        <w:tc>
          <w:tcPr>
            <w:tcW w:w="850"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Pr="009B5FF3" w:rsidRDefault="006113A9" w:rsidP="00654731">
            <w:pPr>
              <w:spacing w:after="0"/>
              <w:jc w:val="center"/>
              <w:rPr>
                <w:rFonts w:ascii="Times New Roman" w:hAnsi="Times New Roman"/>
                <w:sz w:val="16"/>
                <w:szCs w:val="16"/>
              </w:rPr>
            </w:pPr>
            <w:r w:rsidRPr="009B5FF3">
              <w:rPr>
                <w:rFonts w:ascii="Times New Roman" w:hAnsi="Times New Roman"/>
                <w:sz w:val="16"/>
                <w:szCs w:val="16"/>
              </w:rPr>
              <w:t>есть</w:t>
            </w:r>
          </w:p>
        </w:tc>
        <w:tc>
          <w:tcPr>
            <w:tcW w:w="1418" w:type="dxa"/>
          </w:tcPr>
          <w:p w:rsidR="006113A9" w:rsidRPr="009B5FF3" w:rsidRDefault="006113A9" w:rsidP="00654731">
            <w:pPr>
              <w:spacing w:after="0"/>
              <w:jc w:val="center"/>
              <w:rPr>
                <w:rFonts w:ascii="Times New Roman" w:hAnsi="Times New Roman"/>
                <w:sz w:val="16"/>
                <w:szCs w:val="16"/>
              </w:rPr>
            </w:pPr>
            <w:r w:rsidRPr="009B5FF3">
              <w:rPr>
                <w:rFonts w:ascii="Times New Roman" w:hAnsi="Times New Roman"/>
                <w:sz w:val="16"/>
                <w:szCs w:val="16"/>
              </w:rPr>
              <w:t>Есть</w:t>
            </w:r>
          </w:p>
        </w:tc>
        <w:tc>
          <w:tcPr>
            <w:tcW w:w="1134" w:type="dxa"/>
          </w:tcPr>
          <w:p w:rsidR="006113A9" w:rsidRPr="009B5FF3" w:rsidRDefault="006113A9" w:rsidP="00654731">
            <w:pPr>
              <w:pStyle w:val="ConsPlusNormal"/>
              <w:jc w:val="center"/>
              <w:rPr>
                <w:rFonts w:ascii="Times New Roman" w:hAnsi="Times New Roman" w:cs="Times New Roman"/>
                <w:sz w:val="16"/>
                <w:szCs w:val="16"/>
                <w:lang w:val="en-US"/>
              </w:rPr>
            </w:pPr>
            <w:r w:rsidRPr="009B5FF3">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5"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r>
      <w:tr w:rsidR="006113A9" w:rsidRPr="00D270EF" w:rsidTr="00654731">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Тип видеоадаптера</w:t>
            </w:r>
          </w:p>
        </w:tc>
        <w:tc>
          <w:tcPr>
            <w:tcW w:w="850"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Pr="009B5FF3" w:rsidRDefault="006113A9" w:rsidP="00654731">
            <w:pPr>
              <w:spacing w:after="0"/>
              <w:jc w:val="center"/>
              <w:rPr>
                <w:rFonts w:ascii="Times New Roman" w:hAnsi="Times New Roman"/>
                <w:sz w:val="16"/>
                <w:szCs w:val="16"/>
              </w:rPr>
            </w:pPr>
            <w:r w:rsidRPr="009B5FF3">
              <w:rPr>
                <w:rFonts w:ascii="Times New Roman" w:hAnsi="Times New Roman"/>
                <w:sz w:val="16"/>
                <w:szCs w:val="16"/>
              </w:rPr>
              <w:t>встроенный</w:t>
            </w:r>
          </w:p>
        </w:tc>
        <w:tc>
          <w:tcPr>
            <w:tcW w:w="1418" w:type="dxa"/>
          </w:tcPr>
          <w:p w:rsidR="006113A9" w:rsidRPr="009B5FF3" w:rsidRDefault="006113A9" w:rsidP="00654731">
            <w:pPr>
              <w:spacing w:after="0"/>
              <w:jc w:val="center"/>
              <w:rPr>
                <w:rFonts w:ascii="Times New Roman" w:hAnsi="Times New Roman"/>
                <w:sz w:val="16"/>
                <w:szCs w:val="16"/>
              </w:rPr>
            </w:pPr>
            <w:r w:rsidRPr="009B5FF3">
              <w:rPr>
                <w:rFonts w:ascii="Times New Roman" w:hAnsi="Times New Roman"/>
                <w:sz w:val="16"/>
                <w:szCs w:val="16"/>
              </w:rPr>
              <w:t>встроенный</w:t>
            </w:r>
          </w:p>
        </w:tc>
        <w:tc>
          <w:tcPr>
            <w:tcW w:w="1134" w:type="dxa"/>
          </w:tcPr>
          <w:p w:rsidR="006113A9" w:rsidRPr="009B5FF3" w:rsidRDefault="006113A9" w:rsidP="00654731">
            <w:pPr>
              <w:pStyle w:val="ConsPlusNormal"/>
              <w:jc w:val="center"/>
              <w:rPr>
                <w:rFonts w:ascii="Times New Roman" w:hAnsi="Times New Roman" w:cs="Times New Roman"/>
                <w:sz w:val="16"/>
                <w:szCs w:val="16"/>
                <w:lang w:val="en-US"/>
              </w:rPr>
            </w:pPr>
            <w:r w:rsidRPr="009B5FF3">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5"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r>
      <w:tr w:rsidR="006113A9" w:rsidRPr="00D270EF" w:rsidTr="00654731">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Время работы</w:t>
            </w:r>
          </w:p>
        </w:tc>
        <w:tc>
          <w:tcPr>
            <w:tcW w:w="850"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Pr="009B5FF3" w:rsidRDefault="006113A9" w:rsidP="00654731">
            <w:pPr>
              <w:spacing w:after="0"/>
              <w:jc w:val="center"/>
              <w:rPr>
                <w:sz w:val="16"/>
                <w:szCs w:val="16"/>
              </w:rPr>
            </w:pPr>
            <w:r w:rsidRPr="009B5FF3">
              <w:rPr>
                <w:rFonts w:ascii="Times New Roman" w:hAnsi="Times New Roman"/>
                <w:color w:val="000000"/>
                <w:sz w:val="16"/>
                <w:szCs w:val="16"/>
              </w:rPr>
              <w:t>Автономное время работы с текстом:</w:t>
            </w:r>
            <w:r w:rsidRPr="009B5FF3">
              <w:rPr>
                <w:rFonts w:ascii="Times New Roman" w:hAnsi="Times New Roman"/>
                <w:color w:val="000000"/>
                <w:sz w:val="16"/>
                <w:szCs w:val="16"/>
              </w:rPr>
              <w:br/>
              <w:t>не менее 5 /</w:t>
            </w:r>
            <w:r w:rsidRPr="009B5FF3">
              <w:rPr>
                <w:rFonts w:ascii="Times New Roman" w:hAnsi="Times New Roman"/>
                <w:color w:val="000000"/>
                <w:sz w:val="16"/>
                <w:szCs w:val="16"/>
              </w:rPr>
              <w:br/>
              <w:t>не более 15</w:t>
            </w:r>
          </w:p>
        </w:tc>
        <w:tc>
          <w:tcPr>
            <w:tcW w:w="1418" w:type="dxa"/>
          </w:tcPr>
          <w:p w:rsidR="006113A9" w:rsidRPr="009B5FF3" w:rsidRDefault="006113A9" w:rsidP="00654731">
            <w:pPr>
              <w:spacing w:after="0"/>
              <w:jc w:val="center"/>
              <w:rPr>
                <w:sz w:val="16"/>
                <w:szCs w:val="16"/>
              </w:rPr>
            </w:pPr>
            <w:r w:rsidRPr="009B5FF3">
              <w:rPr>
                <w:rFonts w:ascii="Times New Roman" w:hAnsi="Times New Roman"/>
                <w:color w:val="000000"/>
                <w:sz w:val="16"/>
                <w:szCs w:val="16"/>
              </w:rPr>
              <w:t>Автономное время работы с текстом:</w:t>
            </w:r>
            <w:r w:rsidRPr="009B5FF3">
              <w:rPr>
                <w:rFonts w:ascii="Times New Roman" w:hAnsi="Times New Roman"/>
                <w:color w:val="000000"/>
                <w:sz w:val="16"/>
                <w:szCs w:val="16"/>
              </w:rPr>
              <w:br/>
              <w:t>не менее 5 /</w:t>
            </w:r>
            <w:r w:rsidRPr="009B5FF3">
              <w:rPr>
                <w:rFonts w:ascii="Times New Roman" w:hAnsi="Times New Roman"/>
                <w:color w:val="000000"/>
                <w:sz w:val="16"/>
                <w:szCs w:val="16"/>
              </w:rPr>
              <w:br/>
              <w:t>не более 15</w:t>
            </w:r>
          </w:p>
        </w:tc>
        <w:tc>
          <w:tcPr>
            <w:tcW w:w="1134" w:type="dxa"/>
          </w:tcPr>
          <w:p w:rsidR="006113A9" w:rsidRPr="009B5FF3" w:rsidRDefault="006113A9" w:rsidP="00654731">
            <w:pPr>
              <w:pStyle w:val="ConsPlusNormal"/>
              <w:jc w:val="center"/>
              <w:rPr>
                <w:rFonts w:ascii="Times New Roman" w:hAnsi="Times New Roman" w:cs="Times New Roman"/>
                <w:sz w:val="16"/>
                <w:szCs w:val="16"/>
                <w:lang w:val="en-US"/>
              </w:rPr>
            </w:pPr>
            <w:r w:rsidRPr="009B5FF3">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5"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r>
      <w:tr w:rsidR="006113A9" w:rsidRPr="00D270EF" w:rsidTr="00654731">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Операционная система</w:t>
            </w:r>
          </w:p>
        </w:tc>
        <w:tc>
          <w:tcPr>
            <w:tcW w:w="850"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Default="006113A9" w:rsidP="00654731">
            <w:pPr>
              <w:spacing w:after="0"/>
              <w:jc w:val="center"/>
            </w:pPr>
            <w:r>
              <w:rPr>
                <w:rFonts w:ascii="Times New Roman" w:hAnsi="Times New Roman"/>
                <w:color w:val="000000"/>
                <w:sz w:val="16"/>
                <w:szCs w:val="16"/>
              </w:rPr>
              <w:t xml:space="preserve">Операционная система, </w:t>
            </w:r>
            <w:r w:rsidRPr="00D9118A">
              <w:rPr>
                <w:rFonts w:ascii="Times New Roman" w:hAnsi="Times New Roman"/>
                <w:color w:val="000000"/>
                <w:sz w:val="16"/>
                <w:szCs w:val="16"/>
              </w:rPr>
              <w:t xml:space="preserve">предназначенная для использования в </w:t>
            </w:r>
            <w:r>
              <w:rPr>
                <w:rFonts w:ascii="Times New Roman" w:hAnsi="Times New Roman"/>
                <w:color w:val="000000"/>
                <w:sz w:val="16"/>
                <w:szCs w:val="16"/>
              </w:rPr>
              <w:t>муниципальном органе</w:t>
            </w:r>
          </w:p>
        </w:tc>
        <w:tc>
          <w:tcPr>
            <w:tcW w:w="1418" w:type="dxa"/>
          </w:tcPr>
          <w:p w:rsidR="006113A9" w:rsidRDefault="006113A9" w:rsidP="00654731">
            <w:pPr>
              <w:spacing w:after="0"/>
              <w:jc w:val="center"/>
            </w:pPr>
            <w:r>
              <w:rPr>
                <w:rFonts w:ascii="Times New Roman" w:hAnsi="Times New Roman"/>
                <w:color w:val="000000"/>
                <w:sz w:val="16"/>
                <w:szCs w:val="16"/>
              </w:rPr>
              <w:t xml:space="preserve">Операционная система, </w:t>
            </w:r>
            <w:r w:rsidRPr="00D9118A">
              <w:rPr>
                <w:rFonts w:ascii="Times New Roman" w:hAnsi="Times New Roman"/>
                <w:color w:val="000000"/>
                <w:sz w:val="16"/>
                <w:szCs w:val="16"/>
              </w:rPr>
              <w:t xml:space="preserve">предназначенная для использования в </w:t>
            </w:r>
            <w:r>
              <w:rPr>
                <w:rFonts w:ascii="Times New Roman" w:hAnsi="Times New Roman"/>
                <w:color w:val="000000"/>
                <w:sz w:val="16"/>
                <w:szCs w:val="16"/>
              </w:rPr>
              <w:t>муниципальном органе</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5"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r>
      <w:tr w:rsidR="006113A9" w:rsidRPr="00D270EF" w:rsidTr="00654731">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Предустановленное программное обеспечение</w:t>
            </w:r>
          </w:p>
        </w:tc>
        <w:tc>
          <w:tcPr>
            <w:tcW w:w="850"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Default="006113A9" w:rsidP="00654731">
            <w:pPr>
              <w:spacing w:after="0"/>
              <w:jc w:val="center"/>
            </w:pPr>
            <w:r w:rsidRPr="00162620">
              <w:rPr>
                <w:rFonts w:ascii="Times New Roman" w:hAnsi="Times New Roman"/>
                <w:color w:val="000000"/>
                <w:sz w:val="16"/>
                <w:szCs w:val="16"/>
              </w:rPr>
              <w:t xml:space="preserve">Операционная система, комплект офисных программ (в т.ч. текстовый процессор, табличный процессор, программа для работы с сообщениями электронной почты </w:t>
            </w:r>
            <w:r w:rsidRPr="00162620">
              <w:rPr>
                <w:rFonts w:ascii="Times New Roman" w:hAnsi="Times New Roman"/>
                <w:color w:val="000000"/>
                <w:sz w:val="16"/>
                <w:szCs w:val="16"/>
              </w:rPr>
              <w:lastRenderedPageBreak/>
              <w:t xml:space="preserve">и т.п.), </w:t>
            </w:r>
            <w:r w:rsidRPr="00162620">
              <w:rPr>
                <w:rFonts w:ascii="Times New Roman" w:hAnsi="Times New Roman"/>
                <w:sz w:val="16"/>
                <w:szCs w:val="16"/>
              </w:rPr>
              <w:t>предназначенных для использования в муниципальном органе</w:t>
            </w:r>
          </w:p>
        </w:tc>
        <w:tc>
          <w:tcPr>
            <w:tcW w:w="1418" w:type="dxa"/>
          </w:tcPr>
          <w:p w:rsidR="006113A9" w:rsidRDefault="006113A9" w:rsidP="00654731">
            <w:pPr>
              <w:spacing w:after="0"/>
              <w:jc w:val="center"/>
            </w:pPr>
            <w:r w:rsidRPr="00162620">
              <w:rPr>
                <w:rFonts w:ascii="Times New Roman" w:hAnsi="Times New Roman"/>
                <w:color w:val="000000"/>
                <w:sz w:val="16"/>
                <w:szCs w:val="16"/>
              </w:rPr>
              <w:lastRenderedPageBreak/>
              <w:t xml:space="preserve">Операционная система, комплект офисных программ (в т.ч. текстовый процессор, табличный процессор, программа для работы с сообщениями </w:t>
            </w:r>
            <w:r w:rsidRPr="00162620">
              <w:rPr>
                <w:rFonts w:ascii="Times New Roman" w:hAnsi="Times New Roman"/>
                <w:color w:val="000000"/>
                <w:sz w:val="16"/>
                <w:szCs w:val="16"/>
              </w:rPr>
              <w:lastRenderedPageBreak/>
              <w:t xml:space="preserve">электронной почты и т.п.), </w:t>
            </w:r>
            <w:r w:rsidRPr="00162620">
              <w:rPr>
                <w:rFonts w:ascii="Times New Roman" w:hAnsi="Times New Roman"/>
                <w:sz w:val="16"/>
                <w:szCs w:val="16"/>
              </w:rPr>
              <w:t>предназначенных для использования в муниципальном органе</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lastRenderedPageBreak/>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5"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r>
      <w:tr w:rsidR="006113A9" w:rsidRPr="00D270EF" w:rsidTr="00654731">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Pr>
                <w:rFonts w:ascii="Times New Roman" w:hAnsi="Times New Roman"/>
                <w:sz w:val="16"/>
                <w:szCs w:val="16"/>
              </w:rPr>
              <w:t xml:space="preserve">Предельная цена </w:t>
            </w:r>
          </w:p>
        </w:tc>
        <w:tc>
          <w:tcPr>
            <w:tcW w:w="850" w:type="dxa"/>
          </w:tcPr>
          <w:p w:rsidR="006113A9" w:rsidRPr="00D270EF" w:rsidRDefault="006113A9" w:rsidP="00654731">
            <w:pPr>
              <w:spacing w:after="0" w:line="240" w:lineRule="auto"/>
              <w:jc w:val="both"/>
              <w:rPr>
                <w:rFonts w:ascii="Times New Roman" w:hAnsi="Times New Roman"/>
                <w:sz w:val="16"/>
                <w:szCs w:val="16"/>
              </w:rPr>
            </w:pPr>
            <w:r>
              <w:rPr>
                <w:rFonts w:ascii="Times New Roman" w:hAnsi="Times New Roman"/>
                <w:sz w:val="16"/>
                <w:szCs w:val="16"/>
              </w:rPr>
              <w:t>383</w:t>
            </w:r>
          </w:p>
        </w:tc>
        <w:tc>
          <w:tcPr>
            <w:tcW w:w="1276" w:type="dxa"/>
          </w:tcPr>
          <w:p w:rsidR="006113A9" w:rsidRPr="00D270EF" w:rsidRDefault="006113A9" w:rsidP="00654731">
            <w:pPr>
              <w:spacing w:after="0" w:line="240" w:lineRule="auto"/>
              <w:jc w:val="both"/>
              <w:rPr>
                <w:rFonts w:ascii="Times New Roman" w:hAnsi="Times New Roman"/>
                <w:sz w:val="16"/>
                <w:szCs w:val="16"/>
              </w:rPr>
            </w:pPr>
            <w:r>
              <w:rPr>
                <w:rFonts w:ascii="Times New Roman" w:hAnsi="Times New Roman"/>
                <w:sz w:val="16"/>
                <w:szCs w:val="16"/>
              </w:rPr>
              <w:t>Рубль</w:t>
            </w:r>
          </w:p>
        </w:tc>
        <w:tc>
          <w:tcPr>
            <w:tcW w:w="1559"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Не более 40 000,00</w:t>
            </w:r>
          </w:p>
        </w:tc>
        <w:tc>
          <w:tcPr>
            <w:tcW w:w="1418"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Не более 30 000,00</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5"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r>
      <w:tr w:rsidR="006113A9" w:rsidRPr="00D270EF" w:rsidTr="00654731">
        <w:tc>
          <w:tcPr>
            <w:tcW w:w="426"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2</w:t>
            </w:r>
          </w:p>
        </w:tc>
        <w:tc>
          <w:tcPr>
            <w:tcW w:w="851"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26.20.15</w:t>
            </w:r>
          </w:p>
        </w:tc>
        <w:tc>
          <w:tcPr>
            <w:tcW w:w="1984" w:type="dxa"/>
            <w:vMerge w:val="restart"/>
          </w:tcPr>
          <w:p w:rsidR="006113A9" w:rsidRPr="00D270EF" w:rsidRDefault="006113A9" w:rsidP="00654731">
            <w:pPr>
              <w:spacing w:after="0"/>
              <w:rPr>
                <w:rFonts w:ascii="Times New Roman" w:hAnsi="Times New Roman"/>
                <w:color w:val="000000"/>
                <w:sz w:val="16"/>
                <w:szCs w:val="16"/>
              </w:rPr>
            </w:pPr>
            <w:r w:rsidRPr="00D270EF">
              <w:rPr>
                <w:rFonts w:ascii="Times New Roman" w:hAnsi="Times New Roman"/>
                <w:color w:val="000000"/>
                <w:sz w:val="16"/>
                <w:szCs w:val="16"/>
              </w:rPr>
              <w:t>Машины вычислительные электронные цифровые прочие, содержащие или не содержащие в одном корпусе одно или два из следующих устройств для автоматической обработки данных: запоминающие устройства, устройства ввода, устройства вывода.</w:t>
            </w:r>
          </w:p>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 xml:space="preserve"> Пояснения по требуемой продукции: компьютеры персональные настольные, рабочие станции вывода</w:t>
            </w: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Тип (моноблок/системный блок и монитор)</w:t>
            </w:r>
          </w:p>
        </w:tc>
        <w:tc>
          <w:tcPr>
            <w:tcW w:w="850"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Pr="00D270EF" w:rsidRDefault="006113A9" w:rsidP="00654731">
            <w:pPr>
              <w:spacing w:after="0"/>
              <w:jc w:val="center"/>
              <w:rPr>
                <w:rFonts w:ascii="Times New Roman" w:hAnsi="Times New Roman"/>
                <w:sz w:val="16"/>
                <w:szCs w:val="16"/>
              </w:rPr>
            </w:pPr>
            <w:r w:rsidRPr="00D270EF">
              <w:rPr>
                <w:rFonts w:ascii="Times New Roman" w:hAnsi="Times New Roman"/>
                <w:sz w:val="16"/>
                <w:szCs w:val="16"/>
              </w:rPr>
              <w:t>моноблок/системный блок и монитор</w:t>
            </w:r>
          </w:p>
        </w:tc>
        <w:tc>
          <w:tcPr>
            <w:tcW w:w="1418" w:type="dxa"/>
          </w:tcPr>
          <w:p w:rsidR="006113A9" w:rsidRDefault="006113A9" w:rsidP="00654731">
            <w:pPr>
              <w:spacing w:after="0"/>
              <w:jc w:val="center"/>
            </w:pPr>
            <w:r w:rsidRPr="00CE1DE1">
              <w:rPr>
                <w:rFonts w:ascii="Times New Roman" w:hAnsi="Times New Roman"/>
                <w:sz w:val="16"/>
                <w:szCs w:val="16"/>
              </w:rPr>
              <w:t>системный блок и монитор</w:t>
            </w:r>
          </w:p>
        </w:tc>
        <w:tc>
          <w:tcPr>
            <w:tcW w:w="1134" w:type="dxa"/>
          </w:tcPr>
          <w:p w:rsidR="006113A9" w:rsidRDefault="006113A9" w:rsidP="00654731">
            <w:pPr>
              <w:spacing w:after="0"/>
              <w:jc w:val="center"/>
            </w:pPr>
            <w:r w:rsidRPr="00CE1DE1">
              <w:rPr>
                <w:rFonts w:ascii="Times New Roman" w:hAnsi="Times New Roman"/>
                <w:sz w:val="16"/>
                <w:szCs w:val="16"/>
              </w:rPr>
              <w:t>системный блок и монитор</w:t>
            </w:r>
          </w:p>
        </w:tc>
        <w:tc>
          <w:tcPr>
            <w:tcW w:w="1134" w:type="dxa"/>
          </w:tcPr>
          <w:p w:rsidR="006113A9" w:rsidRDefault="006113A9" w:rsidP="00654731">
            <w:pPr>
              <w:spacing w:after="0"/>
              <w:jc w:val="center"/>
            </w:pPr>
            <w:r w:rsidRPr="00CE1DE1">
              <w:rPr>
                <w:rFonts w:ascii="Times New Roman" w:hAnsi="Times New Roman"/>
                <w:sz w:val="16"/>
                <w:szCs w:val="16"/>
              </w:rPr>
              <w:t>системный блок и монитор</w:t>
            </w:r>
          </w:p>
        </w:tc>
        <w:tc>
          <w:tcPr>
            <w:tcW w:w="1275" w:type="dxa"/>
          </w:tcPr>
          <w:p w:rsidR="006113A9" w:rsidRDefault="006113A9" w:rsidP="00654731">
            <w:pPr>
              <w:spacing w:after="0"/>
              <w:jc w:val="center"/>
            </w:pPr>
            <w:r w:rsidRPr="00CE1DE1">
              <w:rPr>
                <w:rFonts w:ascii="Times New Roman" w:hAnsi="Times New Roman"/>
                <w:sz w:val="16"/>
                <w:szCs w:val="16"/>
              </w:rPr>
              <w:t>системный блок и монитор</w:t>
            </w:r>
          </w:p>
        </w:tc>
        <w:tc>
          <w:tcPr>
            <w:tcW w:w="1276" w:type="dxa"/>
          </w:tcPr>
          <w:p w:rsidR="006113A9" w:rsidRDefault="006113A9" w:rsidP="00654731">
            <w:pPr>
              <w:spacing w:after="0"/>
              <w:jc w:val="center"/>
            </w:pPr>
            <w:r w:rsidRPr="00CE1DE1">
              <w:rPr>
                <w:rFonts w:ascii="Times New Roman" w:hAnsi="Times New Roman"/>
                <w:sz w:val="16"/>
                <w:szCs w:val="16"/>
              </w:rPr>
              <w:t>системный блок и монитор</w:t>
            </w:r>
          </w:p>
        </w:tc>
        <w:tc>
          <w:tcPr>
            <w:tcW w:w="1276" w:type="dxa"/>
          </w:tcPr>
          <w:p w:rsidR="006113A9" w:rsidRDefault="006113A9" w:rsidP="00654731">
            <w:pPr>
              <w:spacing w:after="0"/>
              <w:jc w:val="center"/>
            </w:pPr>
            <w:r w:rsidRPr="00CE1DE1">
              <w:rPr>
                <w:rFonts w:ascii="Times New Roman" w:hAnsi="Times New Roman"/>
                <w:sz w:val="16"/>
                <w:szCs w:val="16"/>
              </w:rPr>
              <w:t>системный блок и монитор</w:t>
            </w:r>
          </w:p>
        </w:tc>
      </w:tr>
      <w:tr w:rsidR="006113A9" w:rsidRPr="00D270EF" w:rsidTr="00654731">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Размер экрана /монитора</w:t>
            </w:r>
          </w:p>
        </w:tc>
        <w:tc>
          <w:tcPr>
            <w:tcW w:w="850" w:type="dxa"/>
          </w:tcPr>
          <w:p w:rsidR="006113A9" w:rsidRPr="00D270EF" w:rsidRDefault="006113A9" w:rsidP="00654731">
            <w:pPr>
              <w:spacing w:after="0" w:line="240" w:lineRule="auto"/>
              <w:jc w:val="both"/>
              <w:rPr>
                <w:rFonts w:ascii="Times New Roman" w:hAnsi="Times New Roman"/>
                <w:sz w:val="16"/>
                <w:szCs w:val="16"/>
              </w:rPr>
            </w:pPr>
            <w:r w:rsidRPr="00D270EF">
              <w:rPr>
                <w:rFonts w:ascii="Times New Roman" w:hAnsi="Times New Roman"/>
                <w:sz w:val="16"/>
                <w:szCs w:val="16"/>
              </w:rPr>
              <w:t>039</w:t>
            </w:r>
          </w:p>
        </w:tc>
        <w:tc>
          <w:tcPr>
            <w:tcW w:w="1276" w:type="dxa"/>
          </w:tcPr>
          <w:p w:rsidR="006113A9" w:rsidRPr="00D270EF" w:rsidRDefault="006113A9" w:rsidP="00654731">
            <w:pPr>
              <w:spacing w:after="0" w:line="240" w:lineRule="auto"/>
              <w:jc w:val="both"/>
              <w:rPr>
                <w:rFonts w:ascii="Times New Roman" w:hAnsi="Times New Roman"/>
                <w:sz w:val="16"/>
                <w:szCs w:val="16"/>
              </w:rPr>
            </w:pPr>
            <w:r w:rsidRPr="00D270EF">
              <w:rPr>
                <w:rFonts w:ascii="Times New Roman" w:hAnsi="Times New Roman"/>
                <w:sz w:val="16"/>
                <w:szCs w:val="16"/>
              </w:rPr>
              <w:t>Дюйм</w:t>
            </w:r>
          </w:p>
        </w:tc>
        <w:tc>
          <w:tcPr>
            <w:tcW w:w="1559"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Не более 27</w:t>
            </w:r>
          </w:p>
        </w:tc>
        <w:tc>
          <w:tcPr>
            <w:tcW w:w="1418"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Не более  24</w:t>
            </w:r>
          </w:p>
        </w:tc>
        <w:tc>
          <w:tcPr>
            <w:tcW w:w="1134"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Не более  24</w:t>
            </w:r>
          </w:p>
        </w:tc>
        <w:tc>
          <w:tcPr>
            <w:tcW w:w="1134"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Не более  24</w:t>
            </w:r>
          </w:p>
        </w:tc>
        <w:tc>
          <w:tcPr>
            <w:tcW w:w="1275"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Не более  24</w:t>
            </w:r>
          </w:p>
        </w:tc>
        <w:tc>
          <w:tcPr>
            <w:tcW w:w="1276"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Не более  24</w:t>
            </w:r>
          </w:p>
        </w:tc>
        <w:tc>
          <w:tcPr>
            <w:tcW w:w="1276"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Не более  24</w:t>
            </w:r>
          </w:p>
        </w:tc>
      </w:tr>
      <w:tr w:rsidR="006113A9" w:rsidRPr="00153709" w:rsidTr="00654731">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Тип процессора</w:t>
            </w:r>
          </w:p>
        </w:tc>
        <w:tc>
          <w:tcPr>
            <w:tcW w:w="850"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Pr="006224E1" w:rsidRDefault="006113A9" w:rsidP="00654731">
            <w:pPr>
              <w:spacing w:after="0" w:line="240" w:lineRule="auto"/>
              <w:jc w:val="center"/>
              <w:rPr>
                <w:rFonts w:ascii="Times New Roman" w:hAnsi="Times New Roman"/>
                <w:sz w:val="16"/>
                <w:szCs w:val="16"/>
              </w:rPr>
            </w:pPr>
            <w:r w:rsidRPr="006224E1">
              <w:rPr>
                <w:rFonts w:ascii="Times New Roman" w:hAnsi="Times New Roman"/>
                <w:sz w:val="16"/>
                <w:szCs w:val="16"/>
                <w:lang w:val="en-US"/>
              </w:rPr>
              <w:t>Intel</w:t>
            </w:r>
            <w:r w:rsidRPr="006224E1">
              <w:rPr>
                <w:rFonts w:ascii="Times New Roman" w:hAnsi="Times New Roman"/>
                <w:sz w:val="16"/>
                <w:szCs w:val="16"/>
              </w:rPr>
              <w:t xml:space="preserve"> </w:t>
            </w:r>
            <w:r>
              <w:rPr>
                <w:rFonts w:ascii="Times New Roman" w:hAnsi="Times New Roman"/>
                <w:sz w:val="16"/>
                <w:szCs w:val="16"/>
              </w:rPr>
              <w:t xml:space="preserve"> </w:t>
            </w:r>
            <w:r>
              <w:rPr>
                <w:rFonts w:ascii="Times New Roman" w:hAnsi="Times New Roman"/>
                <w:sz w:val="16"/>
                <w:szCs w:val="16"/>
                <w:lang w:val="en-US"/>
              </w:rPr>
              <w:t xml:space="preserve">Core </w:t>
            </w:r>
            <w:r w:rsidRPr="006224E1">
              <w:rPr>
                <w:rFonts w:ascii="Times New Roman" w:hAnsi="Times New Roman"/>
                <w:sz w:val="16"/>
                <w:szCs w:val="16"/>
                <w:lang w:val="en-US"/>
              </w:rPr>
              <w:t>i</w:t>
            </w:r>
            <w:r w:rsidRPr="006224E1">
              <w:rPr>
                <w:rFonts w:ascii="Times New Roman" w:hAnsi="Times New Roman"/>
                <w:sz w:val="16"/>
                <w:szCs w:val="16"/>
              </w:rPr>
              <w:t>5</w:t>
            </w:r>
            <w:r>
              <w:rPr>
                <w:rFonts w:ascii="Times New Roman" w:hAnsi="Times New Roman"/>
                <w:sz w:val="16"/>
                <w:szCs w:val="16"/>
              </w:rPr>
              <w:t>, и выше</w:t>
            </w:r>
          </w:p>
          <w:p w:rsidR="006113A9" w:rsidRPr="00D270EF" w:rsidRDefault="006113A9" w:rsidP="00654731">
            <w:pPr>
              <w:spacing w:after="0"/>
              <w:jc w:val="center"/>
              <w:rPr>
                <w:rFonts w:ascii="Times New Roman" w:hAnsi="Times New Roman"/>
                <w:sz w:val="16"/>
                <w:szCs w:val="16"/>
              </w:rPr>
            </w:pPr>
          </w:p>
        </w:tc>
        <w:tc>
          <w:tcPr>
            <w:tcW w:w="1418" w:type="dxa"/>
          </w:tcPr>
          <w:p w:rsidR="006113A9" w:rsidRPr="00D270EF" w:rsidRDefault="006113A9" w:rsidP="00654731">
            <w:pPr>
              <w:spacing w:after="0"/>
              <w:jc w:val="center"/>
              <w:rPr>
                <w:rFonts w:ascii="Times New Roman" w:hAnsi="Times New Roman"/>
                <w:sz w:val="16"/>
                <w:szCs w:val="16"/>
              </w:rPr>
            </w:pPr>
            <w:r w:rsidRPr="006224E1">
              <w:rPr>
                <w:rFonts w:ascii="Times New Roman" w:hAnsi="Times New Roman"/>
                <w:sz w:val="16"/>
                <w:szCs w:val="16"/>
                <w:lang w:val="en-US"/>
              </w:rPr>
              <w:t>Intel</w:t>
            </w:r>
            <w:r w:rsidRPr="006224E1">
              <w:rPr>
                <w:rFonts w:ascii="Times New Roman" w:hAnsi="Times New Roman"/>
                <w:sz w:val="16"/>
                <w:szCs w:val="16"/>
              </w:rPr>
              <w:t xml:space="preserve"> </w:t>
            </w:r>
            <w:r>
              <w:rPr>
                <w:rFonts w:ascii="Times New Roman" w:hAnsi="Times New Roman"/>
                <w:sz w:val="16"/>
                <w:szCs w:val="16"/>
              </w:rPr>
              <w:t xml:space="preserve"> </w:t>
            </w:r>
            <w:r>
              <w:rPr>
                <w:rFonts w:ascii="Times New Roman" w:hAnsi="Times New Roman"/>
                <w:sz w:val="16"/>
                <w:szCs w:val="16"/>
                <w:lang w:val="en-US"/>
              </w:rPr>
              <w:t xml:space="preserve">Core </w:t>
            </w:r>
            <w:r w:rsidRPr="006224E1">
              <w:rPr>
                <w:rFonts w:ascii="Times New Roman" w:hAnsi="Times New Roman"/>
                <w:sz w:val="16"/>
                <w:szCs w:val="16"/>
                <w:lang w:val="en-US"/>
              </w:rPr>
              <w:t>i</w:t>
            </w:r>
            <w:r>
              <w:rPr>
                <w:rFonts w:ascii="Times New Roman" w:hAnsi="Times New Roman"/>
                <w:sz w:val="16"/>
                <w:szCs w:val="16"/>
              </w:rPr>
              <w:t>3</w:t>
            </w:r>
          </w:p>
        </w:tc>
        <w:tc>
          <w:tcPr>
            <w:tcW w:w="1134" w:type="dxa"/>
          </w:tcPr>
          <w:p w:rsidR="006113A9" w:rsidRPr="006224E1" w:rsidRDefault="006113A9" w:rsidP="00654731">
            <w:pPr>
              <w:spacing w:after="0"/>
              <w:jc w:val="center"/>
              <w:rPr>
                <w:rFonts w:ascii="Times New Roman" w:hAnsi="Times New Roman"/>
                <w:sz w:val="16"/>
                <w:szCs w:val="16"/>
                <w:lang w:val="en-US"/>
              </w:rPr>
            </w:pPr>
            <w:r w:rsidRPr="006224E1">
              <w:rPr>
                <w:rFonts w:ascii="Times New Roman" w:hAnsi="Times New Roman"/>
                <w:sz w:val="16"/>
                <w:szCs w:val="16"/>
                <w:lang w:val="en-US"/>
              </w:rPr>
              <w:t xml:space="preserve">Intel  </w:t>
            </w:r>
            <w:r>
              <w:rPr>
                <w:rFonts w:ascii="Times New Roman" w:hAnsi="Times New Roman"/>
                <w:sz w:val="16"/>
                <w:szCs w:val="16"/>
                <w:lang w:val="en-US"/>
              </w:rPr>
              <w:t xml:space="preserve">Core </w:t>
            </w:r>
            <w:r w:rsidRPr="006224E1">
              <w:rPr>
                <w:rFonts w:ascii="Times New Roman" w:hAnsi="Times New Roman"/>
                <w:sz w:val="16"/>
                <w:szCs w:val="16"/>
                <w:lang w:val="en-US"/>
              </w:rPr>
              <w:t xml:space="preserve">i3 </w:t>
            </w:r>
            <w:r>
              <w:rPr>
                <w:rFonts w:ascii="Times New Roman" w:hAnsi="Times New Roman"/>
                <w:sz w:val="16"/>
                <w:szCs w:val="16"/>
              </w:rPr>
              <w:t>или</w:t>
            </w:r>
            <w:r w:rsidRPr="006224E1">
              <w:rPr>
                <w:rFonts w:ascii="Times New Roman" w:hAnsi="Times New Roman"/>
                <w:sz w:val="16"/>
                <w:szCs w:val="16"/>
                <w:lang w:val="en-US"/>
              </w:rPr>
              <w:t xml:space="preserve"> </w:t>
            </w:r>
            <w:r>
              <w:rPr>
                <w:rFonts w:ascii="Times New Roman" w:hAnsi="Times New Roman"/>
                <w:sz w:val="16"/>
                <w:szCs w:val="16"/>
                <w:lang w:val="en-US"/>
              </w:rPr>
              <w:t>Pentium</w:t>
            </w:r>
          </w:p>
        </w:tc>
        <w:tc>
          <w:tcPr>
            <w:tcW w:w="1134" w:type="dxa"/>
          </w:tcPr>
          <w:p w:rsidR="006113A9" w:rsidRPr="006224E1" w:rsidRDefault="006113A9" w:rsidP="00654731">
            <w:pPr>
              <w:spacing w:after="0"/>
              <w:jc w:val="center"/>
              <w:rPr>
                <w:lang w:val="en-US"/>
              </w:rPr>
            </w:pPr>
            <w:r w:rsidRPr="00A71589">
              <w:rPr>
                <w:rFonts w:ascii="Times New Roman" w:hAnsi="Times New Roman"/>
                <w:sz w:val="16"/>
                <w:szCs w:val="16"/>
                <w:lang w:val="en-US"/>
              </w:rPr>
              <w:t xml:space="preserve">Intel  Core i3 </w:t>
            </w:r>
            <w:r w:rsidRPr="00A71589">
              <w:rPr>
                <w:rFonts w:ascii="Times New Roman" w:hAnsi="Times New Roman"/>
                <w:sz w:val="16"/>
                <w:szCs w:val="16"/>
              </w:rPr>
              <w:t>или</w:t>
            </w:r>
            <w:r w:rsidRPr="00A71589">
              <w:rPr>
                <w:rFonts w:ascii="Times New Roman" w:hAnsi="Times New Roman"/>
                <w:sz w:val="16"/>
                <w:szCs w:val="16"/>
                <w:lang w:val="en-US"/>
              </w:rPr>
              <w:t xml:space="preserve"> Pentium</w:t>
            </w:r>
          </w:p>
        </w:tc>
        <w:tc>
          <w:tcPr>
            <w:tcW w:w="1275" w:type="dxa"/>
          </w:tcPr>
          <w:p w:rsidR="006113A9" w:rsidRPr="006224E1" w:rsidRDefault="006113A9" w:rsidP="00654731">
            <w:pPr>
              <w:spacing w:after="0"/>
              <w:jc w:val="center"/>
              <w:rPr>
                <w:lang w:val="en-US"/>
              </w:rPr>
            </w:pPr>
            <w:r w:rsidRPr="00A71589">
              <w:rPr>
                <w:rFonts w:ascii="Times New Roman" w:hAnsi="Times New Roman"/>
                <w:sz w:val="16"/>
                <w:szCs w:val="16"/>
                <w:lang w:val="en-US"/>
              </w:rPr>
              <w:t xml:space="preserve">Intel  Core i3 </w:t>
            </w:r>
            <w:r w:rsidRPr="00A71589">
              <w:rPr>
                <w:rFonts w:ascii="Times New Roman" w:hAnsi="Times New Roman"/>
                <w:sz w:val="16"/>
                <w:szCs w:val="16"/>
              </w:rPr>
              <w:t>или</w:t>
            </w:r>
            <w:r w:rsidRPr="00A71589">
              <w:rPr>
                <w:rFonts w:ascii="Times New Roman" w:hAnsi="Times New Roman"/>
                <w:sz w:val="16"/>
                <w:szCs w:val="16"/>
                <w:lang w:val="en-US"/>
              </w:rPr>
              <w:t xml:space="preserve"> Pentium</w:t>
            </w:r>
          </w:p>
        </w:tc>
        <w:tc>
          <w:tcPr>
            <w:tcW w:w="1276" w:type="dxa"/>
          </w:tcPr>
          <w:p w:rsidR="006113A9" w:rsidRPr="006224E1" w:rsidRDefault="006113A9" w:rsidP="00654731">
            <w:pPr>
              <w:spacing w:after="0"/>
              <w:jc w:val="center"/>
              <w:rPr>
                <w:lang w:val="en-US"/>
              </w:rPr>
            </w:pPr>
            <w:r w:rsidRPr="00A71589">
              <w:rPr>
                <w:rFonts w:ascii="Times New Roman" w:hAnsi="Times New Roman"/>
                <w:sz w:val="16"/>
                <w:szCs w:val="16"/>
                <w:lang w:val="en-US"/>
              </w:rPr>
              <w:t xml:space="preserve">Intel  Core i3 </w:t>
            </w:r>
            <w:r w:rsidRPr="00A71589">
              <w:rPr>
                <w:rFonts w:ascii="Times New Roman" w:hAnsi="Times New Roman"/>
                <w:sz w:val="16"/>
                <w:szCs w:val="16"/>
              </w:rPr>
              <w:t>или</w:t>
            </w:r>
            <w:r w:rsidRPr="00A71589">
              <w:rPr>
                <w:rFonts w:ascii="Times New Roman" w:hAnsi="Times New Roman"/>
                <w:sz w:val="16"/>
                <w:szCs w:val="16"/>
                <w:lang w:val="en-US"/>
              </w:rPr>
              <w:t xml:space="preserve"> Pentium</w:t>
            </w:r>
          </w:p>
        </w:tc>
        <w:tc>
          <w:tcPr>
            <w:tcW w:w="1276" w:type="dxa"/>
          </w:tcPr>
          <w:p w:rsidR="006113A9" w:rsidRPr="006224E1" w:rsidRDefault="006113A9" w:rsidP="00654731">
            <w:pPr>
              <w:spacing w:after="0"/>
              <w:jc w:val="center"/>
              <w:rPr>
                <w:lang w:val="en-US"/>
              </w:rPr>
            </w:pPr>
            <w:r w:rsidRPr="00A71589">
              <w:rPr>
                <w:rFonts w:ascii="Times New Roman" w:hAnsi="Times New Roman"/>
                <w:sz w:val="16"/>
                <w:szCs w:val="16"/>
                <w:lang w:val="en-US"/>
              </w:rPr>
              <w:t xml:space="preserve">Intel  Core i3 </w:t>
            </w:r>
            <w:r w:rsidRPr="00A71589">
              <w:rPr>
                <w:rFonts w:ascii="Times New Roman" w:hAnsi="Times New Roman"/>
                <w:sz w:val="16"/>
                <w:szCs w:val="16"/>
              </w:rPr>
              <w:t>или</w:t>
            </w:r>
            <w:r w:rsidRPr="00A71589">
              <w:rPr>
                <w:rFonts w:ascii="Times New Roman" w:hAnsi="Times New Roman"/>
                <w:sz w:val="16"/>
                <w:szCs w:val="16"/>
                <w:lang w:val="en-US"/>
              </w:rPr>
              <w:t xml:space="preserve"> Pentium</w:t>
            </w:r>
          </w:p>
        </w:tc>
      </w:tr>
      <w:tr w:rsidR="006113A9" w:rsidRPr="00D270EF" w:rsidTr="00654731">
        <w:tc>
          <w:tcPr>
            <w:tcW w:w="426" w:type="dxa"/>
            <w:vMerge/>
          </w:tcPr>
          <w:p w:rsidR="006113A9" w:rsidRPr="006224E1" w:rsidRDefault="006113A9" w:rsidP="00654731">
            <w:pPr>
              <w:spacing w:after="0"/>
              <w:rPr>
                <w:rFonts w:ascii="Times New Roman" w:hAnsi="Times New Roman"/>
                <w:sz w:val="16"/>
                <w:szCs w:val="16"/>
                <w:lang w:val="en-US"/>
              </w:rPr>
            </w:pPr>
          </w:p>
        </w:tc>
        <w:tc>
          <w:tcPr>
            <w:tcW w:w="851" w:type="dxa"/>
            <w:vMerge/>
          </w:tcPr>
          <w:p w:rsidR="006113A9" w:rsidRPr="006224E1" w:rsidRDefault="006113A9" w:rsidP="00654731">
            <w:pPr>
              <w:spacing w:after="0"/>
              <w:rPr>
                <w:rFonts w:ascii="Times New Roman" w:hAnsi="Times New Roman"/>
                <w:sz w:val="16"/>
                <w:szCs w:val="16"/>
                <w:lang w:val="en-US"/>
              </w:rPr>
            </w:pPr>
          </w:p>
        </w:tc>
        <w:tc>
          <w:tcPr>
            <w:tcW w:w="1984" w:type="dxa"/>
            <w:vMerge/>
          </w:tcPr>
          <w:p w:rsidR="006113A9" w:rsidRPr="006224E1" w:rsidRDefault="006113A9" w:rsidP="00654731">
            <w:pPr>
              <w:spacing w:after="0"/>
              <w:rPr>
                <w:rFonts w:ascii="Times New Roman" w:hAnsi="Times New Roman"/>
                <w:sz w:val="16"/>
                <w:szCs w:val="16"/>
                <w:lang w:val="en-US"/>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Частота процессора</w:t>
            </w:r>
          </w:p>
        </w:tc>
        <w:tc>
          <w:tcPr>
            <w:tcW w:w="850" w:type="dxa"/>
          </w:tcPr>
          <w:p w:rsidR="006113A9" w:rsidRPr="00D270EF" w:rsidRDefault="006113A9" w:rsidP="00654731">
            <w:pPr>
              <w:spacing w:after="0" w:line="240" w:lineRule="auto"/>
              <w:jc w:val="both"/>
              <w:rPr>
                <w:rFonts w:ascii="Times New Roman" w:hAnsi="Times New Roman"/>
                <w:sz w:val="16"/>
                <w:szCs w:val="16"/>
              </w:rPr>
            </w:pPr>
            <w:r w:rsidRPr="00D270EF">
              <w:rPr>
                <w:rFonts w:ascii="Times New Roman" w:hAnsi="Times New Roman"/>
                <w:sz w:val="16"/>
                <w:szCs w:val="16"/>
              </w:rPr>
              <w:t>292</w:t>
            </w:r>
          </w:p>
        </w:tc>
        <w:tc>
          <w:tcPr>
            <w:tcW w:w="1276" w:type="dxa"/>
          </w:tcPr>
          <w:p w:rsidR="006113A9" w:rsidRPr="00D270EF" w:rsidRDefault="006113A9" w:rsidP="00654731">
            <w:pPr>
              <w:spacing w:after="0" w:line="240" w:lineRule="auto"/>
              <w:jc w:val="both"/>
              <w:rPr>
                <w:rFonts w:ascii="Times New Roman" w:hAnsi="Times New Roman"/>
                <w:sz w:val="16"/>
                <w:szCs w:val="16"/>
              </w:rPr>
            </w:pPr>
            <w:r w:rsidRPr="00D270EF">
              <w:rPr>
                <w:rFonts w:ascii="Times New Roman" w:hAnsi="Times New Roman"/>
                <w:sz w:val="16"/>
                <w:szCs w:val="16"/>
              </w:rPr>
              <w:t>Мегагерц</w:t>
            </w:r>
          </w:p>
        </w:tc>
        <w:tc>
          <w:tcPr>
            <w:tcW w:w="1559" w:type="dxa"/>
          </w:tcPr>
          <w:p w:rsidR="006113A9" w:rsidRPr="006224E1" w:rsidRDefault="006113A9" w:rsidP="00654731">
            <w:pPr>
              <w:spacing w:after="0"/>
              <w:jc w:val="center"/>
              <w:rPr>
                <w:rFonts w:ascii="Times New Roman" w:hAnsi="Times New Roman"/>
                <w:sz w:val="16"/>
                <w:szCs w:val="16"/>
                <w:lang w:val="en-US"/>
              </w:rPr>
            </w:pPr>
            <w:r>
              <w:rPr>
                <w:rFonts w:ascii="Times New Roman" w:hAnsi="Times New Roman"/>
                <w:sz w:val="16"/>
                <w:szCs w:val="16"/>
                <w:lang w:val="en-US"/>
              </w:rPr>
              <w:t>2800</w:t>
            </w:r>
          </w:p>
        </w:tc>
        <w:tc>
          <w:tcPr>
            <w:tcW w:w="1418" w:type="dxa"/>
          </w:tcPr>
          <w:p w:rsidR="006113A9" w:rsidRDefault="006113A9" w:rsidP="00654731">
            <w:pPr>
              <w:spacing w:after="0"/>
              <w:jc w:val="center"/>
            </w:pPr>
            <w:r w:rsidRPr="00FA405B">
              <w:rPr>
                <w:rFonts w:ascii="Times New Roman" w:hAnsi="Times New Roman"/>
                <w:sz w:val="16"/>
                <w:szCs w:val="16"/>
                <w:lang w:val="en-US"/>
              </w:rPr>
              <w:t>2800</w:t>
            </w:r>
          </w:p>
        </w:tc>
        <w:tc>
          <w:tcPr>
            <w:tcW w:w="1134" w:type="dxa"/>
          </w:tcPr>
          <w:p w:rsidR="006113A9" w:rsidRDefault="006113A9" w:rsidP="00654731">
            <w:pPr>
              <w:spacing w:after="0"/>
              <w:jc w:val="center"/>
            </w:pPr>
            <w:r w:rsidRPr="00FA405B">
              <w:rPr>
                <w:rFonts w:ascii="Times New Roman" w:hAnsi="Times New Roman"/>
                <w:sz w:val="16"/>
                <w:szCs w:val="16"/>
                <w:lang w:val="en-US"/>
              </w:rPr>
              <w:t>2800</w:t>
            </w:r>
          </w:p>
        </w:tc>
        <w:tc>
          <w:tcPr>
            <w:tcW w:w="1134" w:type="dxa"/>
          </w:tcPr>
          <w:p w:rsidR="006113A9" w:rsidRDefault="006113A9" w:rsidP="00654731">
            <w:pPr>
              <w:spacing w:after="0"/>
              <w:jc w:val="center"/>
            </w:pPr>
            <w:r w:rsidRPr="00FA405B">
              <w:rPr>
                <w:rFonts w:ascii="Times New Roman" w:hAnsi="Times New Roman"/>
                <w:sz w:val="16"/>
                <w:szCs w:val="16"/>
                <w:lang w:val="en-US"/>
              </w:rPr>
              <w:t>2800</w:t>
            </w:r>
          </w:p>
        </w:tc>
        <w:tc>
          <w:tcPr>
            <w:tcW w:w="1275" w:type="dxa"/>
          </w:tcPr>
          <w:p w:rsidR="006113A9" w:rsidRDefault="006113A9" w:rsidP="00654731">
            <w:pPr>
              <w:spacing w:after="0"/>
              <w:jc w:val="center"/>
            </w:pPr>
            <w:r w:rsidRPr="00FA405B">
              <w:rPr>
                <w:rFonts w:ascii="Times New Roman" w:hAnsi="Times New Roman"/>
                <w:sz w:val="16"/>
                <w:szCs w:val="16"/>
                <w:lang w:val="en-US"/>
              </w:rPr>
              <w:t>2800</w:t>
            </w:r>
          </w:p>
        </w:tc>
        <w:tc>
          <w:tcPr>
            <w:tcW w:w="1276" w:type="dxa"/>
          </w:tcPr>
          <w:p w:rsidR="006113A9" w:rsidRDefault="006113A9" w:rsidP="00654731">
            <w:pPr>
              <w:spacing w:after="0"/>
              <w:jc w:val="center"/>
            </w:pPr>
            <w:r w:rsidRPr="00FA405B">
              <w:rPr>
                <w:rFonts w:ascii="Times New Roman" w:hAnsi="Times New Roman"/>
                <w:sz w:val="16"/>
                <w:szCs w:val="16"/>
                <w:lang w:val="en-US"/>
              </w:rPr>
              <w:t>2800</w:t>
            </w:r>
          </w:p>
        </w:tc>
        <w:tc>
          <w:tcPr>
            <w:tcW w:w="1276" w:type="dxa"/>
          </w:tcPr>
          <w:p w:rsidR="006113A9" w:rsidRDefault="006113A9" w:rsidP="00654731">
            <w:pPr>
              <w:spacing w:after="0"/>
              <w:jc w:val="center"/>
            </w:pPr>
            <w:r w:rsidRPr="00FA405B">
              <w:rPr>
                <w:rFonts w:ascii="Times New Roman" w:hAnsi="Times New Roman"/>
                <w:sz w:val="16"/>
                <w:szCs w:val="16"/>
                <w:lang w:val="en-US"/>
              </w:rPr>
              <w:t>2800</w:t>
            </w:r>
          </w:p>
        </w:tc>
      </w:tr>
      <w:tr w:rsidR="006113A9" w:rsidRPr="00D270EF" w:rsidTr="00654731">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Размер оперативной памяти</w:t>
            </w:r>
          </w:p>
        </w:tc>
        <w:tc>
          <w:tcPr>
            <w:tcW w:w="850" w:type="dxa"/>
          </w:tcPr>
          <w:p w:rsidR="006113A9" w:rsidRPr="00D270EF" w:rsidRDefault="006113A9" w:rsidP="00654731">
            <w:pPr>
              <w:spacing w:after="0" w:line="240" w:lineRule="auto"/>
              <w:jc w:val="both"/>
              <w:rPr>
                <w:rFonts w:ascii="Times New Roman" w:hAnsi="Times New Roman"/>
                <w:sz w:val="16"/>
                <w:szCs w:val="16"/>
              </w:rPr>
            </w:pPr>
            <w:r w:rsidRPr="00D270EF">
              <w:rPr>
                <w:rFonts w:ascii="Times New Roman" w:hAnsi="Times New Roman"/>
                <w:sz w:val="16"/>
                <w:szCs w:val="16"/>
              </w:rPr>
              <w:t>257</w:t>
            </w:r>
          </w:p>
        </w:tc>
        <w:tc>
          <w:tcPr>
            <w:tcW w:w="1276" w:type="dxa"/>
          </w:tcPr>
          <w:p w:rsidR="006113A9" w:rsidRPr="00D270EF" w:rsidRDefault="006113A9" w:rsidP="00654731">
            <w:pPr>
              <w:spacing w:after="0" w:line="240" w:lineRule="auto"/>
              <w:jc w:val="both"/>
              <w:rPr>
                <w:rFonts w:ascii="Times New Roman" w:hAnsi="Times New Roman"/>
                <w:sz w:val="16"/>
                <w:szCs w:val="16"/>
              </w:rPr>
            </w:pPr>
            <w:r w:rsidRPr="00D270EF">
              <w:rPr>
                <w:rFonts w:ascii="Times New Roman" w:hAnsi="Times New Roman"/>
                <w:sz w:val="16"/>
                <w:szCs w:val="16"/>
              </w:rPr>
              <w:t>Мегабайт</w:t>
            </w:r>
          </w:p>
        </w:tc>
        <w:tc>
          <w:tcPr>
            <w:tcW w:w="1559" w:type="dxa"/>
          </w:tcPr>
          <w:p w:rsidR="006113A9" w:rsidRPr="006224E1" w:rsidRDefault="006113A9" w:rsidP="00654731">
            <w:pPr>
              <w:spacing w:after="0"/>
              <w:jc w:val="center"/>
              <w:rPr>
                <w:rFonts w:ascii="Times New Roman" w:hAnsi="Times New Roman"/>
                <w:sz w:val="16"/>
                <w:szCs w:val="16"/>
              </w:rPr>
            </w:pPr>
            <w:r>
              <w:rPr>
                <w:rFonts w:ascii="Times New Roman" w:hAnsi="Times New Roman"/>
                <w:sz w:val="16"/>
                <w:szCs w:val="16"/>
              </w:rPr>
              <w:t>не более 16</w:t>
            </w:r>
          </w:p>
        </w:tc>
        <w:tc>
          <w:tcPr>
            <w:tcW w:w="1418"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не более 8</w:t>
            </w:r>
          </w:p>
        </w:tc>
        <w:tc>
          <w:tcPr>
            <w:tcW w:w="1134" w:type="dxa"/>
          </w:tcPr>
          <w:p w:rsidR="006113A9" w:rsidRDefault="006113A9" w:rsidP="00654731">
            <w:pPr>
              <w:spacing w:after="0"/>
              <w:jc w:val="center"/>
            </w:pPr>
            <w:r w:rsidRPr="00D32133">
              <w:rPr>
                <w:rFonts w:ascii="Times New Roman" w:hAnsi="Times New Roman"/>
                <w:sz w:val="16"/>
                <w:szCs w:val="16"/>
              </w:rPr>
              <w:t>не более 8</w:t>
            </w:r>
          </w:p>
        </w:tc>
        <w:tc>
          <w:tcPr>
            <w:tcW w:w="1134" w:type="dxa"/>
          </w:tcPr>
          <w:p w:rsidR="006113A9" w:rsidRDefault="006113A9" w:rsidP="00654731">
            <w:pPr>
              <w:spacing w:after="0"/>
              <w:jc w:val="center"/>
            </w:pPr>
            <w:r w:rsidRPr="00D32133">
              <w:rPr>
                <w:rFonts w:ascii="Times New Roman" w:hAnsi="Times New Roman"/>
                <w:sz w:val="16"/>
                <w:szCs w:val="16"/>
              </w:rPr>
              <w:t>не более 8</w:t>
            </w:r>
          </w:p>
        </w:tc>
        <w:tc>
          <w:tcPr>
            <w:tcW w:w="1275" w:type="dxa"/>
          </w:tcPr>
          <w:p w:rsidR="006113A9" w:rsidRDefault="006113A9" w:rsidP="00654731">
            <w:pPr>
              <w:spacing w:after="0"/>
              <w:jc w:val="center"/>
            </w:pPr>
            <w:r w:rsidRPr="00D32133">
              <w:rPr>
                <w:rFonts w:ascii="Times New Roman" w:hAnsi="Times New Roman"/>
                <w:sz w:val="16"/>
                <w:szCs w:val="16"/>
              </w:rPr>
              <w:t>не более 8</w:t>
            </w:r>
          </w:p>
        </w:tc>
        <w:tc>
          <w:tcPr>
            <w:tcW w:w="1276" w:type="dxa"/>
          </w:tcPr>
          <w:p w:rsidR="006113A9" w:rsidRDefault="006113A9" w:rsidP="00654731">
            <w:pPr>
              <w:spacing w:after="0"/>
              <w:jc w:val="center"/>
            </w:pPr>
            <w:r w:rsidRPr="00D32133">
              <w:rPr>
                <w:rFonts w:ascii="Times New Roman" w:hAnsi="Times New Roman"/>
                <w:sz w:val="16"/>
                <w:szCs w:val="16"/>
              </w:rPr>
              <w:t>не более 8</w:t>
            </w:r>
          </w:p>
        </w:tc>
        <w:tc>
          <w:tcPr>
            <w:tcW w:w="1276" w:type="dxa"/>
          </w:tcPr>
          <w:p w:rsidR="006113A9" w:rsidRDefault="006113A9" w:rsidP="00654731">
            <w:pPr>
              <w:spacing w:after="0"/>
              <w:jc w:val="center"/>
            </w:pPr>
            <w:r w:rsidRPr="00D32133">
              <w:rPr>
                <w:rFonts w:ascii="Times New Roman" w:hAnsi="Times New Roman"/>
                <w:sz w:val="16"/>
                <w:szCs w:val="16"/>
              </w:rPr>
              <w:t>не более 8</w:t>
            </w:r>
          </w:p>
        </w:tc>
      </w:tr>
      <w:tr w:rsidR="006113A9" w:rsidRPr="00D270EF" w:rsidTr="00654731">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Объем накопителя</w:t>
            </w:r>
          </w:p>
        </w:tc>
        <w:tc>
          <w:tcPr>
            <w:tcW w:w="850" w:type="dxa"/>
          </w:tcPr>
          <w:p w:rsidR="006113A9" w:rsidRPr="00D270EF" w:rsidRDefault="006113A9" w:rsidP="00654731">
            <w:pPr>
              <w:spacing w:after="0" w:line="240" w:lineRule="auto"/>
              <w:jc w:val="both"/>
              <w:rPr>
                <w:rFonts w:ascii="Times New Roman" w:hAnsi="Times New Roman"/>
                <w:sz w:val="16"/>
                <w:szCs w:val="16"/>
                <w:lang w:val="en-US"/>
              </w:rPr>
            </w:pPr>
            <w:r w:rsidRPr="00D270EF">
              <w:rPr>
                <w:rFonts w:ascii="Times New Roman" w:hAnsi="Times New Roman"/>
                <w:sz w:val="16"/>
                <w:szCs w:val="16"/>
              </w:rPr>
              <w:t>2</w:t>
            </w:r>
            <w:r w:rsidRPr="00D270EF">
              <w:rPr>
                <w:rFonts w:ascii="Times New Roman" w:hAnsi="Times New Roman"/>
                <w:sz w:val="16"/>
                <w:szCs w:val="16"/>
                <w:lang w:val="en-US"/>
              </w:rPr>
              <w:t>554</w:t>
            </w:r>
          </w:p>
        </w:tc>
        <w:tc>
          <w:tcPr>
            <w:tcW w:w="1276" w:type="dxa"/>
          </w:tcPr>
          <w:p w:rsidR="006113A9" w:rsidRPr="00D270EF" w:rsidRDefault="006113A9" w:rsidP="00654731">
            <w:pPr>
              <w:spacing w:after="0" w:line="240" w:lineRule="auto"/>
              <w:jc w:val="both"/>
              <w:rPr>
                <w:rFonts w:ascii="Times New Roman" w:hAnsi="Times New Roman"/>
                <w:sz w:val="16"/>
                <w:szCs w:val="16"/>
              </w:rPr>
            </w:pPr>
            <w:r w:rsidRPr="00D270EF">
              <w:rPr>
                <w:rFonts w:ascii="Times New Roman" w:hAnsi="Times New Roman"/>
                <w:sz w:val="16"/>
                <w:szCs w:val="16"/>
              </w:rPr>
              <w:t>Терабайт</w:t>
            </w:r>
          </w:p>
        </w:tc>
        <w:tc>
          <w:tcPr>
            <w:tcW w:w="1559"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не более 1</w:t>
            </w:r>
          </w:p>
        </w:tc>
        <w:tc>
          <w:tcPr>
            <w:tcW w:w="1418" w:type="dxa"/>
          </w:tcPr>
          <w:p w:rsidR="006113A9" w:rsidRDefault="006113A9" w:rsidP="00654731">
            <w:pPr>
              <w:spacing w:after="0"/>
              <w:jc w:val="center"/>
            </w:pPr>
            <w:r w:rsidRPr="006919F0">
              <w:rPr>
                <w:rFonts w:ascii="Times New Roman" w:hAnsi="Times New Roman"/>
                <w:sz w:val="16"/>
                <w:szCs w:val="16"/>
              </w:rPr>
              <w:t>не более 1</w:t>
            </w:r>
          </w:p>
        </w:tc>
        <w:tc>
          <w:tcPr>
            <w:tcW w:w="1134" w:type="dxa"/>
          </w:tcPr>
          <w:p w:rsidR="006113A9" w:rsidRDefault="006113A9" w:rsidP="00654731">
            <w:pPr>
              <w:spacing w:after="0"/>
              <w:jc w:val="center"/>
            </w:pPr>
            <w:r w:rsidRPr="006919F0">
              <w:rPr>
                <w:rFonts w:ascii="Times New Roman" w:hAnsi="Times New Roman"/>
                <w:sz w:val="16"/>
                <w:szCs w:val="16"/>
              </w:rPr>
              <w:t>не более 1</w:t>
            </w:r>
          </w:p>
        </w:tc>
        <w:tc>
          <w:tcPr>
            <w:tcW w:w="1134" w:type="dxa"/>
          </w:tcPr>
          <w:p w:rsidR="006113A9" w:rsidRDefault="006113A9" w:rsidP="00654731">
            <w:pPr>
              <w:spacing w:after="0"/>
              <w:jc w:val="center"/>
            </w:pPr>
            <w:r w:rsidRPr="006919F0">
              <w:rPr>
                <w:rFonts w:ascii="Times New Roman" w:hAnsi="Times New Roman"/>
                <w:sz w:val="16"/>
                <w:szCs w:val="16"/>
              </w:rPr>
              <w:t>не более 1</w:t>
            </w:r>
          </w:p>
        </w:tc>
        <w:tc>
          <w:tcPr>
            <w:tcW w:w="1275" w:type="dxa"/>
          </w:tcPr>
          <w:p w:rsidR="006113A9" w:rsidRDefault="006113A9" w:rsidP="00654731">
            <w:pPr>
              <w:spacing w:after="0"/>
              <w:jc w:val="center"/>
            </w:pPr>
            <w:r w:rsidRPr="006919F0">
              <w:rPr>
                <w:rFonts w:ascii="Times New Roman" w:hAnsi="Times New Roman"/>
                <w:sz w:val="16"/>
                <w:szCs w:val="16"/>
              </w:rPr>
              <w:t>не более 1</w:t>
            </w:r>
          </w:p>
        </w:tc>
        <w:tc>
          <w:tcPr>
            <w:tcW w:w="1276" w:type="dxa"/>
          </w:tcPr>
          <w:p w:rsidR="006113A9" w:rsidRDefault="006113A9" w:rsidP="00654731">
            <w:pPr>
              <w:spacing w:after="0"/>
              <w:jc w:val="center"/>
            </w:pPr>
            <w:r w:rsidRPr="006919F0">
              <w:rPr>
                <w:rFonts w:ascii="Times New Roman" w:hAnsi="Times New Roman"/>
                <w:sz w:val="16"/>
                <w:szCs w:val="16"/>
              </w:rPr>
              <w:t>не более 1</w:t>
            </w:r>
          </w:p>
        </w:tc>
        <w:tc>
          <w:tcPr>
            <w:tcW w:w="1276" w:type="dxa"/>
          </w:tcPr>
          <w:p w:rsidR="006113A9" w:rsidRDefault="006113A9" w:rsidP="00654731">
            <w:pPr>
              <w:spacing w:after="0"/>
              <w:jc w:val="center"/>
            </w:pPr>
            <w:r w:rsidRPr="006919F0">
              <w:rPr>
                <w:rFonts w:ascii="Times New Roman" w:hAnsi="Times New Roman"/>
                <w:sz w:val="16"/>
                <w:szCs w:val="16"/>
              </w:rPr>
              <w:t>не более 1</w:t>
            </w:r>
          </w:p>
        </w:tc>
      </w:tr>
      <w:tr w:rsidR="006113A9" w:rsidRPr="00D270EF" w:rsidTr="00654731">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Тип жесткого диска</w:t>
            </w:r>
          </w:p>
        </w:tc>
        <w:tc>
          <w:tcPr>
            <w:tcW w:w="850"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Pr="00E64FDC" w:rsidRDefault="006113A9" w:rsidP="00654731">
            <w:pPr>
              <w:spacing w:after="0" w:line="240" w:lineRule="auto"/>
              <w:jc w:val="center"/>
              <w:rPr>
                <w:rFonts w:ascii="Times New Roman" w:hAnsi="Times New Roman"/>
                <w:sz w:val="16"/>
                <w:szCs w:val="16"/>
              </w:rPr>
            </w:pPr>
            <w:r w:rsidRPr="00E64FDC">
              <w:rPr>
                <w:rFonts w:ascii="Times New Roman" w:hAnsi="Times New Roman"/>
                <w:sz w:val="16"/>
                <w:szCs w:val="16"/>
              </w:rPr>
              <w:t xml:space="preserve">Предельное значение: </w:t>
            </w:r>
            <w:r w:rsidRPr="00E64FDC">
              <w:rPr>
                <w:rFonts w:ascii="Times New Roman" w:hAnsi="Times New Roman"/>
                <w:sz w:val="16"/>
                <w:szCs w:val="16"/>
                <w:lang w:val="en-US"/>
              </w:rPr>
              <w:t>SSD</w:t>
            </w:r>
          </w:p>
          <w:p w:rsidR="006113A9" w:rsidRPr="00E64FDC" w:rsidRDefault="006113A9" w:rsidP="00654731">
            <w:pPr>
              <w:spacing w:after="0"/>
              <w:jc w:val="center"/>
              <w:rPr>
                <w:rFonts w:ascii="Times New Roman" w:hAnsi="Times New Roman"/>
                <w:sz w:val="16"/>
                <w:szCs w:val="16"/>
              </w:rPr>
            </w:pPr>
            <w:r w:rsidRPr="00E64FDC">
              <w:rPr>
                <w:rFonts w:ascii="Times New Roman" w:hAnsi="Times New Roman"/>
                <w:sz w:val="16"/>
                <w:szCs w:val="16"/>
              </w:rPr>
              <w:t xml:space="preserve">Возможные значения: </w:t>
            </w:r>
            <w:r w:rsidRPr="00E64FDC">
              <w:rPr>
                <w:rFonts w:ascii="Times New Roman" w:hAnsi="Times New Roman"/>
                <w:sz w:val="16"/>
                <w:szCs w:val="16"/>
                <w:lang w:val="en-US"/>
              </w:rPr>
              <w:t>HDD</w:t>
            </w:r>
          </w:p>
        </w:tc>
        <w:tc>
          <w:tcPr>
            <w:tcW w:w="1418" w:type="dxa"/>
          </w:tcPr>
          <w:p w:rsidR="006113A9" w:rsidRPr="00E64FDC" w:rsidRDefault="006113A9" w:rsidP="00654731">
            <w:pPr>
              <w:spacing w:after="0" w:line="240" w:lineRule="auto"/>
              <w:jc w:val="center"/>
              <w:rPr>
                <w:rFonts w:ascii="Times New Roman" w:hAnsi="Times New Roman"/>
                <w:sz w:val="16"/>
                <w:szCs w:val="16"/>
              </w:rPr>
            </w:pPr>
            <w:r w:rsidRPr="00E64FDC">
              <w:rPr>
                <w:rFonts w:ascii="Times New Roman" w:hAnsi="Times New Roman"/>
                <w:sz w:val="16"/>
                <w:szCs w:val="16"/>
              </w:rPr>
              <w:t xml:space="preserve">Предельное значение: </w:t>
            </w:r>
            <w:r w:rsidRPr="00E64FDC">
              <w:rPr>
                <w:rFonts w:ascii="Times New Roman" w:hAnsi="Times New Roman"/>
                <w:sz w:val="16"/>
                <w:szCs w:val="16"/>
                <w:lang w:val="en-US"/>
              </w:rPr>
              <w:t>SSD</w:t>
            </w:r>
          </w:p>
          <w:p w:rsidR="006113A9" w:rsidRPr="00E64FDC" w:rsidRDefault="006113A9" w:rsidP="00654731">
            <w:pPr>
              <w:spacing w:after="0"/>
              <w:jc w:val="center"/>
              <w:rPr>
                <w:rFonts w:ascii="Times New Roman" w:hAnsi="Times New Roman"/>
                <w:sz w:val="16"/>
                <w:szCs w:val="16"/>
              </w:rPr>
            </w:pPr>
            <w:r w:rsidRPr="00E64FDC">
              <w:rPr>
                <w:rFonts w:ascii="Times New Roman" w:hAnsi="Times New Roman"/>
                <w:sz w:val="16"/>
                <w:szCs w:val="16"/>
              </w:rPr>
              <w:t xml:space="preserve">Возможные значения: </w:t>
            </w:r>
            <w:r w:rsidRPr="00E64FDC">
              <w:rPr>
                <w:rFonts w:ascii="Times New Roman" w:hAnsi="Times New Roman"/>
                <w:sz w:val="16"/>
                <w:szCs w:val="16"/>
                <w:lang w:val="en-US"/>
              </w:rPr>
              <w:t>HDD</w:t>
            </w:r>
          </w:p>
        </w:tc>
        <w:tc>
          <w:tcPr>
            <w:tcW w:w="1134" w:type="dxa"/>
          </w:tcPr>
          <w:p w:rsidR="006113A9" w:rsidRPr="00E64FDC" w:rsidRDefault="006113A9" w:rsidP="00654731">
            <w:pPr>
              <w:spacing w:after="0" w:line="240" w:lineRule="auto"/>
              <w:jc w:val="center"/>
              <w:rPr>
                <w:rFonts w:ascii="Times New Roman" w:hAnsi="Times New Roman"/>
                <w:sz w:val="16"/>
                <w:szCs w:val="16"/>
              </w:rPr>
            </w:pPr>
            <w:r w:rsidRPr="00E64FDC">
              <w:rPr>
                <w:rFonts w:ascii="Times New Roman" w:hAnsi="Times New Roman"/>
                <w:sz w:val="16"/>
                <w:szCs w:val="16"/>
              </w:rPr>
              <w:t xml:space="preserve">Предельное значение: </w:t>
            </w:r>
            <w:r w:rsidRPr="00E64FDC">
              <w:rPr>
                <w:rFonts w:ascii="Times New Roman" w:hAnsi="Times New Roman"/>
                <w:sz w:val="16"/>
                <w:szCs w:val="16"/>
                <w:lang w:val="en-US"/>
              </w:rPr>
              <w:t>SSD</w:t>
            </w:r>
          </w:p>
          <w:p w:rsidR="006113A9" w:rsidRPr="00E64FDC" w:rsidRDefault="006113A9" w:rsidP="00654731">
            <w:pPr>
              <w:spacing w:after="0"/>
              <w:jc w:val="center"/>
              <w:rPr>
                <w:rFonts w:ascii="Times New Roman" w:hAnsi="Times New Roman"/>
                <w:sz w:val="16"/>
                <w:szCs w:val="16"/>
              </w:rPr>
            </w:pPr>
            <w:r w:rsidRPr="00E64FDC">
              <w:rPr>
                <w:rFonts w:ascii="Times New Roman" w:hAnsi="Times New Roman"/>
                <w:sz w:val="16"/>
                <w:szCs w:val="16"/>
              </w:rPr>
              <w:t xml:space="preserve">Возможные значения: </w:t>
            </w:r>
            <w:r w:rsidRPr="00E64FDC">
              <w:rPr>
                <w:rFonts w:ascii="Times New Roman" w:hAnsi="Times New Roman"/>
                <w:sz w:val="16"/>
                <w:szCs w:val="16"/>
                <w:lang w:val="en-US"/>
              </w:rPr>
              <w:t>HDD</w:t>
            </w:r>
          </w:p>
        </w:tc>
        <w:tc>
          <w:tcPr>
            <w:tcW w:w="1134" w:type="dxa"/>
          </w:tcPr>
          <w:p w:rsidR="006113A9" w:rsidRPr="00E64FDC" w:rsidRDefault="006113A9" w:rsidP="00654731">
            <w:pPr>
              <w:spacing w:after="0" w:line="240" w:lineRule="auto"/>
              <w:jc w:val="center"/>
              <w:rPr>
                <w:rFonts w:ascii="Times New Roman" w:hAnsi="Times New Roman"/>
                <w:sz w:val="16"/>
                <w:szCs w:val="16"/>
              </w:rPr>
            </w:pPr>
            <w:r w:rsidRPr="00E64FDC">
              <w:rPr>
                <w:rFonts w:ascii="Times New Roman" w:hAnsi="Times New Roman"/>
                <w:sz w:val="16"/>
                <w:szCs w:val="16"/>
              </w:rPr>
              <w:t xml:space="preserve">Предельное значение: </w:t>
            </w:r>
            <w:r w:rsidRPr="00E64FDC">
              <w:rPr>
                <w:rFonts w:ascii="Times New Roman" w:hAnsi="Times New Roman"/>
                <w:sz w:val="16"/>
                <w:szCs w:val="16"/>
                <w:lang w:val="en-US"/>
              </w:rPr>
              <w:t>SSD</w:t>
            </w:r>
          </w:p>
          <w:p w:rsidR="006113A9" w:rsidRPr="00E64FDC" w:rsidRDefault="006113A9" w:rsidP="00654731">
            <w:pPr>
              <w:spacing w:after="0"/>
              <w:jc w:val="center"/>
              <w:rPr>
                <w:rFonts w:ascii="Times New Roman" w:hAnsi="Times New Roman"/>
                <w:sz w:val="16"/>
                <w:szCs w:val="16"/>
              </w:rPr>
            </w:pPr>
            <w:r w:rsidRPr="00E64FDC">
              <w:rPr>
                <w:rFonts w:ascii="Times New Roman" w:hAnsi="Times New Roman"/>
                <w:sz w:val="16"/>
                <w:szCs w:val="16"/>
              </w:rPr>
              <w:t xml:space="preserve">Возможные значения: </w:t>
            </w:r>
            <w:r w:rsidRPr="00E64FDC">
              <w:rPr>
                <w:rFonts w:ascii="Times New Roman" w:hAnsi="Times New Roman"/>
                <w:sz w:val="16"/>
                <w:szCs w:val="16"/>
                <w:lang w:val="en-US"/>
              </w:rPr>
              <w:t>HDD</w:t>
            </w:r>
          </w:p>
        </w:tc>
        <w:tc>
          <w:tcPr>
            <w:tcW w:w="1275" w:type="dxa"/>
          </w:tcPr>
          <w:p w:rsidR="006113A9" w:rsidRPr="00E64FDC" w:rsidRDefault="006113A9" w:rsidP="00654731">
            <w:pPr>
              <w:spacing w:after="0" w:line="240" w:lineRule="auto"/>
              <w:jc w:val="center"/>
              <w:rPr>
                <w:rFonts w:ascii="Times New Roman" w:hAnsi="Times New Roman"/>
                <w:sz w:val="16"/>
                <w:szCs w:val="16"/>
              </w:rPr>
            </w:pPr>
            <w:r w:rsidRPr="00E64FDC">
              <w:rPr>
                <w:rFonts w:ascii="Times New Roman" w:hAnsi="Times New Roman"/>
                <w:sz w:val="16"/>
                <w:szCs w:val="16"/>
              </w:rPr>
              <w:t xml:space="preserve">Предельное значение: </w:t>
            </w:r>
            <w:r w:rsidRPr="00E64FDC">
              <w:rPr>
                <w:rFonts w:ascii="Times New Roman" w:hAnsi="Times New Roman"/>
                <w:sz w:val="16"/>
                <w:szCs w:val="16"/>
                <w:lang w:val="en-US"/>
              </w:rPr>
              <w:t>SSD</w:t>
            </w:r>
          </w:p>
          <w:p w:rsidR="006113A9" w:rsidRPr="00E64FDC" w:rsidRDefault="006113A9" w:rsidP="00654731">
            <w:pPr>
              <w:spacing w:after="0"/>
              <w:jc w:val="center"/>
              <w:rPr>
                <w:rFonts w:ascii="Times New Roman" w:hAnsi="Times New Roman"/>
                <w:sz w:val="16"/>
                <w:szCs w:val="16"/>
              </w:rPr>
            </w:pPr>
            <w:r w:rsidRPr="00E64FDC">
              <w:rPr>
                <w:rFonts w:ascii="Times New Roman" w:hAnsi="Times New Roman"/>
                <w:sz w:val="16"/>
                <w:szCs w:val="16"/>
              </w:rPr>
              <w:t xml:space="preserve">Возможные значения: </w:t>
            </w:r>
            <w:r w:rsidRPr="00E64FDC">
              <w:rPr>
                <w:rFonts w:ascii="Times New Roman" w:hAnsi="Times New Roman"/>
                <w:sz w:val="16"/>
                <w:szCs w:val="16"/>
                <w:lang w:val="en-US"/>
              </w:rPr>
              <w:t>HDD</w:t>
            </w:r>
          </w:p>
        </w:tc>
        <w:tc>
          <w:tcPr>
            <w:tcW w:w="1276" w:type="dxa"/>
          </w:tcPr>
          <w:p w:rsidR="006113A9" w:rsidRPr="00E64FDC" w:rsidRDefault="006113A9" w:rsidP="00654731">
            <w:pPr>
              <w:spacing w:after="0" w:line="240" w:lineRule="auto"/>
              <w:jc w:val="center"/>
              <w:rPr>
                <w:rFonts w:ascii="Times New Roman" w:hAnsi="Times New Roman"/>
                <w:sz w:val="16"/>
                <w:szCs w:val="16"/>
              </w:rPr>
            </w:pPr>
            <w:r w:rsidRPr="00E64FDC">
              <w:rPr>
                <w:rFonts w:ascii="Times New Roman" w:hAnsi="Times New Roman"/>
                <w:sz w:val="16"/>
                <w:szCs w:val="16"/>
              </w:rPr>
              <w:t xml:space="preserve">Предельное значение: </w:t>
            </w:r>
            <w:r w:rsidRPr="00E64FDC">
              <w:rPr>
                <w:rFonts w:ascii="Times New Roman" w:hAnsi="Times New Roman"/>
                <w:sz w:val="16"/>
                <w:szCs w:val="16"/>
                <w:lang w:val="en-US"/>
              </w:rPr>
              <w:t>SSD</w:t>
            </w:r>
          </w:p>
          <w:p w:rsidR="006113A9" w:rsidRPr="00E64FDC" w:rsidRDefault="006113A9" w:rsidP="00654731">
            <w:pPr>
              <w:spacing w:after="0"/>
              <w:jc w:val="center"/>
              <w:rPr>
                <w:rFonts w:ascii="Times New Roman" w:hAnsi="Times New Roman"/>
                <w:sz w:val="16"/>
                <w:szCs w:val="16"/>
              </w:rPr>
            </w:pPr>
            <w:r w:rsidRPr="00E64FDC">
              <w:rPr>
                <w:rFonts w:ascii="Times New Roman" w:hAnsi="Times New Roman"/>
                <w:sz w:val="16"/>
                <w:szCs w:val="16"/>
              </w:rPr>
              <w:t xml:space="preserve">Возможные значения: </w:t>
            </w:r>
            <w:r w:rsidRPr="00E64FDC">
              <w:rPr>
                <w:rFonts w:ascii="Times New Roman" w:hAnsi="Times New Roman"/>
                <w:sz w:val="16"/>
                <w:szCs w:val="16"/>
                <w:lang w:val="en-US"/>
              </w:rPr>
              <w:t>HDD</w:t>
            </w:r>
          </w:p>
        </w:tc>
        <w:tc>
          <w:tcPr>
            <w:tcW w:w="1276" w:type="dxa"/>
          </w:tcPr>
          <w:p w:rsidR="006113A9" w:rsidRPr="00E64FDC" w:rsidRDefault="006113A9" w:rsidP="00654731">
            <w:pPr>
              <w:spacing w:after="0" w:line="240" w:lineRule="auto"/>
              <w:jc w:val="center"/>
              <w:rPr>
                <w:rFonts w:ascii="Times New Roman" w:hAnsi="Times New Roman"/>
                <w:sz w:val="16"/>
                <w:szCs w:val="16"/>
              </w:rPr>
            </w:pPr>
            <w:r w:rsidRPr="00E64FDC">
              <w:rPr>
                <w:rFonts w:ascii="Times New Roman" w:hAnsi="Times New Roman"/>
                <w:sz w:val="16"/>
                <w:szCs w:val="16"/>
              </w:rPr>
              <w:t xml:space="preserve">Предельное значение: </w:t>
            </w:r>
            <w:r w:rsidRPr="00E64FDC">
              <w:rPr>
                <w:rFonts w:ascii="Times New Roman" w:hAnsi="Times New Roman"/>
                <w:sz w:val="16"/>
                <w:szCs w:val="16"/>
                <w:lang w:val="en-US"/>
              </w:rPr>
              <w:t>SSD</w:t>
            </w:r>
          </w:p>
          <w:p w:rsidR="006113A9" w:rsidRPr="00E64FDC" w:rsidRDefault="006113A9" w:rsidP="00654731">
            <w:pPr>
              <w:spacing w:after="0"/>
              <w:jc w:val="center"/>
              <w:rPr>
                <w:rFonts w:ascii="Times New Roman" w:hAnsi="Times New Roman"/>
                <w:sz w:val="16"/>
                <w:szCs w:val="16"/>
              </w:rPr>
            </w:pPr>
            <w:r w:rsidRPr="00E64FDC">
              <w:rPr>
                <w:rFonts w:ascii="Times New Roman" w:hAnsi="Times New Roman"/>
                <w:sz w:val="16"/>
                <w:szCs w:val="16"/>
              </w:rPr>
              <w:t xml:space="preserve">Возможные значения: </w:t>
            </w:r>
            <w:r w:rsidRPr="00E64FDC">
              <w:rPr>
                <w:rFonts w:ascii="Times New Roman" w:hAnsi="Times New Roman"/>
                <w:sz w:val="16"/>
                <w:szCs w:val="16"/>
                <w:lang w:val="en-US"/>
              </w:rPr>
              <w:t>HDD</w:t>
            </w:r>
          </w:p>
        </w:tc>
      </w:tr>
      <w:tr w:rsidR="006113A9" w:rsidRPr="00D270EF" w:rsidTr="00654731">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Оптический привод</w:t>
            </w:r>
          </w:p>
        </w:tc>
        <w:tc>
          <w:tcPr>
            <w:tcW w:w="850"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Pr="00E64FDC" w:rsidRDefault="006113A9" w:rsidP="00654731">
            <w:pPr>
              <w:spacing w:after="0"/>
              <w:jc w:val="center"/>
              <w:rPr>
                <w:sz w:val="16"/>
                <w:szCs w:val="16"/>
              </w:rPr>
            </w:pPr>
            <w:r w:rsidRPr="00E64FDC">
              <w:rPr>
                <w:rFonts w:ascii="Times New Roman" w:hAnsi="Times New Roman"/>
                <w:color w:val="000000"/>
                <w:sz w:val="16"/>
                <w:szCs w:val="16"/>
              </w:rPr>
              <w:t>есть</w:t>
            </w:r>
          </w:p>
        </w:tc>
        <w:tc>
          <w:tcPr>
            <w:tcW w:w="1418" w:type="dxa"/>
          </w:tcPr>
          <w:p w:rsidR="006113A9" w:rsidRPr="00E64FDC" w:rsidRDefault="006113A9" w:rsidP="00654731">
            <w:pPr>
              <w:spacing w:after="0"/>
              <w:jc w:val="center"/>
              <w:rPr>
                <w:sz w:val="16"/>
                <w:szCs w:val="16"/>
              </w:rPr>
            </w:pPr>
            <w:r w:rsidRPr="00E64FDC">
              <w:rPr>
                <w:rFonts w:ascii="Times New Roman" w:hAnsi="Times New Roman"/>
                <w:color w:val="000000"/>
                <w:sz w:val="16"/>
                <w:szCs w:val="16"/>
              </w:rPr>
              <w:t>есть</w:t>
            </w:r>
          </w:p>
        </w:tc>
        <w:tc>
          <w:tcPr>
            <w:tcW w:w="1134"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отсутствует</w:t>
            </w:r>
          </w:p>
        </w:tc>
        <w:tc>
          <w:tcPr>
            <w:tcW w:w="1134" w:type="dxa"/>
          </w:tcPr>
          <w:p w:rsidR="006113A9" w:rsidRDefault="006113A9" w:rsidP="00654731">
            <w:pPr>
              <w:spacing w:after="0"/>
              <w:jc w:val="center"/>
            </w:pPr>
            <w:r w:rsidRPr="00E6663F">
              <w:rPr>
                <w:rFonts w:ascii="Times New Roman" w:hAnsi="Times New Roman"/>
                <w:sz w:val="16"/>
                <w:szCs w:val="16"/>
              </w:rPr>
              <w:t>отсутствует</w:t>
            </w:r>
          </w:p>
        </w:tc>
        <w:tc>
          <w:tcPr>
            <w:tcW w:w="1275" w:type="dxa"/>
          </w:tcPr>
          <w:p w:rsidR="006113A9" w:rsidRDefault="006113A9" w:rsidP="00654731">
            <w:pPr>
              <w:spacing w:after="0"/>
              <w:jc w:val="center"/>
            </w:pPr>
            <w:r w:rsidRPr="00E6663F">
              <w:rPr>
                <w:rFonts w:ascii="Times New Roman" w:hAnsi="Times New Roman"/>
                <w:sz w:val="16"/>
                <w:szCs w:val="16"/>
              </w:rPr>
              <w:t>отсутствует</w:t>
            </w:r>
          </w:p>
        </w:tc>
        <w:tc>
          <w:tcPr>
            <w:tcW w:w="1276" w:type="dxa"/>
          </w:tcPr>
          <w:p w:rsidR="006113A9" w:rsidRDefault="006113A9" w:rsidP="00654731">
            <w:pPr>
              <w:spacing w:after="0"/>
              <w:jc w:val="center"/>
            </w:pPr>
            <w:r w:rsidRPr="00E6663F">
              <w:rPr>
                <w:rFonts w:ascii="Times New Roman" w:hAnsi="Times New Roman"/>
                <w:sz w:val="16"/>
                <w:szCs w:val="16"/>
              </w:rPr>
              <w:t>отсутствует</w:t>
            </w:r>
          </w:p>
        </w:tc>
        <w:tc>
          <w:tcPr>
            <w:tcW w:w="1276" w:type="dxa"/>
          </w:tcPr>
          <w:p w:rsidR="006113A9" w:rsidRDefault="006113A9" w:rsidP="00654731">
            <w:pPr>
              <w:spacing w:after="0"/>
              <w:jc w:val="center"/>
            </w:pPr>
            <w:r w:rsidRPr="00E6663F">
              <w:rPr>
                <w:rFonts w:ascii="Times New Roman" w:hAnsi="Times New Roman"/>
                <w:sz w:val="16"/>
                <w:szCs w:val="16"/>
              </w:rPr>
              <w:t>отсутствует</w:t>
            </w:r>
          </w:p>
        </w:tc>
      </w:tr>
      <w:tr w:rsidR="006113A9" w:rsidRPr="00D270EF" w:rsidTr="00654731">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Тип видеоадаптера</w:t>
            </w:r>
          </w:p>
        </w:tc>
        <w:tc>
          <w:tcPr>
            <w:tcW w:w="850"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Pr="00BE7707" w:rsidRDefault="006113A9" w:rsidP="00654731">
            <w:pPr>
              <w:spacing w:after="0"/>
              <w:jc w:val="center"/>
              <w:rPr>
                <w:sz w:val="16"/>
                <w:szCs w:val="16"/>
              </w:rPr>
            </w:pPr>
            <w:r w:rsidRPr="00BE7707">
              <w:rPr>
                <w:rFonts w:ascii="Times New Roman" w:hAnsi="Times New Roman"/>
                <w:sz w:val="16"/>
                <w:szCs w:val="16"/>
              </w:rPr>
              <w:t>предельное значение: встроенный в процессор видеоадаптер</w:t>
            </w:r>
          </w:p>
        </w:tc>
        <w:tc>
          <w:tcPr>
            <w:tcW w:w="1418" w:type="dxa"/>
          </w:tcPr>
          <w:p w:rsidR="006113A9" w:rsidRPr="00BE7707" w:rsidRDefault="006113A9" w:rsidP="00654731">
            <w:pPr>
              <w:spacing w:after="0"/>
              <w:jc w:val="center"/>
              <w:rPr>
                <w:sz w:val="16"/>
                <w:szCs w:val="16"/>
              </w:rPr>
            </w:pPr>
            <w:r w:rsidRPr="00BE7707">
              <w:rPr>
                <w:rFonts w:ascii="Times New Roman" w:hAnsi="Times New Roman"/>
                <w:sz w:val="16"/>
                <w:szCs w:val="16"/>
              </w:rPr>
              <w:t>предельное значение: встроенный в процессор видеоадаптер</w:t>
            </w:r>
          </w:p>
        </w:tc>
        <w:tc>
          <w:tcPr>
            <w:tcW w:w="1134" w:type="dxa"/>
          </w:tcPr>
          <w:p w:rsidR="006113A9" w:rsidRPr="00BE7707" w:rsidRDefault="006113A9" w:rsidP="00654731">
            <w:pPr>
              <w:spacing w:after="0"/>
              <w:jc w:val="center"/>
              <w:rPr>
                <w:sz w:val="16"/>
                <w:szCs w:val="16"/>
              </w:rPr>
            </w:pPr>
            <w:r w:rsidRPr="00BE7707">
              <w:rPr>
                <w:rFonts w:ascii="Times New Roman" w:hAnsi="Times New Roman"/>
                <w:sz w:val="16"/>
                <w:szCs w:val="16"/>
              </w:rPr>
              <w:t>предельное значение: встроенный в процессор видеоадаптер</w:t>
            </w:r>
          </w:p>
        </w:tc>
        <w:tc>
          <w:tcPr>
            <w:tcW w:w="1134" w:type="dxa"/>
          </w:tcPr>
          <w:p w:rsidR="006113A9" w:rsidRPr="00BE7707" w:rsidRDefault="006113A9" w:rsidP="00654731">
            <w:pPr>
              <w:spacing w:after="0"/>
              <w:jc w:val="center"/>
              <w:rPr>
                <w:sz w:val="16"/>
                <w:szCs w:val="16"/>
              </w:rPr>
            </w:pPr>
            <w:r w:rsidRPr="00BE7707">
              <w:rPr>
                <w:rFonts w:ascii="Times New Roman" w:hAnsi="Times New Roman"/>
                <w:sz w:val="16"/>
                <w:szCs w:val="16"/>
              </w:rPr>
              <w:t>предельное значение: встроенный в процессор видеоадаптер</w:t>
            </w:r>
          </w:p>
        </w:tc>
        <w:tc>
          <w:tcPr>
            <w:tcW w:w="1275" w:type="dxa"/>
          </w:tcPr>
          <w:p w:rsidR="006113A9" w:rsidRPr="00BE7707" w:rsidRDefault="006113A9" w:rsidP="00654731">
            <w:pPr>
              <w:spacing w:after="0"/>
              <w:jc w:val="center"/>
              <w:rPr>
                <w:sz w:val="16"/>
                <w:szCs w:val="16"/>
              </w:rPr>
            </w:pPr>
            <w:r w:rsidRPr="00BE7707">
              <w:rPr>
                <w:rFonts w:ascii="Times New Roman" w:hAnsi="Times New Roman"/>
                <w:sz w:val="16"/>
                <w:szCs w:val="16"/>
              </w:rPr>
              <w:t>предельное значение: встроенный в процессор видеоадаптер</w:t>
            </w:r>
          </w:p>
        </w:tc>
        <w:tc>
          <w:tcPr>
            <w:tcW w:w="1276" w:type="dxa"/>
          </w:tcPr>
          <w:p w:rsidR="006113A9" w:rsidRPr="00BE7707" w:rsidRDefault="006113A9" w:rsidP="00654731">
            <w:pPr>
              <w:spacing w:after="0"/>
              <w:jc w:val="center"/>
              <w:rPr>
                <w:sz w:val="16"/>
                <w:szCs w:val="16"/>
              </w:rPr>
            </w:pPr>
            <w:r w:rsidRPr="00BE7707">
              <w:rPr>
                <w:rFonts w:ascii="Times New Roman" w:hAnsi="Times New Roman"/>
                <w:sz w:val="16"/>
                <w:szCs w:val="16"/>
              </w:rPr>
              <w:t>предельное значение: встроенный в процессор видеоадаптер</w:t>
            </w:r>
          </w:p>
        </w:tc>
        <w:tc>
          <w:tcPr>
            <w:tcW w:w="1276" w:type="dxa"/>
          </w:tcPr>
          <w:p w:rsidR="006113A9" w:rsidRPr="00BE7707" w:rsidRDefault="006113A9" w:rsidP="00654731">
            <w:pPr>
              <w:spacing w:after="0"/>
              <w:jc w:val="center"/>
              <w:rPr>
                <w:sz w:val="16"/>
                <w:szCs w:val="16"/>
              </w:rPr>
            </w:pPr>
            <w:r w:rsidRPr="00BE7707">
              <w:rPr>
                <w:rFonts w:ascii="Times New Roman" w:hAnsi="Times New Roman"/>
                <w:sz w:val="16"/>
                <w:szCs w:val="16"/>
              </w:rPr>
              <w:t>предельное значение: встроенный в процессор видеоадаптер</w:t>
            </w:r>
          </w:p>
        </w:tc>
      </w:tr>
      <w:tr w:rsidR="006113A9" w:rsidRPr="00D270EF" w:rsidTr="00654731">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Операционная система</w:t>
            </w:r>
          </w:p>
        </w:tc>
        <w:tc>
          <w:tcPr>
            <w:tcW w:w="850"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Default="006113A9" w:rsidP="00654731">
            <w:pPr>
              <w:spacing w:after="0"/>
              <w:jc w:val="center"/>
            </w:pPr>
            <w:r w:rsidRPr="00502A47">
              <w:rPr>
                <w:rFonts w:ascii="Times New Roman" w:hAnsi="Times New Roman"/>
                <w:color w:val="000000"/>
                <w:sz w:val="16"/>
                <w:szCs w:val="16"/>
              </w:rPr>
              <w:t xml:space="preserve">Операционная система, предназначенная для использования в </w:t>
            </w:r>
            <w:r w:rsidRPr="00502A47">
              <w:rPr>
                <w:rFonts w:ascii="Times New Roman" w:hAnsi="Times New Roman"/>
                <w:color w:val="000000"/>
                <w:sz w:val="16"/>
                <w:szCs w:val="16"/>
              </w:rPr>
              <w:lastRenderedPageBreak/>
              <w:t>муниципальном органе</w:t>
            </w:r>
          </w:p>
        </w:tc>
        <w:tc>
          <w:tcPr>
            <w:tcW w:w="1418" w:type="dxa"/>
          </w:tcPr>
          <w:p w:rsidR="006113A9" w:rsidRDefault="006113A9" w:rsidP="00654731">
            <w:pPr>
              <w:spacing w:after="0"/>
              <w:jc w:val="center"/>
            </w:pPr>
            <w:r w:rsidRPr="00502A47">
              <w:rPr>
                <w:rFonts w:ascii="Times New Roman" w:hAnsi="Times New Roman"/>
                <w:color w:val="000000"/>
                <w:sz w:val="16"/>
                <w:szCs w:val="16"/>
              </w:rPr>
              <w:lastRenderedPageBreak/>
              <w:t xml:space="preserve">Операционная система, предназначенная для использования </w:t>
            </w:r>
            <w:r w:rsidRPr="00502A47">
              <w:rPr>
                <w:rFonts w:ascii="Times New Roman" w:hAnsi="Times New Roman"/>
                <w:color w:val="000000"/>
                <w:sz w:val="16"/>
                <w:szCs w:val="16"/>
              </w:rPr>
              <w:lastRenderedPageBreak/>
              <w:t>в муниципальном органе</w:t>
            </w:r>
          </w:p>
        </w:tc>
        <w:tc>
          <w:tcPr>
            <w:tcW w:w="1134" w:type="dxa"/>
          </w:tcPr>
          <w:p w:rsidR="006113A9" w:rsidRDefault="006113A9" w:rsidP="00654731">
            <w:pPr>
              <w:spacing w:after="0"/>
              <w:jc w:val="center"/>
            </w:pPr>
            <w:r w:rsidRPr="00502A47">
              <w:rPr>
                <w:rFonts w:ascii="Times New Roman" w:hAnsi="Times New Roman"/>
                <w:color w:val="000000"/>
                <w:sz w:val="16"/>
                <w:szCs w:val="16"/>
              </w:rPr>
              <w:lastRenderedPageBreak/>
              <w:t xml:space="preserve">Операционная система, предназначенная для </w:t>
            </w:r>
            <w:r w:rsidRPr="00502A47">
              <w:rPr>
                <w:rFonts w:ascii="Times New Roman" w:hAnsi="Times New Roman"/>
                <w:color w:val="000000"/>
                <w:sz w:val="16"/>
                <w:szCs w:val="16"/>
              </w:rPr>
              <w:lastRenderedPageBreak/>
              <w:t>использования в муниципальном органе</w:t>
            </w:r>
          </w:p>
        </w:tc>
        <w:tc>
          <w:tcPr>
            <w:tcW w:w="1134" w:type="dxa"/>
          </w:tcPr>
          <w:p w:rsidR="006113A9" w:rsidRDefault="006113A9" w:rsidP="00654731">
            <w:pPr>
              <w:spacing w:after="0"/>
              <w:jc w:val="center"/>
            </w:pPr>
            <w:r w:rsidRPr="00502A47">
              <w:rPr>
                <w:rFonts w:ascii="Times New Roman" w:hAnsi="Times New Roman"/>
                <w:color w:val="000000"/>
                <w:sz w:val="16"/>
                <w:szCs w:val="16"/>
              </w:rPr>
              <w:lastRenderedPageBreak/>
              <w:t xml:space="preserve">Операционная система, предназначенная для </w:t>
            </w:r>
            <w:r w:rsidRPr="00502A47">
              <w:rPr>
                <w:rFonts w:ascii="Times New Roman" w:hAnsi="Times New Roman"/>
                <w:color w:val="000000"/>
                <w:sz w:val="16"/>
                <w:szCs w:val="16"/>
              </w:rPr>
              <w:lastRenderedPageBreak/>
              <w:t>использования в муниципальном органе</w:t>
            </w:r>
          </w:p>
        </w:tc>
        <w:tc>
          <w:tcPr>
            <w:tcW w:w="1275" w:type="dxa"/>
          </w:tcPr>
          <w:p w:rsidR="006113A9" w:rsidRDefault="006113A9" w:rsidP="00654731">
            <w:pPr>
              <w:spacing w:after="0"/>
              <w:jc w:val="center"/>
            </w:pPr>
            <w:r w:rsidRPr="00502A47">
              <w:rPr>
                <w:rFonts w:ascii="Times New Roman" w:hAnsi="Times New Roman"/>
                <w:color w:val="000000"/>
                <w:sz w:val="16"/>
                <w:szCs w:val="16"/>
              </w:rPr>
              <w:lastRenderedPageBreak/>
              <w:t xml:space="preserve">Операционная система, предназначенная для </w:t>
            </w:r>
            <w:r w:rsidRPr="00502A47">
              <w:rPr>
                <w:rFonts w:ascii="Times New Roman" w:hAnsi="Times New Roman"/>
                <w:color w:val="000000"/>
                <w:sz w:val="16"/>
                <w:szCs w:val="16"/>
              </w:rPr>
              <w:lastRenderedPageBreak/>
              <w:t>использования в муниципальном органе</w:t>
            </w:r>
          </w:p>
        </w:tc>
        <w:tc>
          <w:tcPr>
            <w:tcW w:w="1276" w:type="dxa"/>
          </w:tcPr>
          <w:p w:rsidR="006113A9" w:rsidRDefault="006113A9" w:rsidP="00654731">
            <w:pPr>
              <w:spacing w:after="0"/>
              <w:jc w:val="center"/>
            </w:pPr>
            <w:r w:rsidRPr="00502A47">
              <w:rPr>
                <w:rFonts w:ascii="Times New Roman" w:hAnsi="Times New Roman"/>
                <w:color w:val="000000"/>
                <w:sz w:val="16"/>
                <w:szCs w:val="16"/>
              </w:rPr>
              <w:lastRenderedPageBreak/>
              <w:t xml:space="preserve">Операционная система, предназначенная для </w:t>
            </w:r>
            <w:r w:rsidRPr="00502A47">
              <w:rPr>
                <w:rFonts w:ascii="Times New Roman" w:hAnsi="Times New Roman"/>
                <w:color w:val="000000"/>
                <w:sz w:val="16"/>
                <w:szCs w:val="16"/>
              </w:rPr>
              <w:lastRenderedPageBreak/>
              <w:t>использования в муниципальном органе</w:t>
            </w:r>
          </w:p>
        </w:tc>
        <w:tc>
          <w:tcPr>
            <w:tcW w:w="1276" w:type="dxa"/>
          </w:tcPr>
          <w:p w:rsidR="006113A9" w:rsidRDefault="006113A9" w:rsidP="00654731">
            <w:pPr>
              <w:spacing w:after="0"/>
              <w:jc w:val="center"/>
            </w:pPr>
            <w:r w:rsidRPr="00502A47">
              <w:rPr>
                <w:rFonts w:ascii="Times New Roman" w:hAnsi="Times New Roman"/>
                <w:color w:val="000000"/>
                <w:sz w:val="16"/>
                <w:szCs w:val="16"/>
              </w:rPr>
              <w:lastRenderedPageBreak/>
              <w:t xml:space="preserve">Операционная система, предназначенная для </w:t>
            </w:r>
            <w:r w:rsidRPr="00502A47">
              <w:rPr>
                <w:rFonts w:ascii="Times New Roman" w:hAnsi="Times New Roman"/>
                <w:color w:val="000000"/>
                <w:sz w:val="16"/>
                <w:szCs w:val="16"/>
              </w:rPr>
              <w:lastRenderedPageBreak/>
              <w:t>использования в муниципальном органе</w:t>
            </w:r>
          </w:p>
        </w:tc>
      </w:tr>
      <w:tr w:rsidR="006113A9" w:rsidRPr="00D270EF" w:rsidTr="00654731">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Предустановленное программное обеспечение</w:t>
            </w:r>
          </w:p>
        </w:tc>
        <w:tc>
          <w:tcPr>
            <w:tcW w:w="850"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418"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134"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134"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275" w:type="dxa"/>
          </w:tcPr>
          <w:p w:rsidR="006113A9" w:rsidRPr="001F30B7" w:rsidRDefault="006113A9" w:rsidP="00654731">
            <w:pPr>
              <w:pStyle w:val="ConsPlusNormal"/>
              <w:jc w:val="center"/>
              <w:rPr>
                <w:rFonts w:ascii="Times New Roman" w:hAnsi="Times New Roman" w:cs="Times New Roman"/>
                <w:sz w:val="16"/>
                <w:szCs w:val="16"/>
              </w:rPr>
            </w:pPr>
            <w:r w:rsidRPr="001F30B7">
              <w:rPr>
                <w:rFonts w:ascii="Times New Roman" w:hAnsi="Times New Roman" w:cs="Times New Roman"/>
                <w:sz w:val="16"/>
                <w:szCs w:val="16"/>
              </w:rPr>
              <w:t>-</w:t>
            </w:r>
          </w:p>
        </w:tc>
        <w:tc>
          <w:tcPr>
            <w:tcW w:w="1276"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1F30B7" w:rsidRDefault="006113A9" w:rsidP="00654731">
            <w:pPr>
              <w:pStyle w:val="ConsPlusNormal"/>
              <w:jc w:val="center"/>
              <w:rPr>
                <w:rFonts w:ascii="Times New Roman" w:hAnsi="Times New Roman" w:cs="Times New Roman"/>
                <w:sz w:val="16"/>
                <w:szCs w:val="16"/>
              </w:rPr>
            </w:pPr>
            <w:r w:rsidRPr="001F30B7">
              <w:rPr>
                <w:rFonts w:ascii="Times New Roman" w:hAnsi="Times New Roman" w:cs="Times New Roman"/>
                <w:sz w:val="16"/>
                <w:szCs w:val="16"/>
              </w:rPr>
              <w:t>-</w:t>
            </w:r>
          </w:p>
        </w:tc>
      </w:tr>
      <w:tr w:rsidR="006113A9" w:rsidRPr="00D270EF" w:rsidTr="00654731">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Pr>
                <w:rFonts w:ascii="Times New Roman" w:hAnsi="Times New Roman"/>
                <w:sz w:val="16"/>
                <w:szCs w:val="16"/>
              </w:rPr>
              <w:t xml:space="preserve">Предельная цена </w:t>
            </w:r>
          </w:p>
        </w:tc>
        <w:tc>
          <w:tcPr>
            <w:tcW w:w="850" w:type="dxa"/>
          </w:tcPr>
          <w:p w:rsidR="006113A9" w:rsidRPr="00D270EF" w:rsidRDefault="006113A9" w:rsidP="00654731">
            <w:pPr>
              <w:spacing w:after="0" w:line="240" w:lineRule="auto"/>
              <w:jc w:val="both"/>
              <w:rPr>
                <w:rFonts w:ascii="Times New Roman" w:hAnsi="Times New Roman"/>
                <w:sz w:val="16"/>
                <w:szCs w:val="16"/>
              </w:rPr>
            </w:pPr>
            <w:r>
              <w:rPr>
                <w:rFonts w:ascii="Times New Roman" w:hAnsi="Times New Roman"/>
                <w:sz w:val="16"/>
                <w:szCs w:val="16"/>
              </w:rPr>
              <w:t xml:space="preserve">383 </w:t>
            </w:r>
          </w:p>
        </w:tc>
        <w:tc>
          <w:tcPr>
            <w:tcW w:w="1276" w:type="dxa"/>
          </w:tcPr>
          <w:p w:rsidR="006113A9" w:rsidRPr="00D270EF" w:rsidRDefault="006113A9" w:rsidP="00654731">
            <w:pPr>
              <w:spacing w:after="0" w:line="240" w:lineRule="auto"/>
              <w:jc w:val="both"/>
              <w:rPr>
                <w:rFonts w:ascii="Times New Roman" w:hAnsi="Times New Roman"/>
                <w:sz w:val="16"/>
                <w:szCs w:val="16"/>
              </w:rPr>
            </w:pPr>
            <w:r>
              <w:rPr>
                <w:rFonts w:ascii="Times New Roman" w:hAnsi="Times New Roman"/>
                <w:sz w:val="16"/>
                <w:szCs w:val="16"/>
              </w:rPr>
              <w:t>рубль</w:t>
            </w:r>
          </w:p>
        </w:tc>
        <w:tc>
          <w:tcPr>
            <w:tcW w:w="1559"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Не более 50 000,00</w:t>
            </w:r>
          </w:p>
        </w:tc>
        <w:tc>
          <w:tcPr>
            <w:tcW w:w="1418"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Не более 50 000,00</w:t>
            </w:r>
          </w:p>
        </w:tc>
        <w:tc>
          <w:tcPr>
            <w:tcW w:w="1134"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Не более 50 000,00</w:t>
            </w:r>
          </w:p>
        </w:tc>
        <w:tc>
          <w:tcPr>
            <w:tcW w:w="1134"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Не более 50 000,00</w:t>
            </w:r>
          </w:p>
        </w:tc>
        <w:tc>
          <w:tcPr>
            <w:tcW w:w="1275" w:type="dxa"/>
          </w:tcPr>
          <w:p w:rsidR="006113A9" w:rsidRDefault="006113A9" w:rsidP="00654731">
            <w:pPr>
              <w:spacing w:after="0"/>
              <w:jc w:val="center"/>
            </w:pPr>
            <w:r w:rsidRPr="00B67562">
              <w:rPr>
                <w:rFonts w:ascii="Times New Roman" w:hAnsi="Times New Roman"/>
                <w:sz w:val="16"/>
                <w:szCs w:val="16"/>
              </w:rPr>
              <w:t>Не более 50 000,00</w:t>
            </w:r>
          </w:p>
        </w:tc>
        <w:tc>
          <w:tcPr>
            <w:tcW w:w="1276" w:type="dxa"/>
          </w:tcPr>
          <w:p w:rsidR="006113A9" w:rsidRDefault="006113A9" w:rsidP="00654731">
            <w:pPr>
              <w:spacing w:after="0"/>
              <w:jc w:val="center"/>
            </w:pPr>
            <w:r w:rsidRPr="00B67562">
              <w:rPr>
                <w:rFonts w:ascii="Times New Roman" w:hAnsi="Times New Roman"/>
                <w:sz w:val="16"/>
                <w:szCs w:val="16"/>
              </w:rPr>
              <w:t>Не более 50 000,00</w:t>
            </w:r>
          </w:p>
        </w:tc>
        <w:tc>
          <w:tcPr>
            <w:tcW w:w="1276" w:type="dxa"/>
          </w:tcPr>
          <w:p w:rsidR="006113A9" w:rsidRDefault="006113A9" w:rsidP="00654731">
            <w:pPr>
              <w:spacing w:after="0"/>
              <w:jc w:val="center"/>
            </w:pPr>
            <w:r w:rsidRPr="00B67562">
              <w:rPr>
                <w:rFonts w:ascii="Times New Roman" w:hAnsi="Times New Roman"/>
                <w:sz w:val="16"/>
                <w:szCs w:val="16"/>
              </w:rPr>
              <w:t>Не более 50 000,00</w:t>
            </w:r>
          </w:p>
        </w:tc>
      </w:tr>
      <w:tr w:rsidR="006113A9" w:rsidRPr="00D270EF" w:rsidTr="00654731">
        <w:tc>
          <w:tcPr>
            <w:tcW w:w="426"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3</w:t>
            </w:r>
          </w:p>
        </w:tc>
        <w:tc>
          <w:tcPr>
            <w:tcW w:w="851"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26.20.16</w:t>
            </w:r>
          </w:p>
        </w:tc>
        <w:tc>
          <w:tcPr>
            <w:tcW w:w="1984"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Устройства ввода или вывода, содержащие или не содержащие в одном корпусе запоминающие устройства. Пояснения по требуемой продукции: принтеры, сканеры</w:t>
            </w: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Метод печати (струйный/лазерный - для принтера/многофункционального устройства)</w:t>
            </w:r>
          </w:p>
        </w:tc>
        <w:tc>
          <w:tcPr>
            <w:tcW w:w="850"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Default="006113A9" w:rsidP="00654731">
            <w:pPr>
              <w:spacing w:after="0"/>
              <w:jc w:val="center"/>
            </w:pPr>
            <w:r w:rsidRPr="009613B5">
              <w:rPr>
                <w:rFonts w:ascii="Times New Roman" w:hAnsi="Times New Roman"/>
                <w:sz w:val="16"/>
                <w:szCs w:val="16"/>
              </w:rPr>
              <w:t>струйный/лазерный</w:t>
            </w:r>
          </w:p>
        </w:tc>
        <w:tc>
          <w:tcPr>
            <w:tcW w:w="1418" w:type="dxa"/>
          </w:tcPr>
          <w:p w:rsidR="006113A9" w:rsidRDefault="006113A9" w:rsidP="00654731">
            <w:pPr>
              <w:spacing w:after="0"/>
              <w:jc w:val="center"/>
            </w:pPr>
            <w:r w:rsidRPr="009613B5">
              <w:rPr>
                <w:rFonts w:ascii="Times New Roman" w:hAnsi="Times New Roman"/>
                <w:sz w:val="16"/>
                <w:szCs w:val="16"/>
              </w:rPr>
              <w:t>струйный/лазерный</w:t>
            </w:r>
          </w:p>
        </w:tc>
        <w:tc>
          <w:tcPr>
            <w:tcW w:w="1134" w:type="dxa"/>
          </w:tcPr>
          <w:p w:rsidR="006113A9" w:rsidRDefault="006113A9" w:rsidP="00654731">
            <w:pPr>
              <w:spacing w:after="0"/>
              <w:jc w:val="center"/>
            </w:pPr>
            <w:r w:rsidRPr="009613B5">
              <w:rPr>
                <w:rFonts w:ascii="Times New Roman" w:hAnsi="Times New Roman"/>
                <w:sz w:val="16"/>
                <w:szCs w:val="16"/>
              </w:rPr>
              <w:t>струйный/лазерный</w:t>
            </w:r>
          </w:p>
        </w:tc>
        <w:tc>
          <w:tcPr>
            <w:tcW w:w="1134" w:type="dxa"/>
          </w:tcPr>
          <w:p w:rsidR="006113A9" w:rsidRDefault="006113A9" w:rsidP="00654731">
            <w:pPr>
              <w:spacing w:after="0"/>
              <w:jc w:val="center"/>
            </w:pPr>
            <w:r w:rsidRPr="009613B5">
              <w:rPr>
                <w:rFonts w:ascii="Times New Roman" w:hAnsi="Times New Roman"/>
                <w:sz w:val="16"/>
                <w:szCs w:val="16"/>
              </w:rPr>
              <w:t>струйный/лазерный</w:t>
            </w:r>
          </w:p>
        </w:tc>
        <w:tc>
          <w:tcPr>
            <w:tcW w:w="1275" w:type="dxa"/>
          </w:tcPr>
          <w:p w:rsidR="006113A9" w:rsidRDefault="006113A9" w:rsidP="00654731">
            <w:pPr>
              <w:spacing w:after="0"/>
              <w:jc w:val="center"/>
            </w:pPr>
            <w:r w:rsidRPr="009613B5">
              <w:rPr>
                <w:rFonts w:ascii="Times New Roman" w:hAnsi="Times New Roman"/>
                <w:sz w:val="16"/>
                <w:szCs w:val="16"/>
              </w:rPr>
              <w:t>струйный/лазерный</w:t>
            </w:r>
          </w:p>
        </w:tc>
        <w:tc>
          <w:tcPr>
            <w:tcW w:w="1276" w:type="dxa"/>
          </w:tcPr>
          <w:p w:rsidR="006113A9" w:rsidRDefault="006113A9" w:rsidP="00654731">
            <w:pPr>
              <w:spacing w:after="0"/>
              <w:jc w:val="center"/>
            </w:pPr>
            <w:r w:rsidRPr="009613B5">
              <w:rPr>
                <w:rFonts w:ascii="Times New Roman" w:hAnsi="Times New Roman"/>
                <w:sz w:val="16"/>
                <w:szCs w:val="16"/>
              </w:rPr>
              <w:t>струйный/лазерный</w:t>
            </w:r>
          </w:p>
        </w:tc>
        <w:tc>
          <w:tcPr>
            <w:tcW w:w="1276" w:type="dxa"/>
          </w:tcPr>
          <w:p w:rsidR="006113A9" w:rsidRDefault="006113A9" w:rsidP="00654731">
            <w:pPr>
              <w:spacing w:after="0"/>
              <w:jc w:val="center"/>
            </w:pPr>
            <w:r w:rsidRPr="009613B5">
              <w:rPr>
                <w:rFonts w:ascii="Times New Roman" w:hAnsi="Times New Roman"/>
                <w:sz w:val="16"/>
                <w:szCs w:val="16"/>
              </w:rPr>
              <w:t>струйный/лазерный</w:t>
            </w:r>
          </w:p>
        </w:tc>
      </w:tr>
      <w:tr w:rsidR="006113A9" w:rsidRPr="00D270EF" w:rsidTr="00654731">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Разрешение сканирования (для сканера/ многофункционального устройства)</w:t>
            </w:r>
          </w:p>
        </w:tc>
        <w:tc>
          <w:tcPr>
            <w:tcW w:w="850" w:type="dxa"/>
          </w:tcPr>
          <w:p w:rsidR="006113A9" w:rsidRPr="00D270EF" w:rsidRDefault="006113A9" w:rsidP="00654731">
            <w:pPr>
              <w:spacing w:after="0" w:line="240" w:lineRule="auto"/>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654731">
            <w:pPr>
              <w:spacing w:after="0" w:line="240" w:lineRule="auto"/>
              <w:jc w:val="both"/>
              <w:rPr>
                <w:rFonts w:ascii="Times New Roman" w:hAnsi="Times New Roman"/>
                <w:sz w:val="16"/>
                <w:szCs w:val="16"/>
              </w:rPr>
            </w:pPr>
            <w:r w:rsidRPr="00D270EF">
              <w:rPr>
                <w:rFonts w:ascii="Times New Roman" w:hAnsi="Times New Roman"/>
                <w:sz w:val="16"/>
                <w:szCs w:val="16"/>
              </w:rPr>
              <w:t>Точек на дюйм</w:t>
            </w:r>
          </w:p>
        </w:tc>
        <w:tc>
          <w:tcPr>
            <w:tcW w:w="1559" w:type="dxa"/>
          </w:tcPr>
          <w:p w:rsidR="006113A9" w:rsidRPr="00004696" w:rsidRDefault="006113A9" w:rsidP="00654731">
            <w:pPr>
              <w:spacing w:after="0"/>
              <w:jc w:val="center"/>
              <w:rPr>
                <w:rFonts w:ascii="Times New Roman" w:hAnsi="Times New Roman"/>
                <w:sz w:val="16"/>
                <w:szCs w:val="16"/>
              </w:rPr>
            </w:pPr>
            <w:r w:rsidRPr="00004696">
              <w:rPr>
                <w:rFonts w:ascii="Times New Roman" w:hAnsi="Times New Roman"/>
                <w:color w:val="000000"/>
                <w:sz w:val="16"/>
                <w:szCs w:val="16"/>
              </w:rPr>
              <w:t>Не менее 600х600/</w:t>
            </w:r>
            <w:r w:rsidRPr="00004696">
              <w:rPr>
                <w:rFonts w:ascii="Times New Roman" w:hAnsi="Times New Roman"/>
                <w:color w:val="000000"/>
                <w:sz w:val="16"/>
                <w:szCs w:val="16"/>
              </w:rPr>
              <w:br/>
              <w:t>не более 2400х4800</w:t>
            </w:r>
          </w:p>
        </w:tc>
        <w:tc>
          <w:tcPr>
            <w:tcW w:w="1418" w:type="dxa"/>
          </w:tcPr>
          <w:p w:rsidR="006113A9" w:rsidRPr="00004696" w:rsidRDefault="006113A9" w:rsidP="00654731">
            <w:pPr>
              <w:spacing w:after="0"/>
              <w:jc w:val="center"/>
              <w:rPr>
                <w:rFonts w:ascii="Times New Roman" w:hAnsi="Times New Roman"/>
                <w:sz w:val="16"/>
                <w:szCs w:val="16"/>
              </w:rPr>
            </w:pPr>
            <w:r w:rsidRPr="00004696">
              <w:rPr>
                <w:rFonts w:ascii="Times New Roman" w:hAnsi="Times New Roman"/>
                <w:color w:val="000000"/>
                <w:sz w:val="16"/>
                <w:szCs w:val="16"/>
              </w:rPr>
              <w:t>Не менее 600х600/</w:t>
            </w:r>
            <w:r w:rsidRPr="00004696">
              <w:rPr>
                <w:rFonts w:ascii="Times New Roman" w:hAnsi="Times New Roman"/>
                <w:color w:val="000000"/>
                <w:sz w:val="16"/>
                <w:szCs w:val="16"/>
              </w:rPr>
              <w:br/>
              <w:t>не более 2400х4800</w:t>
            </w:r>
          </w:p>
        </w:tc>
        <w:tc>
          <w:tcPr>
            <w:tcW w:w="1134" w:type="dxa"/>
          </w:tcPr>
          <w:p w:rsidR="006113A9" w:rsidRPr="00004696" w:rsidRDefault="006113A9" w:rsidP="00654731">
            <w:pPr>
              <w:spacing w:after="0"/>
              <w:jc w:val="center"/>
              <w:rPr>
                <w:rFonts w:ascii="Times New Roman" w:hAnsi="Times New Roman"/>
                <w:sz w:val="16"/>
                <w:szCs w:val="16"/>
              </w:rPr>
            </w:pPr>
            <w:r w:rsidRPr="00004696">
              <w:rPr>
                <w:rFonts w:ascii="Times New Roman" w:hAnsi="Times New Roman"/>
                <w:color w:val="000000"/>
                <w:sz w:val="16"/>
                <w:szCs w:val="16"/>
              </w:rPr>
              <w:t>Не менее 600х600/</w:t>
            </w:r>
            <w:r w:rsidRPr="00004696">
              <w:rPr>
                <w:rFonts w:ascii="Times New Roman" w:hAnsi="Times New Roman"/>
                <w:color w:val="000000"/>
                <w:sz w:val="16"/>
                <w:szCs w:val="16"/>
              </w:rPr>
              <w:br/>
              <w:t>не более 2400х4800</w:t>
            </w:r>
          </w:p>
        </w:tc>
        <w:tc>
          <w:tcPr>
            <w:tcW w:w="1134" w:type="dxa"/>
          </w:tcPr>
          <w:p w:rsidR="006113A9" w:rsidRPr="00004696" w:rsidRDefault="006113A9" w:rsidP="00654731">
            <w:pPr>
              <w:spacing w:after="0"/>
              <w:jc w:val="center"/>
              <w:rPr>
                <w:rFonts w:ascii="Times New Roman" w:hAnsi="Times New Roman"/>
                <w:sz w:val="16"/>
                <w:szCs w:val="16"/>
              </w:rPr>
            </w:pPr>
            <w:r w:rsidRPr="00004696">
              <w:rPr>
                <w:rFonts w:ascii="Times New Roman" w:hAnsi="Times New Roman"/>
                <w:color w:val="000000"/>
                <w:sz w:val="16"/>
                <w:szCs w:val="16"/>
              </w:rPr>
              <w:t>Не менее 600х600/</w:t>
            </w:r>
            <w:r w:rsidRPr="00004696">
              <w:rPr>
                <w:rFonts w:ascii="Times New Roman" w:hAnsi="Times New Roman"/>
                <w:color w:val="000000"/>
                <w:sz w:val="16"/>
                <w:szCs w:val="16"/>
              </w:rPr>
              <w:br/>
              <w:t>не более 2400х4800</w:t>
            </w:r>
          </w:p>
        </w:tc>
        <w:tc>
          <w:tcPr>
            <w:tcW w:w="1275" w:type="dxa"/>
          </w:tcPr>
          <w:p w:rsidR="006113A9" w:rsidRPr="00004696" w:rsidRDefault="006113A9" w:rsidP="00654731">
            <w:pPr>
              <w:spacing w:after="0"/>
              <w:jc w:val="center"/>
              <w:rPr>
                <w:rFonts w:ascii="Times New Roman" w:hAnsi="Times New Roman"/>
                <w:sz w:val="16"/>
                <w:szCs w:val="16"/>
              </w:rPr>
            </w:pPr>
            <w:r w:rsidRPr="00004696">
              <w:rPr>
                <w:rFonts w:ascii="Times New Roman" w:hAnsi="Times New Roman"/>
                <w:color w:val="000000"/>
                <w:sz w:val="16"/>
                <w:szCs w:val="16"/>
              </w:rPr>
              <w:t>Не менее 600х600/</w:t>
            </w:r>
            <w:r w:rsidRPr="00004696">
              <w:rPr>
                <w:rFonts w:ascii="Times New Roman" w:hAnsi="Times New Roman"/>
                <w:color w:val="000000"/>
                <w:sz w:val="16"/>
                <w:szCs w:val="16"/>
              </w:rPr>
              <w:br/>
              <w:t>не более 2400х4800</w:t>
            </w:r>
          </w:p>
        </w:tc>
        <w:tc>
          <w:tcPr>
            <w:tcW w:w="1276" w:type="dxa"/>
          </w:tcPr>
          <w:p w:rsidR="006113A9" w:rsidRPr="00004696" w:rsidRDefault="006113A9" w:rsidP="00654731">
            <w:pPr>
              <w:spacing w:after="0"/>
              <w:jc w:val="center"/>
              <w:rPr>
                <w:rFonts w:ascii="Times New Roman" w:hAnsi="Times New Roman"/>
                <w:sz w:val="16"/>
                <w:szCs w:val="16"/>
              </w:rPr>
            </w:pPr>
            <w:r w:rsidRPr="00004696">
              <w:rPr>
                <w:rFonts w:ascii="Times New Roman" w:hAnsi="Times New Roman"/>
                <w:color w:val="000000"/>
                <w:sz w:val="16"/>
                <w:szCs w:val="16"/>
              </w:rPr>
              <w:t>Не менее 600х600/</w:t>
            </w:r>
            <w:r w:rsidRPr="00004696">
              <w:rPr>
                <w:rFonts w:ascii="Times New Roman" w:hAnsi="Times New Roman"/>
                <w:color w:val="000000"/>
                <w:sz w:val="16"/>
                <w:szCs w:val="16"/>
              </w:rPr>
              <w:br/>
              <w:t>не более 2400х4800</w:t>
            </w:r>
          </w:p>
        </w:tc>
        <w:tc>
          <w:tcPr>
            <w:tcW w:w="1276" w:type="dxa"/>
          </w:tcPr>
          <w:p w:rsidR="006113A9" w:rsidRPr="00004696" w:rsidRDefault="006113A9" w:rsidP="00654731">
            <w:pPr>
              <w:spacing w:after="0"/>
              <w:jc w:val="center"/>
              <w:rPr>
                <w:rFonts w:ascii="Times New Roman" w:hAnsi="Times New Roman"/>
                <w:sz w:val="16"/>
                <w:szCs w:val="16"/>
              </w:rPr>
            </w:pPr>
            <w:r w:rsidRPr="00004696">
              <w:rPr>
                <w:rFonts w:ascii="Times New Roman" w:hAnsi="Times New Roman"/>
                <w:color w:val="000000"/>
                <w:sz w:val="16"/>
                <w:szCs w:val="16"/>
              </w:rPr>
              <w:t>Не менее 600х600/</w:t>
            </w:r>
            <w:r w:rsidRPr="00004696">
              <w:rPr>
                <w:rFonts w:ascii="Times New Roman" w:hAnsi="Times New Roman"/>
                <w:color w:val="000000"/>
                <w:sz w:val="16"/>
                <w:szCs w:val="16"/>
              </w:rPr>
              <w:br/>
              <w:t>не более 2400х4800</w:t>
            </w:r>
          </w:p>
        </w:tc>
      </w:tr>
      <w:tr w:rsidR="006113A9" w:rsidRPr="00D270EF" w:rsidTr="00654731">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Цветность (цветной/черно-белый)</w:t>
            </w:r>
          </w:p>
        </w:tc>
        <w:tc>
          <w:tcPr>
            <w:tcW w:w="850"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Pr="00C0665C" w:rsidRDefault="006113A9" w:rsidP="00654731">
            <w:pPr>
              <w:spacing w:after="0"/>
              <w:jc w:val="center"/>
              <w:rPr>
                <w:rFonts w:ascii="Times New Roman" w:hAnsi="Times New Roman"/>
                <w:sz w:val="16"/>
                <w:szCs w:val="16"/>
              </w:rPr>
            </w:pPr>
            <w:r w:rsidRPr="00D270EF">
              <w:rPr>
                <w:rFonts w:ascii="Times New Roman" w:hAnsi="Times New Roman"/>
                <w:sz w:val="16"/>
                <w:szCs w:val="16"/>
              </w:rPr>
              <w:t>цветной/черно-белый</w:t>
            </w:r>
          </w:p>
        </w:tc>
        <w:tc>
          <w:tcPr>
            <w:tcW w:w="1418" w:type="dxa"/>
          </w:tcPr>
          <w:p w:rsidR="006113A9" w:rsidRDefault="006113A9" w:rsidP="00654731">
            <w:pPr>
              <w:spacing w:after="0"/>
              <w:jc w:val="center"/>
            </w:pPr>
            <w:r w:rsidRPr="00D270EF">
              <w:rPr>
                <w:rFonts w:ascii="Times New Roman" w:hAnsi="Times New Roman"/>
                <w:sz w:val="16"/>
                <w:szCs w:val="16"/>
              </w:rPr>
              <w:t>цветной/черно-белый</w:t>
            </w:r>
          </w:p>
        </w:tc>
        <w:tc>
          <w:tcPr>
            <w:tcW w:w="1134" w:type="dxa"/>
          </w:tcPr>
          <w:p w:rsidR="006113A9" w:rsidRPr="00C0665C" w:rsidRDefault="006113A9" w:rsidP="00654731">
            <w:pPr>
              <w:spacing w:after="0"/>
              <w:jc w:val="center"/>
              <w:rPr>
                <w:rFonts w:ascii="Times New Roman" w:hAnsi="Times New Roman"/>
                <w:sz w:val="16"/>
                <w:szCs w:val="16"/>
              </w:rPr>
            </w:pPr>
            <w:r w:rsidRPr="00D270EF">
              <w:rPr>
                <w:rFonts w:ascii="Times New Roman" w:hAnsi="Times New Roman"/>
                <w:sz w:val="16"/>
                <w:szCs w:val="16"/>
              </w:rPr>
              <w:t>цветной/черно-белый</w:t>
            </w:r>
          </w:p>
        </w:tc>
        <w:tc>
          <w:tcPr>
            <w:tcW w:w="1134" w:type="dxa"/>
          </w:tcPr>
          <w:p w:rsidR="006113A9" w:rsidRDefault="006113A9" w:rsidP="00654731">
            <w:pPr>
              <w:spacing w:after="0"/>
              <w:jc w:val="center"/>
            </w:pPr>
            <w:r w:rsidRPr="00D270EF">
              <w:rPr>
                <w:rFonts w:ascii="Times New Roman" w:hAnsi="Times New Roman"/>
                <w:sz w:val="16"/>
                <w:szCs w:val="16"/>
              </w:rPr>
              <w:t>цветной/черно-белый</w:t>
            </w:r>
          </w:p>
        </w:tc>
        <w:tc>
          <w:tcPr>
            <w:tcW w:w="1275" w:type="dxa"/>
          </w:tcPr>
          <w:p w:rsidR="006113A9" w:rsidRPr="00C0665C" w:rsidRDefault="006113A9" w:rsidP="00654731">
            <w:pPr>
              <w:spacing w:after="0"/>
              <w:jc w:val="center"/>
              <w:rPr>
                <w:rFonts w:ascii="Times New Roman" w:hAnsi="Times New Roman"/>
                <w:sz w:val="16"/>
                <w:szCs w:val="16"/>
              </w:rPr>
            </w:pPr>
            <w:r w:rsidRPr="00D270EF">
              <w:rPr>
                <w:rFonts w:ascii="Times New Roman" w:hAnsi="Times New Roman"/>
                <w:sz w:val="16"/>
                <w:szCs w:val="16"/>
              </w:rPr>
              <w:t>цветной/черно-белый</w:t>
            </w:r>
          </w:p>
        </w:tc>
        <w:tc>
          <w:tcPr>
            <w:tcW w:w="1276" w:type="dxa"/>
          </w:tcPr>
          <w:p w:rsidR="006113A9" w:rsidRDefault="006113A9" w:rsidP="00654731">
            <w:pPr>
              <w:spacing w:after="0"/>
              <w:jc w:val="center"/>
            </w:pPr>
            <w:r w:rsidRPr="00D270EF">
              <w:rPr>
                <w:rFonts w:ascii="Times New Roman" w:hAnsi="Times New Roman"/>
                <w:sz w:val="16"/>
                <w:szCs w:val="16"/>
              </w:rPr>
              <w:t>цветной/черно-белый</w:t>
            </w:r>
          </w:p>
        </w:tc>
        <w:tc>
          <w:tcPr>
            <w:tcW w:w="1276" w:type="dxa"/>
          </w:tcPr>
          <w:p w:rsidR="006113A9" w:rsidRPr="00C0665C" w:rsidRDefault="006113A9" w:rsidP="00654731">
            <w:pPr>
              <w:spacing w:after="0"/>
              <w:jc w:val="center"/>
              <w:rPr>
                <w:rFonts w:ascii="Times New Roman" w:hAnsi="Times New Roman"/>
                <w:sz w:val="16"/>
                <w:szCs w:val="16"/>
              </w:rPr>
            </w:pPr>
            <w:r w:rsidRPr="00D270EF">
              <w:rPr>
                <w:rFonts w:ascii="Times New Roman" w:hAnsi="Times New Roman"/>
                <w:sz w:val="16"/>
                <w:szCs w:val="16"/>
              </w:rPr>
              <w:t>цветной/черно-белый</w:t>
            </w:r>
          </w:p>
        </w:tc>
      </w:tr>
      <w:tr w:rsidR="006113A9" w:rsidRPr="00D270EF" w:rsidTr="00654731">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Максимальный формат</w:t>
            </w:r>
          </w:p>
        </w:tc>
        <w:tc>
          <w:tcPr>
            <w:tcW w:w="850"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А4</w:t>
            </w:r>
          </w:p>
        </w:tc>
        <w:tc>
          <w:tcPr>
            <w:tcW w:w="1418" w:type="dxa"/>
          </w:tcPr>
          <w:p w:rsidR="006113A9" w:rsidRDefault="006113A9" w:rsidP="00654731">
            <w:pPr>
              <w:spacing w:after="0"/>
              <w:jc w:val="center"/>
            </w:pPr>
            <w:r w:rsidRPr="00181C85">
              <w:rPr>
                <w:rFonts w:ascii="Times New Roman" w:hAnsi="Times New Roman"/>
                <w:sz w:val="16"/>
                <w:szCs w:val="16"/>
              </w:rPr>
              <w:t>А4</w:t>
            </w:r>
          </w:p>
        </w:tc>
        <w:tc>
          <w:tcPr>
            <w:tcW w:w="1134" w:type="dxa"/>
          </w:tcPr>
          <w:p w:rsidR="006113A9" w:rsidRDefault="006113A9" w:rsidP="00654731">
            <w:pPr>
              <w:spacing w:after="0"/>
              <w:jc w:val="center"/>
            </w:pPr>
            <w:r w:rsidRPr="00181C85">
              <w:rPr>
                <w:rFonts w:ascii="Times New Roman" w:hAnsi="Times New Roman"/>
                <w:sz w:val="16"/>
                <w:szCs w:val="16"/>
              </w:rPr>
              <w:t>А4</w:t>
            </w:r>
          </w:p>
        </w:tc>
        <w:tc>
          <w:tcPr>
            <w:tcW w:w="1134"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А1</w:t>
            </w:r>
          </w:p>
        </w:tc>
        <w:tc>
          <w:tcPr>
            <w:tcW w:w="1275" w:type="dxa"/>
          </w:tcPr>
          <w:p w:rsidR="006113A9" w:rsidRDefault="006113A9" w:rsidP="00654731">
            <w:pPr>
              <w:spacing w:after="0"/>
              <w:jc w:val="center"/>
            </w:pPr>
            <w:r w:rsidRPr="00BE66B5">
              <w:rPr>
                <w:rFonts w:ascii="Times New Roman" w:hAnsi="Times New Roman"/>
                <w:sz w:val="16"/>
                <w:szCs w:val="16"/>
              </w:rPr>
              <w:t>А1</w:t>
            </w:r>
          </w:p>
        </w:tc>
        <w:tc>
          <w:tcPr>
            <w:tcW w:w="1276" w:type="dxa"/>
          </w:tcPr>
          <w:p w:rsidR="006113A9" w:rsidRDefault="006113A9" w:rsidP="00654731">
            <w:pPr>
              <w:spacing w:after="0"/>
              <w:jc w:val="center"/>
            </w:pPr>
            <w:r w:rsidRPr="00BE66B5">
              <w:rPr>
                <w:rFonts w:ascii="Times New Roman" w:hAnsi="Times New Roman"/>
                <w:sz w:val="16"/>
                <w:szCs w:val="16"/>
              </w:rPr>
              <w:t>А1</w:t>
            </w:r>
          </w:p>
        </w:tc>
        <w:tc>
          <w:tcPr>
            <w:tcW w:w="1276" w:type="dxa"/>
          </w:tcPr>
          <w:p w:rsidR="006113A9" w:rsidRDefault="006113A9" w:rsidP="00654731">
            <w:pPr>
              <w:spacing w:after="0"/>
              <w:jc w:val="center"/>
            </w:pPr>
            <w:r w:rsidRPr="00BE66B5">
              <w:rPr>
                <w:rFonts w:ascii="Times New Roman" w:hAnsi="Times New Roman"/>
                <w:sz w:val="16"/>
                <w:szCs w:val="16"/>
              </w:rPr>
              <w:t>А1</w:t>
            </w:r>
          </w:p>
        </w:tc>
      </w:tr>
      <w:tr w:rsidR="006113A9" w:rsidRPr="00D270EF" w:rsidTr="00654731">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Скорость печати/сканирования</w:t>
            </w:r>
          </w:p>
        </w:tc>
        <w:tc>
          <w:tcPr>
            <w:tcW w:w="850" w:type="dxa"/>
          </w:tcPr>
          <w:p w:rsidR="006113A9" w:rsidRPr="00D270EF" w:rsidRDefault="006113A9" w:rsidP="00654731">
            <w:pPr>
              <w:spacing w:after="0" w:line="240" w:lineRule="auto"/>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654731">
            <w:pPr>
              <w:spacing w:after="0" w:line="240" w:lineRule="auto"/>
              <w:jc w:val="both"/>
              <w:rPr>
                <w:rFonts w:ascii="Times New Roman" w:hAnsi="Times New Roman"/>
                <w:sz w:val="16"/>
                <w:szCs w:val="16"/>
              </w:rPr>
            </w:pPr>
            <w:r w:rsidRPr="00D270EF">
              <w:rPr>
                <w:rFonts w:ascii="Times New Roman" w:hAnsi="Times New Roman"/>
                <w:sz w:val="16"/>
                <w:szCs w:val="16"/>
              </w:rPr>
              <w:t>Стр./мин.</w:t>
            </w:r>
          </w:p>
        </w:tc>
        <w:tc>
          <w:tcPr>
            <w:tcW w:w="1559" w:type="dxa"/>
          </w:tcPr>
          <w:p w:rsidR="006113A9" w:rsidRPr="00004696" w:rsidRDefault="006113A9" w:rsidP="00654731">
            <w:pPr>
              <w:spacing w:after="0"/>
              <w:jc w:val="center"/>
              <w:rPr>
                <w:sz w:val="16"/>
                <w:szCs w:val="16"/>
              </w:rPr>
            </w:pPr>
            <w:r w:rsidRPr="00004696">
              <w:rPr>
                <w:rFonts w:ascii="Times New Roman" w:hAnsi="Times New Roman"/>
                <w:color w:val="000000"/>
                <w:sz w:val="16"/>
                <w:szCs w:val="16"/>
              </w:rPr>
              <w:t>Не менее 5/</w:t>
            </w:r>
            <w:r w:rsidRPr="00004696">
              <w:rPr>
                <w:rFonts w:ascii="Times New Roman" w:hAnsi="Times New Roman"/>
                <w:color w:val="000000"/>
                <w:sz w:val="16"/>
                <w:szCs w:val="16"/>
              </w:rPr>
              <w:br/>
              <w:t>не более 20</w:t>
            </w:r>
          </w:p>
        </w:tc>
        <w:tc>
          <w:tcPr>
            <w:tcW w:w="1418" w:type="dxa"/>
          </w:tcPr>
          <w:p w:rsidR="006113A9" w:rsidRPr="00004696" w:rsidRDefault="006113A9" w:rsidP="00654731">
            <w:pPr>
              <w:spacing w:after="0"/>
              <w:jc w:val="center"/>
              <w:rPr>
                <w:sz w:val="16"/>
                <w:szCs w:val="16"/>
              </w:rPr>
            </w:pPr>
            <w:r w:rsidRPr="00004696">
              <w:rPr>
                <w:rFonts w:ascii="Times New Roman" w:hAnsi="Times New Roman"/>
                <w:color w:val="000000"/>
                <w:sz w:val="16"/>
                <w:szCs w:val="16"/>
              </w:rPr>
              <w:t>Не менее 5/</w:t>
            </w:r>
            <w:r w:rsidRPr="00004696">
              <w:rPr>
                <w:rFonts w:ascii="Times New Roman" w:hAnsi="Times New Roman"/>
                <w:color w:val="000000"/>
                <w:sz w:val="16"/>
                <w:szCs w:val="16"/>
              </w:rPr>
              <w:br/>
              <w:t>не более 20</w:t>
            </w:r>
          </w:p>
        </w:tc>
        <w:tc>
          <w:tcPr>
            <w:tcW w:w="1134" w:type="dxa"/>
          </w:tcPr>
          <w:p w:rsidR="006113A9" w:rsidRPr="00004696" w:rsidRDefault="006113A9" w:rsidP="00654731">
            <w:pPr>
              <w:spacing w:after="0"/>
              <w:jc w:val="center"/>
              <w:rPr>
                <w:sz w:val="16"/>
                <w:szCs w:val="16"/>
              </w:rPr>
            </w:pPr>
            <w:r w:rsidRPr="00004696">
              <w:rPr>
                <w:rFonts w:ascii="Times New Roman" w:hAnsi="Times New Roman"/>
                <w:color w:val="000000"/>
                <w:sz w:val="16"/>
                <w:szCs w:val="16"/>
              </w:rPr>
              <w:t>Не менее 5/</w:t>
            </w:r>
            <w:r w:rsidRPr="00004696">
              <w:rPr>
                <w:rFonts w:ascii="Times New Roman" w:hAnsi="Times New Roman"/>
                <w:color w:val="000000"/>
                <w:sz w:val="16"/>
                <w:szCs w:val="16"/>
              </w:rPr>
              <w:br/>
              <w:t>не более 20</w:t>
            </w:r>
          </w:p>
        </w:tc>
        <w:tc>
          <w:tcPr>
            <w:tcW w:w="1134" w:type="dxa"/>
          </w:tcPr>
          <w:p w:rsidR="006113A9" w:rsidRPr="00004696" w:rsidRDefault="006113A9" w:rsidP="00654731">
            <w:pPr>
              <w:spacing w:after="0"/>
              <w:jc w:val="center"/>
              <w:rPr>
                <w:sz w:val="16"/>
                <w:szCs w:val="16"/>
              </w:rPr>
            </w:pPr>
            <w:r w:rsidRPr="00004696">
              <w:rPr>
                <w:rFonts w:ascii="Times New Roman" w:hAnsi="Times New Roman"/>
                <w:color w:val="000000"/>
                <w:sz w:val="16"/>
                <w:szCs w:val="16"/>
              </w:rPr>
              <w:t>Не менее 5/</w:t>
            </w:r>
            <w:r w:rsidRPr="00004696">
              <w:rPr>
                <w:rFonts w:ascii="Times New Roman" w:hAnsi="Times New Roman"/>
                <w:color w:val="000000"/>
                <w:sz w:val="16"/>
                <w:szCs w:val="16"/>
              </w:rPr>
              <w:br/>
              <w:t>не более 20</w:t>
            </w:r>
          </w:p>
        </w:tc>
        <w:tc>
          <w:tcPr>
            <w:tcW w:w="1275" w:type="dxa"/>
          </w:tcPr>
          <w:p w:rsidR="006113A9" w:rsidRPr="00004696" w:rsidRDefault="006113A9" w:rsidP="00654731">
            <w:pPr>
              <w:spacing w:after="0"/>
              <w:jc w:val="center"/>
              <w:rPr>
                <w:sz w:val="16"/>
                <w:szCs w:val="16"/>
              </w:rPr>
            </w:pPr>
            <w:r w:rsidRPr="00004696">
              <w:rPr>
                <w:rFonts w:ascii="Times New Roman" w:hAnsi="Times New Roman"/>
                <w:color w:val="000000"/>
                <w:sz w:val="16"/>
                <w:szCs w:val="16"/>
              </w:rPr>
              <w:t>Не менее 5/</w:t>
            </w:r>
            <w:r w:rsidRPr="00004696">
              <w:rPr>
                <w:rFonts w:ascii="Times New Roman" w:hAnsi="Times New Roman"/>
                <w:color w:val="000000"/>
                <w:sz w:val="16"/>
                <w:szCs w:val="16"/>
              </w:rPr>
              <w:br/>
              <w:t>не более 20</w:t>
            </w:r>
          </w:p>
        </w:tc>
        <w:tc>
          <w:tcPr>
            <w:tcW w:w="1276" w:type="dxa"/>
          </w:tcPr>
          <w:p w:rsidR="006113A9" w:rsidRPr="00004696" w:rsidRDefault="006113A9" w:rsidP="00654731">
            <w:pPr>
              <w:spacing w:after="0"/>
              <w:jc w:val="center"/>
              <w:rPr>
                <w:sz w:val="16"/>
                <w:szCs w:val="16"/>
              </w:rPr>
            </w:pPr>
            <w:r w:rsidRPr="00004696">
              <w:rPr>
                <w:rFonts w:ascii="Times New Roman" w:hAnsi="Times New Roman"/>
                <w:color w:val="000000"/>
                <w:sz w:val="16"/>
                <w:szCs w:val="16"/>
              </w:rPr>
              <w:t>Не менее 5/</w:t>
            </w:r>
            <w:r w:rsidRPr="00004696">
              <w:rPr>
                <w:rFonts w:ascii="Times New Roman" w:hAnsi="Times New Roman"/>
                <w:color w:val="000000"/>
                <w:sz w:val="16"/>
                <w:szCs w:val="16"/>
              </w:rPr>
              <w:br/>
              <w:t>не более 20</w:t>
            </w:r>
          </w:p>
        </w:tc>
        <w:tc>
          <w:tcPr>
            <w:tcW w:w="1276" w:type="dxa"/>
          </w:tcPr>
          <w:p w:rsidR="006113A9" w:rsidRPr="00004696" w:rsidRDefault="006113A9" w:rsidP="00654731">
            <w:pPr>
              <w:spacing w:after="0"/>
              <w:jc w:val="center"/>
              <w:rPr>
                <w:sz w:val="16"/>
                <w:szCs w:val="16"/>
              </w:rPr>
            </w:pPr>
            <w:r w:rsidRPr="00004696">
              <w:rPr>
                <w:rFonts w:ascii="Times New Roman" w:hAnsi="Times New Roman"/>
                <w:color w:val="000000"/>
                <w:sz w:val="16"/>
                <w:szCs w:val="16"/>
              </w:rPr>
              <w:t>Не менее 5/</w:t>
            </w:r>
            <w:r w:rsidRPr="00004696">
              <w:rPr>
                <w:rFonts w:ascii="Times New Roman" w:hAnsi="Times New Roman"/>
                <w:color w:val="000000"/>
                <w:sz w:val="16"/>
                <w:szCs w:val="16"/>
              </w:rPr>
              <w:br/>
              <w:t>не более 20</w:t>
            </w:r>
          </w:p>
        </w:tc>
      </w:tr>
      <w:tr w:rsidR="006113A9" w:rsidRPr="00D270EF" w:rsidTr="00654731">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Наличие дополнительных модулей и интерфейсов (сетевой интерфейс, устройства чтения карт памяти и т.д.)</w:t>
            </w:r>
          </w:p>
        </w:tc>
        <w:tc>
          <w:tcPr>
            <w:tcW w:w="850"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Pr="00004696" w:rsidRDefault="006113A9" w:rsidP="00654731">
            <w:pPr>
              <w:spacing w:after="0" w:line="240" w:lineRule="auto"/>
              <w:jc w:val="center"/>
              <w:rPr>
                <w:rFonts w:ascii="Times New Roman" w:hAnsi="Times New Roman"/>
                <w:sz w:val="16"/>
                <w:szCs w:val="16"/>
              </w:rPr>
            </w:pPr>
            <w:r w:rsidRPr="00004696">
              <w:rPr>
                <w:rFonts w:ascii="Times New Roman" w:hAnsi="Times New Roman"/>
                <w:sz w:val="16"/>
                <w:szCs w:val="16"/>
              </w:rPr>
              <w:t>Предельные значения: сетевой, устройства чтения карт памяти, дуплексная печать</w:t>
            </w:r>
          </w:p>
          <w:p w:rsidR="006113A9" w:rsidRPr="00004696" w:rsidRDefault="006113A9" w:rsidP="00654731">
            <w:pPr>
              <w:spacing w:after="0" w:line="240" w:lineRule="auto"/>
              <w:jc w:val="center"/>
              <w:rPr>
                <w:rFonts w:ascii="Times New Roman" w:hAnsi="Times New Roman"/>
                <w:sz w:val="16"/>
                <w:szCs w:val="16"/>
              </w:rPr>
            </w:pPr>
            <w:r w:rsidRPr="00004696">
              <w:rPr>
                <w:rFonts w:ascii="Times New Roman" w:hAnsi="Times New Roman"/>
                <w:sz w:val="16"/>
                <w:szCs w:val="16"/>
              </w:rPr>
              <w:t>Возможные значения: сетевой, дуплексная печать, персональный</w:t>
            </w:r>
          </w:p>
          <w:p w:rsidR="006113A9" w:rsidRPr="00D270EF" w:rsidRDefault="006113A9" w:rsidP="00654731">
            <w:pPr>
              <w:spacing w:after="0"/>
              <w:jc w:val="center"/>
              <w:rPr>
                <w:rFonts w:ascii="Times New Roman" w:hAnsi="Times New Roman"/>
                <w:sz w:val="16"/>
                <w:szCs w:val="16"/>
              </w:rPr>
            </w:pPr>
          </w:p>
        </w:tc>
        <w:tc>
          <w:tcPr>
            <w:tcW w:w="1418" w:type="dxa"/>
          </w:tcPr>
          <w:p w:rsidR="006113A9" w:rsidRPr="00004696" w:rsidRDefault="006113A9" w:rsidP="00654731">
            <w:pPr>
              <w:spacing w:after="0" w:line="240" w:lineRule="auto"/>
              <w:jc w:val="center"/>
              <w:rPr>
                <w:rFonts w:ascii="Times New Roman" w:hAnsi="Times New Roman"/>
                <w:sz w:val="16"/>
                <w:szCs w:val="16"/>
              </w:rPr>
            </w:pPr>
            <w:r w:rsidRPr="00004696">
              <w:rPr>
                <w:rFonts w:ascii="Times New Roman" w:hAnsi="Times New Roman"/>
                <w:sz w:val="16"/>
                <w:szCs w:val="16"/>
              </w:rPr>
              <w:lastRenderedPageBreak/>
              <w:t>Предельные значения: сетевой, устройства чтения карт памяти, дуплексная печать</w:t>
            </w:r>
          </w:p>
          <w:p w:rsidR="006113A9" w:rsidRPr="00004696" w:rsidRDefault="006113A9" w:rsidP="00654731">
            <w:pPr>
              <w:spacing w:after="0" w:line="240" w:lineRule="auto"/>
              <w:jc w:val="center"/>
              <w:rPr>
                <w:rFonts w:ascii="Times New Roman" w:hAnsi="Times New Roman"/>
                <w:sz w:val="16"/>
                <w:szCs w:val="16"/>
              </w:rPr>
            </w:pPr>
            <w:r w:rsidRPr="00004696">
              <w:rPr>
                <w:rFonts w:ascii="Times New Roman" w:hAnsi="Times New Roman"/>
                <w:sz w:val="16"/>
                <w:szCs w:val="16"/>
              </w:rPr>
              <w:t xml:space="preserve">Возможные значения: сетевой, дуплексная печать, </w:t>
            </w:r>
            <w:r w:rsidRPr="00004696">
              <w:rPr>
                <w:rFonts w:ascii="Times New Roman" w:hAnsi="Times New Roman"/>
                <w:sz w:val="16"/>
                <w:szCs w:val="16"/>
              </w:rPr>
              <w:lastRenderedPageBreak/>
              <w:t>персональный</w:t>
            </w:r>
          </w:p>
          <w:p w:rsidR="006113A9" w:rsidRPr="00D270EF" w:rsidRDefault="006113A9" w:rsidP="00654731">
            <w:pPr>
              <w:spacing w:after="0"/>
              <w:jc w:val="center"/>
              <w:rPr>
                <w:rFonts w:ascii="Times New Roman" w:hAnsi="Times New Roman"/>
                <w:sz w:val="16"/>
                <w:szCs w:val="16"/>
              </w:rPr>
            </w:pPr>
          </w:p>
        </w:tc>
        <w:tc>
          <w:tcPr>
            <w:tcW w:w="1134" w:type="dxa"/>
          </w:tcPr>
          <w:p w:rsidR="006113A9" w:rsidRPr="00004696" w:rsidRDefault="006113A9" w:rsidP="00654731">
            <w:pPr>
              <w:spacing w:after="0" w:line="240" w:lineRule="auto"/>
              <w:jc w:val="center"/>
              <w:rPr>
                <w:rFonts w:ascii="Times New Roman" w:hAnsi="Times New Roman"/>
                <w:sz w:val="16"/>
                <w:szCs w:val="16"/>
              </w:rPr>
            </w:pPr>
            <w:r w:rsidRPr="00004696">
              <w:rPr>
                <w:rFonts w:ascii="Times New Roman" w:hAnsi="Times New Roman"/>
                <w:sz w:val="16"/>
                <w:szCs w:val="16"/>
              </w:rPr>
              <w:lastRenderedPageBreak/>
              <w:t>Предельные значения: сетевой, устройства чтения карт памяти, дуплексная печать</w:t>
            </w:r>
          </w:p>
          <w:p w:rsidR="006113A9" w:rsidRPr="00004696" w:rsidRDefault="006113A9" w:rsidP="00654731">
            <w:pPr>
              <w:spacing w:after="0" w:line="240" w:lineRule="auto"/>
              <w:jc w:val="center"/>
              <w:rPr>
                <w:rFonts w:ascii="Times New Roman" w:hAnsi="Times New Roman"/>
                <w:sz w:val="16"/>
                <w:szCs w:val="16"/>
              </w:rPr>
            </w:pPr>
            <w:r w:rsidRPr="00004696">
              <w:rPr>
                <w:rFonts w:ascii="Times New Roman" w:hAnsi="Times New Roman"/>
                <w:sz w:val="16"/>
                <w:szCs w:val="16"/>
              </w:rPr>
              <w:t xml:space="preserve">Возможные </w:t>
            </w:r>
            <w:r w:rsidRPr="00004696">
              <w:rPr>
                <w:rFonts w:ascii="Times New Roman" w:hAnsi="Times New Roman"/>
                <w:sz w:val="16"/>
                <w:szCs w:val="16"/>
              </w:rPr>
              <w:lastRenderedPageBreak/>
              <w:t>значения: сетевой, дуплексная печать, персональный</w:t>
            </w:r>
          </w:p>
          <w:p w:rsidR="006113A9" w:rsidRPr="00D270EF" w:rsidRDefault="006113A9" w:rsidP="00654731">
            <w:pPr>
              <w:spacing w:after="0"/>
              <w:jc w:val="center"/>
              <w:rPr>
                <w:rFonts w:ascii="Times New Roman" w:hAnsi="Times New Roman"/>
                <w:sz w:val="16"/>
                <w:szCs w:val="16"/>
              </w:rPr>
            </w:pPr>
          </w:p>
        </w:tc>
        <w:tc>
          <w:tcPr>
            <w:tcW w:w="1134" w:type="dxa"/>
          </w:tcPr>
          <w:p w:rsidR="006113A9" w:rsidRPr="00004696" w:rsidRDefault="006113A9" w:rsidP="00654731">
            <w:pPr>
              <w:spacing w:after="0" w:line="240" w:lineRule="auto"/>
              <w:jc w:val="center"/>
              <w:rPr>
                <w:rFonts w:ascii="Times New Roman" w:hAnsi="Times New Roman"/>
                <w:sz w:val="16"/>
                <w:szCs w:val="16"/>
              </w:rPr>
            </w:pPr>
            <w:r w:rsidRPr="00004696">
              <w:rPr>
                <w:rFonts w:ascii="Times New Roman" w:hAnsi="Times New Roman"/>
                <w:sz w:val="16"/>
                <w:szCs w:val="16"/>
              </w:rPr>
              <w:lastRenderedPageBreak/>
              <w:t>Предельные значения: сетевой, устройства чтения карт памяти, дуплексная печать</w:t>
            </w:r>
          </w:p>
          <w:p w:rsidR="006113A9" w:rsidRPr="00004696" w:rsidRDefault="006113A9" w:rsidP="00654731">
            <w:pPr>
              <w:spacing w:after="0" w:line="240" w:lineRule="auto"/>
              <w:jc w:val="center"/>
              <w:rPr>
                <w:rFonts w:ascii="Times New Roman" w:hAnsi="Times New Roman"/>
                <w:sz w:val="16"/>
                <w:szCs w:val="16"/>
              </w:rPr>
            </w:pPr>
            <w:r w:rsidRPr="00004696">
              <w:rPr>
                <w:rFonts w:ascii="Times New Roman" w:hAnsi="Times New Roman"/>
                <w:sz w:val="16"/>
                <w:szCs w:val="16"/>
              </w:rPr>
              <w:t xml:space="preserve">Возможные </w:t>
            </w:r>
            <w:r w:rsidRPr="00004696">
              <w:rPr>
                <w:rFonts w:ascii="Times New Roman" w:hAnsi="Times New Roman"/>
                <w:sz w:val="16"/>
                <w:szCs w:val="16"/>
              </w:rPr>
              <w:lastRenderedPageBreak/>
              <w:t>значения: сетевой, дуплексная печать, персональный</w:t>
            </w:r>
          </w:p>
          <w:p w:rsidR="006113A9" w:rsidRPr="00D270EF" w:rsidRDefault="006113A9" w:rsidP="00654731">
            <w:pPr>
              <w:spacing w:after="0"/>
              <w:jc w:val="center"/>
              <w:rPr>
                <w:rFonts w:ascii="Times New Roman" w:hAnsi="Times New Roman"/>
                <w:sz w:val="16"/>
                <w:szCs w:val="16"/>
              </w:rPr>
            </w:pPr>
          </w:p>
        </w:tc>
        <w:tc>
          <w:tcPr>
            <w:tcW w:w="1275" w:type="dxa"/>
          </w:tcPr>
          <w:p w:rsidR="006113A9" w:rsidRPr="00004696" w:rsidRDefault="006113A9" w:rsidP="00654731">
            <w:pPr>
              <w:spacing w:after="0" w:line="240" w:lineRule="auto"/>
              <w:jc w:val="center"/>
              <w:rPr>
                <w:rFonts w:ascii="Times New Roman" w:hAnsi="Times New Roman"/>
                <w:sz w:val="16"/>
                <w:szCs w:val="16"/>
              </w:rPr>
            </w:pPr>
            <w:r w:rsidRPr="00004696">
              <w:rPr>
                <w:rFonts w:ascii="Times New Roman" w:hAnsi="Times New Roman"/>
                <w:sz w:val="16"/>
                <w:szCs w:val="16"/>
              </w:rPr>
              <w:lastRenderedPageBreak/>
              <w:t>Предельные значения: сетевой, устройства чтения карт памяти, дуплексная печать</w:t>
            </w:r>
          </w:p>
          <w:p w:rsidR="006113A9" w:rsidRPr="00004696" w:rsidRDefault="006113A9" w:rsidP="00654731">
            <w:pPr>
              <w:spacing w:after="0" w:line="240" w:lineRule="auto"/>
              <w:jc w:val="center"/>
              <w:rPr>
                <w:rFonts w:ascii="Times New Roman" w:hAnsi="Times New Roman"/>
                <w:sz w:val="16"/>
                <w:szCs w:val="16"/>
              </w:rPr>
            </w:pPr>
            <w:r w:rsidRPr="00004696">
              <w:rPr>
                <w:rFonts w:ascii="Times New Roman" w:hAnsi="Times New Roman"/>
                <w:sz w:val="16"/>
                <w:szCs w:val="16"/>
              </w:rPr>
              <w:t xml:space="preserve">Возможные </w:t>
            </w:r>
            <w:r w:rsidRPr="00004696">
              <w:rPr>
                <w:rFonts w:ascii="Times New Roman" w:hAnsi="Times New Roman"/>
                <w:sz w:val="16"/>
                <w:szCs w:val="16"/>
              </w:rPr>
              <w:lastRenderedPageBreak/>
              <w:t>значения: сетевой, дуплексная печать, персональный</w:t>
            </w:r>
          </w:p>
          <w:p w:rsidR="006113A9" w:rsidRPr="00D270EF" w:rsidRDefault="006113A9" w:rsidP="00654731">
            <w:pPr>
              <w:spacing w:after="0"/>
              <w:jc w:val="center"/>
              <w:rPr>
                <w:rFonts w:ascii="Times New Roman" w:hAnsi="Times New Roman"/>
                <w:sz w:val="16"/>
                <w:szCs w:val="16"/>
              </w:rPr>
            </w:pPr>
          </w:p>
        </w:tc>
        <w:tc>
          <w:tcPr>
            <w:tcW w:w="1276" w:type="dxa"/>
          </w:tcPr>
          <w:p w:rsidR="006113A9" w:rsidRPr="00004696" w:rsidRDefault="006113A9" w:rsidP="00654731">
            <w:pPr>
              <w:spacing w:after="0" w:line="240" w:lineRule="auto"/>
              <w:jc w:val="center"/>
              <w:rPr>
                <w:rFonts w:ascii="Times New Roman" w:hAnsi="Times New Roman"/>
                <w:sz w:val="16"/>
                <w:szCs w:val="16"/>
              </w:rPr>
            </w:pPr>
            <w:r w:rsidRPr="00004696">
              <w:rPr>
                <w:rFonts w:ascii="Times New Roman" w:hAnsi="Times New Roman"/>
                <w:sz w:val="16"/>
                <w:szCs w:val="16"/>
              </w:rPr>
              <w:lastRenderedPageBreak/>
              <w:t>Предельные значения: сетевой, устройства чтения карт памяти, дуплексная печать</w:t>
            </w:r>
          </w:p>
          <w:p w:rsidR="006113A9" w:rsidRPr="00004696" w:rsidRDefault="006113A9" w:rsidP="00654731">
            <w:pPr>
              <w:spacing w:after="0" w:line="240" w:lineRule="auto"/>
              <w:jc w:val="center"/>
              <w:rPr>
                <w:rFonts w:ascii="Times New Roman" w:hAnsi="Times New Roman"/>
                <w:sz w:val="16"/>
                <w:szCs w:val="16"/>
              </w:rPr>
            </w:pPr>
            <w:r w:rsidRPr="00004696">
              <w:rPr>
                <w:rFonts w:ascii="Times New Roman" w:hAnsi="Times New Roman"/>
                <w:sz w:val="16"/>
                <w:szCs w:val="16"/>
              </w:rPr>
              <w:t xml:space="preserve">Возможные </w:t>
            </w:r>
            <w:r w:rsidRPr="00004696">
              <w:rPr>
                <w:rFonts w:ascii="Times New Roman" w:hAnsi="Times New Roman"/>
                <w:sz w:val="16"/>
                <w:szCs w:val="16"/>
              </w:rPr>
              <w:lastRenderedPageBreak/>
              <w:t>значения: сетевой, дуплексная печать, персональный</w:t>
            </w:r>
          </w:p>
          <w:p w:rsidR="006113A9" w:rsidRPr="00D270EF" w:rsidRDefault="006113A9" w:rsidP="00654731">
            <w:pPr>
              <w:spacing w:after="0"/>
              <w:jc w:val="center"/>
              <w:rPr>
                <w:rFonts w:ascii="Times New Roman" w:hAnsi="Times New Roman"/>
                <w:sz w:val="16"/>
                <w:szCs w:val="16"/>
              </w:rPr>
            </w:pPr>
          </w:p>
        </w:tc>
        <w:tc>
          <w:tcPr>
            <w:tcW w:w="1276" w:type="dxa"/>
          </w:tcPr>
          <w:p w:rsidR="006113A9" w:rsidRPr="00004696" w:rsidRDefault="006113A9" w:rsidP="00654731">
            <w:pPr>
              <w:spacing w:after="0" w:line="240" w:lineRule="auto"/>
              <w:jc w:val="center"/>
              <w:rPr>
                <w:rFonts w:ascii="Times New Roman" w:hAnsi="Times New Roman"/>
                <w:sz w:val="16"/>
                <w:szCs w:val="16"/>
              </w:rPr>
            </w:pPr>
            <w:r w:rsidRPr="00004696">
              <w:rPr>
                <w:rFonts w:ascii="Times New Roman" w:hAnsi="Times New Roman"/>
                <w:sz w:val="16"/>
                <w:szCs w:val="16"/>
              </w:rPr>
              <w:lastRenderedPageBreak/>
              <w:t>Предельные значения: сетевой, устройства чтения карт памяти, дуплексная печать</w:t>
            </w:r>
          </w:p>
          <w:p w:rsidR="006113A9" w:rsidRPr="00004696" w:rsidRDefault="006113A9" w:rsidP="00654731">
            <w:pPr>
              <w:spacing w:after="0" w:line="240" w:lineRule="auto"/>
              <w:jc w:val="center"/>
              <w:rPr>
                <w:rFonts w:ascii="Times New Roman" w:hAnsi="Times New Roman"/>
                <w:sz w:val="16"/>
                <w:szCs w:val="16"/>
              </w:rPr>
            </w:pPr>
            <w:r w:rsidRPr="00004696">
              <w:rPr>
                <w:rFonts w:ascii="Times New Roman" w:hAnsi="Times New Roman"/>
                <w:sz w:val="16"/>
                <w:szCs w:val="16"/>
              </w:rPr>
              <w:t xml:space="preserve">Возможные </w:t>
            </w:r>
            <w:r w:rsidRPr="00004696">
              <w:rPr>
                <w:rFonts w:ascii="Times New Roman" w:hAnsi="Times New Roman"/>
                <w:sz w:val="16"/>
                <w:szCs w:val="16"/>
              </w:rPr>
              <w:lastRenderedPageBreak/>
              <w:t>значения: сетевой, дуплексная печать, персональный</w:t>
            </w:r>
          </w:p>
          <w:p w:rsidR="006113A9" w:rsidRPr="00D270EF" w:rsidRDefault="006113A9" w:rsidP="00654731">
            <w:pPr>
              <w:spacing w:after="0"/>
              <w:jc w:val="center"/>
              <w:rPr>
                <w:rFonts w:ascii="Times New Roman" w:hAnsi="Times New Roman"/>
                <w:sz w:val="16"/>
                <w:szCs w:val="16"/>
              </w:rPr>
            </w:pPr>
          </w:p>
        </w:tc>
      </w:tr>
      <w:tr w:rsidR="006113A9" w:rsidRPr="00D270EF" w:rsidTr="00654731">
        <w:tc>
          <w:tcPr>
            <w:tcW w:w="426"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lastRenderedPageBreak/>
              <w:t>4</w:t>
            </w:r>
          </w:p>
        </w:tc>
        <w:tc>
          <w:tcPr>
            <w:tcW w:w="851"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26.30.11</w:t>
            </w:r>
          </w:p>
        </w:tc>
        <w:tc>
          <w:tcPr>
            <w:tcW w:w="1984"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Аппаратура коммуникационная передающая с приемными устройствами.</w:t>
            </w:r>
          </w:p>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Пояснения по требуемой продукции:</w:t>
            </w:r>
          </w:p>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телефоны мобильные</w:t>
            </w: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Тип устройства (телефон/смартфон)</w:t>
            </w:r>
          </w:p>
        </w:tc>
        <w:tc>
          <w:tcPr>
            <w:tcW w:w="850"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смартфон</w:t>
            </w:r>
          </w:p>
        </w:tc>
        <w:tc>
          <w:tcPr>
            <w:tcW w:w="1418" w:type="dxa"/>
          </w:tcPr>
          <w:p w:rsidR="006113A9" w:rsidRDefault="006113A9" w:rsidP="00654731">
            <w:pPr>
              <w:spacing w:after="0"/>
              <w:jc w:val="center"/>
            </w:pPr>
            <w:r w:rsidRPr="00DD311F">
              <w:rPr>
                <w:rFonts w:ascii="Times New Roman" w:hAnsi="Times New Roman"/>
                <w:sz w:val="16"/>
                <w:szCs w:val="16"/>
              </w:rPr>
              <w:t>Не приобретается</w:t>
            </w:r>
          </w:p>
        </w:tc>
        <w:tc>
          <w:tcPr>
            <w:tcW w:w="1134" w:type="dxa"/>
          </w:tcPr>
          <w:p w:rsidR="006113A9" w:rsidRDefault="006113A9" w:rsidP="00654731">
            <w:pPr>
              <w:spacing w:after="0"/>
              <w:jc w:val="center"/>
            </w:pPr>
            <w:r w:rsidRPr="00DD311F">
              <w:rPr>
                <w:rFonts w:ascii="Times New Roman" w:hAnsi="Times New Roman"/>
                <w:sz w:val="16"/>
                <w:szCs w:val="16"/>
              </w:rPr>
              <w:t>Не приобретается</w:t>
            </w:r>
          </w:p>
        </w:tc>
        <w:tc>
          <w:tcPr>
            <w:tcW w:w="1134" w:type="dxa"/>
          </w:tcPr>
          <w:p w:rsidR="006113A9" w:rsidRDefault="006113A9" w:rsidP="00654731">
            <w:pPr>
              <w:spacing w:after="0"/>
              <w:jc w:val="center"/>
            </w:pPr>
            <w:r w:rsidRPr="00DD311F">
              <w:rPr>
                <w:rFonts w:ascii="Times New Roman" w:hAnsi="Times New Roman"/>
                <w:sz w:val="16"/>
                <w:szCs w:val="16"/>
              </w:rPr>
              <w:t>Не приобретается</w:t>
            </w:r>
          </w:p>
        </w:tc>
        <w:tc>
          <w:tcPr>
            <w:tcW w:w="1275" w:type="dxa"/>
          </w:tcPr>
          <w:p w:rsidR="006113A9" w:rsidRDefault="006113A9" w:rsidP="000B26E7">
            <w:pPr>
              <w:spacing w:after="0"/>
              <w:jc w:val="center"/>
            </w:pPr>
            <w:r>
              <w:rPr>
                <w:rFonts w:ascii="Times New Roman" w:hAnsi="Times New Roman"/>
              </w:rPr>
              <w:t>с</w:t>
            </w:r>
            <w:r w:rsidRPr="001872BD">
              <w:rPr>
                <w:rFonts w:ascii="Times New Roman" w:hAnsi="Times New Roman"/>
                <w:sz w:val="16"/>
                <w:szCs w:val="16"/>
              </w:rPr>
              <w:t>мартфон</w:t>
            </w:r>
          </w:p>
        </w:tc>
        <w:tc>
          <w:tcPr>
            <w:tcW w:w="1276" w:type="dxa"/>
          </w:tcPr>
          <w:p w:rsidR="006113A9" w:rsidRDefault="006113A9" w:rsidP="000B26E7">
            <w:pPr>
              <w:spacing w:after="0"/>
              <w:jc w:val="center"/>
            </w:pPr>
            <w:r w:rsidRPr="00DD311F">
              <w:rPr>
                <w:rFonts w:ascii="Times New Roman" w:hAnsi="Times New Roman"/>
                <w:sz w:val="16"/>
                <w:szCs w:val="16"/>
              </w:rPr>
              <w:t>Не приобретается</w:t>
            </w:r>
          </w:p>
        </w:tc>
        <w:tc>
          <w:tcPr>
            <w:tcW w:w="1276" w:type="dxa"/>
          </w:tcPr>
          <w:p w:rsidR="006113A9" w:rsidRPr="001872BD" w:rsidRDefault="006113A9" w:rsidP="000B26E7">
            <w:pPr>
              <w:spacing w:after="0"/>
              <w:jc w:val="center"/>
              <w:rPr>
                <w:rFonts w:ascii="Times New Roman" w:hAnsi="Times New Roman"/>
                <w:sz w:val="16"/>
                <w:szCs w:val="16"/>
              </w:rPr>
            </w:pPr>
            <w:r w:rsidRPr="001872BD">
              <w:rPr>
                <w:rFonts w:ascii="Times New Roman" w:hAnsi="Times New Roman"/>
                <w:sz w:val="16"/>
                <w:szCs w:val="16"/>
              </w:rPr>
              <w:t>смартфон</w:t>
            </w:r>
          </w:p>
        </w:tc>
      </w:tr>
      <w:tr w:rsidR="006113A9" w:rsidRPr="00153709" w:rsidTr="00654731">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Поддерживаемые стандарты</w:t>
            </w:r>
          </w:p>
        </w:tc>
        <w:tc>
          <w:tcPr>
            <w:tcW w:w="850"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Pr="00942335" w:rsidRDefault="006113A9" w:rsidP="00654731">
            <w:pPr>
              <w:spacing w:after="0"/>
              <w:jc w:val="center"/>
              <w:rPr>
                <w:rFonts w:ascii="Times New Roman" w:hAnsi="Times New Roman"/>
                <w:sz w:val="16"/>
                <w:szCs w:val="16"/>
                <w:lang w:val="en-US"/>
              </w:rPr>
            </w:pPr>
            <w:r w:rsidRPr="001872BD">
              <w:rPr>
                <w:rFonts w:ascii="Times New Roman" w:hAnsi="Times New Roman"/>
                <w:color w:val="000000"/>
                <w:sz w:val="16"/>
                <w:szCs w:val="16"/>
                <w:lang w:val="en-US"/>
              </w:rPr>
              <w:t>3G (DC-HSPA+), 3G (HSPA+), 3G (UMTS), 2G (EDGE), 2G (GPRS</w:t>
            </w:r>
          </w:p>
        </w:tc>
        <w:tc>
          <w:tcPr>
            <w:tcW w:w="1418"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5" w:type="dxa"/>
          </w:tcPr>
          <w:p w:rsidR="006113A9" w:rsidRPr="001872BD" w:rsidRDefault="006113A9" w:rsidP="000B26E7">
            <w:pPr>
              <w:pStyle w:val="ConsPlusNormal"/>
              <w:ind w:firstLine="0"/>
              <w:jc w:val="center"/>
              <w:rPr>
                <w:rFonts w:ascii="Times New Roman" w:hAnsi="Times New Roman" w:cs="Times New Roman"/>
                <w:sz w:val="16"/>
                <w:szCs w:val="16"/>
                <w:lang w:val="en-US"/>
              </w:rPr>
            </w:pPr>
            <w:r w:rsidRPr="001872BD">
              <w:rPr>
                <w:rFonts w:ascii="Times New Roman" w:hAnsi="Times New Roman" w:cs="Times New Roman"/>
                <w:color w:val="000000"/>
                <w:sz w:val="16"/>
                <w:szCs w:val="16"/>
                <w:lang w:val="en-US"/>
              </w:rPr>
              <w:t>3G (DC-HSPA+), 3G (HSPA+), 3G (UMTS), 2G (EDGE), 2G (GPRS)</w:t>
            </w:r>
          </w:p>
        </w:tc>
        <w:tc>
          <w:tcPr>
            <w:tcW w:w="1276"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1872BD">
              <w:rPr>
                <w:rFonts w:ascii="Times New Roman" w:hAnsi="Times New Roman" w:cs="Times New Roman"/>
                <w:color w:val="000000"/>
                <w:sz w:val="16"/>
                <w:szCs w:val="16"/>
                <w:lang w:val="en-US"/>
              </w:rPr>
              <w:t>3G (DC-HSPA+), 3G (HSPA+), 3G (UMTS), 2G (EDGE), 2G (GPRS</w:t>
            </w:r>
          </w:p>
        </w:tc>
      </w:tr>
      <w:tr w:rsidR="006113A9" w:rsidRPr="00D270EF" w:rsidTr="00654731">
        <w:tc>
          <w:tcPr>
            <w:tcW w:w="426" w:type="dxa"/>
            <w:vMerge/>
          </w:tcPr>
          <w:p w:rsidR="006113A9" w:rsidRPr="001872BD" w:rsidRDefault="006113A9" w:rsidP="00654731">
            <w:pPr>
              <w:spacing w:after="0"/>
              <w:rPr>
                <w:rFonts w:ascii="Times New Roman" w:hAnsi="Times New Roman"/>
                <w:sz w:val="16"/>
                <w:szCs w:val="16"/>
                <w:lang w:val="en-US"/>
              </w:rPr>
            </w:pPr>
          </w:p>
        </w:tc>
        <w:tc>
          <w:tcPr>
            <w:tcW w:w="851" w:type="dxa"/>
            <w:vMerge/>
          </w:tcPr>
          <w:p w:rsidR="006113A9" w:rsidRPr="001872BD" w:rsidRDefault="006113A9" w:rsidP="00654731">
            <w:pPr>
              <w:spacing w:after="0"/>
              <w:rPr>
                <w:rFonts w:ascii="Times New Roman" w:hAnsi="Times New Roman"/>
                <w:sz w:val="16"/>
                <w:szCs w:val="16"/>
                <w:lang w:val="en-US"/>
              </w:rPr>
            </w:pPr>
          </w:p>
        </w:tc>
        <w:tc>
          <w:tcPr>
            <w:tcW w:w="1984" w:type="dxa"/>
            <w:vMerge/>
          </w:tcPr>
          <w:p w:rsidR="006113A9" w:rsidRPr="001872BD" w:rsidRDefault="006113A9" w:rsidP="00654731">
            <w:pPr>
              <w:spacing w:after="0"/>
              <w:rPr>
                <w:rFonts w:ascii="Times New Roman" w:hAnsi="Times New Roman"/>
                <w:sz w:val="16"/>
                <w:szCs w:val="16"/>
                <w:lang w:val="en-US"/>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Операционная система</w:t>
            </w:r>
          </w:p>
        </w:tc>
        <w:tc>
          <w:tcPr>
            <w:tcW w:w="850"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559" w:type="dxa"/>
          </w:tcPr>
          <w:p w:rsidR="006113A9" w:rsidRPr="00D270EF" w:rsidRDefault="006113A9" w:rsidP="009D5D23">
            <w:pPr>
              <w:pStyle w:val="ConsPlusNormal"/>
              <w:ind w:firstLine="0"/>
              <w:jc w:val="center"/>
              <w:rPr>
                <w:rFonts w:ascii="Times New Roman" w:hAnsi="Times New Roman" w:cs="Times New Roman"/>
                <w:sz w:val="16"/>
                <w:szCs w:val="16"/>
              </w:rPr>
            </w:pPr>
            <w:r w:rsidRPr="00502A47">
              <w:rPr>
                <w:rFonts w:ascii="Times New Roman" w:hAnsi="Times New Roman"/>
                <w:color w:val="000000"/>
                <w:sz w:val="16"/>
                <w:szCs w:val="16"/>
              </w:rPr>
              <w:t>предназначенная для использования в муниципальном органе</w:t>
            </w:r>
          </w:p>
        </w:tc>
        <w:tc>
          <w:tcPr>
            <w:tcW w:w="1418"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5" w:type="dxa"/>
          </w:tcPr>
          <w:p w:rsidR="006113A9" w:rsidRPr="001872BD" w:rsidRDefault="006113A9" w:rsidP="009D5D23">
            <w:pPr>
              <w:pStyle w:val="ConsPlusNormal"/>
              <w:ind w:firstLine="0"/>
              <w:jc w:val="center"/>
              <w:rPr>
                <w:rFonts w:ascii="Times New Roman" w:hAnsi="Times New Roman" w:cs="Times New Roman"/>
                <w:sz w:val="16"/>
                <w:szCs w:val="16"/>
              </w:rPr>
            </w:pPr>
            <w:r w:rsidRPr="00502A47">
              <w:rPr>
                <w:rFonts w:ascii="Times New Roman" w:hAnsi="Times New Roman"/>
                <w:color w:val="000000"/>
                <w:sz w:val="16"/>
                <w:szCs w:val="16"/>
              </w:rPr>
              <w:t>предназначенная для использования в муниципальном органе</w:t>
            </w:r>
          </w:p>
        </w:tc>
        <w:tc>
          <w:tcPr>
            <w:tcW w:w="1276" w:type="dxa"/>
          </w:tcPr>
          <w:p w:rsidR="006113A9" w:rsidRPr="001872BD" w:rsidRDefault="006113A9" w:rsidP="009D5D23">
            <w:pPr>
              <w:pStyle w:val="ConsPlusNormal"/>
              <w:ind w:firstLine="0"/>
              <w:jc w:val="center"/>
              <w:rPr>
                <w:rFonts w:ascii="Times New Roman" w:hAnsi="Times New Roman" w:cs="Times New Roman"/>
                <w:sz w:val="16"/>
                <w:szCs w:val="16"/>
                <w:lang w:val="en-US"/>
              </w:rPr>
            </w:pPr>
            <w:r w:rsidRPr="001872BD">
              <w:rPr>
                <w:rFonts w:ascii="Times New Roman" w:hAnsi="Times New Roman" w:cs="Times New Roman"/>
                <w:sz w:val="16"/>
                <w:szCs w:val="16"/>
                <w:lang w:val="en-US"/>
              </w:rPr>
              <w:t>-</w:t>
            </w:r>
          </w:p>
        </w:tc>
        <w:tc>
          <w:tcPr>
            <w:tcW w:w="1276" w:type="dxa"/>
          </w:tcPr>
          <w:p w:rsidR="006113A9" w:rsidRPr="001872BD" w:rsidRDefault="006113A9" w:rsidP="009D5D23">
            <w:pPr>
              <w:pStyle w:val="ConsPlusNormal"/>
              <w:ind w:firstLine="0"/>
              <w:jc w:val="center"/>
              <w:rPr>
                <w:rFonts w:ascii="Times New Roman" w:hAnsi="Times New Roman" w:cs="Times New Roman"/>
                <w:sz w:val="16"/>
                <w:szCs w:val="16"/>
              </w:rPr>
            </w:pPr>
            <w:r w:rsidRPr="00502A47">
              <w:rPr>
                <w:rFonts w:ascii="Times New Roman" w:hAnsi="Times New Roman"/>
                <w:color w:val="000000"/>
                <w:sz w:val="16"/>
                <w:szCs w:val="16"/>
              </w:rPr>
              <w:t>предназначенная для использования в муниципальном органе</w:t>
            </w:r>
          </w:p>
        </w:tc>
      </w:tr>
      <w:tr w:rsidR="006113A9" w:rsidRPr="00D270EF" w:rsidTr="00654731">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Время работы</w:t>
            </w:r>
          </w:p>
        </w:tc>
        <w:tc>
          <w:tcPr>
            <w:tcW w:w="850" w:type="dxa"/>
          </w:tcPr>
          <w:p w:rsidR="006113A9" w:rsidRPr="00D270EF" w:rsidRDefault="006113A9" w:rsidP="00654731">
            <w:pPr>
              <w:spacing w:after="0" w:line="240" w:lineRule="auto"/>
              <w:jc w:val="both"/>
              <w:rPr>
                <w:rFonts w:ascii="Times New Roman" w:hAnsi="Times New Roman"/>
                <w:sz w:val="16"/>
                <w:szCs w:val="16"/>
              </w:rPr>
            </w:pPr>
          </w:p>
        </w:tc>
        <w:tc>
          <w:tcPr>
            <w:tcW w:w="1276" w:type="dxa"/>
          </w:tcPr>
          <w:p w:rsidR="006113A9" w:rsidRPr="00D270EF" w:rsidRDefault="006113A9" w:rsidP="00654731">
            <w:pPr>
              <w:spacing w:after="0" w:line="240" w:lineRule="auto"/>
              <w:jc w:val="both"/>
              <w:rPr>
                <w:rFonts w:ascii="Times New Roman" w:hAnsi="Times New Roman"/>
                <w:sz w:val="16"/>
                <w:szCs w:val="16"/>
              </w:rPr>
            </w:pPr>
            <w:r w:rsidRPr="00D270EF">
              <w:rPr>
                <w:rFonts w:ascii="Times New Roman" w:hAnsi="Times New Roman"/>
                <w:sz w:val="16"/>
                <w:szCs w:val="16"/>
              </w:rPr>
              <w:t>час</w:t>
            </w:r>
          </w:p>
        </w:tc>
        <w:tc>
          <w:tcPr>
            <w:tcW w:w="1559" w:type="dxa"/>
          </w:tcPr>
          <w:p w:rsidR="006113A9" w:rsidRPr="00D270EF" w:rsidRDefault="006113A9" w:rsidP="009D5D23">
            <w:pPr>
              <w:spacing w:after="0"/>
              <w:jc w:val="center"/>
              <w:rPr>
                <w:rFonts w:ascii="Times New Roman" w:hAnsi="Times New Roman"/>
                <w:sz w:val="16"/>
                <w:szCs w:val="16"/>
              </w:rPr>
            </w:pPr>
            <w:r>
              <w:rPr>
                <w:rFonts w:ascii="Times New Roman" w:hAnsi="Times New Roman"/>
                <w:sz w:val="16"/>
                <w:szCs w:val="16"/>
              </w:rPr>
              <w:t>Не менее 20 часов</w:t>
            </w:r>
          </w:p>
        </w:tc>
        <w:tc>
          <w:tcPr>
            <w:tcW w:w="1418"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5" w:type="dxa"/>
          </w:tcPr>
          <w:p w:rsidR="006113A9" w:rsidRPr="001872BD" w:rsidRDefault="006113A9" w:rsidP="009D5D23">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не менее 20 часов</w:t>
            </w:r>
          </w:p>
        </w:tc>
        <w:tc>
          <w:tcPr>
            <w:tcW w:w="1276"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Pr>
                <w:rFonts w:ascii="Times New Roman" w:hAnsi="Times New Roman" w:cs="Times New Roman"/>
                <w:sz w:val="16"/>
                <w:szCs w:val="16"/>
              </w:rPr>
              <w:t>не менее 20 часов</w:t>
            </w:r>
          </w:p>
        </w:tc>
      </w:tr>
      <w:tr w:rsidR="006113A9" w:rsidRPr="00D270EF" w:rsidTr="00654731">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Метод управления (сенсорный/кнопочный)</w:t>
            </w:r>
          </w:p>
        </w:tc>
        <w:tc>
          <w:tcPr>
            <w:tcW w:w="850"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Pr="00D270EF" w:rsidRDefault="006113A9" w:rsidP="009D5D23">
            <w:pPr>
              <w:spacing w:after="0"/>
              <w:jc w:val="center"/>
              <w:rPr>
                <w:rFonts w:ascii="Times New Roman" w:hAnsi="Times New Roman"/>
                <w:sz w:val="16"/>
                <w:szCs w:val="16"/>
              </w:rPr>
            </w:pPr>
            <w:r>
              <w:rPr>
                <w:rFonts w:ascii="Times New Roman" w:hAnsi="Times New Roman"/>
                <w:sz w:val="16"/>
                <w:szCs w:val="16"/>
              </w:rPr>
              <w:t>сенсорный</w:t>
            </w:r>
          </w:p>
        </w:tc>
        <w:tc>
          <w:tcPr>
            <w:tcW w:w="1418"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5" w:type="dxa"/>
          </w:tcPr>
          <w:p w:rsidR="006113A9" w:rsidRPr="001872BD" w:rsidRDefault="006113A9" w:rsidP="009D5D23">
            <w:pPr>
              <w:pStyle w:val="ConsPlusNormal"/>
              <w:ind w:firstLine="0"/>
              <w:jc w:val="center"/>
              <w:rPr>
                <w:rFonts w:ascii="Times New Roman" w:hAnsi="Times New Roman" w:cs="Times New Roman"/>
                <w:sz w:val="16"/>
                <w:szCs w:val="16"/>
                <w:lang w:val="en-US"/>
              </w:rPr>
            </w:pPr>
            <w:r w:rsidRPr="001872BD">
              <w:rPr>
                <w:rFonts w:ascii="Times New Roman" w:hAnsi="Times New Roman" w:cs="Times New Roman"/>
                <w:color w:val="000000"/>
                <w:sz w:val="16"/>
                <w:szCs w:val="16"/>
              </w:rPr>
              <w:t>сенсорный</w:t>
            </w:r>
          </w:p>
        </w:tc>
        <w:tc>
          <w:tcPr>
            <w:tcW w:w="1276" w:type="dxa"/>
          </w:tcPr>
          <w:p w:rsidR="006113A9" w:rsidRPr="001872BD" w:rsidRDefault="006113A9" w:rsidP="009D5D23">
            <w:pPr>
              <w:pStyle w:val="ConsPlusNormal"/>
              <w:ind w:firstLine="0"/>
              <w:jc w:val="center"/>
              <w:rPr>
                <w:rFonts w:ascii="Times New Roman" w:hAnsi="Times New Roman" w:cs="Times New Roman"/>
                <w:sz w:val="16"/>
                <w:szCs w:val="16"/>
                <w:lang w:val="en-US"/>
              </w:rPr>
            </w:pPr>
            <w:r w:rsidRPr="001872BD">
              <w:rPr>
                <w:rFonts w:ascii="Times New Roman" w:hAnsi="Times New Roman" w:cs="Times New Roman"/>
                <w:sz w:val="16"/>
                <w:szCs w:val="16"/>
                <w:lang w:val="en-US"/>
              </w:rPr>
              <w:t>-</w:t>
            </w:r>
          </w:p>
        </w:tc>
        <w:tc>
          <w:tcPr>
            <w:tcW w:w="1276" w:type="dxa"/>
          </w:tcPr>
          <w:p w:rsidR="006113A9" w:rsidRPr="001872BD" w:rsidRDefault="006113A9" w:rsidP="009D5D23">
            <w:pPr>
              <w:pStyle w:val="ConsPlusNormal"/>
              <w:ind w:firstLine="0"/>
              <w:jc w:val="center"/>
              <w:rPr>
                <w:rFonts w:ascii="Times New Roman" w:hAnsi="Times New Roman" w:cs="Times New Roman"/>
                <w:sz w:val="16"/>
                <w:szCs w:val="16"/>
                <w:lang w:val="en-US"/>
              </w:rPr>
            </w:pPr>
            <w:r w:rsidRPr="001872BD">
              <w:rPr>
                <w:rFonts w:ascii="Times New Roman" w:hAnsi="Times New Roman" w:cs="Times New Roman"/>
                <w:color w:val="000000"/>
                <w:sz w:val="16"/>
                <w:szCs w:val="16"/>
              </w:rPr>
              <w:t>сенсорный</w:t>
            </w:r>
          </w:p>
        </w:tc>
      </w:tr>
      <w:tr w:rsidR="006113A9" w:rsidRPr="00D270EF" w:rsidTr="00654731">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Количество SIM-карт</w:t>
            </w:r>
          </w:p>
        </w:tc>
        <w:tc>
          <w:tcPr>
            <w:tcW w:w="850"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1 и более</w:t>
            </w:r>
          </w:p>
        </w:tc>
        <w:tc>
          <w:tcPr>
            <w:tcW w:w="1418"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5" w:type="dxa"/>
          </w:tcPr>
          <w:p w:rsidR="006113A9" w:rsidRPr="001872BD" w:rsidRDefault="006113A9" w:rsidP="000B26E7">
            <w:pPr>
              <w:pStyle w:val="ConsPlusNormal"/>
              <w:ind w:firstLine="0"/>
              <w:jc w:val="center"/>
              <w:rPr>
                <w:rFonts w:ascii="Times New Roman" w:hAnsi="Times New Roman" w:cs="Times New Roman"/>
                <w:sz w:val="16"/>
                <w:szCs w:val="16"/>
                <w:lang w:val="en-US"/>
              </w:rPr>
            </w:pPr>
            <w:r w:rsidRPr="001872BD">
              <w:rPr>
                <w:rFonts w:ascii="Times New Roman" w:hAnsi="Times New Roman" w:cs="Times New Roman"/>
                <w:color w:val="000000"/>
                <w:sz w:val="16"/>
                <w:szCs w:val="16"/>
              </w:rPr>
              <w:t>1 и более</w:t>
            </w:r>
          </w:p>
        </w:tc>
        <w:tc>
          <w:tcPr>
            <w:tcW w:w="1276" w:type="dxa"/>
          </w:tcPr>
          <w:p w:rsidR="006113A9" w:rsidRPr="001872BD" w:rsidRDefault="006113A9" w:rsidP="000B26E7">
            <w:pPr>
              <w:pStyle w:val="ConsPlusNormal"/>
              <w:ind w:firstLine="0"/>
              <w:jc w:val="center"/>
              <w:rPr>
                <w:rFonts w:ascii="Times New Roman" w:hAnsi="Times New Roman" w:cs="Times New Roman"/>
                <w:sz w:val="16"/>
                <w:szCs w:val="16"/>
                <w:lang w:val="en-US"/>
              </w:rPr>
            </w:pPr>
            <w:r w:rsidRPr="001872BD">
              <w:rPr>
                <w:rFonts w:ascii="Times New Roman" w:hAnsi="Times New Roman" w:cs="Times New Roman"/>
                <w:sz w:val="16"/>
                <w:szCs w:val="16"/>
                <w:lang w:val="en-US"/>
              </w:rPr>
              <w:t>-</w:t>
            </w:r>
          </w:p>
        </w:tc>
        <w:tc>
          <w:tcPr>
            <w:tcW w:w="1276" w:type="dxa"/>
          </w:tcPr>
          <w:p w:rsidR="006113A9" w:rsidRPr="001872BD" w:rsidRDefault="006113A9" w:rsidP="000B26E7">
            <w:pPr>
              <w:pStyle w:val="ConsPlusNormal"/>
              <w:ind w:firstLine="0"/>
              <w:jc w:val="center"/>
              <w:rPr>
                <w:rFonts w:ascii="Times New Roman" w:hAnsi="Times New Roman" w:cs="Times New Roman"/>
                <w:sz w:val="16"/>
                <w:szCs w:val="16"/>
                <w:lang w:val="en-US"/>
              </w:rPr>
            </w:pPr>
            <w:r w:rsidRPr="001872BD">
              <w:rPr>
                <w:rFonts w:ascii="Times New Roman" w:hAnsi="Times New Roman" w:cs="Times New Roman"/>
                <w:color w:val="000000"/>
                <w:sz w:val="16"/>
                <w:szCs w:val="16"/>
              </w:rPr>
              <w:t>1 и более</w:t>
            </w:r>
          </w:p>
        </w:tc>
      </w:tr>
      <w:tr w:rsidR="006113A9" w:rsidRPr="00153709" w:rsidTr="00654731">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Наличие модулей и интерфейсов (Wi-Fi, Bluetooth, USB, GPS)</w:t>
            </w:r>
          </w:p>
        </w:tc>
        <w:tc>
          <w:tcPr>
            <w:tcW w:w="850"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Pr="00D270EF" w:rsidRDefault="006113A9" w:rsidP="00654731">
            <w:pPr>
              <w:spacing w:after="0"/>
              <w:jc w:val="center"/>
              <w:rPr>
                <w:rFonts w:ascii="Times New Roman" w:hAnsi="Times New Roman"/>
                <w:sz w:val="16"/>
                <w:szCs w:val="16"/>
              </w:rPr>
            </w:pPr>
            <w:r w:rsidRPr="00A23C61">
              <w:rPr>
                <w:rFonts w:ascii="Times New Roman" w:hAnsi="Times New Roman"/>
                <w:color w:val="000000"/>
                <w:sz w:val="16"/>
                <w:szCs w:val="16"/>
              </w:rPr>
              <w:t>Модуль</w:t>
            </w:r>
            <w:r w:rsidRPr="009E111B">
              <w:rPr>
                <w:rFonts w:ascii="Times New Roman" w:hAnsi="Times New Roman"/>
                <w:color w:val="000000"/>
                <w:sz w:val="16"/>
                <w:szCs w:val="16"/>
              </w:rPr>
              <w:t xml:space="preserve"> </w:t>
            </w:r>
            <w:r w:rsidRPr="00A23C61">
              <w:rPr>
                <w:rFonts w:ascii="Times New Roman" w:hAnsi="Times New Roman"/>
                <w:color w:val="000000"/>
                <w:sz w:val="16"/>
                <w:szCs w:val="16"/>
                <w:lang w:val="en-US"/>
              </w:rPr>
              <w:t>Wi</w:t>
            </w:r>
            <w:r w:rsidRPr="009E111B">
              <w:rPr>
                <w:rFonts w:ascii="Times New Roman" w:hAnsi="Times New Roman"/>
                <w:color w:val="000000"/>
                <w:sz w:val="16"/>
                <w:szCs w:val="16"/>
              </w:rPr>
              <w:t>-</w:t>
            </w:r>
            <w:r w:rsidRPr="00A23C61">
              <w:rPr>
                <w:rFonts w:ascii="Times New Roman" w:hAnsi="Times New Roman"/>
                <w:color w:val="000000"/>
                <w:sz w:val="16"/>
                <w:szCs w:val="16"/>
                <w:lang w:val="en-US"/>
              </w:rPr>
              <w:t>Fi</w:t>
            </w:r>
            <w:r w:rsidRPr="009E111B">
              <w:rPr>
                <w:rFonts w:ascii="Times New Roman" w:hAnsi="Times New Roman"/>
                <w:color w:val="000000"/>
                <w:sz w:val="16"/>
                <w:szCs w:val="16"/>
              </w:rPr>
              <w:t xml:space="preserve"> - </w:t>
            </w:r>
            <w:r w:rsidRPr="00A23C61">
              <w:rPr>
                <w:rFonts w:ascii="Times New Roman" w:hAnsi="Times New Roman"/>
                <w:color w:val="000000"/>
                <w:sz w:val="16"/>
                <w:szCs w:val="16"/>
              </w:rPr>
              <w:t>наличие</w:t>
            </w:r>
            <w:r w:rsidRPr="009E111B">
              <w:rPr>
                <w:rFonts w:ascii="Times New Roman" w:hAnsi="Times New Roman"/>
                <w:color w:val="000000"/>
                <w:sz w:val="16"/>
                <w:szCs w:val="16"/>
              </w:rPr>
              <w:t>,</w:t>
            </w:r>
            <w:r w:rsidRPr="009E111B">
              <w:rPr>
                <w:rFonts w:ascii="Times New Roman" w:hAnsi="Times New Roman"/>
                <w:color w:val="000000"/>
                <w:sz w:val="16"/>
                <w:szCs w:val="16"/>
              </w:rPr>
              <w:br/>
            </w:r>
            <w:r w:rsidRPr="00A23C61">
              <w:rPr>
                <w:rFonts w:ascii="Times New Roman" w:hAnsi="Times New Roman"/>
                <w:color w:val="000000"/>
                <w:sz w:val="16"/>
                <w:szCs w:val="16"/>
              </w:rPr>
              <w:t>модуль</w:t>
            </w:r>
            <w:r w:rsidRPr="009E111B">
              <w:rPr>
                <w:rFonts w:ascii="Times New Roman" w:hAnsi="Times New Roman"/>
                <w:color w:val="000000"/>
                <w:sz w:val="16"/>
                <w:szCs w:val="16"/>
              </w:rPr>
              <w:t xml:space="preserve"> </w:t>
            </w:r>
            <w:r w:rsidRPr="00A23C61">
              <w:rPr>
                <w:rFonts w:ascii="Times New Roman" w:hAnsi="Times New Roman"/>
                <w:color w:val="000000"/>
                <w:sz w:val="16"/>
                <w:szCs w:val="16"/>
                <w:lang w:val="en-US"/>
              </w:rPr>
              <w:t>Bluetooth</w:t>
            </w:r>
            <w:r w:rsidRPr="009E111B">
              <w:rPr>
                <w:rFonts w:ascii="Times New Roman" w:hAnsi="Times New Roman"/>
                <w:color w:val="000000"/>
                <w:sz w:val="16"/>
                <w:szCs w:val="16"/>
              </w:rPr>
              <w:t xml:space="preserve"> - </w:t>
            </w:r>
            <w:r w:rsidRPr="00A23C61">
              <w:rPr>
                <w:rFonts w:ascii="Times New Roman" w:hAnsi="Times New Roman"/>
                <w:color w:val="000000"/>
                <w:sz w:val="16"/>
                <w:szCs w:val="16"/>
              </w:rPr>
              <w:t>наличие</w:t>
            </w:r>
            <w:r w:rsidRPr="009E111B">
              <w:rPr>
                <w:rFonts w:ascii="Times New Roman" w:hAnsi="Times New Roman"/>
                <w:color w:val="000000"/>
                <w:sz w:val="16"/>
                <w:szCs w:val="16"/>
              </w:rPr>
              <w:t>,</w:t>
            </w:r>
            <w:r w:rsidRPr="009E111B">
              <w:rPr>
                <w:rFonts w:ascii="Times New Roman" w:hAnsi="Times New Roman"/>
                <w:color w:val="000000"/>
                <w:sz w:val="16"/>
                <w:szCs w:val="16"/>
              </w:rPr>
              <w:br/>
            </w:r>
            <w:r w:rsidRPr="00A23C61">
              <w:rPr>
                <w:rFonts w:ascii="Times New Roman" w:hAnsi="Times New Roman"/>
                <w:color w:val="000000"/>
                <w:sz w:val="16"/>
                <w:szCs w:val="16"/>
              </w:rPr>
              <w:t>интерфейс</w:t>
            </w:r>
            <w:r w:rsidRPr="009E111B">
              <w:rPr>
                <w:rFonts w:ascii="Times New Roman" w:hAnsi="Times New Roman"/>
                <w:color w:val="000000"/>
                <w:sz w:val="16"/>
                <w:szCs w:val="16"/>
              </w:rPr>
              <w:t xml:space="preserve"> </w:t>
            </w:r>
            <w:r w:rsidRPr="00A23C61">
              <w:rPr>
                <w:rFonts w:ascii="Times New Roman" w:hAnsi="Times New Roman"/>
                <w:color w:val="000000"/>
                <w:sz w:val="16"/>
                <w:szCs w:val="16"/>
                <w:lang w:val="en-US"/>
              </w:rPr>
              <w:t>USB</w:t>
            </w:r>
            <w:r w:rsidRPr="009E111B">
              <w:rPr>
                <w:rFonts w:ascii="Times New Roman" w:hAnsi="Times New Roman"/>
                <w:color w:val="000000"/>
                <w:sz w:val="16"/>
                <w:szCs w:val="16"/>
              </w:rPr>
              <w:t xml:space="preserve"> – </w:t>
            </w:r>
            <w:r w:rsidRPr="00A23C61">
              <w:rPr>
                <w:rFonts w:ascii="Times New Roman" w:hAnsi="Times New Roman"/>
                <w:color w:val="000000"/>
                <w:sz w:val="16"/>
                <w:szCs w:val="16"/>
              </w:rPr>
              <w:t>наличие</w:t>
            </w:r>
            <w:r w:rsidRPr="009E111B">
              <w:rPr>
                <w:rFonts w:ascii="Times New Roman" w:hAnsi="Times New Roman"/>
                <w:color w:val="000000"/>
                <w:sz w:val="16"/>
                <w:szCs w:val="16"/>
              </w:rPr>
              <w:t>,</w:t>
            </w:r>
            <w:r w:rsidRPr="009E111B">
              <w:rPr>
                <w:rFonts w:ascii="Times New Roman" w:hAnsi="Times New Roman"/>
                <w:color w:val="000000"/>
                <w:sz w:val="16"/>
                <w:szCs w:val="16"/>
              </w:rPr>
              <w:br/>
            </w:r>
            <w:r w:rsidRPr="00A23C61">
              <w:rPr>
                <w:rFonts w:ascii="Times New Roman" w:hAnsi="Times New Roman"/>
                <w:color w:val="000000"/>
                <w:sz w:val="16"/>
                <w:szCs w:val="16"/>
              </w:rPr>
              <w:t>модуль</w:t>
            </w:r>
            <w:r w:rsidRPr="009E111B">
              <w:rPr>
                <w:rFonts w:ascii="Times New Roman" w:hAnsi="Times New Roman"/>
                <w:color w:val="000000"/>
                <w:sz w:val="16"/>
                <w:szCs w:val="16"/>
              </w:rPr>
              <w:t xml:space="preserve"> </w:t>
            </w:r>
            <w:r w:rsidRPr="00A23C61">
              <w:rPr>
                <w:rFonts w:ascii="Times New Roman" w:hAnsi="Times New Roman"/>
                <w:color w:val="000000"/>
                <w:sz w:val="16"/>
                <w:szCs w:val="16"/>
                <w:lang w:val="en-US"/>
              </w:rPr>
              <w:t>GPS</w:t>
            </w:r>
            <w:r w:rsidRPr="009E111B">
              <w:rPr>
                <w:rFonts w:ascii="Times New Roman" w:hAnsi="Times New Roman"/>
                <w:color w:val="000000"/>
                <w:sz w:val="16"/>
                <w:szCs w:val="16"/>
              </w:rPr>
              <w:t xml:space="preserve"> - </w:t>
            </w:r>
            <w:r w:rsidRPr="00A23C61">
              <w:rPr>
                <w:rFonts w:ascii="Times New Roman" w:hAnsi="Times New Roman"/>
                <w:color w:val="000000"/>
                <w:sz w:val="16"/>
                <w:szCs w:val="16"/>
              </w:rPr>
              <w:t>наличие</w:t>
            </w:r>
          </w:p>
        </w:tc>
        <w:tc>
          <w:tcPr>
            <w:tcW w:w="1418"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5" w:type="dxa"/>
            <w:vAlign w:val="center"/>
          </w:tcPr>
          <w:p w:rsidR="006113A9" w:rsidRPr="00A23C61" w:rsidRDefault="006113A9" w:rsidP="000B26E7">
            <w:pPr>
              <w:spacing w:after="0"/>
              <w:jc w:val="center"/>
              <w:rPr>
                <w:rFonts w:ascii="Times New Roman" w:hAnsi="Times New Roman"/>
                <w:color w:val="000000"/>
                <w:sz w:val="16"/>
                <w:szCs w:val="16"/>
                <w:lang w:val="en-US"/>
              </w:rPr>
            </w:pPr>
            <w:r w:rsidRPr="00A23C61">
              <w:rPr>
                <w:rFonts w:ascii="Times New Roman" w:hAnsi="Times New Roman"/>
                <w:color w:val="000000"/>
                <w:sz w:val="16"/>
                <w:szCs w:val="16"/>
              </w:rPr>
              <w:t>Модуль</w:t>
            </w:r>
            <w:r w:rsidRPr="00A23C61">
              <w:rPr>
                <w:rFonts w:ascii="Times New Roman" w:hAnsi="Times New Roman"/>
                <w:color w:val="000000"/>
                <w:sz w:val="16"/>
                <w:szCs w:val="16"/>
                <w:lang w:val="en-US"/>
              </w:rPr>
              <w:t xml:space="preserve"> Wi-Fi - </w:t>
            </w:r>
            <w:r w:rsidRPr="00A23C61">
              <w:rPr>
                <w:rFonts w:ascii="Times New Roman" w:hAnsi="Times New Roman"/>
                <w:color w:val="000000"/>
                <w:sz w:val="16"/>
                <w:szCs w:val="16"/>
              </w:rPr>
              <w:t>наличие</w:t>
            </w:r>
            <w:r w:rsidRPr="00A23C61">
              <w:rPr>
                <w:rFonts w:ascii="Times New Roman" w:hAnsi="Times New Roman"/>
                <w:color w:val="000000"/>
                <w:sz w:val="16"/>
                <w:szCs w:val="16"/>
                <w:lang w:val="en-US"/>
              </w:rPr>
              <w:t>,</w:t>
            </w:r>
            <w:r w:rsidRPr="00A23C61">
              <w:rPr>
                <w:rFonts w:ascii="Times New Roman" w:hAnsi="Times New Roman"/>
                <w:color w:val="000000"/>
                <w:sz w:val="16"/>
                <w:szCs w:val="16"/>
                <w:lang w:val="en-US"/>
              </w:rPr>
              <w:br/>
            </w:r>
            <w:r w:rsidRPr="00A23C61">
              <w:rPr>
                <w:rFonts w:ascii="Times New Roman" w:hAnsi="Times New Roman"/>
                <w:color w:val="000000"/>
                <w:sz w:val="16"/>
                <w:szCs w:val="16"/>
              </w:rPr>
              <w:t>модуль</w:t>
            </w:r>
            <w:r w:rsidRPr="00A23C61">
              <w:rPr>
                <w:rFonts w:ascii="Times New Roman" w:hAnsi="Times New Roman"/>
                <w:color w:val="000000"/>
                <w:sz w:val="16"/>
                <w:szCs w:val="16"/>
                <w:lang w:val="en-US"/>
              </w:rPr>
              <w:t xml:space="preserve"> Bluetooth - </w:t>
            </w:r>
            <w:r w:rsidRPr="00A23C61">
              <w:rPr>
                <w:rFonts w:ascii="Times New Roman" w:hAnsi="Times New Roman"/>
                <w:color w:val="000000"/>
                <w:sz w:val="16"/>
                <w:szCs w:val="16"/>
              </w:rPr>
              <w:t>наличие</w:t>
            </w:r>
            <w:r w:rsidRPr="00A23C61">
              <w:rPr>
                <w:rFonts w:ascii="Times New Roman" w:hAnsi="Times New Roman"/>
                <w:color w:val="000000"/>
                <w:sz w:val="16"/>
                <w:szCs w:val="16"/>
                <w:lang w:val="en-US"/>
              </w:rPr>
              <w:t>,</w:t>
            </w:r>
            <w:r w:rsidRPr="00A23C61">
              <w:rPr>
                <w:rFonts w:ascii="Times New Roman" w:hAnsi="Times New Roman"/>
                <w:color w:val="000000"/>
                <w:sz w:val="16"/>
                <w:szCs w:val="16"/>
                <w:lang w:val="en-US"/>
              </w:rPr>
              <w:br/>
            </w:r>
            <w:r w:rsidRPr="00A23C61">
              <w:rPr>
                <w:rFonts w:ascii="Times New Roman" w:hAnsi="Times New Roman"/>
                <w:color w:val="000000"/>
                <w:sz w:val="16"/>
                <w:szCs w:val="16"/>
              </w:rPr>
              <w:t>интерфейс</w:t>
            </w:r>
            <w:r w:rsidRPr="00A23C61">
              <w:rPr>
                <w:rFonts w:ascii="Times New Roman" w:hAnsi="Times New Roman"/>
                <w:color w:val="000000"/>
                <w:sz w:val="16"/>
                <w:szCs w:val="16"/>
                <w:lang w:val="en-US"/>
              </w:rPr>
              <w:t xml:space="preserve"> USB – </w:t>
            </w:r>
            <w:r w:rsidRPr="00A23C61">
              <w:rPr>
                <w:rFonts w:ascii="Times New Roman" w:hAnsi="Times New Roman"/>
                <w:color w:val="000000"/>
                <w:sz w:val="16"/>
                <w:szCs w:val="16"/>
              </w:rPr>
              <w:t>наличие</w:t>
            </w:r>
            <w:r w:rsidRPr="00A23C61">
              <w:rPr>
                <w:rFonts w:ascii="Times New Roman" w:hAnsi="Times New Roman"/>
                <w:color w:val="000000"/>
                <w:sz w:val="16"/>
                <w:szCs w:val="16"/>
                <w:lang w:val="en-US"/>
              </w:rPr>
              <w:t>,</w:t>
            </w:r>
            <w:r w:rsidRPr="00A23C61">
              <w:rPr>
                <w:rFonts w:ascii="Times New Roman" w:hAnsi="Times New Roman"/>
                <w:color w:val="000000"/>
                <w:sz w:val="16"/>
                <w:szCs w:val="16"/>
                <w:lang w:val="en-US"/>
              </w:rPr>
              <w:br/>
            </w:r>
            <w:r w:rsidRPr="00A23C61">
              <w:rPr>
                <w:rFonts w:ascii="Times New Roman" w:hAnsi="Times New Roman"/>
                <w:color w:val="000000"/>
                <w:sz w:val="16"/>
                <w:szCs w:val="16"/>
              </w:rPr>
              <w:t>модуль</w:t>
            </w:r>
            <w:r w:rsidRPr="00A23C61">
              <w:rPr>
                <w:rFonts w:ascii="Times New Roman" w:hAnsi="Times New Roman"/>
                <w:color w:val="000000"/>
                <w:sz w:val="16"/>
                <w:szCs w:val="16"/>
                <w:lang w:val="en-US"/>
              </w:rPr>
              <w:t xml:space="preserve"> GPS - </w:t>
            </w:r>
            <w:r w:rsidRPr="00A23C61">
              <w:rPr>
                <w:rFonts w:ascii="Times New Roman" w:hAnsi="Times New Roman"/>
                <w:color w:val="000000"/>
                <w:sz w:val="16"/>
                <w:szCs w:val="16"/>
              </w:rPr>
              <w:t>наличие</w:t>
            </w:r>
          </w:p>
        </w:tc>
        <w:tc>
          <w:tcPr>
            <w:tcW w:w="1276"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A23C61">
              <w:rPr>
                <w:rFonts w:ascii="Times New Roman" w:hAnsi="Times New Roman" w:cs="Times New Roman"/>
                <w:color w:val="000000"/>
                <w:sz w:val="16"/>
                <w:szCs w:val="16"/>
              </w:rPr>
              <w:t>Модуль</w:t>
            </w:r>
            <w:r w:rsidRPr="00A23C61">
              <w:rPr>
                <w:rFonts w:ascii="Times New Roman" w:hAnsi="Times New Roman" w:cs="Times New Roman"/>
                <w:color w:val="000000"/>
                <w:sz w:val="16"/>
                <w:szCs w:val="16"/>
                <w:lang w:val="en-US"/>
              </w:rPr>
              <w:t xml:space="preserve"> Wi-Fi - </w:t>
            </w:r>
            <w:r w:rsidRPr="00A23C61">
              <w:rPr>
                <w:rFonts w:ascii="Times New Roman" w:hAnsi="Times New Roman" w:cs="Times New Roman"/>
                <w:color w:val="000000"/>
                <w:sz w:val="16"/>
                <w:szCs w:val="16"/>
              </w:rPr>
              <w:t>наличие</w:t>
            </w:r>
            <w:r w:rsidRPr="00A23C61">
              <w:rPr>
                <w:rFonts w:ascii="Times New Roman" w:hAnsi="Times New Roman" w:cs="Times New Roman"/>
                <w:color w:val="000000"/>
                <w:sz w:val="16"/>
                <w:szCs w:val="16"/>
                <w:lang w:val="en-US"/>
              </w:rPr>
              <w:t>,</w:t>
            </w:r>
            <w:r w:rsidRPr="00A23C61">
              <w:rPr>
                <w:rFonts w:ascii="Times New Roman" w:hAnsi="Times New Roman" w:cs="Times New Roman"/>
                <w:color w:val="000000"/>
                <w:sz w:val="16"/>
                <w:szCs w:val="16"/>
                <w:lang w:val="en-US"/>
              </w:rPr>
              <w:br/>
            </w:r>
            <w:r w:rsidRPr="00A23C61">
              <w:rPr>
                <w:rFonts w:ascii="Times New Roman" w:hAnsi="Times New Roman" w:cs="Times New Roman"/>
                <w:color w:val="000000"/>
                <w:sz w:val="16"/>
                <w:szCs w:val="16"/>
              </w:rPr>
              <w:t>модуль</w:t>
            </w:r>
            <w:r w:rsidRPr="00A23C61">
              <w:rPr>
                <w:rFonts w:ascii="Times New Roman" w:hAnsi="Times New Roman" w:cs="Times New Roman"/>
                <w:color w:val="000000"/>
                <w:sz w:val="16"/>
                <w:szCs w:val="16"/>
                <w:lang w:val="en-US"/>
              </w:rPr>
              <w:t xml:space="preserve"> Bluetooth - </w:t>
            </w:r>
            <w:r w:rsidRPr="00A23C61">
              <w:rPr>
                <w:rFonts w:ascii="Times New Roman" w:hAnsi="Times New Roman" w:cs="Times New Roman"/>
                <w:color w:val="000000"/>
                <w:sz w:val="16"/>
                <w:szCs w:val="16"/>
              </w:rPr>
              <w:t>наличие</w:t>
            </w:r>
            <w:r w:rsidRPr="00A23C61">
              <w:rPr>
                <w:rFonts w:ascii="Times New Roman" w:hAnsi="Times New Roman" w:cs="Times New Roman"/>
                <w:color w:val="000000"/>
                <w:sz w:val="16"/>
                <w:szCs w:val="16"/>
                <w:lang w:val="en-US"/>
              </w:rPr>
              <w:t>,</w:t>
            </w:r>
            <w:r w:rsidRPr="00A23C61">
              <w:rPr>
                <w:rFonts w:ascii="Times New Roman" w:hAnsi="Times New Roman" w:cs="Times New Roman"/>
                <w:color w:val="000000"/>
                <w:sz w:val="16"/>
                <w:szCs w:val="16"/>
                <w:lang w:val="en-US"/>
              </w:rPr>
              <w:br/>
            </w:r>
            <w:r w:rsidRPr="00A23C61">
              <w:rPr>
                <w:rFonts w:ascii="Times New Roman" w:hAnsi="Times New Roman" w:cs="Times New Roman"/>
                <w:color w:val="000000"/>
                <w:sz w:val="16"/>
                <w:szCs w:val="16"/>
              </w:rPr>
              <w:t>интерфейс</w:t>
            </w:r>
            <w:r w:rsidRPr="00A23C61">
              <w:rPr>
                <w:rFonts w:ascii="Times New Roman" w:hAnsi="Times New Roman" w:cs="Times New Roman"/>
                <w:color w:val="000000"/>
                <w:sz w:val="16"/>
                <w:szCs w:val="16"/>
                <w:lang w:val="en-US"/>
              </w:rPr>
              <w:t xml:space="preserve"> USB – </w:t>
            </w:r>
            <w:r w:rsidRPr="00A23C61">
              <w:rPr>
                <w:rFonts w:ascii="Times New Roman" w:hAnsi="Times New Roman" w:cs="Times New Roman"/>
                <w:color w:val="000000"/>
                <w:sz w:val="16"/>
                <w:szCs w:val="16"/>
              </w:rPr>
              <w:t>наличие</w:t>
            </w:r>
            <w:r w:rsidRPr="00A23C61">
              <w:rPr>
                <w:rFonts w:ascii="Times New Roman" w:hAnsi="Times New Roman" w:cs="Times New Roman"/>
                <w:color w:val="000000"/>
                <w:sz w:val="16"/>
                <w:szCs w:val="16"/>
                <w:lang w:val="en-US"/>
              </w:rPr>
              <w:t>,</w:t>
            </w:r>
            <w:r w:rsidRPr="00A23C61">
              <w:rPr>
                <w:rFonts w:ascii="Times New Roman" w:hAnsi="Times New Roman" w:cs="Times New Roman"/>
                <w:color w:val="000000"/>
                <w:sz w:val="16"/>
                <w:szCs w:val="16"/>
                <w:lang w:val="en-US"/>
              </w:rPr>
              <w:br/>
            </w:r>
            <w:r w:rsidRPr="00A23C61">
              <w:rPr>
                <w:rFonts w:ascii="Times New Roman" w:hAnsi="Times New Roman" w:cs="Times New Roman"/>
                <w:color w:val="000000"/>
                <w:sz w:val="16"/>
                <w:szCs w:val="16"/>
              </w:rPr>
              <w:t>модуль</w:t>
            </w:r>
            <w:r w:rsidRPr="00A23C61">
              <w:rPr>
                <w:rFonts w:ascii="Times New Roman" w:hAnsi="Times New Roman" w:cs="Times New Roman"/>
                <w:color w:val="000000"/>
                <w:sz w:val="16"/>
                <w:szCs w:val="16"/>
                <w:lang w:val="en-US"/>
              </w:rPr>
              <w:t xml:space="preserve"> GPS - </w:t>
            </w:r>
            <w:r w:rsidRPr="00A23C61">
              <w:rPr>
                <w:rFonts w:ascii="Times New Roman" w:hAnsi="Times New Roman" w:cs="Times New Roman"/>
                <w:color w:val="000000"/>
                <w:sz w:val="16"/>
                <w:szCs w:val="16"/>
              </w:rPr>
              <w:t>наличие</w:t>
            </w:r>
          </w:p>
        </w:tc>
      </w:tr>
      <w:tr w:rsidR="006113A9" w:rsidRPr="00D270EF" w:rsidTr="00654731">
        <w:tc>
          <w:tcPr>
            <w:tcW w:w="426" w:type="dxa"/>
            <w:vMerge/>
          </w:tcPr>
          <w:p w:rsidR="006113A9" w:rsidRPr="00A23C61" w:rsidRDefault="006113A9" w:rsidP="00654731">
            <w:pPr>
              <w:spacing w:after="0"/>
              <w:rPr>
                <w:rFonts w:ascii="Times New Roman" w:hAnsi="Times New Roman"/>
                <w:sz w:val="16"/>
                <w:szCs w:val="16"/>
                <w:lang w:val="en-US"/>
              </w:rPr>
            </w:pPr>
          </w:p>
        </w:tc>
        <w:tc>
          <w:tcPr>
            <w:tcW w:w="851" w:type="dxa"/>
            <w:vMerge/>
          </w:tcPr>
          <w:p w:rsidR="006113A9" w:rsidRPr="00A23C61" w:rsidRDefault="006113A9" w:rsidP="00654731">
            <w:pPr>
              <w:spacing w:after="0"/>
              <w:rPr>
                <w:rFonts w:ascii="Times New Roman" w:hAnsi="Times New Roman"/>
                <w:sz w:val="16"/>
                <w:szCs w:val="16"/>
                <w:lang w:val="en-US"/>
              </w:rPr>
            </w:pPr>
          </w:p>
        </w:tc>
        <w:tc>
          <w:tcPr>
            <w:tcW w:w="1984" w:type="dxa"/>
            <w:vMerge/>
          </w:tcPr>
          <w:p w:rsidR="006113A9" w:rsidRPr="00A23C61" w:rsidRDefault="006113A9" w:rsidP="00654731">
            <w:pPr>
              <w:spacing w:after="0"/>
              <w:rPr>
                <w:rFonts w:ascii="Times New Roman" w:hAnsi="Times New Roman"/>
                <w:sz w:val="16"/>
                <w:szCs w:val="16"/>
                <w:lang w:val="en-US"/>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 xml:space="preserve">Стоимость годового владения оборудованием </w:t>
            </w:r>
            <w:r w:rsidRPr="00D270EF">
              <w:rPr>
                <w:rFonts w:ascii="Times New Roman" w:hAnsi="Times New Roman"/>
                <w:sz w:val="16"/>
                <w:szCs w:val="16"/>
              </w:rPr>
              <w:lastRenderedPageBreak/>
              <w:t>(включая договоры технической поддержки, обслуживания, сервисные договоры) из расчета на одного абонента (одну единицу трафика) в течение всего срока службы</w:t>
            </w:r>
          </w:p>
        </w:tc>
        <w:tc>
          <w:tcPr>
            <w:tcW w:w="850" w:type="dxa"/>
          </w:tcPr>
          <w:p w:rsidR="006113A9" w:rsidRPr="00D270EF" w:rsidRDefault="006113A9" w:rsidP="00654731">
            <w:pPr>
              <w:spacing w:after="0" w:line="240" w:lineRule="auto"/>
              <w:jc w:val="both"/>
              <w:rPr>
                <w:rFonts w:ascii="Times New Roman" w:hAnsi="Times New Roman"/>
                <w:sz w:val="16"/>
                <w:szCs w:val="16"/>
              </w:rPr>
            </w:pPr>
            <w:r w:rsidRPr="00D270EF">
              <w:rPr>
                <w:rFonts w:ascii="Times New Roman" w:hAnsi="Times New Roman"/>
                <w:sz w:val="16"/>
                <w:szCs w:val="16"/>
              </w:rPr>
              <w:lastRenderedPageBreak/>
              <w:t>383</w:t>
            </w:r>
          </w:p>
        </w:tc>
        <w:tc>
          <w:tcPr>
            <w:tcW w:w="1276" w:type="dxa"/>
          </w:tcPr>
          <w:p w:rsidR="006113A9" w:rsidRPr="00D270EF" w:rsidRDefault="006113A9" w:rsidP="00654731">
            <w:pPr>
              <w:spacing w:after="0" w:line="240" w:lineRule="auto"/>
              <w:jc w:val="both"/>
              <w:rPr>
                <w:rFonts w:ascii="Times New Roman" w:hAnsi="Times New Roman"/>
                <w:sz w:val="16"/>
                <w:szCs w:val="16"/>
              </w:rPr>
            </w:pPr>
            <w:r w:rsidRPr="00D270EF">
              <w:rPr>
                <w:rFonts w:ascii="Times New Roman" w:hAnsi="Times New Roman"/>
                <w:sz w:val="16"/>
                <w:szCs w:val="16"/>
              </w:rPr>
              <w:t>рубль</w:t>
            </w:r>
          </w:p>
        </w:tc>
        <w:tc>
          <w:tcPr>
            <w:tcW w:w="1559"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Не более 5000,00</w:t>
            </w:r>
          </w:p>
        </w:tc>
        <w:tc>
          <w:tcPr>
            <w:tcW w:w="1418"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5" w:type="dxa"/>
          </w:tcPr>
          <w:p w:rsidR="006113A9" w:rsidRPr="00A23C61" w:rsidRDefault="006113A9" w:rsidP="000B26E7">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не более 5000,00</w:t>
            </w:r>
          </w:p>
        </w:tc>
        <w:tc>
          <w:tcPr>
            <w:tcW w:w="1276"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Pr>
                <w:rFonts w:ascii="Times New Roman" w:hAnsi="Times New Roman" w:cs="Times New Roman"/>
                <w:sz w:val="16"/>
                <w:szCs w:val="16"/>
              </w:rPr>
              <w:t>не более 5000,00</w:t>
            </w:r>
          </w:p>
        </w:tc>
      </w:tr>
      <w:tr w:rsidR="006113A9" w:rsidRPr="00D270EF" w:rsidTr="00654731">
        <w:trPr>
          <w:trHeight w:val="215"/>
        </w:trPr>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Предельна я цена</w:t>
            </w:r>
          </w:p>
        </w:tc>
        <w:tc>
          <w:tcPr>
            <w:tcW w:w="850" w:type="dxa"/>
          </w:tcPr>
          <w:p w:rsidR="006113A9" w:rsidRPr="00D270EF" w:rsidRDefault="006113A9" w:rsidP="00654731">
            <w:pPr>
              <w:spacing w:after="0" w:line="240" w:lineRule="auto"/>
              <w:jc w:val="both"/>
              <w:rPr>
                <w:rFonts w:ascii="Times New Roman" w:hAnsi="Times New Roman"/>
                <w:sz w:val="16"/>
                <w:szCs w:val="16"/>
              </w:rPr>
            </w:pPr>
            <w:r w:rsidRPr="00D270EF">
              <w:rPr>
                <w:rFonts w:ascii="Times New Roman" w:hAnsi="Times New Roman"/>
                <w:sz w:val="16"/>
                <w:szCs w:val="16"/>
              </w:rPr>
              <w:t>383</w:t>
            </w:r>
          </w:p>
        </w:tc>
        <w:tc>
          <w:tcPr>
            <w:tcW w:w="1276" w:type="dxa"/>
          </w:tcPr>
          <w:p w:rsidR="006113A9" w:rsidRPr="00D270EF" w:rsidRDefault="006113A9" w:rsidP="00654731">
            <w:pPr>
              <w:spacing w:after="0" w:line="240" w:lineRule="auto"/>
              <w:jc w:val="both"/>
              <w:rPr>
                <w:rFonts w:ascii="Times New Roman" w:hAnsi="Times New Roman"/>
                <w:sz w:val="16"/>
                <w:szCs w:val="16"/>
              </w:rPr>
            </w:pPr>
            <w:r w:rsidRPr="00D270EF">
              <w:rPr>
                <w:rFonts w:ascii="Times New Roman" w:hAnsi="Times New Roman"/>
                <w:sz w:val="16"/>
                <w:szCs w:val="16"/>
              </w:rPr>
              <w:t>рубль</w:t>
            </w:r>
          </w:p>
        </w:tc>
        <w:tc>
          <w:tcPr>
            <w:tcW w:w="1559" w:type="dxa"/>
          </w:tcPr>
          <w:p w:rsidR="006113A9" w:rsidRPr="00C018CB" w:rsidRDefault="006113A9" w:rsidP="009D5D23">
            <w:pPr>
              <w:pStyle w:val="ConsPlusNormal"/>
              <w:ind w:firstLine="0"/>
              <w:jc w:val="center"/>
              <w:rPr>
                <w:rFonts w:ascii="Times New Roman" w:hAnsi="Times New Roman" w:cs="Times New Roman"/>
                <w:sz w:val="16"/>
                <w:szCs w:val="16"/>
              </w:rPr>
            </w:pPr>
            <w:r>
              <w:rPr>
                <w:rFonts w:ascii="Times New Roman" w:hAnsi="Times New Roman"/>
                <w:sz w:val="16"/>
                <w:szCs w:val="16"/>
              </w:rPr>
              <w:t>Не более 15 000,00</w:t>
            </w:r>
          </w:p>
        </w:tc>
        <w:tc>
          <w:tcPr>
            <w:tcW w:w="1418"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5"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Pr>
                <w:rFonts w:ascii="Times New Roman" w:hAnsi="Times New Roman" w:cs="Times New Roman"/>
                <w:sz w:val="16"/>
                <w:szCs w:val="16"/>
              </w:rPr>
              <w:t>Не более 7 </w:t>
            </w:r>
            <w:r w:rsidRPr="00D270EF">
              <w:rPr>
                <w:rFonts w:ascii="Times New Roman" w:hAnsi="Times New Roman" w:cs="Times New Roman"/>
                <w:sz w:val="16"/>
                <w:szCs w:val="16"/>
                <w:lang w:val="en-US"/>
              </w:rPr>
              <w:t>000</w:t>
            </w:r>
            <w:r>
              <w:rPr>
                <w:rFonts w:ascii="Times New Roman" w:hAnsi="Times New Roman" w:cs="Times New Roman"/>
                <w:sz w:val="16"/>
                <w:szCs w:val="16"/>
              </w:rPr>
              <w:t>,00</w:t>
            </w:r>
          </w:p>
        </w:tc>
        <w:tc>
          <w:tcPr>
            <w:tcW w:w="1276"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Pr>
                <w:rFonts w:ascii="Times New Roman" w:hAnsi="Times New Roman" w:cs="Times New Roman"/>
                <w:sz w:val="16"/>
                <w:szCs w:val="16"/>
              </w:rPr>
              <w:t>Не более 7 </w:t>
            </w:r>
            <w:r w:rsidRPr="00D270EF">
              <w:rPr>
                <w:rFonts w:ascii="Times New Roman" w:hAnsi="Times New Roman" w:cs="Times New Roman"/>
                <w:sz w:val="16"/>
                <w:szCs w:val="16"/>
                <w:lang w:val="en-US"/>
              </w:rPr>
              <w:t>000</w:t>
            </w:r>
            <w:r>
              <w:rPr>
                <w:rFonts w:ascii="Times New Roman" w:hAnsi="Times New Roman" w:cs="Times New Roman"/>
                <w:sz w:val="16"/>
                <w:szCs w:val="16"/>
              </w:rPr>
              <w:t>,00</w:t>
            </w:r>
          </w:p>
        </w:tc>
      </w:tr>
      <w:tr w:rsidR="006113A9" w:rsidRPr="00D270EF" w:rsidTr="00654731">
        <w:tc>
          <w:tcPr>
            <w:tcW w:w="426"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5</w:t>
            </w:r>
          </w:p>
        </w:tc>
        <w:tc>
          <w:tcPr>
            <w:tcW w:w="851"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29.10.21</w:t>
            </w:r>
          </w:p>
        </w:tc>
        <w:tc>
          <w:tcPr>
            <w:tcW w:w="1984"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 xml:space="preserve">Средства транспортные с двигателем с искровым зажиганием, с рабочим объемом цилиндров не более 1500 </w:t>
            </w:r>
            <w:r>
              <w:rPr>
                <w:rFonts w:ascii="Times New Roman" w:hAnsi="Times New Roman"/>
                <w:noProof/>
                <w:sz w:val="16"/>
                <w:szCs w:val="16"/>
              </w:rPr>
              <w:drawing>
                <wp:inline distT="0" distB="0" distL="0" distR="0">
                  <wp:extent cx="236855" cy="203200"/>
                  <wp:effectExtent l="19050" t="0" r="0" b="0"/>
                  <wp:docPr id="4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5"/>
                          <a:srcRect/>
                          <a:stretch>
                            <a:fillRect/>
                          </a:stretch>
                        </pic:blipFill>
                        <pic:spPr bwMode="auto">
                          <a:xfrm>
                            <a:off x="0" y="0"/>
                            <a:ext cx="236855" cy="203200"/>
                          </a:xfrm>
                          <a:prstGeom prst="rect">
                            <a:avLst/>
                          </a:prstGeom>
                          <a:noFill/>
                          <a:ln w="9525">
                            <a:noFill/>
                            <a:miter lim="800000"/>
                            <a:headEnd/>
                            <a:tailEnd/>
                          </a:ln>
                        </pic:spPr>
                      </pic:pic>
                    </a:graphicData>
                  </a:graphic>
                </wp:inline>
              </w:drawing>
            </w:r>
            <w:r w:rsidRPr="00D270EF">
              <w:rPr>
                <w:rFonts w:ascii="Times New Roman" w:hAnsi="Times New Roman"/>
                <w:sz w:val="16"/>
                <w:szCs w:val="16"/>
              </w:rPr>
              <w:t>, новые</w:t>
            </w: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Мощность двигателя</w:t>
            </w:r>
          </w:p>
        </w:tc>
        <w:tc>
          <w:tcPr>
            <w:tcW w:w="85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251</w:t>
            </w:r>
          </w:p>
        </w:tc>
        <w:tc>
          <w:tcPr>
            <w:tcW w:w="1276"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Лошадиная сила</w:t>
            </w:r>
          </w:p>
        </w:tc>
        <w:tc>
          <w:tcPr>
            <w:tcW w:w="1559" w:type="dxa"/>
          </w:tcPr>
          <w:p w:rsidR="006113A9" w:rsidRDefault="006113A9" w:rsidP="009D5D23">
            <w:pPr>
              <w:spacing w:after="0"/>
              <w:jc w:val="center"/>
            </w:pPr>
            <w:r w:rsidRPr="004F5F95">
              <w:rPr>
                <w:rFonts w:ascii="Times New Roman" w:hAnsi="Times New Roman"/>
                <w:sz w:val="16"/>
                <w:szCs w:val="16"/>
              </w:rPr>
              <w:t>Не приобретается</w:t>
            </w:r>
          </w:p>
        </w:tc>
        <w:tc>
          <w:tcPr>
            <w:tcW w:w="1418" w:type="dxa"/>
          </w:tcPr>
          <w:p w:rsidR="006113A9" w:rsidRDefault="006113A9" w:rsidP="009D5D23">
            <w:pPr>
              <w:spacing w:after="0"/>
              <w:jc w:val="center"/>
            </w:pPr>
            <w:r w:rsidRPr="004F5F95">
              <w:rPr>
                <w:rFonts w:ascii="Times New Roman" w:hAnsi="Times New Roman"/>
                <w:sz w:val="16"/>
                <w:szCs w:val="16"/>
              </w:rPr>
              <w:t>Не приобретается</w:t>
            </w:r>
          </w:p>
        </w:tc>
        <w:tc>
          <w:tcPr>
            <w:tcW w:w="1134" w:type="dxa"/>
          </w:tcPr>
          <w:p w:rsidR="006113A9" w:rsidRDefault="006113A9" w:rsidP="009D5D23">
            <w:pPr>
              <w:spacing w:after="0"/>
              <w:jc w:val="center"/>
            </w:pPr>
            <w:r w:rsidRPr="004F5F95">
              <w:rPr>
                <w:rFonts w:ascii="Times New Roman" w:hAnsi="Times New Roman"/>
                <w:sz w:val="16"/>
                <w:szCs w:val="16"/>
              </w:rPr>
              <w:t>Не приобретается</w:t>
            </w:r>
          </w:p>
        </w:tc>
        <w:tc>
          <w:tcPr>
            <w:tcW w:w="1134" w:type="dxa"/>
          </w:tcPr>
          <w:p w:rsidR="006113A9" w:rsidRDefault="006113A9" w:rsidP="009D5D23">
            <w:pPr>
              <w:spacing w:after="0"/>
              <w:jc w:val="center"/>
            </w:pPr>
            <w:r w:rsidRPr="004F5F95">
              <w:rPr>
                <w:rFonts w:ascii="Times New Roman" w:hAnsi="Times New Roman"/>
                <w:sz w:val="16"/>
                <w:szCs w:val="16"/>
              </w:rPr>
              <w:t>Не приобретается</w:t>
            </w:r>
          </w:p>
        </w:tc>
        <w:tc>
          <w:tcPr>
            <w:tcW w:w="1275" w:type="dxa"/>
          </w:tcPr>
          <w:p w:rsidR="006113A9" w:rsidRDefault="006113A9" w:rsidP="009D5D23">
            <w:pPr>
              <w:spacing w:after="0"/>
              <w:jc w:val="center"/>
            </w:pPr>
            <w:r w:rsidRPr="004F5F95">
              <w:rPr>
                <w:rFonts w:ascii="Times New Roman" w:hAnsi="Times New Roman"/>
                <w:sz w:val="16"/>
                <w:szCs w:val="16"/>
              </w:rPr>
              <w:t>Не приобретается</w:t>
            </w:r>
          </w:p>
        </w:tc>
        <w:tc>
          <w:tcPr>
            <w:tcW w:w="1276" w:type="dxa"/>
          </w:tcPr>
          <w:p w:rsidR="006113A9" w:rsidRDefault="006113A9" w:rsidP="009D5D23">
            <w:pPr>
              <w:spacing w:after="0"/>
              <w:jc w:val="center"/>
            </w:pPr>
            <w:r w:rsidRPr="004F5F95">
              <w:rPr>
                <w:rFonts w:ascii="Times New Roman" w:hAnsi="Times New Roman"/>
                <w:sz w:val="16"/>
                <w:szCs w:val="16"/>
              </w:rPr>
              <w:t>Не приобретается</w:t>
            </w:r>
          </w:p>
        </w:tc>
        <w:tc>
          <w:tcPr>
            <w:tcW w:w="1276" w:type="dxa"/>
          </w:tcPr>
          <w:p w:rsidR="006113A9" w:rsidRDefault="006113A9" w:rsidP="009D5D23">
            <w:pPr>
              <w:spacing w:after="0"/>
              <w:jc w:val="center"/>
            </w:pPr>
            <w:r w:rsidRPr="004F5F95">
              <w:rPr>
                <w:rFonts w:ascii="Times New Roman" w:hAnsi="Times New Roman"/>
                <w:sz w:val="16"/>
                <w:szCs w:val="16"/>
              </w:rPr>
              <w:t>Не приобретается</w:t>
            </w:r>
          </w:p>
        </w:tc>
      </w:tr>
      <w:tr w:rsidR="006113A9" w:rsidRPr="00D270EF" w:rsidTr="00654731">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Комплектация</w:t>
            </w:r>
          </w:p>
        </w:tc>
        <w:tc>
          <w:tcPr>
            <w:tcW w:w="850"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418"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5"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r>
      <w:tr w:rsidR="006113A9" w:rsidRPr="00D270EF" w:rsidTr="00654731">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Предельная цена</w:t>
            </w:r>
          </w:p>
        </w:tc>
        <w:tc>
          <w:tcPr>
            <w:tcW w:w="85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383</w:t>
            </w:r>
          </w:p>
        </w:tc>
        <w:tc>
          <w:tcPr>
            <w:tcW w:w="1276"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Рубль</w:t>
            </w:r>
          </w:p>
        </w:tc>
        <w:tc>
          <w:tcPr>
            <w:tcW w:w="1559"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418"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5"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r>
      <w:tr w:rsidR="006113A9" w:rsidRPr="00D270EF" w:rsidTr="00654731">
        <w:trPr>
          <w:trHeight w:val="161"/>
        </w:trPr>
        <w:tc>
          <w:tcPr>
            <w:tcW w:w="426"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6</w:t>
            </w:r>
          </w:p>
          <w:p w:rsidR="006113A9" w:rsidRPr="00D270EF" w:rsidRDefault="006113A9" w:rsidP="00654731">
            <w:pPr>
              <w:spacing w:after="0"/>
              <w:rPr>
                <w:rFonts w:ascii="Times New Roman" w:hAnsi="Times New Roman"/>
                <w:sz w:val="16"/>
                <w:szCs w:val="16"/>
              </w:rPr>
            </w:pPr>
          </w:p>
          <w:p w:rsidR="006113A9" w:rsidRPr="00D270EF" w:rsidRDefault="006113A9" w:rsidP="00654731">
            <w:pPr>
              <w:spacing w:after="0"/>
              <w:rPr>
                <w:rFonts w:ascii="Times New Roman" w:hAnsi="Times New Roman"/>
                <w:sz w:val="16"/>
                <w:szCs w:val="16"/>
              </w:rPr>
            </w:pPr>
          </w:p>
        </w:tc>
        <w:tc>
          <w:tcPr>
            <w:tcW w:w="851"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29.10.22</w:t>
            </w:r>
          </w:p>
        </w:tc>
        <w:tc>
          <w:tcPr>
            <w:tcW w:w="1984"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 xml:space="preserve">Средства транспортные с двигателем с искровым зажиганием, с рабочим объемом цилиндров более 1500 </w:t>
            </w:r>
            <w:r>
              <w:rPr>
                <w:rFonts w:ascii="Times New Roman" w:hAnsi="Times New Roman"/>
                <w:noProof/>
                <w:sz w:val="16"/>
                <w:szCs w:val="16"/>
              </w:rPr>
              <w:drawing>
                <wp:inline distT="0" distB="0" distL="0" distR="0">
                  <wp:extent cx="236855" cy="203200"/>
                  <wp:effectExtent l="19050" t="0" r="0" b="0"/>
                  <wp:docPr id="4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5"/>
                          <a:srcRect/>
                          <a:stretch>
                            <a:fillRect/>
                          </a:stretch>
                        </pic:blipFill>
                        <pic:spPr bwMode="auto">
                          <a:xfrm>
                            <a:off x="0" y="0"/>
                            <a:ext cx="236855" cy="203200"/>
                          </a:xfrm>
                          <a:prstGeom prst="rect">
                            <a:avLst/>
                          </a:prstGeom>
                          <a:noFill/>
                          <a:ln w="9525">
                            <a:noFill/>
                            <a:miter lim="800000"/>
                            <a:headEnd/>
                            <a:tailEnd/>
                          </a:ln>
                        </pic:spPr>
                      </pic:pic>
                    </a:graphicData>
                  </a:graphic>
                </wp:inline>
              </w:drawing>
            </w:r>
            <w:r w:rsidRPr="00D270EF">
              <w:rPr>
                <w:rFonts w:ascii="Times New Roman" w:hAnsi="Times New Roman"/>
                <w:sz w:val="16"/>
                <w:szCs w:val="16"/>
              </w:rPr>
              <w:t>, новые</w:t>
            </w: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Мощность двигателя</w:t>
            </w:r>
          </w:p>
        </w:tc>
        <w:tc>
          <w:tcPr>
            <w:tcW w:w="85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251</w:t>
            </w:r>
          </w:p>
        </w:tc>
        <w:tc>
          <w:tcPr>
            <w:tcW w:w="1276"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Лошадиная сила</w:t>
            </w:r>
          </w:p>
        </w:tc>
        <w:tc>
          <w:tcPr>
            <w:tcW w:w="1559" w:type="dxa"/>
          </w:tcPr>
          <w:p w:rsidR="006113A9" w:rsidRPr="00E45E28" w:rsidRDefault="006113A9" w:rsidP="009D5D23">
            <w:pPr>
              <w:spacing w:after="0"/>
              <w:jc w:val="center"/>
              <w:rPr>
                <w:rFonts w:ascii="Times New Roman" w:hAnsi="Times New Roman"/>
                <w:sz w:val="16"/>
                <w:szCs w:val="16"/>
              </w:rPr>
            </w:pPr>
            <w:r w:rsidRPr="00E45E28">
              <w:rPr>
                <w:rFonts w:ascii="Times New Roman" w:hAnsi="Times New Roman"/>
                <w:sz w:val="16"/>
                <w:szCs w:val="16"/>
              </w:rPr>
              <w:t xml:space="preserve">Не более </w:t>
            </w:r>
            <w:r>
              <w:rPr>
                <w:rFonts w:ascii="Times New Roman" w:hAnsi="Times New Roman"/>
                <w:sz w:val="16"/>
                <w:szCs w:val="16"/>
              </w:rPr>
              <w:t>200</w:t>
            </w:r>
          </w:p>
        </w:tc>
        <w:tc>
          <w:tcPr>
            <w:tcW w:w="1418" w:type="dxa"/>
          </w:tcPr>
          <w:p w:rsidR="006113A9" w:rsidRDefault="006113A9" w:rsidP="009D5D23">
            <w:pPr>
              <w:spacing w:after="0"/>
              <w:jc w:val="center"/>
            </w:pPr>
            <w:r w:rsidRPr="004F5F95">
              <w:rPr>
                <w:rFonts w:ascii="Times New Roman" w:hAnsi="Times New Roman"/>
                <w:sz w:val="16"/>
                <w:szCs w:val="16"/>
              </w:rPr>
              <w:t>Не приобретается</w:t>
            </w:r>
          </w:p>
        </w:tc>
        <w:tc>
          <w:tcPr>
            <w:tcW w:w="1134" w:type="dxa"/>
          </w:tcPr>
          <w:p w:rsidR="006113A9" w:rsidRDefault="006113A9" w:rsidP="009D5D23">
            <w:pPr>
              <w:spacing w:after="0"/>
              <w:jc w:val="center"/>
            </w:pPr>
            <w:r w:rsidRPr="004F5F95">
              <w:rPr>
                <w:rFonts w:ascii="Times New Roman" w:hAnsi="Times New Roman"/>
                <w:sz w:val="16"/>
                <w:szCs w:val="16"/>
              </w:rPr>
              <w:t>Не приобретается</w:t>
            </w:r>
          </w:p>
        </w:tc>
        <w:tc>
          <w:tcPr>
            <w:tcW w:w="1134" w:type="dxa"/>
          </w:tcPr>
          <w:p w:rsidR="006113A9" w:rsidRDefault="006113A9" w:rsidP="009D5D23">
            <w:pPr>
              <w:spacing w:after="0"/>
              <w:jc w:val="center"/>
            </w:pPr>
            <w:r w:rsidRPr="004F5F95">
              <w:rPr>
                <w:rFonts w:ascii="Times New Roman" w:hAnsi="Times New Roman"/>
                <w:sz w:val="16"/>
                <w:szCs w:val="16"/>
              </w:rPr>
              <w:t>Не приобретается</w:t>
            </w:r>
          </w:p>
        </w:tc>
        <w:tc>
          <w:tcPr>
            <w:tcW w:w="1275" w:type="dxa"/>
          </w:tcPr>
          <w:p w:rsidR="006113A9" w:rsidRDefault="006113A9" w:rsidP="009D5D23">
            <w:pPr>
              <w:spacing w:after="0"/>
              <w:jc w:val="center"/>
            </w:pPr>
            <w:r w:rsidRPr="004F5F95">
              <w:rPr>
                <w:rFonts w:ascii="Times New Roman" w:hAnsi="Times New Roman"/>
                <w:sz w:val="16"/>
                <w:szCs w:val="16"/>
              </w:rPr>
              <w:t>Не приобретается</w:t>
            </w:r>
          </w:p>
        </w:tc>
        <w:tc>
          <w:tcPr>
            <w:tcW w:w="1276" w:type="dxa"/>
          </w:tcPr>
          <w:p w:rsidR="006113A9" w:rsidRPr="00E45E28" w:rsidRDefault="006113A9" w:rsidP="009D5D23">
            <w:pPr>
              <w:spacing w:after="0"/>
              <w:jc w:val="center"/>
              <w:rPr>
                <w:rFonts w:ascii="Times New Roman" w:hAnsi="Times New Roman"/>
                <w:sz w:val="16"/>
                <w:szCs w:val="16"/>
              </w:rPr>
            </w:pPr>
            <w:r w:rsidRPr="00E45E28">
              <w:rPr>
                <w:rFonts w:ascii="Times New Roman" w:hAnsi="Times New Roman"/>
                <w:sz w:val="16"/>
                <w:szCs w:val="16"/>
              </w:rPr>
              <w:t xml:space="preserve">Не более </w:t>
            </w:r>
            <w:r>
              <w:rPr>
                <w:rFonts w:ascii="Times New Roman" w:hAnsi="Times New Roman"/>
                <w:sz w:val="16"/>
                <w:szCs w:val="16"/>
              </w:rPr>
              <w:t>200</w:t>
            </w:r>
          </w:p>
        </w:tc>
        <w:tc>
          <w:tcPr>
            <w:tcW w:w="1276" w:type="dxa"/>
          </w:tcPr>
          <w:p w:rsidR="006113A9" w:rsidRDefault="006113A9" w:rsidP="009D5D23">
            <w:pPr>
              <w:spacing w:after="0"/>
              <w:jc w:val="center"/>
            </w:pPr>
            <w:r w:rsidRPr="004F5F95">
              <w:rPr>
                <w:rFonts w:ascii="Times New Roman" w:hAnsi="Times New Roman"/>
                <w:sz w:val="16"/>
                <w:szCs w:val="16"/>
              </w:rPr>
              <w:t>Не приобретается</w:t>
            </w:r>
          </w:p>
        </w:tc>
      </w:tr>
      <w:tr w:rsidR="006113A9" w:rsidRPr="00D270EF" w:rsidTr="00654731">
        <w:trPr>
          <w:trHeight w:val="241"/>
        </w:trPr>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color w:val="FF0000"/>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Комплектация</w:t>
            </w:r>
          </w:p>
        </w:tc>
        <w:tc>
          <w:tcPr>
            <w:tcW w:w="850"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Pr="00E45E28" w:rsidRDefault="006113A9" w:rsidP="009D5D23">
            <w:pPr>
              <w:spacing w:after="0"/>
              <w:jc w:val="center"/>
              <w:rPr>
                <w:rFonts w:ascii="Times New Roman" w:hAnsi="Times New Roman"/>
                <w:sz w:val="16"/>
                <w:szCs w:val="16"/>
              </w:rPr>
            </w:pPr>
            <w:r w:rsidRPr="001920DA">
              <w:rPr>
                <w:rFonts w:ascii="Times New Roman" w:hAnsi="Times New Roman"/>
                <w:sz w:val="16"/>
                <w:szCs w:val="16"/>
              </w:rPr>
              <w:t>Автоматическая коробка передач</w:t>
            </w:r>
            <w:r>
              <w:rPr>
                <w:rFonts w:ascii="Times New Roman" w:hAnsi="Times New Roman"/>
                <w:sz w:val="16"/>
                <w:szCs w:val="16"/>
              </w:rPr>
              <w:t>,</w:t>
            </w:r>
            <w:r w:rsidRPr="001920DA">
              <w:rPr>
                <w:rFonts w:ascii="Times New Roman" w:hAnsi="Times New Roman"/>
                <w:sz w:val="16"/>
                <w:szCs w:val="16"/>
              </w:rPr>
              <w:t xml:space="preserve"> </w:t>
            </w:r>
            <w:r>
              <w:rPr>
                <w:rFonts w:ascii="Times New Roman" w:hAnsi="Times New Roman"/>
                <w:sz w:val="16"/>
                <w:szCs w:val="16"/>
              </w:rPr>
              <w:t>ф</w:t>
            </w:r>
            <w:r w:rsidRPr="001920DA">
              <w:rPr>
                <w:rFonts w:ascii="Times New Roman" w:hAnsi="Times New Roman"/>
                <w:sz w:val="16"/>
                <w:szCs w:val="16"/>
              </w:rPr>
              <w:t>ронтальные подушки безопасности для водителя и переднего пассажира</w:t>
            </w:r>
            <w:r>
              <w:rPr>
                <w:rFonts w:ascii="Times New Roman" w:hAnsi="Times New Roman"/>
                <w:sz w:val="16"/>
                <w:szCs w:val="16"/>
              </w:rPr>
              <w:t>, ц</w:t>
            </w:r>
            <w:r w:rsidRPr="001920DA">
              <w:rPr>
                <w:rFonts w:ascii="Times New Roman" w:hAnsi="Times New Roman"/>
                <w:sz w:val="16"/>
                <w:szCs w:val="16"/>
              </w:rPr>
              <w:t>ентральный замок с дистанционным управлением</w:t>
            </w:r>
            <w:r>
              <w:rPr>
                <w:rFonts w:ascii="Times New Roman" w:hAnsi="Times New Roman"/>
                <w:sz w:val="16"/>
                <w:szCs w:val="16"/>
              </w:rPr>
              <w:t>, к</w:t>
            </w:r>
            <w:r w:rsidRPr="001920DA">
              <w:rPr>
                <w:rFonts w:ascii="Times New Roman" w:hAnsi="Times New Roman"/>
                <w:sz w:val="16"/>
                <w:szCs w:val="16"/>
              </w:rPr>
              <w:t>ондиционер. Передние и задние электростеклоподъемники</w:t>
            </w:r>
          </w:p>
        </w:tc>
        <w:tc>
          <w:tcPr>
            <w:tcW w:w="1418"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5"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E45E28" w:rsidRDefault="006113A9" w:rsidP="009D5D23">
            <w:pPr>
              <w:spacing w:after="0"/>
              <w:jc w:val="center"/>
              <w:rPr>
                <w:rFonts w:ascii="Times New Roman" w:hAnsi="Times New Roman"/>
                <w:sz w:val="16"/>
                <w:szCs w:val="16"/>
              </w:rPr>
            </w:pPr>
            <w:r w:rsidRPr="001920DA">
              <w:rPr>
                <w:rFonts w:ascii="Times New Roman" w:hAnsi="Times New Roman"/>
                <w:sz w:val="16"/>
                <w:szCs w:val="16"/>
              </w:rPr>
              <w:t>Автоматическая коробка передач</w:t>
            </w:r>
            <w:r>
              <w:rPr>
                <w:rFonts w:ascii="Times New Roman" w:hAnsi="Times New Roman"/>
                <w:sz w:val="16"/>
                <w:szCs w:val="16"/>
              </w:rPr>
              <w:t>,</w:t>
            </w:r>
            <w:r w:rsidRPr="001920DA">
              <w:rPr>
                <w:rFonts w:ascii="Times New Roman" w:hAnsi="Times New Roman"/>
                <w:sz w:val="16"/>
                <w:szCs w:val="16"/>
              </w:rPr>
              <w:t xml:space="preserve"> </w:t>
            </w:r>
            <w:r>
              <w:rPr>
                <w:rFonts w:ascii="Times New Roman" w:hAnsi="Times New Roman"/>
                <w:sz w:val="16"/>
                <w:szCs w:val="16"/>
              </w:rPr>
              <w:t>ф</w:t>
            </w:r>
            <w:r w:rsidRPr="001920DA">
              <w:rPr>
                <w:rFonts w:ascii="Times New Roman" w:hAnsi="Times New Roman"/>
                <w:sz w:val="16"/>
                <w:szCs w:val="16"/>
              </w:rPr>
              <w:t>ронтальные подушки безопасности для водителя и переднего пассажира</w:t>
            </w:r>
            <w:r>
              <w:rPr>
                <w:rFonts w:ascii="Times New Roman" w:hAnsi="Times New Roman"/>
                <w:sz w:val="16"/>
                <w:szCs w:val="16"/>
              </w:rPr>
              <w:t>, ц</w:t>
            </w:r>
            <w:r w:rsidRPr="001920DA">
              <w:rPr>
                <w:rFonts w:ascii="Times New Roman" w:hAnsi="Times New Roman"/>
                <w:sz w:val="16"/>
                <w:szCs w:val="16"/>
              </w:rPr>
              <w:t>ентральный замок с дистанционным управлением</w:t>
            </w:r>
            <w:r>
              <w:rPr>
                <w:rFonts w:ascii="Times New Roman" w:hAnsi="Times New Roman"/>
                <w:sz w:val="16"/>
                <w:szCs w:val="16"/>
              </w:rPr>
              <w:t>, к</w:t>
            </w:r>
            <w:r w:rsidRPr="001920DA">
              <w:rPr>
                <w:rFonts w:ascii="Times New Roman" w:hAnsi="Times New Roman"/>
                <w:sz w:val="16"/>
                <w:szCs w:val="16"/>
              </w:rPr>
              <w:t>ондиционер. Передние и задние электростеклоподъемники</w:t>
            </w:r>
          </w:p>
        </w:tc>
        <w:tc>
          <w:tcPr>
            <w:tcW w:w="1276" w:type="dxa"/>
          </w:tcPr>
          <w:p w:rsidR="006113A9" w:rsidRPr="00D270EF" w:rsidRDefault="006113A9" w:rsidP="009D5D23">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r>
      <w:tr w:rsidR="006113A9" w:rsidRPr="00D270EF" w:rsidTr="00654731">
        <w:trPr>
          <w:trHeight w:val="241"/>
        </w:trPr>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color w:val="FF0000"/>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Предельная цена</w:t>
            </w:r>
          </w:p>
        </w:tc>
        <w:tc>
          <w:tcPr>
            <w:tcW w:w="85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383</w:t>
            </w:r>
          </w:p>
        </w:tc>
        <w:tc>
          <w:tcPr>
            <w:tcW w:w="1276"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Рубль</w:t>
            </w:r>
          </w:p>
        </w:tc>
        <w:tc>
          <w:tcPr>
            <w:tcW w:w="1559" w:type="dxa"/>
          </w:tcPr>
          <w:p w:rsidR="006113A9" w:rsidRPr="00E45E28" w:rsidRDefault="006113A9" w:rsidP="00654731">
            <w:pPr>
              <w:spacing w:after="0"/>
              <w:jc w:val="center"/>
              <w:rPr>
                <w:rFonts w:ascii="Times New Roman" w:hAnsi="Times New Roman"/>
                <w:sz w:val="16"/>
                <w:szCs w:val="16"/>
              </w:rPr>
            </w:pPr>
            <w:r w:rsidRPr="00E45E28">
              <w:rPr>
                <w:rFonts w:ascii="Times New Roman" w:hAnsi="Times New Roman"/>
                <w:sz w:val="16"/>
                <w:szCs w:val="16"/>
              </w:rPr>
              <w:t>Не более 1 500</w:t>
            </w:r>
            <w:r>
              <w:rPr>
                <w:rFonts w:ascii="Times New Roman" w:hAnsi="Times New Roman"/>
                <w:sz w:val="16"/>
                <w:szCs w:val="16"/>
              </w:rPr>
              <w:t> 000,00</w:t>
            </w:r>
          </w:p>
        </w:tc>
        <w:tc>
          <w:tcPr>
            <w:tcW w:w="1418"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5"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E45E28" w:rsidRDefault="006113A9" w:rsidP="000B26E7">
            <w:pPr>
              <w:spacing w:after="0"/>
              <w:jc w:val="center"/>
              <w:rPr>
                <w:rFonts w:ascii="Times New Roman" w:hAnsi="Times New Roman"/>
                <w:sz w:val="16"/>
                <w:szCs w:val="16"/>
              </w:rPr>
            </w:pPr>
            <w:r w:rsidRPr="00E45E28">
              <w:rPr>
                <w:rFonts w:ascii="Times New Roman" w:hAnsi="Times New Roman"/>
                <w:sz w:val="16"/>
                <w:szCs w:val="16"/>
              </w:rPr>
              <w:t>Не более 1 500</w:t>
            </w:r>
            <w:r>
              <w:rPr>
                <w:rFonts w:ascii="Times New Roman" w:hAnsi="Times New Roman"/>
                <w:sz w:val="16"/>
                <w:szCs w:val="16"/>
              </w:rPr>
              <w:t> 000,00</w:t>
            </w:r>
          </w:p>
        </w:tc>
        <w:tc>
          <w:tcPr>
            <w:tcW w:w="1276"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r>
      <w:tr w:rsidR="006113A9" w:rsidRPr="00D270EF" w:rsidTr="00654731">
        <w:trPr>
          <w:trHeight w:val="392"/>
        </w:trPr>
        <w:tc>
          <w:tcPr>
            <w:tcW w:w="426"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7</w:t>
            </w:r>
          </w:p>
        </w:tc>
        <w:tc>
          <w:tcPr>
            <w:tcW w:w="851"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29.10.23</w:t>
            </w:r>
          </w:p>
        </w:tc>
        <w:tc>
          <w:tcPr>
            <w:tcW w:w="1984"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color w:val="000000"/>
                <w:sz w:val="16"/>
                <w:szCs w:val="16"/>
              </w:rPr>
              <w:t>Средства транспортные с поршневым двигателем внутреннего сгорания с воспламенением от сжатия (дизелем или полудизелем), новые</w:t>
            </w: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Мощность двигателя</w:t>
            </w:r>
          </w:p>
        </w:tc>
        <w:tc>
          <w:tcPr>
            <w:tcW w:w="85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251</w:t>
            </w:r>
          </w:p>
        </w:tc>
        <w:tc>
          <w:tcPr>
            <w:tcW w:w="1276"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Лошадиная сила</w:t>
            </w:r>
          </w:p>
        </w:tc>
        <w:tc>
          <w:tcPr>
            <w:tcW w:w="1559" w:type="dxa"/>
          </w:tcPr>
          <w:p w:rsidR="006113A9" w:rsidRPr="00E45E28" w:rsidRDefault="006113A9" w:rsidP="00654731">
            <w:pPr>
              <w:spacing w:after="0"/>
              <w:jc w:val="center"/>
              <w:rPr>
                <w:rFonts w:ascii="Times New Roman" w:hAnsi="Times New Roman"/>
                <w:sz w:val="16"/>
                <w:szCs w:val="16"/>
              </w:rPr>
            </w:pPr>
            <w:r w:rsidRPr="00E45E28">
              <w:rPr>
                <w:rFonts w:ascii="Times New Roman" w:hAnsi="Times New Roman"/>
                <w:sz w:val="16"/>
                <w:szCs w:val="16"/>
              </w:rPr>
              <w:t xml:space="preserve">Не более </w:t>
            </w:r>
            <w:r>
              <w:rPr>
                <w:rFonts w:ascii="Times New Roman" w:hAnsi="Times New Roman"/>
                <w:sz w:val="16"/>
                <w:szCs w:val="16"/>
              </w:rPr>
              <w:t>200</w:t>
            </w:r>
          </w:p>
        </w:tc>
        <w:tc>
          <w:tcPr>
            <w:tcW w:w="1418" w:type="dxa"/>
          </w:tcPr>
          <w:p w:rsidR="006113A9" w:rsidRDefault="006113A9" w:rsidP="00654731">
            <w:pPr>
              <w:spacing w:after="0"/>
              <w:jc w:val="center"/>
            </w:pPr>
          </w:p>
        </w:tc>
        <w:tc>
          <w:tcPr>
            <w:tcW w:w="1134" w:type="dxa"/>
          </w:tcPr>
          <w:p w:rsidR="006113A9" w:rsidRDefault="006113A9" w:rsidP="00654731">
            <w:pPr>
              <w:spacing w:after="0"/>
              <w:jc w:val="center"/>
            </w:pPr>
            <w:r w:rsidRPr="004F5F95">
              <w:rPr>
                <w:rFonts w:ascii="Times New Roman" w:hAnsi="Times New Roman"/>
                <w:sz w:val="16"/>
                <w:szCs w:val="16"/>
              </w:rPr>
              <w:t>Не приобретается</w:t>
            </w:r>
          </w:p>
        </w:tc>
        <w:tc>
          <w:tcPr>
            <w:tcW w:w="1134" w:type="dxa"/>
          </w:tcPr>
          <w:p w:rsidR="006113A9" w:rsidRDefault="006113A9" w:rsidP="00654731">
            <w:pPr>
              <w:spacing w:after="0"/>
              <w:jc w:val="center"/>
            </w:pPr>
            <w:r w:rsidRPr="004F5F95">
              <w:rPr>
                <w:rFonts w:ascii="Times New Roman" w:hAnsi="Times New Roman"/>
                <w:sz w:val="16"/>
                <w:szCs w:val="16"/>
              </w:rPr>
              <w:t>Не приобретается</w:t>
            </w:r>
          </w:p>
        </w:tc>
        <w:tc>
          <w:tcPr>
            <w:tcW w:w="1275" w:type="dxa"/>
          </w:tcPr>
          <w:p w:rsidR="006113A9" w:rsidRDefault="006113A9" w:rsidP="000B26E7">
            <w:pPr>
              <w:spacing w:after="0"/>
              <w:jc w:val="center"/>
            </w:pPr>
            <w:r w:rsidRPr="004F5F95">
              <w:rPr>
                <w:rFonts w:ascii="Times New Roman" w:hAnsi="Times New Roman"/>
                <w:sz w:val="16"/>
                <w:szCs w:val="16"/>
              </w:rPr>
              <w:t>Не приобретается</w:t>
            </w:r>
          </w:p>
        </w:tc>
        <w:tc>
          <w:tcPr>
            <w:tcW w:w="1276" w:type="dxa"/>
          </w:tcPr>
          <w:p w:rsidR="006113A9" w:rsidRPr="00E45E28" w:rsidRDefault="006113A9" w:rsidP="000B26E7">
            <w:pPr>
              <w:spacing w:after="0"/>
              <w:jc w:val="center"/>
              <w:rPr>
                <w:rFonts w:ascii="Times New Roman" w:hAnsi="Times New Roman"/>
                <w:sz w:val="16"/>
                <w:szCs w:val="16"/>
              </w:rPr>
            </w:pPr>
            <w:r w:rsidRPr="00E45E28">
              <w:rPr>
                <w:rFonts w:ascii="Times New Roman" w:hAnsi="Times New Roman"/>
                <w:sz w:val="16"/>
                <w:szCs w:val="16"/>
              </w:rPr>
              <w:t xml:space="preserve">Не более </w:t>
            </w:r>
            <w:r>
              <w:rPr>
                <w:rFonts w:ascii="Times New Roman" w:hAnsi="Times New Roman"/>
                <w:sz w:val="16"/>
                <w:szCs w:val="16"/>
              </w:rPr>
              <w:t>200</w:t>
            </w:r>
          </w:p>
        </w:tc>
        <w:tc>
          <w:tcPr>
            <w:tcW w:w="1276" w:type="dxa"/>
          </w:tcPr>
          <w:p w:rsidR="006113A9" w:rsidRDefault="006113A9" w:rsidP="000B26E7">
            <w:pPr>
              <w:spacing w:after="0"/>
              <w:jc w:val="center"/>
            </w:pPr>
          </w:p>
        </w:tc>
      </w:tr>
      <w:tr w:rsidR="006113A9" w:rsidRPr="00D270EF" w:rsidTr="00654731">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Комплектация</w:t>
            </w:r>
          </w:p>
        </w:tc>
        <w:tc>
          <w:tcPr>
            <w:tcW w:w="850"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Pr="008D46CF" w:rsidRDefault="006113A9" w:rsidP="00654731">
            <w:pPr>
              <w:spacing w:after="0"/>
              <w:jc w:val="center"/>
              <w:rPr>
                <w:rFonts w:ascii="Times New Roman" w:eastAsia="Times New Roman" w:hAnsi="Times New Roman"/>
                <w:sz w:val="16"/>
                <w:szCs w:val="16"/>
              </w:rPr>
            </w:pPr>
            <w:r w:rsidRPr="008D46CF">
              <w:rPr>
                <w:rFonts w:ascii="Times New Roman" w:hAnsi="Times New Roman"/>
                <w:sz w:val="16"/>
                <w:szCs w:val="16"/>
              </w:rPr>
              <w:t>Автоматическая коробка передач, фронтальные подушки безопасности для водителя и переднего пассажира, центральный замок с дистанционным управлением, кондиционер. Передние и задние электростеклоподъемники</w:t>
            </w:r>
          </w:p>
        </w:tc>
        <w:tc>
          <w:tcPr>
            <w:tcW w:w="1418" w:type="dxa"/>
          </w:tcPr>
          <w:p w:rsidR="006113A9" w:rsidRPr="00017E5E" w:rsidRDefault="006113A9" w:rsidP="00654731">
            <w:pPr>
              <w:pStyle w:val="ConsPlusNormal"/>
              <w:jc w:val="center"/>
              <w:rPr>
                <w:rFonts w:ascii="Times New Roman" w:hAnsi="Times New Roman" w:cs="Times New Roman"/>
                <w:sz w:val="16"/>
                <w:szCs w:val="16"/>
              </w:rPr>
            </w:pP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5"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8D46CF" w:rsidRDefault="006113A9" w:rsidP="000B26E7">
            <w:pPr>
              <w:spacing w:after="0"/>
              <w:jc w:val="center"/>
              <w:rPr>
                <w:rFonts w:ascii="Times New Roman" w:eastAsia="Times New Roman" w:hAnsi="Times New Roman"/>
                <w:sz w:val="16"/>
                <w:szCs w:val="16"/>
              </w:rPr>
            </w:pPr>
            <w:r w:rsidRPr="008D46CF">
              <w:rPr>
                <w:rFonts w:ascii="Times New Roman" w:hAnsi="Times New Roman"/>
                <w:sz w:val="16"/>
                <w:szCs w:val="16"/>
              </w:rPr>
              <w:t>Автоматическая коробка передач, фронтальные подушки безопасности для водителя и переднего пассажира, центральный замок с дистанционным управлением, кондиционер. Передние и задние электростеклоподъемники</w:t>
            </w:r>
          </w:p>
        </w:tc>
        <w:tc>
          <w:tcPr>
            <w:tcW w:w="1276" w:type="dxa"/>
          </w:tcPr>
          <w:p w:rsidR="006113A9" w:rsidRPr="00017E5E" w:rsidRDefault="006113A9" w:rsidP="000B26E7">
            <w:pPr>
              <w:pStyle w:val="ConsPlusNormal"/>
              <w:ind w:firstLine="0"/>
              <w:jc w:val="center"/>
              <w:rPr>
                <w:rFonts w:ascii="Times New Roman" w:hAnsi="Times New Roman" w:cs="Times New Roman"/>
                <w:sz w:val="16"/>
                <w:szCs w:val="16"/>
              </w:rPr>
            </w:pPr>
          </w:p>
        </w:tc>
      </w:tr>
      <w:tr w:rsidR="006113A9" w:rsidRPr="00D270EF" w:rsidTr="00654731">
        <w:trPr>
          <w:trHeight w:val="331"/>
        </w:trPr>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Предельная цена</w:t>
            </w:r>
          </w:p>
        </w:tc>
        <w:tc>
          <w:tcPr>
            <w:tcW w:w="85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383</w:t>
            </w:r>
          </w:p>
        </w:tc>
        <w:tc>
          <w:tcPr>
            <w:tcW w:w="1276"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Рубль</w:t>
            </w:r>
          </w:p>
        </w:tc>
        <w:tc>
          <w:tcPr>
            <w:tcW w:w="1559" w:type="dxa"/>
          </w:tcPr>
          <w:p w:rsidR="006113A9" w:rsidRPr="00E45E28" w:rsidRDefault="006113A9" w:rsidP="00654731">
            <w:pPr>
              <w:spacing w:after="0"/>
              <w:jc w:val="center"/>
              <w:rPr>
                <w:rFonts w:ascii="Times New Roman" w:hAnsi="Times New Roman"/>
                <w:sz w:val="16"/>
                <w:szCs w:val="16"/>
              </w:rPr>
            </w:pPr>
            <w:r w:rsidRPr="00E45E28">
              <w:rPr>
                <w:rFonts w:ascii="Times New Roman" w:hAnsi="Times New Roman"/>
                <w:sz w:val="16"/>
                <w:szCs w:val="16"/>
              </w:rPr>
              <w:t>Не более 1 500</w:t>
            </w:r>
            <w:r>
              <w:rPr>
                <w:rFonts w:ascii="Times New Roman" w:hAnsi="Times New Roman"/>
                <w:sz w:val="16"/>
                <w:szCs w:val="16"/>
              </w:rPr>
              <w:t> 000,00</w:t>
            </w:r>
          </w:p>
        </w:tc>
        <w:tc>
          <w:tcPr>
            <w:tcW w:w="1418" w:type="dxa"/>
          </w:tcPr>
          <w:p w:rsidR="006113A9" w:rsidRPr="00D270EF" w:rsidRDefault="006113A9" w:rsidP="00654731">
            <w:pPr>
              <w:pStyle w:val="ConsPlusNormal"/>
              <w:jc w:val="center"/>
              <w:rPr>
                <w:rFonts w:ascii="Times New Roman" w:hAnsi="Times New Roman" w:cs="Times New Roman"/>
                <w:sz w:val="16"/>
                <w:szCs w:val="16"/>
                <w:lang w:val="en-US"/>
              </w:rPr>
            </w:pP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5"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E45E28" w:rsidRDefault="006113A9" w:rsidP="000B26E7">
            <w:pPr>
              <w:spacing w:after="0"/>
              <w:jc w:val="center"/>
              <w:rPr>
                <w:rFonts w:ascii="Times New Roman" w:hAnsi="Times New Roman"/>
                <w:sz w:val="16"/>
                <w:szCs w:val="16"/>
              </w:rPr>
            </w:pPr>
            <w:r w:rsidRPr="00E45E28">
              <w:rPr>
                <w:rFonts w:ascii="Times New Roman" w:hAnsi="Times New Roman"/>
                <w:sz w:val="16"/>
                <w:szCs w:val="16"/>
              </w:rPr>
              <w:t>Не более 1 500</w:t>
            </w:r>
            <w:r>
              <w:rPr>
                <w:rFonts w:ascii="Times New Roman" w:hAnsi="Times New Roman"/>
                <w:sz w:val="16"/>
                <w:szCs w:val="16"/>
              </w:rPr>
              <w:t> 000,00</w:t>
            </w:r>
          </w:p>
        </w:tc>
        <w:tc>
          <w:tcPr>
            <w:tcW w:w="1276" w:type="dxa"/>
          </w:tcPr>
          <w:p w:rsidR="006113A9" w:rsidRPr="00D270EF" w:rsidRDefault="006113A9" w:rsidP="000B26E7">
            <w:pPr>
              <w:pStyle w:val="ConsPlusNormal"/>
              <w:ind w:firstLine="0"/>
              <w:jc w:val="center"/>
              <w:rPr>
                <w:rFonts w:ascii="Times New Roman" w:hAnsi="Times New Roman" w:cs="Times New Roman"/>
                <w:sz w:val="16"/>
                <w:szCs w:val="16"/>
                <w:lang w:val="en-US"/>
              </w:rPr>
            </w:pPr>
          </w:p>
        </w:tc>
      </w:tr>
      <w:tr w:rsidR="006113A9" w:rsidRPr="00D270EF" w:rsidTr="00654731">
        <w:trPr>
          <w:trHeight w:val="283"/>
        </w:trPr>
        <w:tc>
          <w:tcPr>
            <w:tcW w:w="426"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8</w:t>
            </w:r>
          </w:p>
        </w:tc>
        <w:tc>
          <w:tcPr>
            <w:tcW w:w="851"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29.10.24</w:t>
            </w:r>
          </w:p>
        </w:tc>
        <w:tc>
          <w:tcPr>
            <w:tcW w:w="1984" w:type="dxa"/>
            <w:vMerge w:val="restart"/>
          </w:tcPr>
          <w:p w:rsidR="006113A9" w:rsidRPr="00D270EF" w:rsidRDefault="006113A9" w:rsidP="00654731">
            <w:pPr>
              <w:spacing w:after="0"/>
              <w:rPr>
                <w:rFonts w:ascii="Times New Roman" w:hAnsi="Times New Roman"/>
                <w:color w:val="000000"/>
                <w:sz w:val="16"/>
                <w:szCs w:val="16"/>
              </w:rPr>
            </w:pPr>
            <w:r w:rsidRPr="00D270EF">
              <w:rPr>
                <w:rFonts w:ascii="Times New Roman" w:hAnsi="Times New Roman"/>
                <w:color w:val="000000"/>
                <w:sz w:val="16"/>
                <w:szCs w:val="16"/>
              </w:rPr>
              <w:t>Средства автотранспортные для перевозки людей прочие</w:t>
            </w:r>
          </w:p>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Мощность двигателя</w:t>
            </w:r>
          </w:p>
        </w:tc>
        <w:tc>
          <w:tcPr>
            <w:tcW w:w="85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251</w:t>
            </w:r>
          </w:p>
        </w:tc>
        <w:tc>
          <w:tcPr>
            <w:tcW w:w="1276"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Лошадиная сила</w:t>
            </w:r>
          </w:p>
        </w:tc>
        <w:tc>
          <w:tcPr>
            <w:tcW w:w="1559" w:type="dxa"/>
          </w:tcPr>
          <w:p w:rsidR="006113A9" w:rsidRDefault="006113A9" w:rsidP="00654731">
            <w:pPr>
              <w:spacing w:after="0"/>
              <w:jc w:val="center"/>
            </w:pPr>
            <w:r w:rsidRPr="004F5F95">
              <w:rPr>
                <w:rFonts w:ascii="Times New Roman" w:hAnsi="Times New Roman"/>
                <w:sz w:val="16"/>
                <w:szCs w:val="16"/>
              </w:rPr>
              <w:t>Не приобретается</w:t>
            </w:r>
          </w:p>
        </w:tc>
        <w:tc>
          <w:tcPr>
            <w:tcW w:w="1418" w:type="dxa"/>
          </w:tcPr>
          <w:p w:rsidR="006113A9" w:rsidRDefault="006113A9" w:rsidP="00654731">
            <w:pPr>
              <w:spacing w:after="0"/>
              <w:jc w:val="center"/>
            </w:pPr>
            <w:r w:rsidRPr="004F5F95">
              <w:rPr>
                <w:rFonts w:ascii="Times New Roman" w:hAnsi="Times New Roman"/>
                <w:sz w:val="16"/>
                <w:szCs w:val="16"/>
              </w:rPr>
              <w:t>Не приобретается</w:t>
            </w:r>
          </w:p>
        </w:tc>
        <w:tc>
          <w:tcPr>
            <w:tcW w:w="1134" w:type="dxa"/>
          </w:tcPr>
          <w:p w:rsidR="006113A9" w:rsidRDefault="006113A9" w:rsidP="00654731">
            <w:pPr>
              <w:spacing w:after="0"/>
              <w:jc w:val="center"/>
            </w:pPr>
            <w:r w:rsidRPr="004F5F95">
              <w:rPr>
                <w:rFonts w:ascii="Times New Roman" w:hAnsi="Times New Roman"/>
                <w:sz w:val="16"/>
                <w:szCs w:val="16"/>
              </w:rPr>
              <w:t>Не приобретается</w:t>
            </w:r>
          </w:p>
        </w:tc>
        <w:tc>
          <w:tcPr>
            <w:tcW w:w="1134" w:type="dxa"/>
          </w:tcPr>
          <w:p w:rsidR="006113A9" w:rsidRDefault="006113A9" w:rsidP="00654731">
            <w:pPr>
              <w:spacing w:after="0"/>
              <w:jc w:val="center"/>
            </w:pPr>
            <w:r w:rsidRPr="004F5F95">
              <w:rPr>
                <w:rFonts w:ascii="Times New Roman" w:hAnsi="Times New Roman"/>
                <w:sz w:val="16"/>
                <w:szCs w:val="16"/>
              </w:rPr>
              <w:t>Не приобретается</w:t>
            </w:r>
          </w:p>
        </w:tc>
        <w:tc>
          <w:tcPr>
            <w:tcW w:w="1275" w:type="dxa"/>
          </w:tcPr>
          <w:p w:rsidR="006113A9" w:rsidRDefault="006113A9" w:rsidP="000B26E7">
            <w:pPr>
              <w:spacing w:after="0"/>
              <w:jc w:val="center"/>
            </w:pPr>
            <w:r w:rsidRPr="004F5F95">
              <w:rPr>
                <w:rFonts w:ascii="Times New Roman" w:hAnsi="Times New Roman"/>
                <w:sz w:val="16"/>
                <w:szCs w:val="16"/>
              </w:rPr>
              <w:t>Не приобретается</w:t>
            </w:r>
          </w:p>
        </w:tc>
        <w:tc>
          <w:tcPr>
            <w:tcW w:w="1276" w:type="dxa"/>
          </w:tcPr>
          <w:p w:rsidR="006113A9" w:rsidRDefault="006113A9" w:rsidP="000B26E7">
            <w:pPr>
              <w:spacing w:after="0"/>
              <w:jc w:val="center"/>
            </w:pPr>
            <w:r w:rsidRPr="004F5F95">
              <w:rPr>
                <w:rFonts w:ascii="Times New Roman" w:hAnsi="Times New Roman"/>
                <w:sz w:val="16"/>
                <w:szCs w:val="16"/>
              </w:rPr>
              <w:t>Не приобретается</w:t>
            </w:r>
          </w:p>
        </w:tc>
        <w:tc>
          <w:tcPr>
            <w:tcW w:w="1276" w:type="dxa"/>
          </w:tcPr>
          <w:p w:rsidR="006113A9" w:rsidRPr="00E45E28" w:rsidRDefault="006113A9" w:rsidP="000B26E7">
            <w:pPr>
              <w:spacing w:after="0"/>
              <w:jc w:val="center"/>
              <w:rPr>
                <w:rFonts w:ascii="Times New Roman" w:hAnsi="Times New Roman"/>
                <w:sz w:val="16"/>
                <w:szCs w:val="16"/>
              </w:rPr>
            </w:pPr>
            <w:r w:rsidRPr="00E45E28">
              <w:rPr>
                <w:rFonts w:ascii="Times New Roman" w:hAnsi="Times New Roman"/>
                <w:sz w:val="16"/>
                <w:szCs w:val="16"/>
              </w:rPr>
              <w:t xml:space="preserve">Не более </w:t>
            </w:r>
            <w:r>
              <w:rPr>
                <w:rFonts w:ascii="Times New Roman" w:hAnsi="Times New Roman"/>
                <w:sz w:val="16"/>
                <w:szCs w:val="16"/>
              </w:rPr>
              <w:t>200</w:t>
            </w:r>
          </w:p>
        </w:tc>
      </w:tr>
      <w:tr w:rsidR="006113A9" w:rsidRPr="00D270EF" w:rsidTr="00654731">
        <w:trPr>
          <w:trHeight w:val="221"/>
        </w:trPr>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Комплектация</w:t>
            </w:r>
          </w:p>
        </w:tc>
        <w:tc>
          <w:tcPr>
            <w:tcW w:w="850"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418"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5"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r>
      <w:tr w:rsidR="006113A9" w:rsidRPr="00D270EF" w:rsidTr="00654731">
        <w:trPr>
          <w:trHeight w:val="171"/>
        </w:trPr>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Предельная цена</w:t>
            </w:r>
          </w:p>
        </w:tc>
        <w:tc>
          <w:tcPr>
            <w:tcW w:w="85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383</w:t>
            </w:r>
          </w:p>
        </w:tc>
        <w:tc>
          <w:tcPr>
            <w:tcW w:w="1276"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Рубль</w:t>
            </w:r>
          </w:p>
        </w:tc>
        <w:tc>
          <w:tcPr>
            <w:tcW w:w="1559"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418"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5"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7B35B2" w:rsidRDefault="006113A9" w:rsidP="000B26E7">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Не более 1 000 000,00</w:t>
            </w:r>
          </w:p>
        </w:tc>
      </w:tr>
      <w:tr w:rsidR="006113A9" w:rsidRPr="00D270EF" w:rsidTr="00654731">
        <w:trPr>
          <w:trHeight w:val="173"/>
        </w:trPr>
        <w:tc>
          <w:tcPr>
            <w:tcW w:w="426"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9</w:t>
            </w:r>
          </w:p>
        </w:tc>
        <w:tc>
          <w:tcPr>
            <w:tcW w:w="851"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29.10.30</w:t>
            </w:r>
          </w:p>
        </w:tc>
        <w:tc>
          <w:tcPr>
            <w:tcW w:w="1984"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color w:val="000000"/>
                <w:sz w:val="16"/>
                <w:szCs w:val="16"/>
              </w:rPr>
              <w:t>Средства автотранспортные для перевозки 10 или более человек</w:t>
            </w: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Мощность двигателя</w:t>
            </w:r>
          </w:p>
        </w:tc>
        <w:tc>
          <w:tcPr>
            <w:tcW w:w="85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251</w:t>
            </w:r>
          </w:p>
        </w:tc>
        <w:tc>
          <w:tcPr>
            <w:tcW w:w="1276"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Лошадиная сила</w:t>
            </w:r>
          </w:p>
        </w:tc>
        <w:tc>
          <w:tcPr>
            <w:tcW w:w="1559" w:type="dxa"/>
          </w:tcPr>
          <w:p w:rsidR="006113A9" w:rsidRDefault="006113A9" w:rsidP="00654731">
            <w:pPr>
              <w:spacing w:after="0"/>
              <w:jc w:val="center"/>
            </w:pPr>
            <w:r w:rsidRPr="004F5F95">
              <w:rPr>
                <w:rFonts w:ascii="Times New Roman" w:hAnsi="Times New Roman"/>
                <w:sz w:val="16"/>
                <w:szCs w:val="16"/>
              </w:rPr>
              <w:t>Не приобретается</w:t>
            </w:r>
          </w:p>
        </w:tc>
        <w:tc>
          <w:tcPr>
            <w:tcW w:w="1418" w:type="dxa"/>
          </w:tcPr>
          <w:p w:rsidR="006113A9" w:rsidRDefault="006113A9" w:rsidP="00654731">
            <w:pPr>
              <w:spacing w:after="0"/>
              <w:jc w:val="center"/>
            </w:pPr>
            <w:r w:rsidRPr="004F5F95">
              <w:rPr>
                <w:rFonts w:ascii="Times New Roman" w:hAnsi="Times New Roman"/>
                <w:sz w:val="16"/>
                <w:szCs w:val="16"/>
              </w:rPr>
              <w:t>Не приобретается</w:t>
            </w:r>
          </w:p>
        </w:tc>
        <w:tc>
          <w:tcPr>
            <w:tcW w:w="1134" w:type="dxa"/>
          </w:tcPr>
          <w:p w:rsidR="006113A9" w:rsidRDefault="006113A9" w:rsidP="00654731">
            <w:pPr>
              <w:spacing w:after="0"/>
              <w:jc w:val="center"/>
            </w:pPr>
            <w:r w:rsidRPr="004F5F95">
              <w:rPr>
                <w:rFonts w:ascii="Times New Roman" w:hAnsi="Times New Roman"/>
                <w:sz w:val="16"/>
                <w:szCs w:val="16"/>
              </w:rPr>
              <w:t>Не приобретается</w:t>
            </w:r>
          </w:p>
        </w:tc>
        <w:tc>
          <w:tcPr>
            <w:tcW w:w="1134" w:type="dxa"/>
          </w:tcPr>
          <w:p w:rsidR="006113A9" w:rsidRDefault="006113A9" w:rsidP="00654731">
            <w:pPr>
              <w:spacing w:after="0"/>
              <w:jc w:val="center"/>
            </w:pPr>
            <w:r w:rsidRPr="004F5F95">
              <w:rPr>
                <w:rFonts w:ascii="Times New Roman" w:hAnsi="Times New Roman"/>
                <w:sz w:val="16"/>
                <w:szCs w:val="16"/>
              </w:rPr>
              <w:t>Не приобретается</w:t>
            </w:r>
          </w:p>
        </w:tc>
        <w:tc>
          <w:tcPr>
            <w:tcW w:w="1275" w:type="dxa"/>
          </w:tcPr>
          <w:p w:rsidR="006113A9" w:rsidRDefault="006113A9" w:rsidP="000B26E7">
            <w:pPr>
              <w:spacing w:after="0"/>
              <w:jc w:val="center"/>
            </w:pPr>
            <w:r w:rsidRPr="004F5F95">
              <w:rPr>
                <w:rFonts w:ascii="Times New Roman" w:hAnsi="Times New Roman"/>
                <w:sz w:val="16"/>
                <w:szCs w:val="16"/>
              </w:rPr>
              <w:t>Не приобретается</w:t>
            </w:r>
          </w:p>
        </w:tc>
        <w:tc>
          <w:tcPr>
            <w:tcW w:w="1276" w:type="dxa"/>
          </w:tcPr>
          <w:p w:rsidR="006113A9" w:rsidRDefault="006113A9" w:rsidP="000B26E7">
            <w:pPr>
              <w:spacing w:after="0"/>
              <w:jc w:val="center"/>
            </w:pPr>
            <w:r w:rsidRPr="004F5F95">
              <w:rPr>
                <w:rFonts w:ascii="Times New Roman" w:hAnsi="Times New Roman"/>
                <w:sz w:val="16"/>
                <w:szCs w:val="16"/>
              </w:rPr>
              <w:t>Не приобретается</w:t>
            </w:r>
          </w:p>
        </w:tc>
        <w:tc>
          <w:tcPr>
            <w:tcW w:w="1276" w:type="dxa"/>
          </w:tcPr>
          <w:p w:rsidR="006113A9" w:rsidRDefault="006113A9" w:rsidP="000B26E7">
            <w:pPr>
              <w:spacing w:after="0"/>
              <w:jc w:val="center"/>
            </w:pPr>
            <w:r w:rsidRPr="004F5F95">
              <w:rPr>
                <w:rFonts w:ascii="Times New Roman" w:hAnsi="Times New Roman"/>
                <w:sz w:val="16"/>
                <w:szCs w:val="16"/>
              </w:rPr>
              <w:t>Не приобретается</w:t>
            </w:r>
          </w:p>
        </w:tc>
      </w:tr>
      <w:tr w:rsidR="006113A9" w:rsidRPr="00D270EF" w:rsidTr="00654731">
        <w:trPr>
          <w:trHeight w:val="203"/>
        </w:trPr>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color w:val="000000"/>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Комплектация</w:t>
            </w:r>
          </w:p>
        </w:tc>
        <w:tc>
          <w:tcPr>
            <w:tcW w:w="850"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418"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5"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r>
      <w:tr w:rsidR="006113A9" w:rsidRPr="00D270EF" w:rsidTr="00654731">
        <w:trPr>
          <w:trHeight w:val="173"/>
        </w:trPr>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Предельная цена</w:t>
            </w:r>
          </w:p>
        </w:tc>
        <w:tc>
          <w:tcPr>
            <w:tcW w:w="85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383</w:t>
            </w:r>
          </w:p>
        </w:tc>
        <w:tc>
          <w:tcPr>
            <w:tcW w:w="1276"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Рубль</w:t>
            </w:r>
          </w:p>
        </w:tc>
        <w:tc>
          <w:tcPr>
            <w:tcW w:w="1559"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418"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5"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r>
      <w:tr w:rsidR="006113A9" w:rsidRPr="00D270EF" w:rsidTr="00654731">
        <w:tc>
          <w:tcPr>
            <w:tcW w:w="426"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10</w:t>
            </w:r>
          </w:p>
        </w:tc>
        <w:tc>
          <w:tcPr>
            <w:tcW w:w="851"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29.10.41</w:t>
            </w:r>
          </w:p>
        </w:tc>
        <w:tc>
          <w:tcPr>
            <w:tcW w:w="1984" w:type="dxa"/>
            <w:vMerge w:val="restart"/>
          </w:tcPr>
          <w:p w:rsidR="006113A9" w:rsidRPr="00D270EF" w:rsidRDefault="006113A9" w:rsidP="00654731">
            <w:pPr>
              <w:spacing w:after="0"/>
              <w:rPr>
                <w:rFonts w:ascii="Times New Roman" w:hAnsi="Times New Roman"/>
                <w:color w:val="000000"/>
                <w:sz w:val="16"/>
                <w:szCs w:val="16"/>
              </w:rPr>
            </w:pPr>
            <w:r w:rsidRPr="00D270EF">
              <w:rPr>
                <w:rFonts w:ascii="Times New Roman" w:hAnsi="Times New Roman"/>
                <w:color w:val="000000"/>
                <w:sz w:val="16"/>
                <w:szCs w:val="16"/>
              </w:rPr>
              <w:t xml:space="preserve">Средства </w:t>
            </w:r>
            <w:r w:rsidRPr="00D270EF">
              <w:rPr>
                <w:rFonts w:ascii="Times New Roman" w:hAnsi="Times New Roman"/>
                <w:color w:val="000000"/>
                <w:sz w:val="16"/>
                <w:szCs w:val="16"/>
              </w:rPr>
              <w:lastRenderedPageBreak/>
              <w:t>автотранспортные грузовые с поршневым двигателем внутреннего сгорания с воспламенением от сжатия (дизелем или полудизелем), новые</w:t>
            </w: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lastRenderedPageBreak/>
              <w:t xml:space="preserve">Мощность </w:t>
            </w:r>
            <w:r w:rsidRPr="00D270EF">
              <w:rPr>
                <w:rFonts w:ascii="Times New Roman" w:hAnsi="Times New Roman"/>
                <w:sz w:val="16"/>
                <w:szCs w:val="16"/>
              </w:rPr>
              <w:lastRenderedPageBreak/>
              <w:t>двигателя</w:t>
            </w:r>
          </w:p>
        </w:tc>
        <w:tc>
          <w:tcPr>
            <w:tcW w:w="85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lastRenderedPageBreak/>
              <w:t>251</w:t>
            </w:r>
          </w:p>
        </w:tc>
        <w:tc>
          <w:tcPr>
            <w:tcW w:w="1276"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Лошадиная сила</w:t>
            </w:r>
          </w:p>
        </w:tc>
        <w:tc>
          <w:tcPr>
            <w:tcW w:w="1559" w:type="dxa"/>
          </w:tcPr>
          <w:p w:rsidR="006113A9" w:rsidRDefault="006113A9" w:rsidP="00654731">
            <w:pPr>
              <w:spacing w:after="0"/>
              <w:jc w:val="center"/>
            </w:pPr>
            <w:r w:rsidRPr="004F5F95">
              <w:rPr>
                <w:rFonts w:ascii="Times New Roman" w:hAnsi="Times New Roman"/>
                <w:sz w:val="16"/>
                <w:szCs w:val="16"/>
              </w:rPr>
              <w:t>Не приобретается</w:t>
            </w:r>
          </w:p>
        </w:tc>
        <w:tc>
          <w:tcPr>
            <w:tcW w:w="1418" w:type="dxa"/>
          </w:tcPr>
          <w:p w:rsidR="006113A9" w:rsidRDefault="006113A9" w:rsidP="00654731">
            <w:pPr>
              <w:spacing w:after="0"/>
              <w:jc w:val="center"/>
            </w:pPr>
            <w:r w:rsidRPr="004F5F95">
              <w:rPr>
                <w:rFonts w:ascii="Times New Roman" w:hAnsi="Times New Roman"/>
                <w:sz w:val="16"/>
                <w:szCs w:val="16"/>
              </w:rPr>
              <w:t>Не приобретается</w:t>
            </w:r>
          </w:p>
        </w:tc>
        <w:tc>
          <w:tcPr>
            <w:tcW w:w="1134" w:type="dxa"/>
          </w:tcPr>
          <w:p w:rsidR="006113A9" w:rsidRDefault="006113A9" w:rsidP="00654731">
            <w:pPr>
              <w:spacing w:after="0"/>
              <w:jc w:val="center"/>
            </w:pPr>
            <w:r w:rsidRPr="004F5F95">
              <w:rPr>
                <w:rFonts w:ascii="Times New Roman" w:hAnsi="Times New Roman"/>
                <w:sz w:val="16"/>
                <w:szCs w:val="16"/>
              </w:rPr>
              <w:t xml:space="preserve">Не </w:t>
            </w:r>
            <w:r w:rsidRPr="004F5F95">
              <w:rPr>
                <w:rFonts w:ascii="Times New Roman" w:hAnsi="Times New Roman"/>
                <w:sz w:val="16"/>
                <w:szCs w:val="16"/>
              </w:rPr>
              <w:lastRenderedPageBreak/>
              <w:t>приобретается</w:t>
            </w:r>
          </w:p>
        </w:tc>
        <w:tc>
          <w:tcPr>
            <w:tcW w:w="1134" w:type="dxa"/>
          </w:tcPr>
          <w:p w:rsidR="006113A9" w:rsidRDefault="006113A9" w:rsidP="00654731">
            <w:pPr>
              <w:spacing w:after="0"/>
              <w:jc w:val="center"/>
            </w:pPr>
            <w:r w:rsidRPr="004F5F95">
              <w:rPr>
                <w:rFonts w:ascii="Times New Roman" w:hAnsi="Times New Roman"/>
                <w:sz w:val="16"/>
                <w:szCs w:val="16"/>
              </w:rPr>
              <w:lastRenderedPageBreak/>
              <w:t xml:space="preserve">Не </w:t>
            </w:r>
            <w:r w:rsidRPr="004F5F95">
              <w:rPr>
                <w:rFonts w:ascii="Times New Roman" w:hAnsi="Times New Roman"/>
                <w:sz w:val="16"/>
                <w:szCs w:val="16"/>
              </w:rPr>
              <w:lastRenderedPageBreak/>
              <w:t>приобретается</w:t>
            </w:r>
          </w:p>
        </w:tc>
        <w:tc>
          <w:tcPr>
            <w:tcW w:w="1275" w:type="dxa"/>
          </w:tcPr>
          <w:p w:rsidR="006113A9" w:rsidRDefault="006113A9" w:rsidP="000B26E7">
            <w:pPr>
              <w:spacing w:after="0"/>
              <w:jc w:val="center"/>
            </w:pPr>
            <w:r w:rsidRPr="004F5F95">
              <w:rPr>
                <w:rFonts w:ascii="Times New Roman" w:hAnsi="Times New Roman"/>
                <w:sz w:val="16"/>
                <w:szCs w:val="16"/>
              </w:rPr>
              <w:lastRenderedPageBreak/>
              <w:t xml:space="preserve">Не </w:t>
            </w:r>
            <w:r w:rsidRPr="004F5F95">
              <w:rPr>
                <w:rFonts w:ascii="Times New Roman" w:hAnsi="Times New Roman"/>
                <w:sz w:val="16"/>
                <w:szCs w:val="16"/>
              </w:rPr>
              <w:lastRenderedPageBreak/>
              <w:t>приобретается</w:t>
            </w:r>
          </w:p>
        </w:tc>
        <w:tc>
          <w:tcPr>
            <w:tcW w:w="1276" w:type="dxa"/>
          </w:tcPr>
          <w:p w:rsidR="006113A9" w:rsidRDefault="006113A9" w:rsidP="000B26E7">
            <w:pPr>
              <w:spacing w:after="0"/>
              <w:jc w:val="center"/>
            </w:pPr>
            <w:r w:rsidRPr="004F5F95">
              <w:rPr>
                <w:rFonts w:ascii="Times New Roman" w:hAnsi="Times New Roman"/>
                <w:sz w:val="16"/>
                <w:szCs w:val="16"/>
              </w:rPr>
              <w:lastRenderedPageBreak/>
              <w:t xml:space="preserve">Не </w:t>
            </w:r>
            <w:r w:rsidRPr="004F5F95">
              <w:rPr>
                <w:rFonts w:ascii="Times New Roman" w:hAnsi="Times New Roman"/>
                <w:sz w:val="16"/>
                <w:szCs w:val="16"/>
              </w:rPr>
              <w:lastRenderedPageBreak/>
              <w:t>приобретается</w:t>
            </w:r>
          </w:p>
        </w:tc>
        <w:tc>
          <w:tcPr>
            <w:tcW w:w="1276" w:type="dxa"/>
          </w:tcPr>
          <w:p w:rsidR="006113A9" w:rsidRDefault="006113A9" w:rsidP="000B26E7">
            <w:pPr>
              <w:spacing w:after="0"/>
              <w:jc w:val="center"/>
            </w:pPr>
            <w:r w:rsidRPr="004F5F95">
              <w:rPr>
                <w:rFonts w:ascii="Times New Roman" w:hAnsi="Times New Roman"/>
                <w:sz w:val="16"/>
                <w:szCs w:val="16"/>
              </w:rPr>
              <w:lastRenderedPageBreak/>
              <w:t xml:space="preserve">Не </w:t>
            </w:r>
            <w:r w:rsidRPr="004F5F95">
              <w:rPr>
                <w:rFonts w:ascii="Times New Roman" w:hAnsi="Times New Roman"/>
                <w:sz w:val="16"/>
                <w:szCs w:val="16"/>
              </w:rPr>
              <w:lastRenderedPageBreak/>
              <w:t>приобретается</w:t>
            </w:r>
          </w:p>
        </w:tc>
      </w:tr>
      <w:tr w:rsidR="006113A9" w:rsidRPr="00D270EF" w:rsidTr="00654731">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color w:val="000000"/>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Комплектация</w:t>
            </w:r>
          </w:p>
        </w:tc>
        <w:tc>
          <w:tcPr>
            <w:tcW w:w="850"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418"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5"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r>
      <w:tr w:rsidR="006113A9" w:rsidRPr="00D270EF" w:rsidTr="00654731">
        <w:trPr>
          <w:trHeight w:val="256"/>
        </w:trPr>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Предельная цена</w:t>
            </w:r>
          </w:p>
        </w:tc>
        <w:tc>
          <w:tcPr>
            <w:tcW w:w="85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383</w:t>
            </w:r>
          </w:p>
        </w:tc>
        <w:tc>
          <w:tcPr>
            <w:tcW w:w="1276"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Рубль</w:t>
            </w:r>
          </w:p>
        </w:tc>
        <w:tc>
          <w:tcPr>
            <w:tcW w:w="1559"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418"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5"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r>
      <w:tr w:rsidR="006113A9" w:rsidRPr="00D270EF" w:rsidTr="00654731">
        <w:tc>
          <w:tcPr>
            <w:tcW w:w="426"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11</w:t>
            </w:r>
          </w:p>
        </w:tc>
        <w:tc>
          <w:tcPr>
            <w:tcW w:w="851"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29.10.42</w:t>
            </w:r>
          </w:p>
        </w:tc>
        <w:tc>
          <w:tcPr>
            <w:tcW w:w="1984"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color w:val="000000"/>
                <w:sz w:val="16"/>
                <w:szCs w:val="16"/>
              </w:rPr>
              <w:t>Средства автотранспортные грузовые с поршневым двигателем внутреннего сгорания с искровым зажиганием; прочие грузовые транспортные средства, новые</w:t>
            </w: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Мощность двигателя</w:t>
            </w:r>
          </w:p>
        </w:tc>
        <w:tc>
          <w:tcPr>
            <w:tcW w:w="85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251</w:t>
            </w:r>
          </w:p>
        </w:tc>
        <w:tc>
          <w:tcPr>
            <w:tcW w:w="1276"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Лошадиная сила</w:t>
            </w:r>
          </w:p>
        </w:tc>
        <w:tc>
          <w:tcPr>
            <w:tcW w:w="1559" w:type="dxa"/>
          </w:tcPr>
          <w:p w:rsidR="006113A9" w:rsidRDefault="006113A9" w:rsidP="00654731">
            <w:pPr>
              <w:spacing w:after="0"/>
              <w:jc w:val="center"/>
            </w:pPr>
            <w:r w:rsidRPr="004F5F95">
              <w:rPr>
                <w:rFonts w:ascii="Times New Roman" w:hAnsi="Times New Roman"/>
                <w:sz w:val="16"/>
                <w:szCs w:val="16"/>
              </w:rPr>
              <w:t>Не приобретается</w:t>
            </w:r>
          </w:p>
        </w:tc>
        <w:tc>
          <w:tcPr>
            <w:tcW w:w="1418" w:type="dxa"/>
          </w:tcPr>
          <w:p w:rsidR="006113A9" w:rsidRDefault="006113A9" w:rsidP="00654731">
            <w:pPr>
              <w:spacing w:after="0"/>
              <w:jc w:val="center"/>
            </w:pPr>
            <w:r w:rsidRPr="004F5F95">
              <w:rPr>
                <w:rFonts w:ascii="Times New Roman" w:hAnsi="Times New Roman"/>
                <w:sz w:val="16"/>
                <w:szCs w:val="16"/>
              </w:rPr>
              <w:t>Не приобретается</w:t>
            </w:r>
          </w:p>
        </w:tc>
        <w:tc>
          <w:tcPr>
            <w:tcW w:w="1134" w:type="dxa"/>
          </w:tcPr>
          <w:p w:rsidR="006113A9" w:rsidRDefault="006113A9" w:rsidP="00654731">
            <w:pPr>
              <w:spacing w:after="0"/>
              <w:jc w:val="center"/>
            </w:pPr>
            <w:r w:rsidRPr="004F5F95">
              <w:rPr>
                <w:rFonts w:ascii="Times New Roman" w:hAnsi="Times New Roman"/>
                <w:sz w:val="16"/>
                <w:szCs w:val="16"/>
              </w:rPr>
              <w:t>Не приобретается</w:t>
            </w:r>
          </w:p>
        </w:tc>
        <w:tc>
          <w:tcPr>
            <w:tcW w:w="1134" w:type="dxa"/>
          </w:tcPr>
          <w:p w:rsidR="006113A9" w:rsidRDefault="006113A9" w:rsidP="00654731">
            <w:pPr>
              <w:spacing w:after="0"/>
              <w:jc w:val="center"/>
            </w:pPr>
            <w:r w:rsidRPr="004F5F95">
              <w:rPr>
                <w:rFonts w:ascii="Times New Roman" w:hAnsi="Times New Roman"/>
                <w:sz w:val="16"/>
                <w:szCs w:val="16"/>
              </w:rPr>
              <w:t>Не приобретается</w:t>
            </w:r>
          </w:p>
        </w:tc>
        <w:tc>
          <w:tcPr>
            <w:tcW w:w="1275" w:type="dxa"/>
          </w:tcPr>
          <w:p w:rsidR="006113A9" w:rsidRDefault="006113A9" w:rsidP="000B26E7">
            <w:pPr>
              <w:spacing w:after="0"/>
              <w:jc w:val="center"/>
            </w:pPr>
            <w:r w:rsidRPr="004F5F95">
              <w:rPr>
                <w:rFonts w:ascii="Times New Roman" w:hAnsi="Times New Roman"/>
                <w:sz w:val="16"/>
                <w:szCs w:val="16"/>
              </w:rPr>
              <w:t>Не приобретается</w:t>
            </w:r>
          </w:p>
        </w:tc>
        <w:tc>
          <w:tcPr>
            <w:tcW w:w="1276" w:type="dxa"/>
          </w:tcPr>
          <w:p w:rsidR="006113A9" w:rsidRDefault="006113A9" w:rsidP="000B26E7">
            <w:pPr>
              <w:spacing w:after="0"/>
              <w:jc w:val="center"/>
            </w:pPr>
            <w:r w:rsidRPr="004F5F95">
              <w:rPr>
                <w:rFonts w:ascii="Times New Roman" w:hAnsi="Times New Roman"/>
                <w:sz w:val="16"/>
                <w:szCs w:val="16"/>
              </w:rPr>
              <w:t>Не приобретается</w:t>
            </w:r>
          </w:p>
        </w:tc>
        <w:tc>
          <w:tcPr>
            <w:tcW w:w="1276" w:type="dxa"/>
          </w:tcPr>
          <w:p w:rsidR="006113A9" w:rsidRDefault="006113A9" w:rsidP="000B26E7">
            <w:pPr>
              <w:spacing w:after="0"/>
              <w:jc w:val="center"/>
            </w:pPr>
            <w:r w:rsidRPr="004F5F95">
              <w:rPr>
                <w:rFonts w:ascii="Times New Roman" w:hAnsi="Times New Roman"/>
                <w:sz w:val="16"/>
                <w:szCs w:val="16"/>
              </w:rPr>
              <w:t>Не приобретается</w:t>
            </w:r>
          </w:p>
        </w:tc>
      </w:tr>
      <w:tr w:rsidR="006113A9" w:rsidRPr="00D270EF" w:rsidTr="00654731">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color w:val="000000"/>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Комплектация</w:t>
            </w:r>
          </w:p>
        </w:tc>
        <w:tc>
          <w:tcPr>
            <w:tcW w:w="850"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418"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5"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r>
      <w:tr w:rsidR="006113A9" w:rsidRPr="00D270EF" w:rsidTr="00654731">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color w:val="FF0000"/>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Предельная цена</w:t>
            </w:r>
          </w:p>
        </w:tc>
        <w:tc>
          <w:tcPr>
            <w:tcW w:w="85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383</w:t>
            </w:r>
          </w:p>
        </w:tc>
        <w:tc>
          <w:tcPr>
            <w:tcW w:w="1276"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Рубль</w:t>
            </w:r>
          </w:p>
        </w:tc>
        <w:tc>
          <w:tcPr>
            <w:tcW w:w="1559"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418"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5"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r>
      <w:tr w:rsidR="006113A9" w:rsidRPr="00D270EF" w:rsidTr="00654731">
        <w:tc>
          <w:tcPr>
            <w:tcW w:w="426"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12</w:t>
            </w:r>
          </w:p>
        </w:tc>
        <w:tc>
          <w:tcPr>
            <w:tcW w:w="851"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29.10.43</w:t>
            </w:r>
          </w:p>
        </w:tc>
        <w:tc>
          <w:tcPr>
            <w:tcW w:w="1984" w:type="dxa"/>
            <w:vMerge w:val="restart"/>
          </w:tcPr>
          <w:p w:rsidR="006113A9" w:rsidRPr="00D270EF" w:rsidRDefault="006113A9" w:rsidP="00654731">
            <w:pPr>
              <w:spacing w:after="0"/>
              <w:rPr>
                <w:rFonts w:ascii="Times New Roman" w:hAnsi="Times New Roman"/>
                <w:color w:val="000000"/>
                <w:sz w:val="16"/>
                <w:szCs w:val="16"/>
              </w:rPr>
            </w:pPr>
            <w:r w:rsidRPr="00D270EF">
              <w:rPr>
                <w:rFonts w:ascii="Times New Roman" w:hAnsi="Times New Roman"/>
                <w:color w:val="000000"/>
                <w:sz w:val="16"/>
                <w:szCs w:val="16"/>
              </w:rPr>
              <w:t>Автомобили-тягачи седельные для полуприцепов</w:t>
            </w:r>
          </w:p>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Мощность двигателя</w:t>
            </w:r>
          </w:p>
        </w:tc>
        <w:tc>
          <w:tcPr>
            <w:tcW w:w="85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251</w:t>
            </w:r>
          </w:p>
        </w:tc>
        <w:tc>
          <w:tcPr>
            <w:tcW w:w="1276"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Лошадиная сила</w:t>
            </w:r>
          </w:p>
        </w:tc>
        <w:tc>
          <w:tcPr>
            <w:tcW w:w="1559" w:type="dxa"/>
          </w:tcPr>
          <w:p w:rsidR="006113A9" w:rsidRDefault="006113A9" w:rsidP="00654731">
            <w:pPr>
              <w:spacing w:after="0"/>
              <w:jc w:val="center"/>
            </w:pPr>
            <w:r w:rsidRPr="004F5F95">
              <w:rPr>
                <w:rFonts w:ascii="Times New Roman" w:hAnsi="Times New Roman"/>
                <w:sz w:val="16"/>
                <w:szCs w:val="16"/>
              </w:rPr>
              <w:t>Не приобретается</w:t>
            </w:r>
          </w:p>
        </w:tc>
        <w:tc>
          <w:tcPr>
            <w:tcW w:w="1418" w:type="dxa"/>
          </w:tcPr>
          <w:p w:rsidR="006113A9" w:rsidRDefault="006113A9" w:rsidP="00654731">
            <w:pPr>
              <w:spacing w:after="0"/>
              <w:jc w:val="center"/>
            </w:pPr>
            <w:r w:rsidRPr="004F5F95">
              <w:rPr>
                <w:rFonts w:ascii="Times New Roman" w:hAnsi="Times New Roman"/>
                <w:sz w:val="16"/>
                <w:szCs w:val="16"/>
              </w:rPr>
              <w:t>Не приобретается</w:t>
            </w:r>
          </w:p>
        </w:tc>
        <w:tc>
          <w:tcPr>
            <w:tcW w:w="1134" w:type="dxa"/>
          </w:tcPr>
          <w:p w:rsidR="006113A9" w:rsidRDefault="006113A9" w:rsidP="00654731">
            <w:pPr>
              <w:spacing w:after="0"/>
              <w:jc w:val="center"/>
            </w:pPr>
            <w:r w:rsidRPr="004F5F95">
              <w:rPr>
                <w:rFonts w:ascii="Times New Roman" w:hAnsi="Times New Roman"/>
                <w:sz w:val="16"/>
                <w:szCs w:val="16"/>
              </w:rPr>
              <w:t>Не приобретается</w:t>
            </w:r>
          </w:p>
        </w:tc>
        <w:tc>
          <w:tcPr>
            <w:tcW w:w="1134" w:type="dxa"/>
          </w:tcPr>
          <w:p w:rsidR="006113A9" w:rsidRDefault="006113A9" w:rsidP="00654731">
            <w:pPr>
              <w:spacing w:after="0"/>
              <w:jc w:val="center"/>
            </w:pPr>
            <w:r w:rsidRPr="004F5F95">
              <w:rPr>
                <w:rFonts w:ascii="Times New Roman" w:hAnsi="Times New Roman"/>
                <w:sz w:val="16"/>
                <w:szCs w:val="16"/>
              </w:rPr>
              <w:t>Не приобретается</w:t>
            </w:r>
          </w:p>
        </w:tc>
        <w:tc>
          <w:tcPr>
            <w:tcW w:w="1275" w:type="dxa"/>
          </w:tcPr>
          <w:p w:rsidR="006113A9" w:rsidRDefault="006113A9" w:rsidP="000B26E7">
            <w:pPr>
              <w:spacing w:after="0"/>
              <w:jc w:val="center"/>
            </w:pPr>
            <w:r w:rsidRPr="004F5F95">
              <w:rPr>
                <w:rFonts w:ascii="Times New Roman" w:hAnsi="Times New Roman"/>
                <w:sz w:val="16"/>
                <w:szCs w:val="16"/>
              </w:rPr>
              <w:t>Не приобретается</w:t>
            </w:r>
          </w:p>
        </w:tc>
        <w:tc>
          <w:tcPr>
            <w:tcW w:w="1276" w:type="dxa"/>
          </w:tcPr>
          <w:p w:rsidR="006113A9" w:rsidRDefault="006113A9" w:rsidP="000B26E7">
            <w:pPr>
              <w:spacing w:after="0"/>
              <w:jc w:val="center"/>
            </w:pPr>
            <w:r w:rsidRPr="004F5F95">
              <w:rPr>
                <w:rFonts w:ascii="Times New Roman" w:hAnsi="Times New Roman"/>
                <w:sz w:val="16"/>
                <w:szCs w:val="16"/>
              </w:rPr>
              <w:t>Не приобретается</w:t>
            </w:r>
          </w:p>
        </w:tc>
        <w:tc>
          <w:tcPr>
            <w:tcW w:w="1276" w:type="dxa"/>
          </w:tcPr>
          <w:p w:rsidR="006113A9" w:rsidRDefault="006113A9" w:rsidP="000B26E7">
            <w:pPr>
              <w:spacing w:after="0"/>
              <w:jc w:val="center"/>
            </w:pPr>
            <w:r w:rsidRPr="004F5F95">
              <w:rPr>
                <w:rFonts w:ascii="Times New Roman" w:hAnsi="Times New Roman"/>
                <w:sz w:val="16"/>
                <w:szCs w:val="16"/>
              </w:rPr>
              <w:t>Не приобретается</w:t>
            </w:r>
          </w:p>
        </w:tc>
      </w:tr>
      <w:tr w:rsidR="006113A9" w:rsidRPr="00D270EF" w:rsidTr="00654731">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color w:val="000000"/>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Комплектация</w:t>
            </w:r>
          </w:p>
        </w:tc>
        <w:tc>
          <w:tcPr>
            <w:tcW w:w="850"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418"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5"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r>
      <w:tr w:rsidR="006113A9" w:rsidRPr="00D270EF" w:rsidTr="00654731">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Предельная цена</w:t>
            </w:r>
          </w:p>
        </w:tc>
        <w:tc>
          <w:tcPr>
            <w:tcW w:w="85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383</w:t>
            </w:r>
          </w:p>
        </w:tc>
        <w:tc>
          <w:tcPr>
            <w:tcW w:w="1276"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Рубль</w:t>
            </w:r>
          </w:p>
        </w:tc>
        <w:tc>
          <w:tcPr>
            <w:tcW w:w="1559"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418"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5"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r>
      <w:tr w:rsidR="006113A9" w:rsidRPr="00D270EF" w:rsidTr="00654731">
        <w:trPr>
          <w:trHeight w:val="489"/>
        </w:trPr>
        <w:tc>
          <w:tcPr>
            <w:tcW w:w="426"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13</w:t>
            </w:r>
          </w:p>
        </w:tc>
        <w:tc>
          <w:tcPr>
            <w:tcW w:w="851"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29.10.44</w:t>
            </w:r>
          </w:p>
        </w:tc>
        <w:tc>
          <w:tcPr>
            <w:tcW w:w="1984"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color w:val="000000"/>
                <w:sz w:val="16"/>
                <w:szCs w:val="16"/>
              </w:rPr>
              <w:t>Шасси с установленными двигателями для автотранспортных средств</w:t>
            </w: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Мощность двигателя</w:t>
            </w:r>
          </w:p>
        </w:tc>
        <w:tc>
          <w:tcPr>
            <w:tcW w:w="85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251</w:t>
            </w:r>
          </w:p>
        </w:tc>
        <w:tc>
          <w:tcPr>
            <w:tcW w:w="1276"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Лошадиная сила</w:t>
            </w:r>
          </w:p>
        </w:tc>
        <w:tc>
          <w:tcPr>
            <w:tcW w:w="1559" w:type="dxa"/>
          </w:tcPr>
          <w:p w:rsidR="006113A9" w:rsidRDefault="006113A9" w:rsidP="00654731">
            <w:pPr>
              <w:spacing w:after="0"/>
              <w:jc w:val="center"/>
            </w:pPr>
            <w:r w:rsidRPr="004F5F95">
              <w:rPr>
                <w:rFonts w:ascii="Times New Roman" w:hAnsi="Times New Roman"/>
                <w:sz w:val="16"/>
                <w:szCs w:val="16"/>
              </w:rPr>
              <w:t>Не приобретается</w:t>
            </w:r>
          </w:p>
        </w:tc>
        <w:tc>
          <w:tcPr>
            <w:tcW w:w="1418" w:type="dxa"/>
          </w:tcPr>
          <w:p w:rsidR="006113A9" w:rsidRDefault="006113A9" w:rsidP="00654731">
            <w:pPr>
              <w:spacing w:after="0"/>
              <w:jc w:val="center"/>
            </w:pPr>
            <w:r w:rsidRPr="004F5F95">
              <w:rPr>
                <w:rFonts w:ascii="Times New Roman" w:hAnsi="Times New Roman"/>
                <w:sz w:val="16"/>
                <w:szCs w:val="16"/>
              </w:rPr>
              <w:t>Не приобретается</w:t>
            </w:r>
          </w:p>
        </w:tc>
        <w:tc>
          <w:tcPr>
            <w:tcW w:w="1134" w:type="dxa"/>
          </w:tcPr>
          <w:p w:rsidR="006113A9" w:rsidRDefault="006113A9" w:rsidP="00654731">
            <w:pPr>
              <w:spacing w:after="0"/>
              <w:jc w:val="center"/>
            </w:pPr>
            <w:r w:rsidRPr="004F5F95">
              <w:rPr>
                <w:rFonts w:ascii="Times New Roman" w:hAnsi="Times New Roman"/>
                <w:sz w:val="16"/>
                <w:szCs w:val="16"/>
              </w:rPr>
              <w:t>Не приобретается</w:t>
            </w:r>
          </w:p>
        </w:tc>
        <w:tc>
          <w:tcPr>
            <w:tcW w:w="1134" w:type="dxa"/>
          </w:tcPr>
          <w:p w:rsidR="006113A9" w:rsidRDefault="006113A9" w:rsidP="00654731">
            <w:pPr>
              <w:spacing w:after="0"/>
              <w:jc w:val="center"/>
            </w:pPr>
            <w:r w:rsidRPr="004F5F95">
              <w:rPr>
                <w:rFonts w:ascii="Times New Roman" w:hAnsi="Times New Roman"/>
                <w:sz w:val="16"/>
                <w:szCs w:val="16"/>
              </w:rPr>
              <w:t>Не приобретается</w:t>
            </w:r>
          </w:p>
        </w:tc>
        <w:tc>
          <w:tcPr>
            <w:tcW w:w="1275" w:type="dxa"/>
          </w:tcPr>
          <w:p w:rsidR="006113A9" w:rsidRDefault="006113A9" w:rsidP="000B26E7">
            <w:pPr>
              <w:spacing w:after="0"/>
              <w:jc w:val="center"/>
            </w:pPr>
            <w:r w:rsidRPr="004F5F95">
              <w:rPr>
                <w:rFonts w:ascii="Times New Roman" w:hAnsi="Times New Roman"/>
                <w:sz w:val="16"/>
                <w:szCs w:val="16"/>
              </w:rPr>
              <w:t>Не приобретается</w:t>
            </w:r>
          </w:p>
        </w:tc>
        <w:tc>
          <w:tcPr>
            <w:tcW w:w="1276" w:type="dxa"/>
          </w:tcPr>
          <w:p w:rsidR="006113A9" w:rsidRDefault="006113A9" w:rsidP="000B26E7">
            <w:pPr>
              <w:spacing w:after="0"/>
              <w:jc w:val="center"/>
            </w:pPr>
            <w:r w:rsidRPr="004F5F95">
              <w:rPr>
                <w:rFonts w:ascii="Times New Roman" w:hAnsi="Times New Roman"/>
                <w:sz w:val="16"/>
                <w:szCs w:val="16"/>
              </w:rPr>
              <w:t>Не приобретается</w:t>
            </w:r>
          </w:p>
        </w:tc>
        <w:tc>
          <w:tcPr>
            <w:tcW w:w="1276" w:type="dxa"/>
          </w:tcPr>
          <w:p w:rsidR="006113A9" w:rsidRDefault="006113A9" w:rsidP="000B26E7">
            <w:pPr>
              <w:spacing w:after="0"/>
              <w:jc w:val="center"/>
            </w:pPr>
            <w:r w:rsidRPr="004F5F95">
              <w:rPr>
                <w:rFonts w:ascii="Times New Roman" w:hAnsi="Times New Roman"/>
                <w:sz w:val="16"/>
                <w:szCs w:val="16"/>
              </w:rPr>
              <w:t>Не приобретается</w:t>
            </w:r>
          </w:p>
        </w:tc>
      </w:tr>
      <w:tr w:rsidR="006113A9" w:rsidRPr="00D270EF" w:rsidTr="00654731">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color w:val="000000"/>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Комплектация</w:t>
            </w:r>
          </w:p>
        </w:tc>
        <w:tc>
          <w:tcPr>
            <w:tcW w:w="850"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418"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5"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r>
      <w:tr w:rsidR="006113A9" w:rsidRPr="00D270EF" w:rsidTr="00654731">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color w:val="FF0000"/>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Предельная цена</w:t>
            </w:r>
          </w:p>
        </w:tc>
        <w:tc>
          <w:tcPr>
            <w:tcW w:w="85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383</w:t>
            </w:r>
          </w:p>
        </w:tc>
        <w:tc>
          <w:tcPr>
            <w:tcW w:w="1276"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Рубль</w:t>
            </w:r>
          </w:p>
        </w:tc>
        <w:tc>
          <w:tcPr>
            <w:tcW w:w="1559"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418"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5"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r>
      <w:tr w:rsidR="006113A9" w:rsidRPr="00D270EF" w:rsidTr="00654731">
        <w:tc>
          <w:tcPr>
            <w:tcW w:w="426"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14</w:t>
            </w:r>
          </w:p>
        </w:tc>
        <w:tc>
          <w:tcPr>
            <w:tcW w:w="851"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31.01.11</w:t>
            </w:r>
          </w:p>
        </w:tc>
        <w:tc>
          <w:tcPr>
            <w:tcW w:w="1984" w:type="dxa"/>
            <w:vMerge w:val="restart"/>
          </w:tcPr>
          <w:p w:rsidR="006113A9" w:rsidRPr="00494F51" w:rsidRDefault="006113A9" w:rsidP="00654731">
            <w:pPr>
              <w:spacing w:after="0"/>
              <w:rPr>
                <w:rFonts w:ascii="Times New Roman" w:hAnsi="Times New Roman"/>
                <w:color w:val="000000"/>
                <w:sz w:val="16"/>
                <w:szCs w:val="16"/>
              </w:rPr>
            </w:pPr>
            <w:r w:rsidRPr="00D270EF">
              <w:rPr>
                <w:rFonts w:ascii="Times New Roman" w:hAnsi="Times New Roman"/>
                <w:color w:val="000000"/>
                <w:sz w:val="16"/>
                <w:szCs w:val="16"/>
              </w:rPr>
              <w:t xml:space="preserve">Мебель металлическая для офисов. </w:t>
            </w:r>
            <w:r w:rsidRPr="00D270EF">
              <w:rPr>
                <w:rFonts w:ascii="Times New Roman" w:hAnsi="Times New Roman"/>
                <w:sz w:val="16"/>
                <w:szCs w:val="16"/>
              </w:rPr>
              <w:t>Пояснения по закупаемой продукции: мебель для сидения, преимущественно с металлическим каркасом</w:t>
            </w: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Материал (металл)</w:t>
            </w:r>
          </w:p>
        </w:tc>
        <w:tc>
          <w:tcPr>
            <w:tcW w:w="850"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Default="006113A9" w:rsidP="00654731">
            <w:pPr>
              <w:spacing w:after="0"/>
              <w:jc w:val="center"/>
            </w:pPr>
            <w:r w:rsidRPr="00D46EA8">
              <w:rPr>
                <w:rFonts w:ascii="Times New Roman" w:hAnsi="Times New Roman"/>
                <w:sz w:val="16"/>
                <w:szCs w:val="16"/>
              </w:rPr>
              <w:t>металл</w:t>
            </w:r>
          </w:p>
        </w:tc>
        <w:tc>
          <w:tcPr>
            <w:tcW w:w="1418" w:type="dxa"/>
          </w:tcPr>
          <w:p w:rsidR="006113A9" w:rsidRDefault="006113A9" w:rsidP="00654731">
            <w:pPr>
              <w:spacing w:after="0"/>
              <w:jc w:val="center"/>
            </w:pPr>
            <w:r w:rsidRPr="00D46EA8">
              <w:rPr>
                <w:rFonts w:ascii="Times New Roman" w:hAnsi="Times New Roman"/>
                <w:sz w:val="16"/>
                <w:szCs w:val="16"/>
              </w:rPr>
              <w:t>металл</w:t>
            </w:r>
          </w:p>
        </w:tc>
        <w:tc>
          <w:tcPr>
            <w:tcW w:w="1134" w:type="dxa"/>
          </w:tcPr>
          <w:p w:rsidR="006113A9" w:rsidRDefault="006113A9" w:rsidP="00654731">
            <w:pPr>
              <w:spacing w:after="0"/>
              <w:jc w:val="center"/>
            </w:pPr>
            <w:r w:rsidRPr="00D46EA8">
              <w:rPr>
                <w:rFonts w:ascii="Times New Roman" w:hAnsi="Times New Roman"/>
                <w:sz w:val="16"/>
                <w:szCs w:val="16"/>
              </w:rPr>
              <w:t>металл</w:t>
            </w:r>
          </w:p>
        </w:tc>
        <w:tc>
          <w:tcPr>
            <w:tcW w:w="1134" w:type="dxa"/>
          </w:tcPr>
          <w:p w:rsidR="006113A9" w:rsidRDefault="006113A9" w:rsidP="00654731">
            <w:pPr>
              <w:spacing w:after="0"/>
              <w:jc w:val="center"/>
            </w:pPr>
            <w:r w:rsidRPr="00D46EA8">
              <w:rPr>
                <w:rFonts w:ascii="Times New Roman" w:hAnsi="Times New Roman"/>
                <w:sz w:val="16"/>
                <w:szCs w:val="16"/>
              </w:rPr>
              <w:t>металл</w:t>
            </w:r>
          </w:p>
        </w:tc>
        <w:tc>
          <w:tcPr>
            <w:tcW w:w="1275" w:type="dxa"/>
          </w:tcPr>
          <w:p w:rsidR="006113A9" w:rsidRDefault="006113A9" w:rsidP="000B26E7">
            <w:pPr>
              <w:spacing w:after="0"/>
              <w:jc w:val="center"/>
            </w:pPr>
            <w:r w:rsidRPr="00D46EA8">
              <w:rPr>
                <w:rFonts w:ascii="Times New Roman" w:hAnsi="Times New Roman"/>
                <w:sz w:val="16"/>
                <w:szCs w:val="16"/>
              </w:rPr>
              <w:t>металл</w:t>
            </w:r>
          </w:p>
        </w:tc>
        <w:tc>
          <w:tcPr>
            <w:tcW w:w="1276" w:type="dxa"/>
          </w:tcPr>
          <w:p w:rsidR="006113A9" w:rsidRDefault="006113A9" w:rsidP="000B26E7">
            <w:pPr>
              <w:spacing w:after="0"/>
              <w:jc w:val="center"/>
            </w:pPr>
            <w:r w:rsidRPr="00D46EA8">
              <w:rPr>
                <w:rFonts w:ascii="Times New Roman" w:hAnsi="Times New Roman"/>
                <w:sz w:val="16"/>
                <w:szCs w:val="16"/>
              </w:rPr>
              <w:t>металл</w:t>
            </w:r>
          </w:p>
        </w:tc>
        <w:tc>
          <w:tcPr>
            <w:tcW w:w="1276" w:type="dxa"/>
          </w:tcPr>
          <w:p w:rsidR="006113A9" w:rsidRDefault="006113A9" w:rsidP="000B26E7">
            <w:pPr>
              <w:spacing w:after="0"/>
              <w:jc w:val="center"/>
            </w:pPr>
            <w:r>
              <w:rPr>
                <w:rFonts w:ascii="Times New Roman" w:hAnsi="Times New Roman"/>
                <w:sz w:val="16"/>
                <w:szCs w:val="16"/>
              </w:rPr>
              <w:t>металл</w:t>
            </w:r>
          </w:p>
        </w:tc>
      </w:tr>
      <w:tr w:rsidR="006113A9" w:rsidRPr="00D270EF" w:rsidTr="00654731">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color w:val="000000"/>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Обивочные материалы</w:t>
            </w:r>
          </w:p>
        </w:tc>
        <w:tc>
          <w:tcPr>
            <w:tcW w:w="850"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Pr="00D270EF" w:rsidRDefault="006113A9" w:rsidP="00654731">
            <w:pPr>
              <w:spacing w:after="0"/>
              <w:jc w:val="center"/>
              <w:rPr>
                <w:rFonts w:ascii="Times New Roman" w:hAnsi="Times New Roman"/>
                <w:sz w:val="16"/>
                <w:szCs w:val="16"/>
              </w:rPr>
            </w:pPr>
            <w:r w:rsidRPr="00D270EF">
              <w:rPr>
                <w:rFonts w:ascii="Times New Roman" w:hAnsi="Times New Roman"/>
                <w:sz w:val="16"/>
                <w:szCs w:val="16"/>
              </w:rPr>
              <w:t>Предельное значение: кожа натуральная. Возможные значения:</w:t>
            </w:r>
          </w:p>
          <w:p w:rsidR="006113A9" w:rsidRPr="00D270EF" w:rsidRDefault="006113A9" w:rsidP="00654731">
            <w:pPr>
              <w:autoSpaceDE w:val="0"/>
              <w:autoSpaceDN w:val="0"/>
              <w:adjustRightInd w:val="0"/>
              <w:spacing w:after="0" w:line="240" w:lineRule="auto"/>
              <w:jc w:val="center"/>
              <w:rPr>
                <w:rFonts w:ascii="Times New Roman" w:hAnsi="Times New Roman"/>
                <w:sz w:val="16"/>
                <w:szCs w:val="16"/>
              </w:rPr>
            </w:pPr>
            <w:r w:rsidRPr="00D270EF">
              <w:rPr>
                <w:rFonts w:ascii="Times New Roman" w:hAnsi="Times New Roman"/>
                <w:sz w:val="16"/>
                <w:szCs w:val="16"/>
              </w:rPr>
              <w:t xml:space="preserve">искусственная кожа, мебельный (искусственный) мех, искусственная замша (микрофибра), </w:t>
            </w:r>
            <w:r w:rsidRPr="00D270EF">
              <w:rPr>
                <w:rFonts w:ascii="Times New Roman" w:hAnsi="Times New Roman"/>
                <w:sz w:val="16"/>
                <w:szCs w:val="16"/>
              </w:rPr>
              <w:lastRenderedPageBreak/>
              <w:t>ткань, нетканые материалы</w:t>
            </w:r>
          </w:p>
          <w:p w:rsidR="006113A9" w:rsidRPr="00D270EF" w:rsidRDefault="006113A9" w:rsidP="00654731">
            <w:pPr>
              <w:spacing w:after="0"/>
              <w:jc w:val="center"/>
              <w:rPr>
                <w:rFonts w:ascii="Times New Roman" w:hAnsi="Times New Roman"/>
                <w:sz w:val="16"/>
                <w:szCs w:val="16"/>
              </w:rPr>
            </w:pPr>
          </w:p>
        </w:tc>
        <w:tc>
          <w:tcPr>
            <w:tcW w:w="1418" w:type="dxa"/>
          </w:tcPr>
          <w:p w:rsidR="006113A9" w:rsidRPr="00D270EF" w:rsidRDefault="006113A9" w:rsidP="00654731">
            <w:pPr>
              <w:spacing w:after="0"/>
              <w:jc w:val="center"/>
              <w:rPr>
                <w:rFonts w:ascii="Times New Roman" w:hAnsi="Times New Roman"/>
                <w:sz w:val="16"/>
                <w:szCs w:val="16"/>
              </w:rPr>
            </w:pPr>
            <w:r w:rsidRPr="00D270EF">
              <w:rPr>
                <w:rFonts w:ascii="Times New Roman" w:hAnsi="Times New Roman"/>
                <w:sz w:val="16"/>
                <w:szCs w:val="16"/>
              </w:rPr>
              <w:lastRenderedPageBreak/>
              <w:t>Предельное значение: искусственная  кожа.</w:t>
            </w:r>
          </w:p>
          <w:p w:rsidR="006113A9" w:rsidRPr="00D270EF" w:rsidRDefault="006113A9" w:rsidP="00654731">
            <w:pPr>
              <w:spacing w:after="0"/>
              <w:jc w:val="center"/>
              <w:rPr>
                <w:rFonts w:ascii="Times New Roman" w:hAnsi="Times New Roman"/>
                <w:sz w:val="16"/>
                <w:szCs w:val="16"/>
              </w:rPr>
            </w:pPr>
            <w:r w:rsidRPr="00D270EF">
              <w:rPr>
                <w:rFonts w:ascii="Times New Roman" w:hAnsi="Times New Roman"/>
                <w:sz w:val="16"/>
                <w:szCs w:val="16"/>
              </w:rPr>
              <w:t>Возможные значения:</w:t>
            </w:r>
          </w:p>
          <w:p w:rsidR="006113A9" w:rsidRPr="00D270EF" w:rsidRDefault="006113A9" w:rsidP="00654731">
            <w:pPr>
              <w:autoSpaceDE w:val="0"/>
              <w:autoSpaceDN w:val="0"/>
              <w:adjustRightInd w:val="0"/>
              <w:spacing w:after="0" w:line="240" w:lineRule="auto"/>
              <w:jc w:val="center"/>
              <w:rPr>
                <w:rFonts w:ascii="Times New Roman" w:hAnsi="Times New Roman"/>
                <w:sz w:val="16"/>
                <w:szCs w:val="16"/>
              </w:rPr>
            </w:pPr>
            <w:r w:rsidRPr="00D270EF">
              <w:rPr>
                <w:rFonts w:ascii="Times New Roman" w:hAnsi="Times New Roman"/>
                <w:sz w:val="16"/>
                <w:szCs w:val="16"/>
              </w:rPr>
              <w:t xml:space="preserve">мебельный (искусственный) мех, искусственная замша </w:t>
            </w:r>
            <w:r w:rsidRPr="00D270EF">
              <w:rPr>
                <w:rFonts w:ascii="Times New Roman" w:hAnsi="Times New Roman"/>
                <w:sz w:val="16"/>
                <w:szCs w:val="16"/>
              </w:rPr>
              <w:lastRenderedPageBreak/>
              <w:t>(микрофибра), ткань, нетканые материалы</w:t>
            </w:r>
          </w:p>
          <w:p w:rsidR="006113A9" w:rsidRPr="00D270EF" w:rsidRDefault="006113A9" w:rsidP="00654731">
            <w:pPr>
              <w:spacing w:after="0"/>
              <w:jc w:val="center"/>
              <w:rPr>
                <w:rFonts w:ascii="Times New Roman" w:hAnsi="Times New Roman"/>
                <w:sz w:val="16"/>
                <w:szCs w:val="16"/>
              </w:rPr>
            </w:pPr>
          </w:p>
        </w:tc>
        <w:tc>
          <w:tcPr>
            <w:tcW w:w="1134" w:type="dxa"/>
          </w:tcPr>
          <w:p w:rsidR="006113A9" w:rsidRPr="00D270EF" w:rsidRDefault="006113A9" w:rsidP="00654731">
            <w:pPr>
              <w:spacing w:after="0"/>
              <w:jc w:val="center"/>
              <w:rPr>
                <w:rFonts w:ascii="Times New Roman" w:hAnsi="Times New Roman"/>
                <w:sz w:val="16"/>
                <w:szCs w:val="16"/>
              </w:rPr>
            </w:pPr>
            <w:r w:rsidRPr="00D270EF">
              <w:rPr>
                <w:rFonts w:ascii="Times New Roman" w:hAnsi="Times New Roman"/>
                <w:sz w:val="16"/>
                <w:szCs w:val="16"/>
              </w:rPr>
              <w:lastRenderedPageBreak/>
              <w:t>Предельное значение: искусственная  кожа.</w:t>
            </w:r>
          </w:p>
          <w:p w:rsidR="006113A9" w:rsidRPr="00D270EF" w:rsidRDefault="006113A9" w:rsidP="00654731">
            <w:pPr>
              <w:spacing w:after="0"/>
              <w:jc w:val="center"/>
              <w:rPr>
                <w:rFonts w:ascii="Times New Roman" w:hAnsi="Times New Roman"/>
                <w:sz w:val="16"/>
                <w:szCs w:val="16"/>
              </w:rPr>
            </w:pPr>
            <w:r w:rsidRPr="00D270EF">
              <w:rPr>
                <w:rFonts w:ascii="Times New Roman" w:hAnsi="Times New Roman"/>
                <w:sz w:val="16"/>
                <w:szCs w:val="16"/>
              </w:rPr>
              <w:t>Возможные значения:</w:t>
            </w:r>
          </w:p>
          <w:p w:rsidR="006113A9" w:rsidRPr="00D270EF" w:rsidRDefault="006113A9" w:rsidP="00654731">
            <w:pPr>
              <w:autoSpaceDE w:val="0"/>
              <w:autoSpaceDN w:val="0"/>
              <w:adjustRightInd w:val="0"/>
              <w:spacing w:after="0" w:line="240" w:lineRule="auto"/>
              <w:jc w:val="center"/>
              <w:rPr>
                <w:rFonts w:ascii="Times New Roman" w:hAnsi="Times New Roman"/>
                <w:sz w:val="16"/>
                <w:szCs w:val="16"/>
              </w:rPr>
            </w:pPr>
            <w:r w:rsidRPr="00D270EF">
              <w:rPr>
                <w:rFonts w:ascii="Times New Roman" w:hAnsi="Times New Roman"/>
                <w:sz w:val="16"/>
                <w:szCs w:val="16"/>
              </w:rPr>
              <w:t xml:space="preserve">мебельный (искусственный) мех, искусственная замша </w:t>
            </w:r>
            <w:r w:rsidRPr="00D270EF">
              <w:rPr>
                <w:rFonts w:ascii="Times New Roman" w:hAnsi="Times New Roman"/>
                <w:sz w:val="16"/>
                <w:szCs w:val="16"/>
              </w:rPr>
              <w:lastRenderedPageBreak/>
              <w:t>(микрофибра), ткань, нетканые материалы</w:t>
            </w:r>
          </w:p>
          <w:p w:rsidR="006113A9" w:rsidRPr="00D270EF" w:rsidRDefault="006113A9" w:rsidP="00654731">
            <w:pPr>
              <w:spacing w:after="0"/>
              <w:jc w:val="center"/>
              <w:rPr>
                <w:rFonts w:ascii="Times New Roman" w:hAnsi="Times New Roman"/>
                <w:sz w:val="16"/>
                <w:szCs w:val="16"/>
              </w:rPr>
            </w:pPr>
          </w:p>
        </w:tc>
        <w:tc>
          <w:tcPr>
            <w:tcW w:w="1134" w:type="dxa"/>
          </w:tcPr>
          <w:p w:rsidR="006113A9" w:rsidRPr="00D270EF" w:rsidRDefault="006113A9" w:rsidP="00654731">
            <w:pPr>
              <w:spacing w:after="0"/>
              <w:jc w:val="center"/>
              <w:rPr>
                <w:rFonts w:ascii="Times New Roman" w:hAnsi="Times New Roman"/>
                <w:sz w:val="16"/>
                <w:szCs w:val="16"/>
              </w:rPr>
            </w:pPr>
            <w:r w:rsidRPr="00D270EF">
              <w:rPr>
                <w:rFonts w:ascii="Times New Roman" w:hAnsi="Times New Roman"/>
                <w:sz w:val="16"/>
                <w:szCs w:val="16"/>
              </w:rPr>
              <w:lastRenderedPageBreak/>
              <w:t>Предельное значение: искусственная  кожа.</w:t>
            </w:r>
          </w:p>
          <w:p w:rsidR="006113A9" w:rsidRPr="00D270EF" w:rsidRDefault="006113A9" w:rsidP="00654731">
            <w:pPr>
              <w:spacing w:after="0"/>
              <w:jc w:val="center"/>
              <w:rPr>
                <w:rFonts w:ascii="Times New Roman" w:hAnsi="Times New Roman"/>
                <w:sz w:val="16"/>
                <w:szCs w:val="16"/>
              </w:rPr>
            </w:pPr>
            <w:r w:rsidRPr="00D270EF">
              <w:rPr>
                <w:rFonts w:ascii="Times New Roman" w:hAnsi="Times New Roman"/>
                <w:sz w:val="16"/>
                <w:szCs w:val="16"/>
              </w:rPr>
              <w:t>Возможные значения:</w:t>
            </w:r>
          </w:p>
          <w:p w:rsidR="006113A9" w:rsidRPr="00D270EF" w:rsidRDefault="006113A9" w:rsidP="00654731">
            <w:pPr>
              <w:autoSpaceDE w:val="0"/>
              <w:autoSpaceDN w:val="0"/>
              <w:adjustRightInd w:val="0"/>
              <w:spacing w:after="0" w:line="240" w:lineRule="auto"/>
              <w:jc w:val="center"/>
              <w:rPr>
                <w:rFonts w:ascii="Times New Roman" w:hAnsi="Times New Roman"/>
                <w:sz w:val="16"/>
                <w:szCs w:val="16"/>
              </w:rPr>
            </w:pPr>
            <w:r w:rsidRPr="00D270EF">
              <w:rPr>
                <w:rFonts w:ascii="Times New Roman" w:hAnsi="Times New Roman"/>
                <w:sz w:val="16"/>
                <w:szCs w:val="16"/>
              </w:rPr>
              <w:t xml:space="preserve">мебельный (искусственный) мех, искусственная замша </w:t>
            </w:r>
            <w:r w:rsidRPr="00D270EF">
              <w:rPr>
                <w:rFonts w:ascii="Times New Roman" w:hAnsi="Times New Roman"/>
                <w:sz w:val="16"/>
                <w:szCs w:val="16"/>
              </w:rPr>
              <w:lastRenderedPageBreak/>
              <w:t>(микрофибра), ткань, нетканые материалы</w:t>
            </w:r>
          </w:p>
          <w:p w:rsidR="006113A9" w:rsidRPr="00D270EF" w:rsidRDefault="006113A9" w:rsidP="00654731">
            <w:pPr>
              <w:spacing w:after="0"/>
              <w:jc w:val="center"/>
              <w:rPr>
                <w:rFonts w:ascii="Times New Roman" w:hAnsi="Times New Roman"/>
                <w:sz w:val="16"/>
                <w:szCs w:val="16"/>
              </w:rPr>
            </w:pPr>
          </w:p>
        </w:tc>
        <w:tc>
          <w:tcPr>
            <w:tcW w:w="1275" w:type="dxa"/>
          </w:tcPr>
          <w:p w:rsidR="006113A9" w:rsidRPr="00D270EF" w:rsidRDefault="006113A9" w:rsidP="000B26E7">
            <w:pPr>
              <w:spacing w:after="0"/>
              <w:jc w:val="center"/>
              <w:rPr>
                <w:rFonts w:ascii="Times New Roman" w:hAnsi="Times New Roman"/>
                <w:sz w:val="16"/>
                <w:szCs w:val="16"/>
              </w:rPr>
            </w:pPr>
            <w:r w:rsidRPr="00D270EF">
              <w:rPr>
                <w:rFonts w:ascii="Times New Roman" w:hAnsi="Times New Roman"/>
                <w:sz w:val="16"/>
                <w:szCs w:val="16"/>
              </w:rPr>
              <w:lastRenderedPageBreak/>
              <w:t>Предельное значение: искусственная  кожа.</w:t>
            </w:r>
          </w:p>
          <w:p w:rsidR="006113A9" w:rsidRPr="00D270EF" w:rsidRDefault="006113A9" w:rsidP="000B26E7">
            <w:pPr>
              <w:spacing w:after="0"/>
              <w:jc w:val="center"/>
              <w:rPr>
                <w:rFonts w:ascii="Times New Roman" w:hAnsi="Times New Roman"/>
                <w:sz w:val="16"/>
                <w:szCs w:val="16"/>
              </w:rPr>
            </w:pPr>
            <w:r w:rsidRPr="00D270EF">
              <w:rPr>
                <w:rFonts w:ascii="Times New Roman" w:hAnsi="Times New Roman"/>
                <w:sz w:val="16"/>
                <w:szCs w:val="16"/>
              </w:rPr>
              <w:t>Возможные значения:</w:t>
            </w:r>
          </w:p>
          <w:p w:rsidR="006113A9" w:rsidRPr="00D270EF" w:rsidRDefault="006113A9" w:rsidP="000B26E7">
            <w:pPr>
              <w:autoSpaceDE w:val="0"/>
              <w:autoSpaceDN w:val="0"/>
              <w:adjustRightInd w:val="0"/>
              <w:spacing w:after="0" w:line="240" w:lineRule="auto"/>
              <w:jc w:val="center"/>
              <w:rPr>
                <w:rFonts w:ascii="Times New Roman" w:hAnsi="Times New Roman"/>
                <w:sz w:val="16"/>
                <w:szCs w:val="16"/>
              </w:rPr>
            </w:pPr>
            <w:r w:rsidRPr="00D270EF">
              <w:rPr>
                <w:rFonts w:ascii="Times New Roman" w:hAnsi="Times New Roman"/>
                <w:sz w:val="16"/>
                <w:szCs w:val="16"/>
              </w:rPr>
              <w:t xml:space="preserve">мебельный (искусственный) мех, искусственная замша </w:t>
            </w:r>
            <w:r w:rsidRPr="00D270EF">
              <w:rPr>
                <w:rFonts w:ascii="Times New Roman" w:hAnsi="Times New Roman"/>
                <w:sz w:val="16"/>
                <w:szCs w:val="16"/>
              </w:rPr>
              <w:lastRenderedPageBreak/>
              <w:t>(микрофибра), ткань, нетканые материалы</w:t>
            </w:r>
          </w:p>
          <w:p w:rsidR="006113A9" w:rsidRPr="00D270EF" w:rsidRDefault="006113A9" w:rsidP="000B26E7">
            <w:pPr>
              <w:spacing w:after="0"/>
              <w:jc w:val="center"/>
              <w:rPr>
                <w:rFonts w:ascii="Times New Roman" w:hAnsi="Times New Roman"/>
                <w:sz w:val="16"/>
                <w:szCs w:val="16"/>
              </w:rPr>
            </w:pPr>
          </w:p>
        </w:tc>
        <w:tc>
          <w:tcPr>
            <w:tcW w:w="1276" w:type="dxa"/>
          </w:tcPr>
          <w:p w:rsidR="006113A9" w:rsidRPr="00D270EF" w:rsidRDefault="006113A9" w:rsidP="000B26E7">
            <w:pPr>
              <w:spacing w:after="0"/>
              <w:jc w:val="center"/>
              <w:rPr>
                <w:rFonts w:ascii="Times New Roman" w:hAnsi="Times New Roman"/>
                <w:sz w:val="16"/>
                <w:szCs w:val="16"/>
              </w:rPr>
            </w:pPr>
            <w:r w:rsidRPr="00D270EF">
              <w:rPr>
                <w:rFonts w:ascii="Times New Roman" w:hAnsi="Times New Roman"/>
                <w:sz w:val="16"/>
                <w:szCs w:val="16"/>
              </w:rPr>
              <w:lastRenderedPageBreak/>
              <w:t>Предельное значение: искусственная кожа. Возможные значения:</w:t>
            </w:r>
          </w:p>
          <w:p w:rsidR="006113A9" w:rsidRPr="00D270EF" w:rsidRDefault="006113A9" w:rsidP="000B26E7">
            <w:pPr>
              <w:autoSpaceDE w:val="0"/>
              <w:autoSpaceDN w:val="0"/>
              <w:adjustRightInd w:val="0"/>
              <w:spacing w:after="0" w:line="240" w:lineRule="auto"/>
              <w:jc w:val="center"/>
              <w:rPr>
                <w:rFonts w:ascii="Times New Roman" w:hAnsi="Times New Roman"/>
                <w:sz w:val="16"/>
                <w:szCs w:val="16"/>
              </w:rPr>
            </w:pPr>
            <w:r w:rsidRPr="00D270EF">
              <w:rPr>
                <w:rFonts w:ascii="Times New Roman" w:hAnsi="Times New Roman"/>
                <w:sz w:val="16"/>
                <w:szCs w:val="16"/>
              </w:rPr>
              <w:t xml:space="preserve">мебельный (искусственный) мех, искусственная замша </w:t>
            </w:r>
            <w:r w:rsidRPr="00D270EF">
              <w:rPr>
                <w:rFonts w:ascii="Times New Roman" w:hAnsi="Times New Roman"/>
                <w:sz w:val="16"/>
                <w:szCs w:val="16"/>
              </w:rPr>
              <w:lastRenderedPageBreak/>
              <w:t>(микрофибра), ткань, нетканые материалы</w:t>
            </w:r>
          </w:p>
          <w:p w:rsidR="006113A9" w:rsidRPr="00D270EF" w:rsidRDefault="006113A9" w:rsidP="000B26E7">
            <w:pPr>
              <w:spacing w:after="0"/>
              <w:jc w:val="center"/>
              <w:rPr>
                <w:rFonts w:ascii="Times New Roman" w:hAnsi="Times New Roman"/>
                <w:sz w:val="16"/>
                <w:szCs w:val="16"/>
              </w:rPr>
            </w:pPr>
          </w:p>
        </w:tc>
        <w:tc>
          <w:tcPr>
            <w:tcW w:w="1276" w:type="dxa"/>
          </w:tcPr>
          <w:p w:rsidR="006113A9" w:rsidRPr="00D270EF" w:rsidRDefault="006113A9" w:rsidP="000B26E7">
            <w:pPr>
              <w:spacing w:after="0"/>
              <w:jc w:val="center"/>
              <w:rPr>
                <w:rFonts w:ascii="Times New Roman" w:hAnsi="Times New Roman"/>
                <w:sz w:val="16"/>
                <w:szCs w:val="16"/>
              </w:rPr>
            </w:pPr>
            <w:r w:rsidRPr="00D270EF">
              <w:rPr>
                <w:rFonts w:ascii="Times New Roman" w:hAnsi="Times New Roman"/>
                <w:sz w:val="16"/>
                <w:szCs w:val="16"/>
              </w:rPr>
              <w:lastRenderedPageBreak/>
              <w:t>Предельное значение: искусственная кожа. Возможные значения:</w:t>
            </w:r>
          </w:p>
          <w:p w:rsidR="006113A9" w:rsidRPr="00D270EF" w:rsidRDefault="006113A9" w:rsidP="000B26E7">
            <w:pPr>
              <w:autoSpaceDE w:val="0"/>
              <w:autoSpaceDN w:val="0"/>
              <w:adjustRightInd w:val="0"/>
              <w:spacing w:after="0" w:line="240" w:lineRule="auto"/>
              <w:jc w:val="center"/>
              <w:rPr>
                <w:rFonts w:ascii="Times New Roman" w:hAnsi="Times New Roman"/>
                <w:sz w:val="16"/>
                <w:szCs w:val="16"/>
              </w:rPr>
            </w:pPr>
            <w:r w:rsidRPr="00D270EF">
              <w:rPr>
                <w:rFonts w:ascii="Times New Roman" w:hAnsi="Times New Roman"/>
                <w:sz w:val="16"/>
                <w:szCs w:val="16"/>
              </w:rPr>
              <w:t xml:space="preserve">мебельный (искусственный) мех, искусственная замша </w:t>
            </w:r>
            <w:r w:rsidRPr="00D270EF">
              <w:rPr>
                <w:rFonts w:ascii="Times New Roman" w:hAnsi="Times New Roman"/>
                <w:sz w:val="16"/>
                <w:szCs w:val="16"/>
              </w:rPr>
              <w:lastRenderedPageBreak/>
              <w:t>(микрофибра), ткань, нетканые материалы</w:t>
            </w:r>
          </w:p>
          <w:p w:rsidR="006113A9" w:rsidRPr="00D270EF" w:rsidRDefault="006113A9" w:rsidP="000B26E7">
            <w:pPr>
              <w:spacing w:after="0"/>
              <w:jc w:val="center"/>
              <w:rPr>
                <w:rFonts w:ascii="Times New Roman" w:hAnsi="Times New Roman"/>
                <w:sz w:val="16"/>
                <w:szCs w:val="16"/>
              </w:rPr>
            </w:pPr>
          </w:p>
        </w:tc>
      </w:tr>
      <w:tr w:rsidR="006113A9" w:rsidRPr="00D270EF" w:rsidTr="00654731">
        <w:tc>
          <w:tcPr>
            <w:tcW w:w="426"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lastRenderedPageBreak/>
              <w:t>15</w:t>
            </w:r>
          </w:p>
        </w:tc>
        <w:tc>
          <w:tcPr>
            <w:tcW w:w="851"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31.01.12</w:t>
            </w:r>
          </w:p>
        </w:tc>
        <w:tc>
          <w:tcPr>
            <w:tcW w:w="1984" w:type="dxa"/>
            <w:vMerge w:val="restart"/>
          </w:tcPr>
          <w:p w:rsidR="006113A9" w:rsidRPr="00D270EF" w:rsidRDefault="006113A9" w:rsidP="00654731">
            <w:pPr>
              <w:spacing w:after="0"/>
              <w:rPr>
                <w:rFonts w:ascii="Times New Roman" w:hAnsi="Times New Roman"/>
                <w:color w:val="000000"/>
                <w:sz w:val="16"/>
                <w:szCs w:val="16"/>
              </w:rPr>
            </w:pPr>
            <w:r w:rsidRPr="00D270EF">
              <w:rPr>
                <w:rFonts w:ascii="Times New Roman" w:hAnsi="Times New Roman"/>
                <w:color w:val="000000"/>
                <w:sz w:val="16"/>
                <w:szCs w:val="16"/>
              </w:rPr>
              <w:t xml:space="preserve">Мебель деревянная для офисов. </w:t>
            </w:r>
            <w:r w:rsidRPr="00D270EF">
              <w:rPr>
                <w:rFonts w:ascii="Times New Roman" w:hAnsi="Times New Roman"/>
                <w:sz w:val="16"/>
                <w:szCs w:val="16"/>
              </w:rPr>
              <w:t>Пояснения по закупаемой продукции: мебель для сидения, преимущественно с деревянным каркасом</w:t>
            </w: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Материал (вид древесины)</w:t>
            </w:r>
          </w:p>
        </w:tc>
        <w:tc>
          <w:tcPr>
            <w:tcW w:w="850"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559" w:type="dxa"/>
            <w:vAlign w:val="center"/>
          </w:tcPr>
          <w:p w:rsidR="006113A9" w:rsidRPr="00477EA4" w:rsidRDefault="006113A9" w:rsidP="00654731">
            <w:pPr>
              <w:widowControl w:val="0"/>
              <w:autoSpaceDE w:val="0"/>
              <w:spacing w:after="0" w:line="240" w:lineRule="auto"/>
              <w:jc w:val="center"/>
              <w:rPr>
                <w:rFonts w:ascii="Times New Roman" w:eastAsia="Times New Roman" w:hAnsi="Times New Roman"/>
                <w:sz w:val="16"/>
                <w:szCs w:val="16"/>
              </w:rPr>
            </w:pPr>
            <w:r w:rsidRPr="00477EA4">
              <w:rPr>
                <w:rFonts w:ascii="Times New Roman" w:eastAsia="Times New Roman" w:hAnsi="Times New Roman"/>
                <w:sz w:val="16"/>
                <w:szCs w:val="16"/>
              </w:rPr>
              <w:t xml:space="preserve">предельное значение: массив древесины «ценных» пород (твердолиственных </w:t>
            </w:r>
            <w:r w:rsidRPr="00477EA4">
              <w:rPr>
                <w:rFonts w:ascii="Times New Roman" w:eastAsia="Times New Roman" w:hAnsi="Times New Roman"/>
                <w:sz w:val="16"/>
                <w:szCs w:val="16"/>
              </w:rPr>
              <w:br/>
              <w:t xml:space="preserve">и тропических). Возможные значения: древесина хвойных </w:t>
            </w:r>
            <w:r w:rsidRPr="00477EA4">
              <w:rPr>
                <w:rFonts w:ascii="Times New Roman" w:eastAsia="Times New Roman" w:hAnsi="Times New Roman"/>
                <w:sz w:val="16"/>
                <w:szCs w:val="16"/>
              </w:rPr>
              <w:br/>
              <w:t>и мягколиственных пород: береза, лиственница, сосна, ель</w:t>
            </w:r>
          </w:p>
        </w:tc>
        <w:tc>
          <w:tcPr>
            <w:tcW w:w="1418" w:type="dxa"/>
          </w:tcPr>
          <w:p w:rsidR="006113A9" w:rsidRPr="00D270EF" w:rsidRDefault="006113A9" w:rsidP="00654731">
            <w:pPr>
              <w:autoSpaceDE w:val="0"/>
              <w:autoSpaceDN w:val="0"/>
              <w:adjustRightInd w:val="0"/>
              <w:spacing w:after="0" w:line="240" w:lineRule="auto"/>
              <w:jc w:val="center"/>
              <w:rPr>
                <w:rFonts w:ascii="Times New Roman" w:hAnsi="Times New Roman"/>
                <w:sz w:val="16"/>
                <w:szCs w:val="16"/>
              </w:rPr>
            </w:pPr>
            <w:r w:rsidRPr="00477EA4">
              <w:rPr>
                <w:rFonts w:ascii="Times New Roman" w:eastAsia="Times New Roman" w:hAnsi="Times New Roman"/>
                <w:sz w:val="16"/>
                <w:szCs w:val="16"/>
              </w:rPr>
              <w:t xml:space="preserve">Возможные значения: древесина хвойных </w:t>
            </w:r>
            <w:r w:rsidRPr="00477EA4">
              <w:rPr>
                <w:rFonts w:ascii="Times New Roman" w:eastAsia="Times New Roman" w:hAnsi="Times New Roman"/>
                <w:sz w:val="16"/>
                <w:szCs w:val="16"/>
              </w:rPr>
              <w:br/>
              <w:t>и мягколиственных пород: береза, лиственница, сосна, ель</w:t>
            </w:r>
          </w:p>
        </w:tc>
        <w:tc>
          <w:tcPr>
            <w:tcW w:w="1134" w:type="dxa"/>
          </w:tcPr>
          <w:p w:rsidR="006113A9" w:rsidRDefault="006113A9" w:rsidP="00654731">
            <w:pPr>
              <w:spacing w:after="0"/>
              <w:jc w:val="center"/>
            </w:pPr>
            <w:r w:rsidRPr="004F5F95">
              <w:rPr>
                <w:rFonts w:ascii="Times New Roman" w:hAnsi="Times New Roman"/>
                <w:sz w:val="16"/>
                <w:szCs w:val="16"/>
              </w:rPr>
              <w:t>Не приобретается</w:t>
            </w:r>
          </w:p>
        </w:tc>
        <w:tc>
          <w:tcPr>
            <w:tcW w:w="1134" w:type="dxa"/>
          </w:tcPr>
          <w:p w:rsidR="006113A9" w:rsidRDefault="006113A9" w:rsidP="00654731">
            <w:pPr>
              <w:spacing w:after="0"/>
              <w:jc w:val="center"/>
            </w:pPr>
            <w:r w:rsidRPr="004F5F95">
              <w:rPr>
                <w:rFonts w:ascii="Times New Roman" w:hAnsi="Times New Roman"/>
                <w:sz w:val="16"/>
                <w:szCs w:val="16"/>
              </w:rPr>
              <w:t>Не приобретается</w:t>
            </w:r>
          </w:p>
        </w:tc>
        <w:tc>
          <w:tcPr>
            <w:tcW w:w="1275" w:type="dxa"/>
          </w:tcPr>
          <w:p w:rsidR="006113A9" w:rsidRDefault="006113A9" w:rsidP="000B26E7">
            <w:pPr>
              <w:spacing w:after="0"/>
              <w:jc w:val="center"/>
            </w:pPr>
            <w:r w:rsidRPr="004F5F95">
              <w:rPr>
                <w:rFonts w:ascii="Times New Roman" w:hAnsi="Times New Roman"/>
                <w:sz w:val="16"/>
                <w:szCs w:val="16"/>
              </w:rPr>
              <w:t>Не приобретается</w:t>
            </w:r>
          </w:p>
        </w:tc>
        <w:tc>
          <w:tcPr>
            <w:tcW w:w="1276" w:type="dxa"/>
          </w:tcPr>
          <w:p w:rsidR="006113A9" w:rsidRDefault="006113A9" w:rsidP="000B26E7">
            <w:pPr>
              <w:spacing w:after="0"/>
              <w:jc w:val="center"/>
            </w:pPr>
            <w:r w:rsidRPr="00703B4C">
              <w:rPr>
                <w:rFonts w:ascii="Times New Roman" w:eastAsia="Times New Roman" w:hAnsi="Times New Roman"/>
                <w:sz w:val="16"/>
                <w:szCs w:val="16"/>
              </w:rPr>
              <w:t xml:space="preserve">Возможные значения: древесина хвойных </w:t>
            </w:r>
            <w:r w:rsidRPr="00703B4C">
              <w:rPr>
                <w:rFonts w:ascii="Times New Roman" w:eastAsia="Times New Roman" w:hAnsi="Times New Roman"/>
                <w:sz w:val="16"/>
                <w:szCs w:val="16"/>
              </w:rPr>
              <w:br/>
              <w:t>и мягколиственных пород: береза, лиственница, сосна, ель</w:t>
            </w:r>
          </w:p>
        </w:tc>
        <w:tc>
          <w:tcPr>
            <w:tcW w:w="1276" w:type="dxa"/>
          </w:tcPr>
          <w:p w:rsidR="006113A9" w:rsidRDefault="006113A9" w:rsidP="000B26E7">
            <w:pPr>
              <w:spacing w:after="0"/>
              <w:jc w:val="center"/>
            </w:pPr>
            <w:r w:rsidRPr="00703B4C">
              <w:rPr>
                <w:rFonts w:ascii="Times New Roman" w:eastAsia="Times New Roman" w:hAnsi="Times New Roman"/>
                <w:sz w:val="16"/>
                <w:szCs w:val="16"/>
              </w:rPr>
              <w:t xml:space="preserve">Возможные значения: древесина хвойных </w:t>
            </w:r>
            <w:r w:rsidRPr="00703B4C">
              <w:rPr>
                <w:rFonts w:ascii="Times New Roman" w:eastAsia="Times New Roman" w:hAnsi="Times New Roman"/>
                <w:sz w:val="16"/>
                <w:szCs w:val="16"/>
              </w:rPr>
              <w:br/>
              <w:t>и мягколиственных пород: береза, лиственница, сосна, ель</w:t>
            </w:r>
          </w:p>
        </w:tc>
      </w:tr>
      <w:tr w:rsidR="006113A9" w:rsidRPr="00D270EF" w:rsidTr="00654731">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color w:val="000000"/>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Обивочные материалы</w:t>
            </w:r>
          </w:p>
        </w:tc>
        <w:tc>
          <w:tcPr>
            <w:tcW w:w="850"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Pr="005830AC" w:rsidRDefault="006113A9" w:rsidP="00654731">
            <w:pPr>
              <w:autoSpaceDE w:val="0"/>
              <w:autoSpaceDN w:val="0"/>
              <w:adjustRightInd w:val="0"/>
              <w:spacing w:after="0" w:line="240" w:lineRule="auto"/>
              <w:jc w:val="center"/>
              <w:rPr>
                <w:rFonts w:ascii="Times New Roman" w:hAnsi="Times New Roman"/>
                <w:sz w:val="16"/>
                <w:szCs w:val="16"/>
              </w:rPr>
            </w:pPr>
            <w:r w:rsidRPr="005830AC">
              <w:rPr>
                <w:rFonts w:ascii="Times New Roman" w:eastAsia="Times New Roman" w:hAnsi="Times New Roman"/>
                <w:sz w:val="16"/>
                <w:szCs w:val="16"/>
              </w:rPr>
              <w:t>предельное значение: кожа натуральная. Возможные значения: искусственная кожа, мебельный (искусственный) мех, искусственная замша (микрофибра), ткань, нетканые материалы</w:t>
            </w:r>
          </w:p>
        </w:tc>
        <w:tc>
          <w:tcPr>
            <w:tcW w:w="1418" w:type="dxa"/>
          </w:tcPr>
          <w:p w:rsidR="006113A9" w:rsidRPr="005830AC" w:rsidRDefault="006113A9" w:rsidP="00654731">
            <w:pPr>
              <w:autoSpaceDE w:val="0"/>
              <w:autoSpaceDN w:val="0"/>
              <w:adjustRightInd w:val="0"/>
              <w:spacing w:after="0" w:line="240" w:lineRule="auto"/>
              <w:jc w:val="center"/>
              <w:rPr>
                <w:rFonts w:ascii="Times New Roman" w:hAnsi="Times New Roman"/>
                <w:sz w:val="16"/>
                <w:szCs w:val="16"/>
              </w:rPr>
            </w:pPr>
            <w:r w:rsidRPr="005830AC">
              <w:rPr>
                <w:rFonts w:ascii="Times New Roman" w:eastAsia="Times New Roman" w:hAnsi="Times New Roman"/>
                <w:sz w:val="16"/>
                <w:szCs w:val="16"/>
              </w:rPr>
              <w:t>предельное значение: искусственная кожа. Возможные значения: мебельный (искусственный) мех, искусственная замша (микрофибра), ткань, нетканые материалы</w:t>
            </w:r>
          </w:p>
        </w:tc>
        <w:tc>
          <w:tcPr>
            <w:tcW w:w="1134" w:type="dxa"/>
          </w:tcPr>
          <w:p w:rsidR="006113A9" w:rsidRPr="005830AC"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134" w:type="dxa"/>
          </w:tcPr>
          <w:p w:rsidR="006113A9" w:rsidRPr="005830AC"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275" w:type="dxa"/>
          </w:tcPr>
          <w:p w:rsidR="006113A9" w:rsidRPr="005830AC" w:rsidRDefault="006113A9" w:rsidP="000B26E7">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5830AC" w:rsidRDefault="006113A9" w:rsidP="000B26E7">
            <w:pPr>
              <w:spacing w:after="0"/>
              <w:jc w:val="center"/>
              <w:rPr>
                <w:sz w:val="16"/>
                <w:szCs w:val="16"/>
              </w:rPr>
            </w:pPr>
            <w:r w:rsidRPr="005830AC">
              <w:rPr>
                <w:rFonts w:ascii="Times New Roman" w:eastAsia="Times New Roman" w:hAnsi="Times New Roman"/>
                <w:sz w:val="16"/>
                <w:szCs w:val="16"/>
              </w:rPr>
              <w:t>предельное значение: искусственная кожа. Возможные значения: мебельный (искусственный) мех, искусственная замша (микрофибра), ткань, нетканые материалы</w:t>
            </w:r>
          </w:p>
        </w:tc>
        <w:tc>
          <w:tcPr>
            <w:tcW w:w="1276" w:type="dxa"/>
          </w:tcPr>
          <w:p w:rsidR="006113A9" w:rsidRPr="005830AC" w:rsidRDefault="006113A9" w:rsidP="000B26E7">
            <w:pPr>
              <w:spacing w:after="0"/>
              <w:jc w:val="center"/>
              <w:rPr>
                <w:sz w:val="16"/>
                <w:szCs w:val="16"/>
              </w:rPr>
            </w:pPr>
            <w:r w:rsidRPr="005830AC">
              <w:rPr>
                <w:rFonts w:ascii="Times New Roman" w:eastAsia="Times New Roman" w:hAnsi="Times New Roman"/>
                <w:sz w:val="16"/>
                <w:szCs w:val="16"/>
              </w:rPr>
              <w:t>предельное значение: искусственная кожа. Возможные значения: мебельный (искусственный) мех, искусственная замша (микрофибра), ткань, нетканые материалы</w:t>
            </w:r>
          </w:p>
        </w:tc>
      </w:tr>
      <w:tr w:rsidR="006113A9" w:rsidRPr="00D270EF" w:rsidTr="00654731">
        <w:tc>
          <w:tcPr>
            <w:tcW w:w="426"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16</w:t>
            </w:r>
          </w:p>
        </w:tc>
        <w:tc>
          <w:tcPr>
            <w:tcW w:w="851"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49.32.11</w:t>
            </w:r>
          </w:p>
        </w:tc>
        <w:tc>
          <w:tcPr>
            <w:tcW w:w="1984"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Услуги такси</w:t>
            </w: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Мощность двигателя автомобиля</w:t>
            </w:r>
          </w:p>
        </w:tc>
        <w:tc>
          <w:tcPr>
            <w:tcW w:w="85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251</w:t>
            </w:r>
          </w:p>
        </w:tc>
        <w:tc>
          <w:tcPr>
            <w:tcW w:w="1276"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Лошадиная сила</w:t>
            </w:r>
          </w:p>
        </w:tc>
        <w:tc>
          <w:tcPr>
            <w:tcW w:w="1559"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Не предусматривается</w:t>
            </w:r>
          </w:p>
        </w:tc>
        <w:tc>
          <w:tcPr>
            <w:tcW w:w="1418" w:type="dxa"/>
          </w:tcPr>
          <w:p w:rsidR="006113A9" w:rsidRDefault="006113A9" w:rsidP="00654731">
            <w:pPr>
              <w:spacing w:after="0"/>
              <w:jc w:val="center"/>
            </w:pPr>
            <w:r w:rsidRPr="00BF4BAE">
              <w:rPr>
                <w:rFonts w:ascii="Times New Roman" w:hAnsi="Times New Roman"/>
                <w:sz w:val="16"/>
                <w:szCs w:val="16"/>
              </w:rPr>
              <w:t>Не предусматривается</w:t>
            </w:r>
          </w:p>
        </w:tc>
        <w:tc>
          <w:tcPr>
            <w:tcW w:w="1134" w:type="dxa"/>
          </w:tcPr>
          <w:p w:rsidR="006113A9" w:rsidRDefault="006113A9" w:rsidP="00654731">
            <w:pPr>
              <w:spacing w:after="0"/>
              <w:jc w:val="center"/>
            </w:pPr>
            <w:r w:rsidRPr="00BF4BAE">
              <w:rPr>
                <w:rFonts w:ascii="Times New Roman" w:hAnsi="Times New Roman"/>
                <w:sz w:val="16"/>
                <w:szCs w:val="16"/>
              </w:rPr>
              <w:t>Не предусматривается</w:t>
            </w:r>
          </w:p>
        </w:tc>
        <w:tc>
          <w:tcPr>
            <w:tcW w:w="1134" w:type="dxa"/>
          </w:tcPr>
          <w:p w:rsidR="006113A9" w:rsidRDefault="006113A9" w:rsidP="00654731">
            <w:pPr>
              <w:spacing w:after="0"/>
              <w:jc w:val="center"/>
            </w:pPr>
            <w:r w:rsidRPr="00BF4BAE">
              <w:rPr>
                <w:rFonts w:ascii="Times New Roman" w:hAnsi="Times New Roman"/>
                <w:sz w:val="16"/>
                <w:szCs w:val="16"/>
              </w:rPr>
              <w:t>Не предусматривается</w:t>
            </w:r>
          </w:p>
        </w:tc>
        <w:tc>
          <w:tcPr>
            <w:tcW w:w="1275" w:type="dxa"/>
          </w:tcPr>
          <w:p w:rsidR="006113A9" w:rsidRDefault="006113A9" w:rsidP="000B26E7">
            <w:pPr>
              <w:spacing w:after="0"/>
              <w:jc w:val="center"/>
            </w:pPr>
            <w:r w:rsidRPr="00BF4BAE">
              <w:rPr>
                <w:rFonts w:ascii="Times New Roman" w:hAnsi="Times New Roman"/>
                <w:sz w:val="16"/>
                <w:szCs w:val="16"/>
              </w:rPr>
              <w:t>Не предусматривается</w:t>
            </w:r>
          </w:p>
        </w:tc>
        <w:tc>
          <w:tcPr>
            <w:tcW w:w="1276" w:type="dxa"/>
          </w:tcPr>
          <w:p w:rsidR="006113A9" w:rsidRDefault="006113A9" w:rsidP="000B26E7">
            <w:pPr>
              <w:spacing w:after="0"/>
              <w:jc w:val="center"/>
            </w:pPr>
            <w:r w:rsidRPr="00BF4BAE">
              <w:rPr>
                <w:rFonts w:ascii="Times New Roman" w:hAnsi="Times New Roman"/>
                <w:sz w:val="16"/>
                <w:szCs w:val="16"/>
              </w:rPr>
              <w:t>Не предусматривается</w:t>
            </w:r>
          </w:p>
        </w:tc>
        <w:tc>
          <w:tcPr>
            <w:tcW w:w="1276" w:type="dxa"/>
          </w:tcPr>
          <w:p w:rsidR="006113A9" w:rsidRDefault="006113A9" w:rsidP="000B26E7">
            <w:pPr>
              <w:spacing w:after="0"/>
              <w:jc w:val="center"/>
            </w:pPr>
            <w:r w:rsidRPr="00BF4BAE">
              <w:rPr>
                <w:rFonts w:ascii="Times New Roman" w:hAnsi="Times New Roman"/>
                <w:sz w:val="16"/>
                <w:szCs w:val="16"/>
              </w:rPr>
              <w:t>Не предусматривается</w:t>
            </w:r>
          </w:p>
        </w:tc>
      </w:tr>
      <w:tr w:rsidR="006113A9" w:rsidRPr="00D270EF" w:rsidTr="00654731">
        <w:trPr>
          <w:trHeight w:val="343"/>
        </w:trPr>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Тип коробки передач автомобиля</w:t>
            </w:r>
          </w:p>
        </w:tc>
        <w:tc>
          <w:tcPr>
            <w:tcW w:w="850"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418"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5"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r>
      <w:tr w:rsidR="006113A9" w:rsidRPr="00D270EF" w:rsidTr="00654731">
        <w:trPr>
          <w:trHeight w:val="97"/>
        </w:trPr>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Комплектация автомобиля</w:t>
            </w:r>
          </w:p>
        </w:tc>
        <w:tc>
          <w:tcPr>
            <w:tcW w:w="850"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418"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5"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r>
      <w:tr w:rsidR="006113A9" w:rsidRPr="00D270EF" w:rsidTr="00654731">
        <w:trPr>
          <w:trHeight w:val="97"/>
        </w:trPr>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 xml:space="preserve">Время </w:t>
            </w:r>
            <w:r w:rsidRPr="00D270EF">
              <w:rPr>
                <w:rFonts w:ascii="Times New Roman" w:hAnsi="Times New Roman"/>
                <w:sz w:val="16"/>
                <w:szCs w:val="16"/>
              </w:rPr>
              <w:lastRenderedPageBreak/>
              <w:t>предоставления автомобиля  потребителю</w:t>
            </w:r>
          </w:p>
        </w:tc>
        <w:tc>
          <w:tcPr>
            <w:tcW w:w="850"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lastRenderedPageBreak/>
              <w:t>-</w:t>
            </w:r>
          </w:p>
        </w:tc>
        <w:tc>
          <w:tcPr>
            <w:tcW w:w="1276"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418"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5"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r>
      <w:tr w:rsidR="006113A9" w:rsidRPr="00D270EF" w:rsidTr="00654731">
        <w:trPr>
          <w:trHeight w:val="97"/>
        </w:trPr>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Предельная цена</w:t>
            </w:r>
          </w:p>
        </w:tc>
        <w:tc>
          <w:tcPr>
            <w:tcW w:w="85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383</w:t>
            </w:r>
          </w:p>
        </w:tc>
        <w:tc>
          <w:tcPr>
            <w:tcW w:w="1276"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Рубль</w:t>
            </w:r>
          </w:p>
        </w:tc>
        <w:tc>
          <w:tcPr>
            <w:tcW w:w="1559"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418"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5"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r>
      <w:tr w:rsidR="006113A9" w:rsidRPr="00D270EF" w:rsidTr="00654731">
        <w:trPr>
          <w:trHeight w:val="168"/>
        </w:trPr>
        <w:tc>
          <w:tcPr>
            <w:tcW w:w="426"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17</w:t>
            </w:r>
          </w:p>
        </w:tc>
        <w:tc>
          <w:tcPr>
            <w:tcW w:w="851"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49.32.12</w:t>
            </w:r>
          </w:p>
        </w:tc>
        <w:tc>
          <w:tcPr>
            <w:tcW w:w="1984"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Услуги по аренде легковых автомобилей с водителем</w:t>
            </w: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Мощность двигателя автомобиля</w:t>
            </w:r>
          </w:p>
        </w:tc>
        <w:tc>
          <w:tcPr>
            <w:tcW w:w="85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251</w:t>
            </w:r>
          </w:p>
        </w:tc>
        <w:tc>
          <w:tcPr>
            <w:tcW w:w="1276"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Лошадиная сила</w:t>
            </w:r>
          </w:p>
        </w:tc>
        <w:tc>
          <w:tcPr>
            <w:tcW w:w="1559" w:type="dxa"/>
          </w:tcPr>
          <w:p w:rsidR="006113A9" w:rsidRDefault="006113A9" w:rsidP="00654731">
            <w:pPr>
              <w:spacing w:after="0"/>
              <w:jc w:val="center"/>
            </w:pPr>
            <w:r w:rsidRPr="00BD7156">
              <w:rPr>
                <w:rFonts w:ascii="Times New Roman" w:hAnsi="Times New Roman"/>
                <w:sz w:val="16"/>
                <w:szCs w:val="16"/>
              </w:rPr>
              <w:t>Не предусматривается</w:t>
            </w:r>
          </w:p>
        </w:tc>
        <w:tc>
          <w:tcPr>
            <w:tcW w:w="1418" w:type="dxa"/>
          </w:tcPr>
          <w:p w:rsidR="006113A9" w:rsidRDefault="006113A9" w:rsidP="00654731">
            <w:pPr>
              <w:spacing w:after="0"/>
              <w:jc w:val="center"/>
            </w:pPr>
            <w:r w:rsidRPr="00BD7156">
              <w:rPr>
                <w:rFonts w:ascii="Times New Roman" w:hAnsi="Times New Roman"/>
                <w:sz w:val="16"/>
                <w:szCs w:val="16"/>
              </w:rPr>
              <w:t>Не предусматривается</w:t>
            </w:r>
          </w:p>
        </w:tc>
        <w:tc>
          <w:tcPr>
            <w:tcW w:w="1134" w:type="dxa"/>
          </w:tcPr>
          <w:p w:rsidR="006113A9" w:rsidRDefault="006113A9" w:rsidP="00654731">
            <w:pPr>
              <w:spacing w:after="0"/>
              <w:jc w:val="center"/>
            </w:pPr>
            <w:r w:rsidRPr="00BD7156">
              <w:rPr>
                <w:rFonts w:ascii="Times New Roman" w:hAnsi="Times New Roman"/>
                <w:sz w:val="16"/>
                <w:szCs w:val="16"/>
              </w:rPr>
              <w:t>Не предусматривается</w:t>
            </w:r>
          </w:p>
        </w:tc>
        <w:tc>
          <w:tcPr>
            <w:tcW w:w="1134" w:type="dxa"/>
          </w:tcPr>
          <w:p w:rsidR="006113A9" w:rsidRDefault="006113A9" w:rsidP="00654731">
            <w:pPr>
              <w:spacing w:after="0"/>
              <w:jc w:val="center"/>
            </w:pPr>
            <w:r w:rsidRPr="00BD7156">
              <w:rPr>
                <w:rFonts w:ascii="Times New Roman" w:hAnsi="Times New Roman"/>
                <w:sz w:val="16"/>
                <w:szCs w:val="16"/>
              </w:rPr>
              <w:t>Не предусматривается</w:t>
            </w:r>
          </w:p>
        </w:tc>
        <w:tc>
          <w:tcPr>
            <w:tcW w:w="1275" w:type="dxa"/>
          </w:tcPr>
          <w:p w:rsidR="006113A9" w:rsidRDefault="006113A9" w:rsidP="000B26E7">
            <w:pPr>
              <w:spacing w:after="0"/>
              <w:jc w:val="center"/>
            </w:pPr>
            <w:r w:rsidRPr="00BD7156">
              <w:rPr>
                <w:rFonts w:ascii="Times New Roman" w:hAnsi="Times New Roman"/>
                <w:sz w:val="16"/>
                <w:szCs w:val="16"/>
              </w:rPr>
              <w:t>Не предусматривается</w:t>
            </w:r>
          </w:p>
        </w:tc>
        <w:tc>
          <w:tcPr>
            <w:tcW w:w="1276" w:type="dxa"/>
          </w:tcPr>
          <w:p w:rsidR="006113A9" w:rsidRPr="005C4FD7" w:rsidRDefault="006113A9" w:rsidP="000B26E7">
            <w:pPr>
              <w:spacing w:after="0"/>
              <w:jc w:val="center"/>
              <w:rPr>
                <w:rFonts w:ascii="Times New Roman" w:hAnsi="Times New Roman"/>
                <w:sz w:val="16"/>
                <w:szCs w:val="16"/>
              </w:rPr>
            </w:pPr>
            <w:r w:rsidRPr="005C4FD7">
              <w:rPr>
                <w:rFonts w:ascii="Times New Roman" w:hAnsi="Times New Roman"/>
                <w:sz w:val="16"/>
                <w:szCs w:val="16"/>
              </w:rPr>
              <w:t>Не более 200</w:t>
            </w:r>
          </w:p>
        </w:tc>
        <w:tc>
          <w:tcPr>
            <w:tcW w:w="1276" w:type="dxa"/>
          </w:tcPr>
          <w:p w:rsidR="006113A9" w:rsidRDefault="006113A9" w:rsidP="000B26E7">
            <w:pPr>
              <w:spacing w:after="0"/>
              <w:jc w:val="center"/>
            </w:pPr>
            <w:r w:rsidRPr="00BD7156">
              <w:rPr>
                <w:rFonts w:ascii="Times New Roman" w:hAnsi="Times New Roman"/>
                <w:sz w:val="16"/>
                <w:szCs w:val="16"/>
              </w:rPr>
              <w:t>Не предусматривается</w:t>
            </w:r>
          </w:p>
        </w:tc>
      </w:tr>
      <w:tr w:rsidR="006113A9" w:rsidRPr="00D270EF" w:rsidTr="00654731">
        <w:trPr>
          <w:trHeight w:val="883"/>
        </w:trPr>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Тип коробки передач автомобиля</w:t>
            </w:r>
          </w:p>
        </w:tc>
        <w:tc>
          <w:tcPr>
            <w:tcW w:w="850"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418"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5"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53D56" w:rsidRDefault="006113A9" w:rsidP="000B26E7">
            <w:pPr>
              <w:pStyle w:val="ConsPlusNormal"/>
              <w:ind w:firstLine="0"/>
              <w:jc w:val="center"/>
              <w:rPr>
                <w:rFonts w:ascii="Times New Roman" w:hAnsi="Times New Roman" w:cs="Times New Roman"/>
                <w:sz w:val="16"/>
                <w:szCs w:val="16"/>
                <w:lang w:val="en-US"/>
              </w:rPr>
            </w:pPr>
            <w:r>
              <w:rPr>
                <w:rFonts w:ascii="Times New Roman" w:hAnsi="Times New Roman"/>
                <w:sz w:val="16"/>
                <w:szCs w:val="16"/>
              </w:rPr>
              <w:t>Возможные значения: механическая</w:t>
            </w:r>
            <w:r w:rsidRPr="00D53D56">
              <w:rPr>
                <w:rFonts w:ascii="Times New Roman" w:hAnsi="Times New Roman"/>
                <w:sz w:val="16"/>
                <w:szCs w:val="16"/>
              </w:rPr>
              <w:t>, автоматическая</w:t>
            </w:r>
          </w:p>
        </w:tc>
        <w:tc>
          <w:tcPr>
            <w:tcW w:w="1276"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r>
      <w:tr w:rsidR="006113A9" w:rsidRPr="00D270EF" w:rsidTr="00654731">
        <w:trPr>
          <w:trHeight w:val="1411"/>
        </w:trPr>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Комплектация</w:t>
            </w:r>
          </w:p>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автомобиля</w:t>
            </w:r>
          </w:p>
        </w:tc>
        <w:tc>
          <w:tcPr>
            <w:tcW w:w="850"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654731">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418"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654731">
            <w:pPr>
              <w:pStyle w:val="ConsPlusNormal"/>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5"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53D56" w:rsidRDefault="006113A9" w:rsidP="000B26E7">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Трехточечны</w:t>
            </w:r>
            <w:r w:rsidRPr="00D53D56">
              <w:rPr>
                <w:rFonts w:ascii="Times New Roman" w:hAnsi="Times New Roman" w:cs="Times New Roman"/>
                <w:sz w:val="16"/>
                <w:szCs w:val="16"/>
              </w:rPr>
              <w:t>е ремни безопасности</w:t>
            </w:r>
          </w:p>
          <w:p w:rsidR="006113A9" w:rsidRPr="00D53D56" w:rsidRDefault="006113A9" w:rsidP="000B26E7">
            <w:pPr>
              <w:pStyle w:val="ConsPlusNormal"/>
              <w:ind w:firstLine="0"/>
              <w:jc w:val="center"/>
              <w:rPr>
                <w:rFonts w:ascii="Times New Roman" w:hAnsi="Times New Roman" w:cs="Times New Roman"/>
                <w:sz w:val="16"/>
                <w:szCs w:val="16"/>
              </w:rPr>
            </w:pPr>
            <w:r w:rsidRPr="00D53D56">
              <w:rPr>
                <w:rFonts w:ascii="Times New Roman" w:hAnsi="Times New Roman" w:cs="Times New Roman"/>
                <w:sz w:val="16"/>
                <w:szCs w:val="16"/>
              </w:rPr>
              <w:t>Фронтальные подушки безопасности для водителя и пассажира</w:t>
            </w:r>
          </w:p>
        </w:tc>
        <w:tc>
          <w:tcPr>
            <w:tcW w:w="1276" w:type="dxa"/>
          </w:tcPr>
          <w:p w:rsidR="006113A9" w:rsidRPr="00D270EF" w:rsidRDefault="006113A9" w:rsidP="000B26E7">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r>
      <w:tr w:rsidR="006113A9" w:rsidRPr="00D270EF" w:rsidTr="00654731">
        <w:trPr>
          <w:trHeight w:val="227"/>
        </w:trPr>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153709">
            <w:pPr>
              <w:spacing w:after="0"/>
              <w:rPr>
                <w:rFonts w:ascii="Times New Roman" w:hAnsi="Times New Roman"/>
                <w:sz w:val="16"/>
                <w:szCs w:val="16"/>
              </w:rPr>
            </w:pPr>
            <w:r w:rsidRPr="00D270EF">
              <w:rPr>
                <w:rFonts w:ascii="Times New Roman" w:hAnsi="Times New Roman"/>
                <w:sz w:val="16"/>
                <w:szCs w:val="16"/>
              </w:rPr>
              <w:t>Время предоставления автомобиля потребителю</w:t>
            </w:r>
          </w:p>
        </w:tc>
        <w:tc>
          <w:tcPr>
            <w:tcW w:w="850" w:type="dxa"/>
          </w:tcPr>
          <w:p w:rsidR="006113A9" w:rsidRPr="00D270EF" w:rsidRDefault="006113A9" w:rsidP="00153709">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153709">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Pr="00D270EF" w:rsidRDefault="006113A9" w:rsidP="00153709">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418" w:type="dxa"/>
          </w:tcPr>
          <w:p w:rsidR="006113A9" w:rsidRPr="00D270EF" w:rsidRDefault="006113A9" w:rsidP="00153709">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153709">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134" w:type="dxa"/>
          </w:tcPr>
          <w:p w:rsidR="006113A9" w:rsidRPr="00D270EF" w:rsidRDefault="006113A9" w:rsidP="00153709">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5" w:type="dxa"/>
          </w:tcPr>
          <w:p w:rsidR="006113A9" w:rsidRPr="00D270EF" w:rsidRDefault="006113A9" w:rsidP="00153709">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c>
          <w:tcPr>
            <w:tcW w:w="1276" w:type="dxa"/>
          </w:tcPr>
          <w:p w:rsidR="006113A9" w:rsidRPr="00D53D56" w:rsidRDefault="006113A9" w:rsidP="00153709">
            <w:pPr>
              <w:pStyle w:val="ConsPlusNormal"/>
              <w:ind w:firstLine="0"/>
              <w:jc w:val="center"/>
              <w:rPr>
                <w:rFonts w:ascii="Times New Roman" w:hAnsi="Times New Roman" w:cs="Times New Roman"/>
                <w:sz w:val="16"/>
                <w:szCs w:val="16"/>
                <w:lang w:val="en-US"/>
              </w:rPr>
            </w:pPr>
            <w:r w:rsidRPr="00D53D56">
              <w:rPr>
                <w:rFonts w:ascii="Times New Roman" w:hAnsi="Times New Roman"/>
                <w:sz w:val="16"/>
                <w:szCs w:val="16"/>
              </w:rPr>
              <w:t>Не более 8 в день</w:t>
            </w:r>
          </w:p>
        </w:tc>
        <w:tc>
          <w:tcPr>
            <w:tcW w:w="1276" w:type="dxa"/>
          </w:tcPr>
          <w:p w:rsidR="006113A9" w:rsidRPr="00D270EF" w:rsidRDefault="006113A9" w:rsidP="00153709">
            <w:pPr>
              <w:pStyle w:val="ConsPlusNormal"/>
              <w:ind w:firstLine="0"/>
              <w:jc w:val="center"/>
              <w:rPr>
                <w:rFonts w:ascii="Times New Roman" w:hAnsi="Times New Roman" w:cs="Times New Roman"/>
                <w:sz w:val="16"/>
                <w:szCs w:val="16"/>
                <w:lang w:val="en-US"/>
              </w:rPr>
            </w:pPr>
            <w:r w:rsidRPr="00D270EF">
              <w:rPr>
                <w:rFonts w:ascii="Times New Roman" w:hAnsi="Times New Roman" w:cs="Times New Roman"/>
                <w:sz w:val="16"/>
                <w:szCs w:val="16"/>
                <w:lang w:val="en-US"/>
              </w:rPr>
              <w:t>-</w:t>
            </w:r>
          </w:p>
        </w:tc>
      </w:tr>
      <w:tr w:rsidR="006113A9" w:rsidRPr="00D270EF" w:rsidTr="00654731">
        <w:trPr>
          <w:trHeight w:val="125"/>
        </w:trPr>
        <w:tc>
          <w:tcPr>
            <w:tcW w:w="426"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18</w:t>
            </w:r>
          </w:p>
        </w:tc>
        <w:tc>
          <w:tcPr>
            <w:tcW w:w="851"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61.10.30</w:t>
            </w:r>
          </w:p>
        </w:tc>
        <w:tc>
          <w:tcPr>
            <w:tcW w:w="1984" w:type="dxa"/>
            <w:vMerge w:val="restart"/>
          </w:tcPr>
          <w:p w:rsidR="006113A9" w:rsidRPr="00D270EF" w:rsidRDefault="006113A9" w:rsidP="00EF6721">
            <w:pPr>
              <w:spacing w:after="0"/>
              <w:jc w:val="both"/>
              <w:rPr>
                <w:rFonts w:ascii="Times New Roman" w:hAnsi="Times New Roman"/>
                <w:sz w:val="16"/>
                <w:szCs w:val="16"/>
              </w:rPr>
            </w:pPr>
            <w:r w:rsidRPr="00D270EF">
              <w:rPr>
                <w:rFonts w:ascii="Times New Roman" w:hAnsi="Times New Roman"/>
                <w:sz w:val="16"/>
                <w:szCs w:val="16"/>
              </w:rPr>
              <w:t>Услуги по передаче данных по проводным телекоммуникационным сетям. Пояснения по требуемым услугам: оказание услуг связи по передаче данных</w:t>
            </w:r>
          </w:p>
        </w:tc>
        <w:tc>
          <w:tcPr>
            <w:tcW w:w="1560" w:type="dxa"/>
          </w:tcPr>
          <w:p w:rsidR="006113A9" w:rsidRPr="00D270EF" w:rsidRDefault="006113A9" w:rsidP="00153709">
            <w:pPr>
              <w:spacing w:after="0"/>
              <w:jc w:val="both"/>
              <w:rPr>
                <w:rFonts w:ascii="Times New Roman" w:hAnsi="Times New Roman"/>
                <w:sz w:val="16"/>
                <w:szCs w:val="16"/>
              </w:rPr>
            </w:pPr>
            <w:r w:rsidRPr="00D270EF">
              <w:rPr>
                <w:rFonts w:ascii="Times New Roman" w:hAnsi="Times New Roman"/>
                <w:sz w:val="16"/>
                <w:szCs w:val="16"/>
              </w:rPr>
              <w:t>Скорость канала передачи данных</w:t>
            </w:r>
          </w:p>
        </w:tc>
        <w:tc>
          <w:tcPr>
            <w:tcW w:w="850" w:type="dxa"/>
          </w:tcPr>
          <w:p w:rsidR="006113A9" w:rsidRPr="00D270EF" w:rsidRDefault="006113A9" w:rsidP="00153709">
            <w:pPr>
              <w:spacing w:after="0"/>
              <w:rPr>
                <w:rFonts w:ascii="Times New Roman" w:hAnsi="Times New Roman"/>
                <w:sz w:val="16"/>
                <w:szCs w:val="16"/>
              </w:rPr>
            </w:pPr>
          </w:p>
        </w:tc>
        <w:tc>
          <w:tcPr>
            <w:tcW w:w="1276" w:type="dxa"/>
          </w:tcPr>
          <w:p w:rsidR="006113A9" w:rsidRPr="00D270EF" w:rsidRDefault="006113A9" w:rsidP="00153709">
            <w:pPr>
              <w:spacing w:after="0"/>
              <w:rPr>
                <w:rFonts w:ascii="Times New Roman" w:hAnsi="Times New Roman"/>
                <w:sz w:val="16"/>
                <w:szCs w:val="16"/>
              </w:rPr>
            </w:pPr>
            <w:r>
              <w:rPr>
                <w:rFonts w:ascii="Times New Roman" w:hAnsi="Times New Roman"/>
                <w:sz w:val="16"/>
                <w:szCs w:val="16"/>
              </w:rPr>
              <w:t>Мб/сек</w:t>
            </w:r>
          </w:p>
        </w:tc>
        <w:tc>
          <w:tcPr>
            <w:tcW w:w="1559" w:type="dxa"/>
          </w:tcPr>
          <w:p w:rsidR="006113A9" w:rsidRPr="00D270EF" w:rsidRDefault="006113A9" w:rsidP="00153709">
            <w:pPr>
              <w:spacing w:after="0"/>
              <w:jc w:val="center"/>
              <w:rPr>
                <w:rFonts w:ascii="Times New Roman" w:hAnsi="Times New Roman"/>
                <w:sz w:val="16"/>
                <w:szCs w:val="16"/>
              </w:rPr>
            </w:pPr>
            <w:r>
              <w:rPr>
                <w:rFonts w:ascii="Times New Roman" w:hAnsi="Times New Roman"/>
                <w:sz w:val="16"/>
                <w:szCs w:val="16"/>
              </w:rPr>
              <w:t>Не более 100</w:t>
            </w:r>
          </w:p>
        </w:tc>
        <w:tc>
          <w:tcPr>
            <w:tcW w:w="1418" w:type="dxa"/>
          </w:tcPr>
          <w:p w:rsidR="006113A9" w:rsidRDefault="006113A9" w:rsidP="00153709">
            <w:pPr>
              <w:spacing w:after="0"/>
              <w:jc w:val="center"/>
            </w:pPr>
            <w:r w:rsidRPr="00B25342">
              <w:rPr>
                <w:rFonts w:ascii="Times New Roman" w:hAnsi="Times New Roman"/>
                <w:sz w:val="16"/>
                <w:szCs w:val="16"/>
              </w:rPr>
              <w:t>Не более</w:t>
            </w:r>
            <w:r>
              <w:rPr>
                <w:rFonts w:ascii="Times New Roman" w:hAnsi="Times New Roman"/>
                <w:sz w:val="16"/>
                <w:szCs w:val="16"/>
              </w:rPr>
              <w:t xml:space="preserve"> 100</w:t>
            </w:r>
          </w:p>
        </w:tc>
        <w:tc>
          <w:tcPr>
            <w:tcW w:w="1134" w:type="dxa"/>
          </w:tcPr>
          <w:p w:rsidR="006113A9" w:rsidRDefault="006113A9" w:rsidP="00153709">
            <w:pPr>
              <w:spacing w:after="0"/>
              <w:jc w:val="center"/>
            </w:pPr>
            <w:r w:rsidRPr="00B25342">
              <w:rPr>
                <w:rFonts w:ascii="Times New Roman" w:hAnsi="Times New Roman"/>
                <w:sz w:val="16"/>
                <w:szCs w:val="16"/>
              </w:rPr>
              <w:t>Не более</w:t>
            </w:r>
            <w:r>
              <w:rPr>
                <w:rFonts w:ascii="Times New Roman" w:hAnsi="Times New Roman"/>
                <w:sz w:val="16"/>
                <w:szCs w:val="16"/>
              </w:rPr>
              <w:t xml:space="preserve"> 100</w:t>
            </w:r>
          </w:p>
        </w:tc>
        <w:tc>
          <w:tcPr>
            <w:tcW w:w="1134" w:type="dxa"/>
          </w:tcPr>
          <w:p w:rsidR="006113A9" w:rsidRDefault="006113A9" w:rsidP="00153709">
            <w:pPr>
              <w:spacing w:after="0"/>
              <w:jc w:val="center"/>
            </w:pPr>
            <w:r w:rsidRPr="00B25342">
              <w:rPr>
                <w:rFonts w:ascii="Times New Roman" w:hAnsi="Times New Roman"/>
                <w:sz w:val="16"/>
                <w:szCs w:val="16"/>
              </w:rPr>
              <w:t>Не более</w:t>
            </w:r>
            <w:r>
              <w:rPr>
                <w:rFonts w:ascii="Times New Roman" w:hAnsi="Times New Roman"/>
                <w:sz w:val="16"/>
                <w:szCs w:val="16"/>
              </w:rPr>
              <w:t xml:space="preserve"> 100</w:t>
            </w:r>
          </w:p>
        </w:tc>
        <w:tc>
          <w:tcPr>
            <w:tcW w:w="1275" w:type="dxa"/>
          </w:tcPr>
          <w:p w:rsidR="006113A9" w:rsidRDefault="006113A9" w:rsidP="00153709">
            <w:pPr>
              <w:spacing w:after="0"/>
              <w:jc w:val="center"/>
            </w:pPr>
            <w:r w:rsidRPr="00B25342">
              <w:rPr>
                <w:rFonts w:ascii="Times New Roman" w:hAnsi="Times New Roman"/>
                <w:sz w:val="16"/>
                <w:szCs w:val="16"/>
              </w:rPr>
              <w:t>Не более</w:t>
            </w:r>
            <w:r>
              <w:rPr>
                <w:rFonts w:ascii="Times New Roman" w:hAnsi="Times New Roman"/>
                <w:sz w:val="16"/>
                <w:szCs w:val="16"/>
              </w:rPr>
              <w:t xml:space="preserve"> 100</w:t>
            </w:r>
          </w:p>
        </w:tc>
        <w:tc>
          <w:tcPr>
            <w:tcW w:w="1276" w:type="dxa"/>
          </w:tcPr>
          <w:p w:rsidR="006113A9" w:rsidRDefault="006113A9" w:rsidP="00153709">
            <w:pPr>
              <w:spacing w:after="0"/>
              <w:jc w:val="center"/>
            </w:pPr>
            <w:r w:rsidRPr="00B25342">
              <w:rPr>
                <w:rFonts w:ascii="Times New Roman" w:hAnsi="Times New Roman"/>
                <w:sz w:val="16"/>
                <w:szCs w:val="16"/>
              </w:rPr>
              <w:t>Не более</w:t>
            </w:r>
            <w:r>
              <w:rPr>
                <w:rFonts w:ascii="Times New Roman" w:hAnsi="Times New Roman"/>
                <w:sz w:val="16"/>
                <w:szCs w:val="16"/>
              </w:rPr>
              <w:t xml:space="preserve"> 100</w:t>
            </w:r>
          </w:p>
        </w:tc>
        <w:tc>
          <w:tcPr>
            <w:tcW w:w="1276" w:type="dxa"/>
          </w:tcPr>
          <w:p w:rsidR="006113A9" w:rsidRDefault="006113A9" w:rsidP="00153709">
            <w:pPr>
              <w:spacing w:after="0"/>
              <w:jc w:val="center"/>
            </w:pPr>
            <w:r w:rsidRPr="00B25342">
              <w:rPr>
                <w:rFonts w:ascii="Times New Roman" w:hAnsi="Times New Roman"/>
                <w:sz w:val="16"/>
                <w:szCs w:val="16"/>
              </w:rPr>
              <w:t>Не более</w:t>
            </w:r>
            <w:r>
              <w:rPr>
                <w:rFonts w:ascii="Times New Roman" w:hAnsi="Times New Roman"/>
                <w:sz w:val="16"/>
                <w:szCs w:val="16"/>
              </w:rPr>
              <w:t xml:space="preserve"> 100</w:t>
            </w:r>
          </w:p>
        </w:tc>
      </w:tr>
      <w:tr w:rsidR="006113A9" w:rsidRPr="00D270EF" w:rsidTr="00654731">
        <w:trPr>
          <w:trHeight w:val="658"/>
        </w:trPr>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EF6721">
            <w:pPr>
              <w:spacing w:after="0"/>
              <w:jc w:val="both"/>
              <w:rPr>
                <w:rFonts w:ascii="Times New Roman" w:hAnsi="Times New Roman"/>
                <w:sz w:val="16"/>
                <w:szCs w:val="16"/>
              </w:rPr>
            </w:pPr>
          </w:p>
        </w:tc>
        <w:tc>
          <w:tcPr>
            <w:tcW w:w="1560" w:type="dxa"/>
          </w:tcPr>
          <w:p w:rsidR="006113A9" w:rsidRPr="00D270EF" w:rsidRDefault="006113A9" w:rsidP="00153709">
            <w:pPr>
              <w:spacing w:after="0"/>
              <w:jc w:val="both"/>
              <w:rPr>
                <w:rFonts w:ascii="Times New Roman" w:hAnsi="Times New Roman"/>
                <w:sz w:val="16"/>
                <w:szCs w:val="16"/>
              </w:rPr>
            </w:pPr>
            <w:r w:rsidRPr="00D270EF">
              <w:rPr>
                <w:rFonts w:ascii="Times New Roman" w:hAnsi="Times New Roman"/>
                <w:sz w:val="16"/>
                <w:szCs w:val="16"/>
              </w:rPr>
              <w:t>Доля потерянных пакетов</w:t>
            </w:r>
          </w:p>
        </w:tc>
        <w:tc>
          <w:tcPr>
            <w:tcW w:w="850" w:type="dxa"/>
          </w:tcPr>
          <w:p w:rsidR="006113A9" w:rsidRPr="00D270EF" w:rsidRDefault="006113A9" w:rsidP="00153709">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153709">
            <w:pPr>
              <w:spacing w:after="0"/>
              <w:jc w:val="both"/>
              <w:rPr>
                <w:rFonts w:ascii="Times New Roman" w:hAnsi="Times New Roman"/>
                <w:sz w:val="16"/>
                <w:szCs w:val="16"/>
              </w:rPr>
            </w:pPr>
            <w:r>
              <w:rPr>
                <w:rFonts w:ascii="Times New Roman" w:hAnsi="Times New Roman"/>
                <w:sz w:val="16"/>
                <w:szCs w:val="16"/>
              </w:rPr>
              <w:t>Процент</w:t>
            </w:r>
          </w:p>
        </w:tc>
        <w:tc>
          <w:tcPr>
            <w:tcW w:w="1559" w:type="dxa"/>
          </w:tcPr>
          <w:p w:rsidR="006113A9" w:rsidRDefault="006113A9" w:rsidP="00153709">
            <w:pPr>
              <w:spacing w:after="0"/>
              <w:jc w:val="center"/>
            </w:pPr>
            <w:r w:rsidRPr="00017097">
              <w:rPr>
                <w:rFonts w:ascii="Times New Roman" w:hAnsi="Times New Roman"/>
                <w:sz w:val="16"/>
                <w:szCs w:val="16"/>
              </w:rPr>
              <w:t>Не более</w:t>
            </w:r>
            <w:r>
              <w:rPr>
                <w:rFonts w:ascii="Times New Roman" w:hAnsi="Times New Roman"/>
                <w:sz w:val="16"/>
                <w:szCs w:val="16"/>
              </w:rPr>
              <w:t xml:space="preserve"> 5</w:t>
            </w:r>
          </w:p>
        </w:tc>
        <w:tc>
          <w:tcPr>
            <w:tcW w:w="1418" w:type="dxa"/>
          </w:tcPr>
          <w:p w:rsidR="006113A9" w:rsidRDefault="006113A9" w:rsidP="00153709">
            <w:pPr>
              <w:spacing w:after="0"/>
              <w:jc w:val="center"/>
            </w:pPr>
            <w:r w:rsidRPr="00017097">
              <w:rPr>
                <w:rFonts w:ascii="Times New Roman" w:hAnsi="Times New Roman"/>
                <w:sz w:val="16"/>
                <w:szCs w:val="16"/>
              </w:rPr>
              <w:t>Не более</w:t>
            </w:r>
            <w:r>
              <w:rPr>
                <w:rFonts w:ascii="Times New Roman" w:hAnsi="Times New Roman"/>
                <w:sz w:val="16"/>
                <w:szCs w:val="16"/>
              </w:rPr>
              <w:t xml:space="preserve"> 5</w:t>
            </w:r>
          </w:p>
        </w:tc>
        <w:tc>
          <w:tcPr>
            <w:tcW w:w="1134" w:type="dxa"/>
          </w:tcPr>
          <w:p w:rsidR="006113A9" w:rsidRDefault="006113A9" w:rsidP="00153709">
            <w:pPr>
              <w:spacing w:after="0"/>
              <w:jc w:val="center"/>
            </w:pPr>
            <w:r w:rsidRPr="00017097">
              <w:rPr>
                <w:rFonts w:ascii="Times New Roman" w:hAnsi="Times New Roman"/>
                <w:sz w:val="16"/>
                <w:szCs w:val="16"/>
              </w:rPr>
              <w:t>Не более</w:t>
            </w:r>
            <w:r>
              <w:rPr>
                <w:rFonts w:ascii="Times New Roman" w:hAnsi="Times New Roman"/>
                <w:sz w:val="16"/>
                <w:szCs w:val="16"/>
              </w:rPr>
              <w:t xml:space="preserve"> 5</w:t>
            </w:r>
          </w:p>
        </w:tc>
        <w:tc>
          <w:tcPr>
            <w:tcW w:w="1134" w:type="dxa"/>
          </w:tcPr>
          <w:p w:rsidR="006113A9" w:rsidRDefault="006113A9" w:rsidP="00153709">
            <w:pPr>
              <w:spacing w:after="0"/>
              <w:jc w:val="center"/>
            </w:pPr>
            <w:r w:rsidRPr="00017097">
              <w:rPr>
                <w:rFonts w:ascii="Times New Roman" w:hAnsi="Times New Roman"/>
                <w:sz w:val="16"/>
                <w:szCs w:val="16"/>
              </w:rPr>
              <w:t>Не более</w:t>
            </w:r>
            <w:r>
              <w:rPr>
                <w:rFonts w:ascii="Times New Roman" w:hAnsi="Times New Roman"/>
                <w:sz w:val="16"/>
                <w:szCs w:val="16"/>
              </w:rPr>
              <w:t xml:space="preserve"> 5</w:t>
            </w:r>
          </w:p>
        </w:tc>
        <w:tc>
          <w:tcPr>
            <w:tcW w:w="1275" w:type="dxa"/>
          </w:tcPr>
          <w:p w:rsidR="006113A9" w:rsidRDefault="006113A9" w:rsidP="00153709">
            <w:pPr>
              <w:spacing w:after="0"/>
              <w:jc w:val="center"/>
            </w:pPr>
            <w:r w:rsidRPr="00017097">
              <w:rPr>
                <w:rFonts w:ascii="Times New Roman" w:hAnsi="Times New Roman"/>
                <w:sz w:val="16"/>
                <w:szCs w:val="16"/>
              </w:rPr>
              <w:t>Не более</w:t>
            </w:r>
          </w:p>
        </w:tc>
        <w:tc>
          <w:tcPr>
            <w:tcW w:w="1276" w:type="dxa"/>
          </w:tcPr>
          <w:p w:rsidR="006113A9" w:rsidRDefault="006113A9" w:rsidP="00153709">
            <w:pPr>
              <w:spacing w:after="0"/>
              <w:jc w:val="center"/>
            </w:pPr>
            <w:r w:rsidRPr="00017097">
              <w:rPr>
                <w:rFonts w:ascii="Times New Roman" w:hAnsi="Times New Roman"/>
                <w:sz w:val="16"/>
                <w:szCs w:val="16"/>
              </w:rPr>
              <w:t>Не более</w:t>
            </w:r>
            <w:r>
              <w:rPr>
                <w:rFonts w:ascii="Times New Roman" w:hAnsi="Times New Roman"/>
                <w:sz w:val="16"/>
                <w:szCs w:val="16"/>
              </w:rPr>
              <w:t xml:space="preserve"> 5</w:t>
            </w:r>
          </w:p>
        </w:tc>
        <w:tc>
          <w:tcPr>
            <w:tcW w:w="1276" w:type="dxa"/>
          </w:tcPr>
          <w:p w:rsidR="006113A9" w:rsidRDefault="006113A9" w:rsidP="00153709">
            <w:pPr>
              <w:spacing w:after="0"/>
              <w:jc w:val="center"/>
            </w:pPr>
            <w:r w:rsidRPr="00017097">
              <w:rPr>
                <w:rFonts w:ascii="Times New Roman" w:hAnsi="Times New Roman"/>
                <w:sz w:val="16"/>
                <w:szCs w:val="16"/>
              </w:rPr>
              <w:t>Не более</w:t>
            </w:r>
            <w:r>
              <w:rPr>
                <w:rFonts w:ascii="Times New Roman" w:hAnsi="Times New Roman"/>
                <w:sz w:val="16"/>
                <w:szCs w:val="16"/>
              </w:rPr>
              <w:t xml:space="preserve"> 5</w:t>
            </w:r>
          </w:p>
        </w:tc>
      </w:tr>
      <w:tr w:rsidR="006113A9" w:rsidRPr="00D270EF" w:rsidTr="00654731">
        <w:trPr>
          <w:trHeight w:val="1171"/>
        </w:trPr>
        <w:tc>
          <w:tcPr>
            <w:tcW w:w="426"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19</w:t>
            </w:r>
          </w:p>
        </w:tc>
        <w:tc>
          <w:tcPr>
            <w:tcW w:w="851"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61.20.11</w:t>
            </w:r>
          </w:p>
        </w:tc>
        <w:tc>
          <w:tcPr>
            <w:tcW w:w="1984" w:type="dxa"/>
            <w:vMerge w:val="restart"/>
          </w:tcPr>
          <w:p w:rsidR="006113A9" w:rsidRPr="00D270EF" w:rsidRDefault="006113A9" w:rsidP="00EF6721">
            <w:pPr>
              <w:spacing w:after="0"/>
              <w:jc w:val="both"/>
              <w:rPr>
                <w:rFonts w:ascii="Times New Roman" w:hAnsi="Times New Roman"/>
                <w:sz w:val="16"/>
                <w:szCs w:val="16"/>
              </w:rPr>
            </w:pPr>
            <w:r w:rsidRPr="00D270EF">
              <w:rPr>
                <w:rFonts w:ascii="Times New Roman" w:hAnsi="Times New Roman"/>
                <w:sz w:val="16"/>
                <w:szCs w:val="16"/>
              </w:rPr>
              <w:t>Услуги подвижной связи общего пользования - обеспечение доступа и поддержка пользователя.</w:t>
            </w:r>
          </w:p>
          <w:p w:rsidR="006113A9" w:rsidRPr="00D270EF" w:rsidRDefault="006113A9" w:rsidP="00EF6721">
            <w:pPr>
              <w:spacing w:after="0"/>
              <w:jc w:val="both"/>
              <w:rPr>
                <w:rFonts w:ascii="Times New Roman" w:hAnsi="Times New Roman"/>
                <w:sz w:val="16"/>
                <w:szCs w:val="16"/>
              </w:rPr>
            </w:pPr>
            <w:r w:rsidRPr="00D270EF">
              <w:rPr>
                <w:rFonts w:ascii="Times New Roman" w:hAnsi="Times New Roman"/>
                <w:sz w:val="16"/>
                <w:szCs w:val="16"/>
              </w:rPr>
              <w:t xml:space="preserve">Пояснения по требуемым услугам: оказание услуг подвижной </w:t>
            </w:r>
            <w:r w:rsidRPr="00D270EF">
              <w:rPr>
                <w:rFonts w:ascii="Times New Roman" w:hAnsi="Times New Roman"/>
                <w:sz w:val="16"/>
                <w:szCs w:val="16"/>
              </w:rPr>
              <w:lastRenderedPageBreak/>
              <w:t>радиотелефонной связи</w:t>
            </w:r>
          </w:p>
        </w:tc>
        <w:tc>
          <w:tcPr>
            <w:tcW w:w="1560" w:type="dxa"/>
          </w:tcPr>
          <w:p w:rsidR="006113A9" w:rsidRPr="00D270EF" w:rsidRDefault="006113A9" w:rsidP="00153709">
            <w:pPr>
              <w:spacing w:after="0"/>
              <w:jc w:val="both"/>
              <w:rPr>
                <w:rFonts w:ascii="Times New Roman" w:hAnsi="Times New Roman"/>
                <w:sz w:val="16"/>
                <w:szCs w:val="16"/>
              </w:rPr>
            </w:pPr>
            <w:r w:rsidRPr="00D270EF">
              <w:rPr>
                <w:rFonts w:ascii="Times New Roman" w:hAnsi="Times New Roman"/>
                <w:sz w:val="16"/>
                <w:szCs w:val="16"/>
              </w:rPr>
              <w:lastRenderedPageBreak/>
              <w:t xml:space="preserve">тарификация услуги голосовой связи, доступа в информационно-телекоммуникационную сеть "Интернет" (лимитная/ </w:t>
            </w:r>
            <w:r w:rsidRPr="00D270EF">
              <w:rPr>
                <w:rFonts w:ascii="Times New Roman" w:hAnsi="Times New Roman"/>
                <w:sz w:val="16"/>
                <w:szCs w:val="16"/>
              </w:rPr>
              <w:lastRenderedPageBreak/>
              <w:t>безлимитная)</w:t>
            </w:r>
          </w:p>
        </w:tc>
        <w:tc>
          <w:tcPr>
            <w:tcW w:w="850" w:type="dxa"/>
          </w:tcPr>
          <w:p w:rsidR="006113A9" w:rsidRPr="00D270EF" w:rsidRDefault="006113A9" w:rsidP="00153709">
            <w:pPr>
              <w:spacing w:after="0"/>
              <w:jc w:val="center"/>
              <w:rPr>
                <w:rFonts w:ascii="Times New Roman" w:hAnsi="Times New Roman"/>
                <w:sz w:val="16"/>
                <w:szCs w:val="16"/>
              </w:rPr>
            </w:pPr>
            <w:r>
              <w:rPr>
                <w:rFonts w:ascii="Times New Roman" w:hAnsi="Times New Roman"/>
                <w:sz w:val="16"/>
                <w:szCs w:val="16"/>
              </w:rPr>
              <w:lastRenderedPageBreak/>
              <w:t>-</w:t>
            </w:r>
          </w:p>
        </w:tc>
        <w:tc>
          <w:tcPr>
            <w:tcW w:w="1276" w:type="dxa"/>
          </w:tcPr>
          <w:p w:rsidR="006113A9" w:rsidRPr="00D270EF" w:rsidRDefault="006113A9" w:rsidP="00153709">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Default="006113A9" w:rsidP="00153709">
            <w:pPr>
              <w:spacing w:after="0" w:line="240" w:lineRule="auto"/>
              <w:jc w:val="center"/>
            </w:pPr>
            <w:r w:rsidRPr="00E5246F">
              <w:rPr>
                <w:rFonts w:ascii="Times New Roman" w:hAnsi="Times New Roman"/>
                <w:sz w:val="16"/>
                <w:szCs w:val="16"/>
              </w:rPr>
              <w:t>Не предусматривается</w:t>
            </w:r>
          </w:p>
        </w:tc>
        <w:tc>
          <w:tcPr>
            <w:tcW w:w="1418" w:type="dxa"/>
          </w:tcPr>
          <w:p w:rsidR="006113A9" w:rsidRDefault="006113A9" w:rsidP="00153709">
            <w:pPr>
              <w:spacing w:after="0" w:line="240" w:lineRule="auto"/>
              <w:jc w:val="center"/>
            </w:pPr>
            <w:r w:rsidRPr="00E5246F">
              <w:rPr>
                <w:rFonts w:ascii="Times New Roman" w:hAnsi="Times New Roman"/>
                <w:sz w:val="16"/>
                <w:szCs w:val="16"/>
              </w:rPr>
              <w:t>Не предусматривается</w:t>
            </w:r>
          </w:p>
        </w:tc>
        <w:tc>
          <w:tcPr>
            <w:tcW w:w="1134" w:type="dxa"/>
          </w:tcPr>
          <w:p w:rsidR="006113A9" w:rsidRDefault="006113A9" w:rsidP="00153709">
            <w:pPr>
              <w:spacing w:after="0" w:line="240" w:lineRule="auto"/>
              <w:jc w:val="center"/>
            </w:pPr>
            <w:r w:rsidRPr="00E5246F">
              <w:rPr>
                <w:rFonts w:ascii="Times New Roman" w:hAnsi="Times New Roman"/>
                <w:sz w:val="16"/>
                <w:szCs w:val="16"/>
              </w:rPr>
              <w:t>Не предусматривается</w:t>
            </w:r>
          </w:p>
        </w:tc>
        <w:tc>
          <w:tcPr>
            <w:tcW w:w="1134" w:type="dxa"/>
          </w:tcPr>
          <w:p w:rsidR="006113A9" w:rsidRDefault="006113A9" w:rsidP="00153709">
            <w:pPr>
              <w:spacing w:after="0" w:line="240" w:lineRule="auto"/>
              <w:jc w:val="center"/>
            </w:pPr>
            <w:r w:rsidRPr="00E5246F">
              <w:rPr>
                <w:rFonts w:ascii="Times New Roman" w:hAnsi="Times New Roman"/>
                <w:sz w:val="16"/>
                <w:szCs w:val="16"/>
              </w:rPr>
              <w:t>Не предусматривается</w:t>
            </w:r>
          </w:p>
        </w:tc>
        <w:tc>
          <w:tcPr>
            <w:tcW w:w="1275" w:type="dxa"/>
          </w:tcPr>
          <w:p w:rsidR="006113A9" w:rsidRDefault="006113A9" w:rsidP="00153709">
            <w:pPr>
              <w:spacing w:after="0" w:line="240" w:lineRule="auto"/>
              <w:jc w:val="center"/>
            </w:pPr>
            <w:r w:rsidRPr="00E5246F">
              <w:rPr>
                <w:rFonts w:ascii="Times New Roman" w:hAnsi="Times New Roman"/>
                <w:sz w:val="16"/>
                <w:szCs w:val="16"/>
              </w:rPr>
              <w:t>Не предусматривается</w:t>
            </w:r>
          </w:p>
        </w:tc>
        <w:tc>
          <w:tcPr>
            <w:tcW w:w="1276" w:type="dxa"/>
          </w:tcPr>
          <w:p w:rsidR="006113A9" w:rsidRDefault="006113A9" w:rsidP="00153709">
            <w:pPr>
              <w:spacing w:after="0" w:line="240" w:lineRule="auto"/>
              <w:jc w:val="center"/>
            </w:pPr>
            <w:r w:rsidRPr="00E5246F">
              <w:rPr>
                <w:rFonts w:ascii="Times New Roman" w:hAnsi="Times New Roman"/>
                <w:sz w:val="16"/>
                <w:szCs w:val="16"/>
              </w:rPr>
              <w:t>Не предусматривается</w:t>
            </w:r>
          </w:p>
        </w:tc>
        <w:tc>
          <w:tcPr>
            <w:tcW w:w="1276" w:type="dxa"/>
          </w:tcPr>
          <w:p w:rsidR="006113A9" w:rsidRDefault="006113A9" w:rsidP="00153709">
            <w:pPr>
              <w:spacing w:after="0" w:line="240" w:lineRule="auto"/>
              <w:jc w:val="center"/>
            </w:pPr>
            <w:r>
              <w:rPr>
                <w:rFonts w:ascii="Times New Roman" w:hAnsi="Times New Roman"/>
                <w:sz w:val="16"/>
                <w:szCs w:val="16"/>
              </w:rPr>
              <w:t>Б</w:t>
            </w:r>
            <w:r w:rsidRPr="00F35CD5">
              <w:rPr>
                <w:rFonts w:ascii="Times New Roman" w:hAnsi="Times New Roman"/>
                <w:sz w:val="16"/>
                <w:szCs w:val="16"/>
              </w:rPr>
              <w:t>езлимитная</w:t>
            </w:r>
          </w:p>
        </w:tc>
      </w:tr>
      <w:tr w:rsidR="006113A9" w:rsidRPr="00D270EF" w:rsidTr="00654731">
        <w:trPr>
          <w:trHeight w:val="301"/>
        </w:trPr>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153709">
            <w:pPr>
              <w:spacing w:after="0"/>
              <w:jc w:val="both"/>
              <w:rPr>
                <w:rFonts w:ascii="Times New Roman" w:hAnsi="Times New Roman"/>
                <w:sz w:val="16"/>
                <w:szCs w:val="16"/>
              </w:rPr>
            </w:pPr>
            <w:r w:rsidRPr="00D270EF">
              <w:rPr>
                <w:rFonts w:ascii="Times New Roman" w:hAnsi="Times New Roman"/>
                <w:sz w:val="16"/>
                <w:szCs w:val="16"/>
              </w:rPr>
              <w:t xml:space="preserve">объем доступной услуги голосовой связи (минут), доступа в информационно-телекоммуникационную сеть "Интернет" (Гб) </w:t>
            </w:r>
          </w:p>
          <w:p w:rsidR="006113A9" w:rsidRPr="00D270EF" w:rsidRDefault="006113A9" w:rsidP="00153709">
            <w:pPr>
              <w:spacing w:after="0"/>
              <w:jc w:val="both"/>
              <w:rPr>
                <w:rFonts w:ascii="Times New Roman" w:hAnsi="Times New Roman"/>
                <w:sz w:val="16"/>
                <w:szCs w:val="16"/>
              </w:rPr>
            </w:pPr>
          </w:p>
        </w:tc>
        <w:tc>
          <w:tcPr>
            <w:tcW w:w="850" w:type="dxa"/>
          </w:tcPr>
          <w:p w:rsidR="006113A9" w:rsidRPr="00D270EF" w:rsidRDefault="006113A9" w:rsidP="00153709">
            <w:pPr>
              <w:spacing w:after="0"/>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153709">
            <w:pPr>
              <w:spacing w:after="0"/>
              <w:rPr>
                <w:rFonts w:ascii="Times New Roman" w:hAnsi="Times New Roman"/>
                <w:sz w:val="16"/>
                <w:szCs w:val="16"/>
              </w:rPr>
            </w:pPr>
            <w:r>
              <w:rPr>
                <w:rFonts w:ascii="Times New Roman" w:hAnsi="Times New Roman"/>
                <w:sz w:val="16"/>
                <w:szCs w:val="16"/>
              </w:rPr>
              <w:t>-</w:t>
            </w:r>
          </w:p>
        </w:tc>
        <w:tc>
          <w:tcPr>
            <w:tcW w:w="1559" w:type="dxa"/>
          </w:tcPr>
          <w:p w:rsidR="006113A9" w:rsidRPr="003307A5" w:rsidRDefault="006113A9" w:rsidP="00153709">
            <w:pPr>
              <w:spacing w:after="0"/>
              <w:rPr>
                <w:rFonts w:ascii="Times New Roman" w:hAnsi="Times New Roman"/>
                <w:sz w:val="16"/>
                <w:szCs w:val="16"/>
              </w:rPr>
            </w:pPr>
            <w:r>
              <w:rPr>
                <w:rFonts w:ascii="Times New Roman" w:hAnsi="Times New Roman"/>
                <w:sz w:val="16"/>
                <w:szCs w:val="16"/>
              </w:rPr>
              <w:t>-</w:t>
            </w:r>
          </w:p>
        </w:tc>
        <w:tc>
          <w:tcPr>
            <w:tcW w:w="1418" w:type="dxa"/>
          </w:tcPr>
          <w:p w:rsidR="006113A9" w:rsidRDefault="006113A9" w:rsidP="00153709">
            <w:pPr>
              <w:spacing w:after="0"/>
            </w:pPr>
            <w:r>
              <w:rPr>
                <w:rFonts w:ascii="Times New Roman" w:hAnsi="Times New Roman"/>
                <w:sz w:val="16"/>
                <w:szCs w:val="16"/>
              </w:rPr>
              <w:t>-</w:t>
            </w:r>
          </w:p>
        </w:tc>
        <w:tc>
          <w:tcPr>
            <w:tcW w:w="1134" w:type="dxa"/>
          </w:tcPr>
          <w:p w:rsidR="006113A9" w:rsidRPr="008B3CAC" w:rsidRDefault="006113A9" w:rsidP="00153709">
            <w:pPr>
              <w:spacing w:after="0"/>
              <w:rPr>
                <w:rFonts w:ascii="Times New Roman" w:hAnsi="Times New Roman"/>
                <w:sz w:val="16"/>
                <w:szCs w:val="16"/>
              </w:rPr>
            </w:pPr>
            <w:r>
              <w:rPr>
                <w:rFonts w:ascii="Times New Roman" w:hAnsi="Times New Roman"/>
                <w:sz w:val="16"/>
                <w:szCs w:val="16"/>
              </w:rPr>
              <w:t>-</w:t>
            </w:r>
          </w:p>
        </w:tc>
        <w:tc>
          <w:tcPr>
            <w:tcW w:w="1134" w:type="dxa"/>
          </w:tcPr>
          <w:p w:rsidR="006113A9" w:rsidRDefault="006113A9" w:rsidP="00153709">
            <w:pPr>
              <w:spacing w:after="0"/>
            </w:pPr>
            <w:r>
              <w:rPr>
                <w:rFonts w:ascii="Times New Roman" w:hAnsi="Times New Roman"/>
                <w:sz w:val="16"/>
                <w:szCs w:val="16"/>
              </w:rPr>
              <w:t>-</w:t>
            </w:r>
          </w:p>
        </w:tc>
        <w:tc>
          <w:tcPr>
            <w:tcW w:w="1275" w:type="dxa"/>
          </w:tcPr>
          <w:p w:rsidR="006113A9" w:rsidRPr="008B3CAC" w:rsidRDefault="006113A9" w:rsidP="00153709">
            <w:pPr>
              <w:spacing w:after="0"/>
              <w:rPr>
                <w:rFonts w:ascii="Times New Roman" w:hAnsi="Times New Roman"/>
                <w:sz w:val="16"/>
                <w:szCs w:val="16"/>
              </w:rPr>
            </w:pPr>
            <w:r>
              <w:rPr>
                <w:rFonts w:ascii="Times New Roman" w:hAnsi="Times New Roman"/>
                <w:sz w:val="16"/>
                <w:szCs w:val="16"/>
              </w:rPr>
              <w:t>-</w:t>
            </w:r>
          </w:p>
        </w:tc>
        <w:tc>
          <w:tcPr>
            <w:tcW w:w="1276" w:type="dxa"/>
          </w:tcPr>
          <w:p w:rsidR="006113A9" w:rsidRDefault="006113A9" w:rsidP="00153709">
            <w:pPr>
              <w:spacing w:after="0"/>
            </w:pPr>
            <w:r>
              <w:rPr>
                <w:rFonts w:ascii="Times New Roman" w:hAnsi="Times New Roman"/>
                <w:sz w:val="16"/>
                <w:szCs w:val="16"/>
              </w:rPr>
              <w:t>-</w:t>
            </w:r>
          </w:p>
        </w:tc>
        <w:tc>
          <w:tcPr>
            <w:tcW w:w="1276" w:type="dxa"/>
          </w:tcPr>
          <w:p w:rsidR="006113A9" w:rsidRDefault="006113A9" w:rsidP="00153709">
            <w:pPr>
              <w:spacing w:after="0"/>
              <w:jc w:val="both"/>
            </w:pPr>
            <w:r w:rsidRPr="00D53D56">
              <w:rPr>
                <w:rFonts w:ascii="Times New Roman" w:eastAsia="Times New Roman" w:hAnsi="Times New Roman"/>
                <w:sz w:val="16"/>
                <w:szCs w:val="16"/>
              </w:rPr>
              <w:t>наличие доступа в информационно-телекоммуникационную сеть «Интернет»</w:t>
            </w:r>
          </w:p>
        </w:tc>
      </w:tr>
      <w:tr w:rsidR="006113A9" w:rsidRPr="00D270EF" w:rsidTr="00654731">
        <w:trPr>
          <w:trHeight w:val="1658"/>
        </w:trPr>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E45E28" w:rsidRDefault="006113A9" w:rsidP="00153709">
            <w:pPr>
              <w:spacing w:after="0"/>
              <w:jc w:val="both"/>
              <w:rPr>
                <w:rFonts w:ascii="Times New Roman" w:hAnsi="Times New Roman"/>
                <w:sz w:val="16"/>
                <w:szCs w:val="16"/>
              </w:rPr>
            </w:pPr>
            <w:r w:rsidRPr="00D270EF">
              <w:rPr>
                <w:rFonts w:ascii="Times New Roman" w:hAnsi="Times New Roman"/>
                <w:sz w:val="16"/>
                <w:szCs w:val="16"/>
              </w:rPr>
              <w:t>доступ услуги голосовой связи (домашний регион, территория Российской Федерации, за пределами Российской Федерации - роуминг), доступ в информационно-телекоммуникационную сеть "Интернет" (Гб) (да/нет)</w:t>
            </w:r>
          </w:p>
        </w:tc>
        <w:tc>
          <w:tcPr>
            <w:tcW w:w="850" w:type="dxa"/>
          </w:tcPr>
          <w:p w:rsidR="006113A9" w:rsidRPr="00D270EF" w:rsidRDefault="006113A9" w:rsidP="00153709">
            <w:pPr>
              <w:spacing w:after="0"/>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153709">
            <w:pPr>
              <w:spacing w:after="0"/>
              <w:rPr>
                <w:rFonts w:ascii="Times New Roman" w:hAnsi="Times New Roman"/>
                <w:sz w:val="16"/>
                <w:szCs w:val="16"/>
              </w:rPr>
            </w:pPr>
            <w:r>
              <w:rPr>
                <w:rFonts w:ascii="Times New Roman" w:hAnsi="Times New Roman"/>
                <w:sz w:val="16"/>
                <w:szCs w:val="16"/>
              </w:rPr>
              <w:t>-</w:t>
            </w:r>
          </w:p>
        </w:tc>
        <w:tc>
          <w:tcPr>
            <w:tcW w:w="1559" w:type="dxa"/>
          </w:tcPr>
          <w:p w:rsidR="006113A9" w:rsidRDefault="006113A9" w:rsidP="00153709">
            <w:pPr>
              <w:spacing w:after="0"/>
            </w:pPr>
            <w:r>
              <w:rPr>
                <w:rFonts w:ascii="Times New Roman" w:hAnsi="Times New Roman"/>
                <w:sz w:val="16"/>
                <w:szCs w:val="16"/>
              </w:rPr>
              <w:t>-</w:t>
            </w:r>
          </w:p>
        </w:tc>
        <w:tc>
          <w:tcPr>
            <w:tcW w:w="1418" w:type="dxa"/>
          </w:tcPr>
          <w:p w:rsidR="006113A9" w:rsidRPr="008B3CAC" w:rsidRDefault="006113A9" w:rsidP="00153709">
            <w:pPr>
              <w:spacing w:after="0"/>
              <w:rPr>
                <w:rFonts w:ascii="Times New Roman" w:hAnsi="Times New Roman"/>
                <w:sz w:val="16"/>
                <w:szCs w:val="16"/>
              </w:rPr>
            </w:pPr>
            <w:r>
              <w:rPr>
                <w:rFonts w:ascii="Times New Roman" w:hAnsi="Times New Roman"/>
                <w:sz w:val="16"/>
                <w:szCs w:val="16"/>
              </w:rPr>
              <w:t>-</w:t>
            </w:r>
          </w:p>
        </w:tc>
        <w:tc>
          <w:tcPr>
            <w:tcW w:w="1134" w:type="dxa"/>
          </w:tcPr>
          <w:p w:rsidR="006113A9" w:rsidRDefault="006113A9" w:rsidP="00153709">
            <w:pPr>
              <w:spacing w:after="0"/>
            </w:pPr>
            <w:r>
              <w:rPr>
                <w:rFonts w:ascii="Times New Roman" w:hAnsi="Times New Roman"/>
                <w:sz w:val="16"/>
                <w:szCs w:val="16"/>
              </w:rPr>
              <w:t>-</w:t>
            </w:r>
          </w:p>
        </w:tc>
        <w:tc>
          <w:tcPr>
            <w:tcW w:w="1134" w:type="dxa"/>
          </w:tcPr>
          <w:p w:rsidR="006113A9" w:rsidRPr="008B3CAC" w:rsidRDefault="006113A9" w:rsidP="00153709">
            <w:pPr>
              <w:spacing w:after="0"/>
              <w:rPr>
                <w:rFonts w:ascii="Times New Roman" w:hAnsi="Times New Roman"/>
                <w:sz w:val="16"/>
                <w:szCs w:val="16"/>
              </w:rPr>
            </w:pPr>
            <w:r>
              <w:rPr>
                <w:rFonts w:ascii="Times New Roman" w:hAnsi="Times New Roman"/>
                <w:sz w:val="16"/>
                <w:szCs w:val="16"/>
              </w:rPr>
              <w:t>-</w:t>
            </w:r>
          </w:p>
        </w:tc>
        <w:tc>
          <w:tcPr>
            <w:tcW w:w="1275" w:type="dxa"/>
          </w:tcPr>
          <w:p w:rsidR="006113A9" w:rsidRDefault="006113A9" w:rsidP="00153709">
            <w:pPr>
              <w:spacing w:after="0"/>
            </w:pPr>
            <w:r>
              <w:rPr>
                <w:rFonts w:ascii="Times New Roman" w:hAnsi="Times New Roman"/>
                <w:sz w:val="16"/>
                <w:szCs w:val="16"/>
              </w:rPr>
              <w:t>-</w:t>
            </w:r>
          </w:p>
        </w:tc>
        <w:tc>
          <w:tcPr>
            <w:tcW w:w="1276" w:type="dxa"/>
          </w:tcPr>
          <w:p w:rsidR="006113A9" w:rsidRDefault="006113A9" w:rsidP="00153709">
            <w:pPr>
              <w:spacing w:after="0"/>
            </w:pPr>
            <w:r>
              <w:rPr>
                <w:rFonts w:ascii="Times New Roman" w:hAnsi="Times New Roman"/>
                <w:sz w:val="16"/>
                <w:szCs w:val="16"/>
              </w:rPr>
              <w:t>-</w:t>
            </w:r>
          </w:p>
        </w:tc>
        <w:tc>
          <w:tcPr>
            <w:tcW w:w="1276" w:type="dxa"/>
          </w:tcPr>
          <w:p w:rsidR="006113A9" w:rsidRDefault="006113A9" w:rsidP="00153709">
            <w:pPr>
              <w:spacing w:after="0"/>
            </w:pPr>
            <w:r w:rsidRPr="00F06CA2">
              <w:rPr>
                <w:rFonts w:ascii="Times New Roman" w:hAnsi="Times New Roman"/>
                <w:sz w:val="16"/>
                <w:szCs w:val="16"/>
              </w:rPr>
              <w:t>Да</w:t>
            </w:r>
          </w:p>
        </w:tc>
      </w:tr>
      <w:tr w:rsidR="006113A9" w:rsidRPr="00D270EF" w:rsidTr="00654731">
        <w:trPr>
          <w:trHeight w:val="391"/>
        </w:trPr>
        <w:tc>
          <w:tcPr>
            <w:tcW w:w="426"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20</w:t>
            </w:r>
          </w:p>
        </w:tc>
        <w:tc>
          <w:tcPr>
            <w:tcW w:w="851"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77.11.10</w:t>
            </w:r>
          </w:p>
        </w:tc>
        <w:tc>
          <w:tcPr>
            <w:tcW w:w="1984" w:type="dxa"/>
            <w:vMerge w:val="restart"/>
          </w:tcPr>
          <w:p w:rsidR="006113A9" w:rsidRPr="00D270EF" w:rsidRDefault="006113A9" w:rsidP="00EF6721">
            <w:pPr>
              <w:spacing w:after="0"/>
              <w:jc w:val="both"/>
              <w:rPr>
                <w:rFonts w:ascii="Times New Roman" w:hAnsi="Times New Roman"/>
                <w:sz w:val="16"/>
                <w:szCs w:val="16"/>
              </w:rPr>
            </w:pPr>
            <w:r w:rsidRPr="00D270EF">
              <w:rPr>
                <w:rFonts w:ascii="Times New Roman" w:hAnsi="Times New Roman"/>
                <w:sz w:val="16"/>
                <w:szCs w:val="16"/>
              </w:rPr>
              <w:t>Услуги по аренде и лизингу легковых автомобилей и легких (не более 3,5 т) автотранспортных средств без водителя. Пояснения по требуемой услуге: услуга по аренде и лизингу легковых автомобилей без водителя;</w:t>
            </w:r>
          </w:p>
        </w:tc>
        <w:tc>
          <w:tcPr>
            <w:tcW w:w="1560" w:type="dxa"/>
          </w:tcPr>
          <w:p w:rsidR="006113A9" w:rsidRPr="00D270EF" w:rsidRDefault="006113A9" w:rsidP="00153709">
            <w:pPr>
              <w:spacing w:after="0"/>
              <w:jc w:val="both"/>
              <w:rPr>
                <w:rFonts w:ascii="Times New Roman" w:hAnsi="Times New Roman"/>
                <w:sz w:val="16"/>
                <w:szCs w:val="16"/>
              </w:rPr>
            </w:pPr>
            <w:r w:rsidRPr="00D270EF">
              <w:rPr>
                <w:rFonts w:ascii="Times New Roman" w:hAnsi="Times New Roman"/>
                <w:sz w:val="16"/>
                <w:szCs w:val="16"/>
              </w:rPr>
              <w:t>Мощность двигателя автомобиля</w:t>
            </w:r>
          </w:p>
        </w:tc>
        <w:tc>
          <w:tcPr>
            <w:tcW w:w="850" w:type="dxa"/>
          </w:tcPr>
          <w:p w:rsidR="006113A9" w:rsidRPr="00D270EF" w:rsidRDefault="006113A9" w:rsidP="00153709">
            <w:pPr>
              <w:spacing w:after="0"/>
              <w:rPr>
                <w:rFonts w:ascii="Times New Roman" w:hAnsi="Times New Roman"/>
                <w:sz w:val="16"/>
                <w:szCs w:val="16"/>
              </w:rPr>
            </w:pPr>
            <w:r w:rsidRPr="00D270EF">
              <w:rPr>
                <w:rFonts w:ascii="Times New Roman" w:hAnsi="Times New Roman"/>
                <w:sz w:val="16"/>
                <w:szCs w:val="16"/>
              </w:rPr>
              <w:t>251</w:t>
            </w:r>
          </w:p>
        </w:tc>
        <w:tc>
          <w:tcPr>
            <w:tcW w:w="1276" w:type="dxa"/>
          </w:tcPr>
          <w:p w:rsidR="006113A9" w:rsidRPr="00D270EF" w:rsidRDefault="006113A9" w:rsidP="00153709">
            <w:pPr>
              <w:spacing w:after="0"/>
              <w:rPr>
                <w:rFonts w:ascii="Times New Roman" w:hAnsi="Times New Roman"/>
                <w:sz w:val="16"/>
                <w:szCs w:val="16"/>
              </w:rPr>
            </w:pPr>
            <w:r w:rsidRPr="00D270EF">
              <w:rPr>
                <w:rFonts w:ascii="Times New Roman" w:hAnsi="Times New Roman"/>
                <w:sz w:val="16"/>
                <w:szCs w:val="16"/>
              </w:rPr>
              <w:t>Лошадиная сила</w:t>
            </w:r>
          </w:p>
        </w:tc>
        <w:tc>
          <w:tcPr>
            <w:tcW w:w="1559" w:type="dxa"/>
          </w:tcPr>
          <w:p w:rsidR="006113A9" w:rsidRPr="00D270EF" w:rsidRDefault="006113A9" w:rsidP="00153709">
            <w:pPr>
              <w:spacing w:after="0"/>
              <w:jc w:val="center"/>
              <w:rPr>
                <w:rFonts w:ascii="Times New Roman" w:hAnsi="Times New Roman"/>
                <w:sz w:val="16"/>
                <w:szCs w:val="16"/>
              </w:rPr>
            </w:pPr>
            <w:r>
              <w:rPr>
                <w:rFonts w:ascii="Times New Roman" w:hAnsi="Times New Roman"/>
                <w:sz w:val="16"/>
                <w:szCs w:val="16"/>
              </w:rPr>
              <w:t>Не предусматривается</w:t>
            </w:r>
          </w:p>
        </w:tc>
        <w:tc>
          <w:tcPr>
            <w:tcW w:w="1418" w:type="dxa"/>
          </w:tcPr>
          <w:p w:rsidR="006113A9" w:rsidRDefault="006113A9" w:rsidP="00153709">
            <w:pPr>
              <w:spacing w:after="0"/>
              <w:jc w:val="center"/>
            </w:pPr>
            <w:r w:rsidRPr="00E308C9">
              <w:rPr>
                <w:rFonts w:ascii="Times New Roman" w:hAnsi="Times New Roman"/>
                <w:sz w:val="16"/>
                <w:szCs w:val="16"/>
              </w:rPr>
              <w:t>Не предусматривается</w:t>
            </w:r>
          </w:p>
        </w:tc>
        <w:tc>
          <w:tcPr>
            <w:tcW w:w="1134" w:type="dxa"/>
          </w:tcPr>
          <w:p w:rsidR="006113A9" w:rsidRDefault="006113A9" w:rsidP="00153709">
            <w:pPr>
              <w:spacing w:after="0"/>
              <w:jc w:val="center"/>
            </w:pPr>
            <w:r w:rsidRPr="00E308C9">
              <w:rPr>
                <w:rFonts w:ascii="Times New Roman" w:hAnsi="Times New Roman"/>
                <w:sz w:val="16"/>
                <w:szCs w:val="16"/>
              </w:rPr>
              <w:t>Не предусматривается</w:t>
            </w:r>
          </w:p>
        </w:tc>
        <w:tc>
          <w:tcPr>
            <w:tcW w:w="1134" w:type="dxa"/>
          </w:tcPr>
          <w:p w:rsidR="006113A9" w:rsidRDefault="006113A9" w:rsidP="00153709">
            <w:pPr>
              <w:spacing w:after="0"/>
              <w:jc w:val="center"/>
            </w:pPr>
            <w:r w:rsidRPr="00E308C9">
              <w:rPr>
                <w:rFonts w:ascii="Times New Roman" w:hAnsi="Times New Roman"/>
                <w:sz w:val="16"/>
                <w:szCs w:val="16"/>
              </w:rPr>
              <w:t>Не предусматривается</w:t>
            </w:r>
          </w:p>
        </w:tc>
        <w:tc>
          <w:tcPr>
            <w:tcW w:w="1275" w:type="dxa"/>
          </w:tcPr>
          <w:p w:rsidR="006113A9" w:rsidRDefault="006113A9" w:rsidP="00153709">
            <w:pPr>
              <w:spacing w:after="0"/>
              <w:jc w:val="center"/>
            </w:pPr>
            <w:r w:rsidRPr="00E308C9">
              <w:rPr>
                <w:rFonts w:ascii="Times New Roman" w:hAnsi="Times New Roman"/>
                <w:sz w:val="16"/>
                <w:szCs w:val="16"/>
              </w:rPr>
              <w:t>Не предусматривается</w:t>
            </w:r>
          </w:p>
        </w:tc>
        <w:tc>
          <w:tcPr>
            <w:tcW w:w="1276" w:type="dxa"/>
          </w:tcPr>
          <w:p w:rsidR="006113A9" w:rsidRPr="00630E57" w:rsidRDefault="006113A9" w:rsidP="00153709">
            <w:pPr>
              <w:spacing w:after="0" w:line="240" w:lineRule="auto"/>
              <w:jc w:val="center"/>
              <w:rPr>
                <w:sz w:val="16"/>
                <w:szCs w:val="16"/>
              </w:rPr>
            </w:pPr>
            <w:r w:rsidRPr="00630E57">
              <w:rPr>
                <w:rFonts w:ascii="Times New Roman" w:eastAsia="Times New Roman" w:hAnsi="Times New Roman"/>
                <w:sz w:val="16"/>
                <w:szCs w:val="16"/>
              </w:rPr>
              <w:t>не более 200</w:t>
            </w:r>
          </w:p>
        </w:tc>
        <w:tc>
          <w:tcPr>
            <w:tcW w:w="1276" w:type="dxa"/>
          </w:tcPr>
          <w:p w:rsidR="006113A9" w:rsidRDefault="006113A9" w:rsidP="00153709">
            <w:pPr>
              <w:spacing w:after="0"/>
              <w:jc w:val="center"/>
            </w:pPr>
            <w:r w:rsidRPr="00E308C9">
              <w:rPr>
                <w:rFonts w:ascii="Times New Roman" w:hAnsi="Times New Roman"/>
                <w:sz w:val="16"/>
                <w:szCs w:val="16"/>
              </w:rPr>
              <w:t>Не предусматривается</w:t>
            </w:r>
          </w:p>
        </w:tc>
      </w:tr>
      <w:tr w:rsidR="006113A9" w:rsidRPr="00D270EF" w:rsidTr="00654731">
        <w:trPr>
          <w:trHeight w:val="301"/>
        </w:trPr>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EF6721">
            <w:pPr>
              <w:spacing w:after="0"/>
              <w:jc w:val="both"/>
              <w:rPr>
                <w:rFonts w:ascii="Times New Roman" w:hAnsi="Times New Roman"/>
                <w:sz w:val="16"/>
                <w:szCs w:val="16"/>
              </w:rPr>
            </w:pPr>
          </w:p>
        </w:tc>
        <w:tc>
          <w:tcPr>
            <w:tcW w:w="1560" w:type="dxa"/>
          </w:tcPr>
          <w:p w:rsidR="006113A9" w:rsidRPr="00D270EF" w:rsidRDefault="006113A9" w:rsidP="00153709">
            <w:pPr>
              <w:spacing w:after="0"/>
              <w:jc w:val="both"/>
              <w:rPr>
                <w:rFonts w:ascii="Times New Roman" w:hAnsi="Times New Roman"/>
                <w:sz w:val="16"/>
                <w:szCs w:val="16"/>
              </w:rPr>
            </w:pPr>
            <w:r w:rsidRPr="00D270EF">
              <w:rPr>
                <w:rFonts w:ascii="Times New Roman" w:hAnsi="Times New Roman"/>
                <w:sz w:val="16"/>
                <w:szCs w:val="16"/>
              </w:rPr>
              <w:t>Тип коробки передач автомобиля</w:t>
            </w:r>
          </w:p>
        </w:tc>
        <w:tc>
          <w:tcPr>
            <w:tcW w:w="850" w:type="dxa"/>
          </w:tcPr>
          <w:p w:rsidR="006113A9" w:rsidRPr="00D270EF" w:rsidRDefault="006113A9" w:rsidP="00153709">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153709">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Pr="00D270EF" w:rsidRDefault="006113A9" w:rsidP="00153709">
            <w:pPr>
              <w:spacing w:after="0"/>
              <w:jc w:val="center"/>
              <w:rPr>
                <w:rFonts w:ascii="Times New Roman" w:hAnsi="Times New Roman"/>
                <w:sz w:val="16"/>
                <w:szCs w:val="16"/>
              </w:rPr>
            </w:pPr>
            <w:r>
              <w:rPr>
                <w:rFonts w:ascii="Times New Roman" w:hAnsi="Times New Roman"/>
                <w:sz w:val="16"/>
                <w:szCs w:val="16"/>
              </w:rPr>
              <w:t>-</w:t>
            </w:r>
          </w:p>
        </w:tc>
        <w:tc>
          <w:tcPr>
            <w:tcW w:w="1418" w:type="dxa"/>
          </w:tcPr>
          <w:p w:rsidR="006113A9" w:rsidRPr="00D270EF" w:rsidRDefault="006113A9" w:rsidP="00153709">
            <w:pPr>
              <w:spacing w:after="0"/>
              <w:jc w:val="center"/>
              <w:rPr>
                <w:rFonts w:ascii="Times New Roman" w:hAnsi="Times New Roman"/>
                <w:sz w:val="16"/>
                <w:szCs w:val="16"/>
              </w:rPr>
            </w:pPr>
            <w:r>
              <w:rPr>
                <w:rFonts w:ascii="Times New Roman" w:hAnsi="Times New Roman"/>
                <w:sz w:val="16"/>
                <w:szCs w:val="16"/>
              </w:rPr>
              <w:t>-</w:t>
            </w:r>
          </w:p>
        </w:tc>
        <w:tc>
          <w:tcPr>
            <w:tcW w:w="1134" w:type="dxa"/>
          </w:tcPr>
          <w:p w:rsidR="006113A9" w:rsidRPr="00D270EF" w:rsidRDefault="006113A9" w:rsidP="00153709">
            <w:pPr>
              <w:spacing w:after="0"/>
              <w:jc w:val="center"/>
              <w:rPr>
                <w:rFonts w:ascii="Times New Roman" w:hAnsi="Times New Roman"/>
                <w:sz w:val="16"/>
                <w:szCs w:val="16"/>
              </w:rPr>
            </w:pPr>
            <w:r>
              <w:rPr>
                <w:rFonts w:ascii="Times New Roman" w:hAnsi="Times New Roman"/>
                <w:sz w:val="16"/>
                <w:szCs w:val="16"/>
              </w:rPr>
              <w:t>-</w:t>
            </w:r>
          </w:p>
        </w:tc>
        <w:tc>
          <w:tcPr>
            <w:tcW w:w="1134" w:type="dxa"/>
          </w:tcPr>
          <w:p w:rsidR="006113A9" w:rsidRPr="00D270EF" w:rsidRDefault="006113A9" w:rsidP="00153709">
            <w:pPr>
              <w:spacing w:after="0"/>
              <w:jc w:val="center"/>
              <w:rPr>
                <w:rFonts w:ascii="Times New Roman" w:hAnsi="Times New Roman"/>
                <w:sz w:val="16"/>
                <w:szCs w:val="16"/>
              </w:rPr>
            </w:pPr>
            <w:r>
              <w:rPr>
                <w:rFonts w:ascii="Times New Roman" w:hAnsi="Times New Roman"/>
                <w:sz w:val="16"/>
                <w:szCs w:val="16"/>
              </w:rPr>
              <w:t>-</w:t>
            </w:r>
          </w:p>
        </w:tc>
        <w:tc>
          <w:tcPr>
            <w:tcW w:w="1275" w:type="dxa"/>
          </w:tcPr>
          <w:p w:rsidR="006113A9" w:rsidRPr="00D270EF" w:rsidRDefault="006113A9" w:rsidP="00153709">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630E57" w:rsidRDefault="006113A9" w:rsidP="00153709">
            <w:pPr>
              <w:spacing w:after="0" w:line="240" w:lineRule="auto"/>
              <w:jc w:val="center"/>
              <w:rPr>
                <w:sz w:val="16"/>
                <w:szCs w:val="16"/>
              </w:rPr>
            </w:pPr>
            <w:r w:rsidRPr="00630E57">
              <w:rPr>
                <w:rFonts w:ascii="Times New Roman" w:eastAsia="Times New Roman" w:hAnsi="Times New Roman"/>
                <w:sz w:val="16"/>
                <w:szCs w:val="16"/>
              </w:rPr>
              <w:t>механическая коробка передач, автоматическая коробка передач</w:t>
            </w:r>
          </w:p>
        </w:tc>
        <w:tc>
          <w:tcPr>
            <w:tcW w:w="1276" w:type="dxa"/>
          </w:tcPr>
          <w:p w:rsidR="006113A9" w:rsidRPr="00D270EF" w:rsidRDefault="006113A9" w:rsidP="00153709">
            <w:pPr>
              <w:spacing w:after="0"/>
              <w:jc w:val="center"/>
              <w:rPr>
                <w:rFonts w:ascii="Times New Roman" w:hAnsi="Times New Roman"/>
                <w:sz w:val="16"/>
                <w:szCs w:val="16"/>
              </w:rPr>
            </w:pPr>
            <w:r>
              <w:rPr>
                <w:rFonts w:ascii="Times New Roman" w:hAnsi="Times New Roman"/>
                <w:sz w:val="16"/>
                <w:szCs w:val="16"/>
              </w:rPr>
              <w:t>-</w:t>
            </w:r>
          </w:p>
        </w:tc>
      </w:tr>
      <w:tr w:rsidR="006113A9" w:rsidRPr="00D270EF" w:rsidTr="00654731">
        <w:trPr>
          <w:trHeight w:val="301"/>
        </w:trPr>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EF6721">
            <w:pPr>
              <w:spacing w:after="0"/>
              <w:jc w:val="both"/>
              <w:rPr>
                <w:rFonts w:ascii="Times New Roman" w:hAnsi="Times New Roman"/>
                <w:sz w:val="16"/>
                <w:szCs w:val="16"/>
              </w:rPr>
            </w:pPr>
          </w:p>
        </w:tc>
        <w:tc>
          <w:tcPr>
            <w:tcW w:w="1560" w:type="dxa"/>
          </w:tcPr>
          <w:p w:rsidR="006113A9" w:rsidRPr="00D270EF" w:rsidRDefault="006113A9" w:rsidP="00153709">
            <w:pPr>
              <w:spacing w:after="0"/>
              <w:jc w:val="both"/>
              <w:rPr>
                <w:rFonts w:ascii="Times New Roman" w:hAnsi="Times New Roman"/>
                <w:sz w:val="16"/>
                <w:szCs w:val="16"/>
              </w:rPr>
            </w:pPr>
            <w:r w:rsidRPr="00D270EF">
              <w:rPr>
                <w:rFonts w:ascii="Times New Roman" w:hAnsi="Times New Roman"/>
                <w:sz w:val="16"/>
                <w:szCs w:val="16"/>
              </w:rPr>
              <w:t>Комплектация автомобиля</w:t>
            </w:r>
          </w:p>
        </w:tc>
        <w:tc>
          <w:tcPr>
            <w:tcW w:w="850" w:type="dxa"/>
          </w:tcPr>
          <w:p w:rsidR="006113A9" w:rsidRPr="00D270EF" w:rsidRDefault="006113A9" w:rsidP="00153709">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153709">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Pr="00D270EF" w:rsidRDefault="006113A9" w:rsidP="00153709">
            <w:pPr>
              <w:spacing w:after="0"/>
              <w:jc w:val="center"/>
              <w:rPr>
                <w:rFonts w:ascii="Times New Roman" w:hAnsi="Times New Roman"/>
                <w:sz w:val="16"/>
                <w:szCs w:val="16"/>
              </w:rPr>
            </w:pPr>
            <w:r>
              <w:rPr>
                <w:rFonts w:ascii="Times New Roman" w:hAnsi="Times New Roman"/>
                <w:sz w:val="16"/>
                <w:szCs w:val="16"/>
              </w:rPr>
              <w:t>-</w:t>
            </w:r>
          </w:p>
        </w:tc>
        <w:tc>
          <w:tcPr>
            <w:tcW w:w="1418" w:type="dxa"/>
          </w:tcPr>
          <w:p w:rsidR="006113A9" w:rsidRPr="00D270EF" w:rsidRDefault="006113A9" w:rsidP="00153709">
            <w:pPr>
              <w:spacing w:after="0"/>
              <w:jc w:val="center"/>
              <w:rPr>
                <w:rFonts w:ascii="Times New Roman" w:hAnsi="Times New Roman"/>
                <w:sz w:val="16"/>
                <w:szCs w:val="16"/>
              </w:rPr>
            </w:pPr>
            <w:r>
              <w:rPr>
                <w:rFonts w:ascii="Times New Roman" w:hAnsi="Times New Roman"/>
                <w:sz w:val="16"/>
                <w:szCs w:val="16"/>
              </w:rPr>
              <w:t>-</w:t>
            </w:r>
          </w:p>
        </w:tc>
        <w:tc>
          <w:tcPr>
            <w:tcW w:w="1134" w:type="dxa"/>
          </w:tcPr>
          <w:p w:rsidR="006113A9" w:rsidRPr="00D270EF" w:rsidRDefault="006113A9" w:rsidP="00153709">
            <w:pPr>
              <w:spacing w:after="0"/>
              <w:jc w:val="center"/>
              <w:rPr>
                <w:rFonts w:ascii="Times New Roman" w:hAnsi="Times New Roman"/>
                <w:sz w:val="16"/>
                <w:szCs w:val="16"/>
              </w:rPr>
            </w:pPr>
            <w:r>
              <w:rPr>
                <w:rFonts w:ascii="Times New Roman" w:hAnsi="Times New Roman"/>
                <w:sz w:val="16"/>
                <w:szCs w:val="16"/>
              </w:rPr>
              <w:t>-</w:t>
            </w:r>
          </w:p>
        </w:tc>
        <w:tc>
          <w:tcPr>
            <w:tcW w:w="1134" w:type="dxa"/>
          </w:tcPr>
          <w:p w:rsidR="006113A9" w:rsidRPr="00D270EF" w:rsidRDefault="006113A9" w:rsidP="00153709">
            <w:pPr>
              <w:spacing w:after="0"/>
              <w:jc w:val="center"/>
              <w:rPr>
                <w:rFonts w:ascii="Times New Roman" w:hAnsi="Times New Roman"/>
                <w:sz w:val="16"/>
                <w:szCs w:val="16"/>
              </w:rPr>
            </w:pPr>
            <w:r>
              <w:rPr>
                <w:rFonts w:ascii="Times New Roman" w:hAnsi="Times New Roman"/>
                <w:sz w:val="16"/>
                <w:szCs w:val="16"/>
              </w:rPr>
              <w:t>-</w:t>
            </w:r>
          </w:p>
        </w:tc>
        <w:tc>
          <w:tcPr>
            <w:tcW w:w="1275" w:type="dxa"/>
          </w:tcPr>
          <w:p w:rsidR="006113A9" w:rsidRPr="00D270EF" w:rsidRDefault="006113A9" w:rsidP="00153709">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630E57" w:rsidRDefault="006113A9" w:rsidP="00153709">
            <w:pPr>
              <w:spacing w:after="0" w:line="240" w:lineRule="auto"/>
              <w:jc w:val="center"/>
              <w:rPr>
                <w:sz w:val="16"/>
                <w:szCs w:val="16"/>
              </w:rPr>
            </w:pPr>
            <w:r w:rsidRPr="00630E57">
              <w:rPr>
                <w:rFonts w:ascii="Times New Roman" w:eastAsia="Times New Roman" w:hAnsi="Times New Roman"/>
                <w:sz w:val="16"/>
                <w:szCs w:val="16"/>
              </w:rPr>
              <w:t>базовая</w:t>
            </w:r>
          </w:p>
        </w:tc>
        <w:tc>
          <w:tcPr>
            <w:tcW w:w="1276" w:type="dxa"/>
          </w:tcPr>
          <w:p w:rsidR="006113A9" w:rsidRPr="00D270EF" w:rsidRDefault="006113A9" w:rsidP="00153709">
            <w:pPr>
              <w:spacing w:after="0"/>
              <w:jc w:val="center"/>
              <w:rPr>
                <w:rFonts w:ascii="Times New Roman" w:hAnsi="Times New Roman"/>
                <w:sz w:val="16"/>
                <w:szCs w:val="16"/>
              </w:rPr>
            </w:pPr>
            <w:r>
              <w:rPr>
                <w:rFonts w:ascii="Times New Roman" w:hAnsi="Times New Roman"/>
                <w:sz w:val="16"/>
                <w:szCs w:val="16"/>
              </w:rPr>
              <w:t>-</w:t>
            </w:r>
          </w:p>
        </w:tc>
      </w:tr>
      <w:tr w:rsidR="006113A9" w:rsidRPr="00D270EF" w:rsidTr="00654731">
        <w:trPr>
          <w:trHeight w:val="301"/>
        </w:trPr>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Услуга по аренде и лизингу легких (до 3,5 т) автотранспортных средств без водителя</w:t>
            </w:r>
          </w:p>
        </w:tc>
        <w:tc>
          <w:tcPr>
            <w:tcW w:w="1560" w:type="dxa"/>
          </w:tcPr>
          <w:p w:rsidR="006113A9" w:rsidRPr="00D270EF" w:rsidRDefault="006113A9" w:rsidP="00153709">
            <w:pPr>
              <w:spacing w:after="0"/>
              <w:rPr>
                <w:rFonts w:ascii="Times New Roman" w:hAnsi="Times New Roman"/>
                <w:sz w:val="16"/>
                <w:szCs w:val="16"/>
              </w:rPr>
            </w:pPr>
            <w:r w:rsidRPr="00D270EF">
              <w:rPr>
                <w:rFonts w:ascii="Times New Roman" w:hAnsi="Times New Roman"/>
                <w:sz w:val="16"/>
                <w:szCs w:val="16"/>
              </w:rPr>
              <w:t>Мощность двигателя</w:t>
            </w:r>
          </w:p>
        </w:tc>
        <w:tc>
          <w:tcPr>
            <w:tcW w:w="850" w:type="dxa"/>
          </w:tcPr>
          <w:p w:rsidR="006113A9" w:rsidRPr="00D270EF" w:rsidRDefault="006113A9" w:rsidP="00153709">
            <w:pPr>
              <w:spacing w:after="0" w:line="240" w:lineRule="auto"/>
              <w:jc w:val="both"/>
              <w:rPr>
                <w:rFonts w:ascii="Times New Roman" w:hAnsi="Times New Roman"/>
                <w:sz w:val="16"/>
                <w:szCs w:val="16"/>
              </w:rPr>
            </w:pPr>
            <w:r w:rsidRPr="00D270EF">
              <w:rPr>
                <w:rFonts w:ascii="Times New Roman" w:hAnsi="Times New Roman"/>
                <w:sz w:val="16"/>
                <w:szCs w:val="16"/>
              </w:rPr>
              <w:t>251</w:t>
            </w:r>
          </w:p>
        </w:tc>
        <w:tc>
          <w:tcPr>
            <w:tcW w:w="1276" w:type="dxa"/>
          </w:tcPr>
          <w:p w:rsidR="006113A9" w:rsidRPr="00D270EF" w:rsidRDefault="006113A9" w:rsidP="00153709">
            <w:pPr>
              <w:spacing w:after="0" w:line="240" w:lineRule="auto"/>
              <w:jc w:val="both"/>
              <w:rPr>
                <w:rFonts w:ascii="Times New Roman" w:hAnsi="Times New Roman"/>
                <w:sz w:val="16"/>
                <w:szCs w:val="16"/>
              </w:rPr>
            </w:pPr>
            <w:r w:rsidRPr="00D270EF">
              <w:rPr>
                <w:rFonts w:ascii="Times New Roman" w:hAnsi="Times New Roman"/>
                <w:sz w:val="16"/>
                <w:szCs w:val="16"/>
              </w:rPr>
              <w:t>Лошадиная сила</w:t>
            </w:r>
          </w:p>
        </w:tc>
        <w:tc>
          <w:tcPr>
            <w:tcW w:w="1559" w:type="dxa"/>
          </w:tcPr>
          <w:p w:rsidR="006113A9" w:rsidRPr="00D270EF" w:rsidRDefault="006113A9" w:rsidP="00153709">
            <w:pPr>
              <w:spacing w:after="0"/>
              <w:jc w:val="center"/>
              <w:rPr>
                <w:rFonts w:ascii="Times New Roman" w:hAnsi="Times New Roman"/>
                <w:sz w:val="16"/>
                <w:szCs w:val="16"/>
              </w:rPr>
            </w:pPr>
            <w:r>
              <w:rPr>
                <w:rFonts w:ascii="Times New Roman" w:hAnsi="Times New Roman"/>
                <w:sz w:val="16"/>
                <w:szCs w:val="16"/>
              </w:rPr>
              <w:t>Не предусматривается</w:t>
            </w:r>
          </w:p>
        </w:tc>
        <w:tc>
          <w:tcPr>
            <w:tcW w:w="1418" w:type="dxa"/>
          </w:tcPr>
          <w:p w:rsidR="006113A9" w:rsidRDefault="006113A9" w:rsidP="00153709">
            <w:pPr>
              <w:spacing w:after="0"/>
              <w:jc w:val="center"/>
            </w:pPr>
            <w:r w:rsidRPr="00E308C9">
              <w:rPr>
                <w:rFonts w:ascii="Times New Roman" w:hAnsi="Times New Roman"/>
                <w:sz w:val="16"/>
                <w:szCs w:val="16"/>
              </w:rPr>
              <w:t>Не предусматривается</w:t>
            </w:r>
          </w:p>
        </w:tc>
        <w:tc>
          <w:tcPr>
            <w:tcW w:w="1134" w:type="dxa"/>
          </w:tcPr>
          <w:p w:rsidR="006113A9" w:rsidRDefault="006113A9" w:rsidP="00153709">
            <w:pPr>
              <w:spacing w:after="0"/>
              <w:jc w:val="center"/>
            </w:pPr>
            <w:r w:rsidRPr="00E308C9">
              <w:rPr>
                <w:rFonts w:ascii="Times New Roman" w:hAnsi="Times New Roman"/>
                <w:sz w:val="16"/>
                <w:szCs w:val="16"/>
              </w:rPr>
              <w:t>Не предусматривается</w:t>
            </w:r>
          </w:p>
        </w:tc>
        <w:tc>
          <w:tcPr>
            <w:tcW w:w="1134" w:type="dxa"/>
          </w:tcPr>
          <w:p w:rsidR="006113A9" w:rsidRDefault="006113A9" w:rsidP="00153709">
            <w:pPr>
              <w:spacing w:after="0"/>
              <w:jc w:val="center"/>
            </w:pPr>
            <w:r w:rsidRPr="00E308C9">
              <w:rPr>
                <w:rFonts w:ascii="Times New Roman" w:hAnsi="Times New Roman"/>
                <w:sz w:val="16"/>
                <w:szCs w:val="16"/>
              </w:rPr>
              <w:t>Не предусматривается</w:t>
            </w:r>
          </w:p>
        </w:tc>
        <w:tc>
          <w:tcPr>
            <w:tcW w:w="1275" w:type="dxa"/>
          </w:tcPr>
          <w:p w:rsidR="006113A9" w:rsidRDefault="006113A9" w:rsidP="00153709">
            <w:pPr>
              <w:spacing w:after="0"/>
              <w:jc w:val="center"/>
            </w:pPr>
            <w:r w:rsidRPr="00E308C9">
              <w:rPr>
                <w:rFonts w:ascii="Times New Roman" w:hAnsi="Times New Roman"/>
                <w:sz w:val="16"/>
                <w:szCs w:val="16"/>
              </w:rPr>
              <w:t>Не предусматривается</w:t>
            </w:r>
          </w:p>
        </w:tc>
        <w:tc>
          <w:tcPr>
            <w:tcW w:w="1276" w:type="dxa"/>
          </w:tcPr>
          <w:p w:rsidR="006113A9" w:rsidRPr="00630E57" w:rsidRDefault="006113A9" w:rsidP="00153709">
            <w:pPr>
              <w:spacing w:after="0" w:line="240" w:lineRule="auto"/>
              <w:jc w:val="center"/>
              <w:rPr>
                <w:sz w:val="16"/>
                <w:szCs w:val="16"/>
              </w:rPr>
            </w:pPr>
            <w:r w:rsidRPr="00630E57">
              <w:rPr>
                <w:rFonts w:ascii="Times New Roman" w:eastAsia="Times New Roman" w:hAnsi="Times New Roman"/>
                <w:sz w:val="16"/>
                <w:szCs w:val="16"/>
              </w:rPr>
              <w:t>не более 150</w:t>
            </w:r>
          </w:p>
        </w:tc>
        <w:tc>
          <w:tcPr>
            <w:tcW w:w="1276" w:type="dxa"/>
          </w:tcPr>
          <w:p w:rsidR="006113A9" w:rsidRDefault="006113A9" w:rsidP="00153709">
            <w:pPr>
              <w:spacing w:after="0"/>
              <w:jc w:val="center"/>
            </w:pPr>
            <w:r w:rsidRPr="00E308C9">
              <w:rPr>
                <w:rFonts w:ascii="Times New Roman" w:hAnsi="Times New Roman"/>
                <w:sz w:val="16"/>
                <w:szCs w:val="16"/>
              </w:rPr>
              <w:t>Не предусматривается</w:t>
            </w:r>
          </w:p>
        </w:tc>
      </w:tr>
      <w:tr w:rsidR="006113A9" w:rsidRPr="00D270EF" w:rsidTr="00654731">
        <w:trPr>
          <w:trHeight w:val="301"/>
        </w:trPr>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153709">
            <w:pPr>
              <w:spacing w:after="0"/>
              <w:rPr>
                <w:rFonts w:ascii="Times New Roman" w:hAnsi="Times New Roman"/>
                <w:sz w:val="16"/>
                <w:szCs w:val="16"/>
              </w:rPr>
            </w:pPr>
            <w:r w:rsidRPr="00D270EF">
              <w:rPr>
                <w:rFonts w:ascii="Times New Roman" w:hAnsi="Times New Roman"/>
                <w:sz w:val="16"/>
                <w:szCs w:val="16"/>
              </w:rPr>
              <w:t>Тип коробки передач</w:t>
            </w:r>
          </w:p>
        </w:tc>
        <w:tc>
          <w:tcPr>
            <w:tcW w:w="850" w:type="dxa"/>
          </w:tcPr>
          <w:p w:rsidR="006113A9" w:rsidRPr="00D270EF" w:rsidRDefault="006113A9" w:rsidP="00153709">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153709">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Pr="00D270EF" w:rsidRDefault="006113A9" w:rsidP="00153709">
            <w:pPr>
              <w:spacing w:after="0"/>
              <w:jc w:val="center"/>
              <w:rPr>
                <w:rFonts w:ascii="Times New Roman" w:hAnsi="Times New Roman"/>
                <w:sz w:val="16"/>
                <w:szCs w:val="16"/>
              </w:rPr>
            </w:pPr>
            <w:r>
              <w:rPr>
                <w:rFonts w:ascii="Times New Roman" w:hAnsi="Times New Roman"/>
                <w:sz w:val="16"/>
                <w:szCs w:val="16"/>
              </w:rPr>
              <w:t>-</w:t>
            </w:r>
          </w:p>
        </w:tc>
        <w:tc>
          <w:tcPr>
            <w:tcW w:w="1418" w:type="dxa"/>
          </w:tcPr>
          <w:p w:rsidR="006113A9" w:rsidRPr="00D270EF" w:rsidRDefault="006113A9" w:rsidP="00153709">
            <w:pPr>
              <w:spacing w:after="0"/>
              <w:jc w:val="center"/>
              <w:rPr>
                <w:rFonts w:ascii="Times New Roman" w:hAnsi="Times New Roman"/>
                <w:sz w:val="16"/>
                <w:szCs w:val="16"/>
              </w:rPr>
            </w:pPr>
            <w:r>
              <w:rPr>
                <w:rFonts w:ascii="Times New Roman" w:hAnsi="Times New Roman"/>
                <w:sz w:val="16"/>
                <w:szCs w:val="16"/>
              </w:rPr>
              <w:t>-</w:t>
            </w:r>
          </w:p>
        </w:tc>
        <w:tc>
          <w:tcPr>
            <w:tcW w:w="1134" w:type="dxa"/>
          </w:tcPr>
          <w:p w:rsidR="006113A9" w:rsidRPr="00D270EF" w:rsidRDefault="006113A9" w:rsidP="00153709">
            <w:pPr>
              <w:spacing w:after="0"/>
              <w:jc w:val="center"/>
              <w:rPr>
                <w:rFonts w:ascii="Times New Roman" w:hAnsi="Times New Roman"/>
                <w:sz w:val="16"/>
                <w:szCs w:val="16"/>
              </w:rPr>
            </w:pPr>
            <w:r>
              <w:rPr>
                <w:rFonts w:ascii="Times New Roman" w:hAnsi="Times New Roman"/>
                <w:sz w:val="16"/>
                <w:szCs w:val="16"/>
              </w:rPr>
              <w:t>-</w:t>
            </w:r>
          </w:p>
        </w:tc>
        <w:tc>
          <w:tcPr>
            <w:tcW w:w="1134" w:type="dxa"/>
          </w:tcPr>
          <w:p w:rsidR="006113A9" w:rsidRPr="00D270EF" w:rsidRDefault="006113A9" w:rsidP="00153709">
            <w:pPr>
              <w:spacing w:after="0"/>
              <w:jc w:val="center"/>
              <w:rPr>
                <w:rFonts w:ascii="Times New Roman" w:hAnsi="Times New Roman"/>
                <w:sz w:val="16"/>
                <w:szCs w:val="16"/>
              </w:rPr>
            </w:pPr>
            <w:r>
              <w:rPr>
                <w:rFonts w:ascii="Times New Roman" w:hAnsi="Times New Roman"/>
                <w:sz w:val="16"/>
                <w:szCs w:val="16"/>
              </w:rPr>
              <w:t>-</w:t>
            </w:r>
          </w:p>
        </w:tc>
        <w:tc>
          <w:tcPr>
            <w:tcW w:w="1275" w:type="dxa"/>
          </w:tcPr>
          <w:p w:rsidR="006113A9" w:rsidRPr="00D270EF" w:rsidRDefault="006113A9" w:rsidP="00153709">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630E57" w:rsidRDefault="006113A9" w:rsidP="00153709">
            <w:pPr>
              <w:spacing w:after="0" w:line="240" w:lineRule="auto"/>
              <w:jc w:val="center"/>
              <w:rPr>
                <w:sz w:val="16"/>
                <w:szCs w:val="16"/>
              </w:rPr>
            </w:pPr>
            <w:r w:rsidRPr="00630E57">
              <w:rPr>
                <w:rFonts w:ascii="Times New Roman" w:eastAsia="Times New Roman" w:hAnsi="Times New Roman"/>
                <w:sz w:val="16"/>
                <w:szCs w:val="16"/>
              </w:rPr>
              <w:t>механическая коробка передач, автоматическая коробка передач</w:t>
            </w:r>
          </w:p>
        </w:tc>
        <w:tc>
          <w:tcPr>
            <w:tcW w:w="1276" w:type="dxa"/>
          </w:tcPr>
          <w:p w:rsidR="006113A9" w:rsidRPr="00D270EF" w:rsidRDefault="006113A9" w:rsidP="00153709">
            <w:pPr>
              <w:spacing w:after="0"/>
              <w:jc w:val="center"/>
              <w:rPr>
                <w:rFonts w:ascii="Times New Roman" w:hAnsi="Times New Roman"/>
                <w:sz w:val="16"/>
                <w:szCs w:val="16"/>
              </w:rPr>
            </w:pPr>
            <w:r>
              <w:rPr>
                <w:rFonts w:ascii="Times New Roman" w:hAnsi="Times New Roman"/>
                <w:sz w:val="16"/>
                <w:szCs w:val="16"/>
              </w:rPr>
              <w:t>-</w:t>
            </w:r>
          </w:p>
        </w:tc>
      </w:tr>
      <w:tr w:rsidR="006113A9" w:rsidRPr="00D270EF" w:rsidTr="00654731">
        <w:trPr>
          <w:trHeight w:val="170"/>
        </w:trPr>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153709">
            <w:pPr>
              <w:spacing w:after="0"/>
              <w:rPr>
                <w:rFonts w:ascii="Times New Roman" w:hAnsi="Times New Roman"/>
                <w:sz w:val="16"/>
                <w:szCs w:val="16"/>
              </w:rPr>
            </w:pPr>
            <w:r w:rsidRPr="00D270EF">
              <w:rPr>
                <w:rFonts w:ascii="Times New Roman" w:hAnsi="Times New Roman"/>
                <w:sz w:val="16"/>
                <w:szCs w:val="16"/>
              </w:rPr>
              <w:t>Комплектация</w:t>
            </w:r>
          </w:p>
        </w:tc>
        <w:tc>
          <w:tcPr>
            <w:tcW w:w="850" w:type="dxa"/>
          </w:tcPr>
          <w:p w:rsidR="006113A9" w:rsidRPr="00D270EF" w:rsidRDefault="006113A9" w:rsidP="00153709">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153709">
            <w:pPr>
              <w:spacing w:after="0"/>
              <w:jc w:val="center"/>
              <w:rPr>
                <w:rFonts w:ascii="Times New Roman" w:hAnsi="Times New Roman"/>
                <w:sz w:val="16"/>
                <w:szCs w:val="16"/>
              </w:rPr>
            </w:pPr>
            <w:r>
              <w:rPr>
                <w:rFonts w:ascii="Times New Roman" w:hAnsi="Times New Roman"/>
                <w:sz w:val="16"/>
                <w:szCs w:val="16"/>
              </w:rPr>
              <w:t>-</w:t>
            </w:r>
          </w:p>
        </w:tc>
        <w:tc>
          <w:tcPr>
            <w:tcW w:w="1559" w:type="dxa"/>
          </w:tcPr>
          <w:p w:rsidR="006113A9" w:rsidRPr="00D270EF" w:rsidRDefault="006113A9" w:rsidP="00153709">
            <w:pPr>
              <w:spacing w:after="0"/>
              <w:jc w:val="center"/>
              <w:rPr>
                <w:rFonts w:ascii="Times New Roman" w:hAnsi="Times New Roman"/>
                <w:sz w:val="16"/>
                <w:szCs w:val="16"/>
              </w:rPr>
            </w:pPr>
            <w:r>
              <w:rPr>
                <w:rFonts w:ascii="Times New Roman" w:hAnsi="Times New Roman"/>
                <w:sz w:val="16"/>
                <w:szCs w:val="16"/>
              </w:rPr>
              <w:t>-</w:t>
            </w:r>
          </w:p>
        </w:tc>
        <w:tc>
          <w:tcPr>
            <w:tcW w:w="1418" w:type="dxa"/>
          </w:tcPr>
          <w:p w:rsidR="006113A9" w:rsidRPr="00D270EF" w:rsidRDefault="006113A9" w:rsidP="00153709">
            <w:pPr>
              <w:spacing w:after="0"/>
              <w:jc w:val="center"/>
              <w:rPr>
                <w:rFonts w:ascii="Times New Roman" w:hAnsi="Times New Roman"/>
                <w:sz w:val="16"/>
                <w:szCs w:val="16"/>
              </w:rPr>
            </w:pPr>
            <w:r>
              <w:rPr>
                <w:rFonts w:ascii="Times New Roman" w:hAnsi="Times New Roman"/>
                <w:sz w:val="16"/>
                <w:szCs w:val="16"/>
              </w:rPr>
              <w:t>-</w:t>
            </w:r>
          </w:p>
        </w:tc>
        <w:tc>
          <w:tcPr>
            <w:tcW w:w="1134" w:type="dxa"/>
          </w:tcPr>
          <w:p w:rsidR="006113A9" w:rsidRPr="00D270EF" w:rsidRDefault="006113A9" w:rsidP="00153709">
            <w:pPr>
              <w:spacing w:after="0"/>
              <w:jc w:val="center"/>
              <w:rPr>
                <w:rFonts w:ascii="Times New Roman" w:hAnsi="Times New Roman"/>
                <w:sz w:val="16"/>
                <w:szCs w:val="16"/>
              </w:rPr>
            </w:pPr>
            <w:r>
              <w:rPr>
                <w:rFonts w:ascii="Times New Roman" w:hAnsi="Times New Roman"/>
                <w:sz w:val="16"/>
                <w:szCs w:val="16"/>
              </w:rPr>
              <w:t>-</w:t>
            </w:r>
          </w:p>
        </w:tc>
        <w:tc>
          <w:tcPr>
            <w:tcW w:w="1134" w:type="dxa"/>
          </w:tcPr>
          <w:p w:rsidR="006113A9" w:rsidRPr="00D270EF" w:rsidRDefault="006113A9" w:rsidP="00153709">
            <w:pPr>
              <w:spacing w:after="0"/>
              <w:jc w:val="center"/>
              <w:rPr>
                <w:rFonts w:ascii="Times New Roman" w:hAnsi="Times New Roman"/>
                <w:sz w:val="16"/>
                <w:szCs w:val="16"/>
              </w:rPr>
            </w:pPr>
            <w:r>
              <w:rPr>
                <w:rFonts w:ascii="Times New Roman" w:hAnsi="Times New Roman"/>
                <w:sz w:val="16"/>
                <w:szCs w:val="16"/>
              </w:rPr>
              <w:t>-</w:t>
            </w:r>
          </w:p>
        </w:tc>
        <w:tc>
          <w:tcPr>
            <w:tcW w:w="1275" w:type="dxa"/>
          </w:tcPr>
          <w:p w:rsidR="006113A9" w:rsidRPr="00D270EF" w:rsidRDefault="006113A9" w:rsidP="00153709">
            <w:pPr>
              <w:spacing w:after="0"/>
              <w:jc w:val="center"/>
              <w:rPr>
                <w:rFonts w:ascii="Times New Roman" w:hAnsi="Times New Roman"/>
                <w:sz w:val="16"/>
                <w:szCs w:val="16"/>
              </w:rPr>
            </w:pPr>
            <w:r>
              <w:rPr>
                <w:rFonts w:ascii="Times New Roman" w:hAnsi="Times New Roman"/>
                <w:sz w:val="16"/>
                <w:szCs w:val="16"/>
              </w:rPr>
              <w:t>-</w:t>
            </w:r>
          </w:p>
        </w:tc>
        <w:tc>
          <w:tcPr>
            <w:tcW w:w="1276" w:type="dxa"/>
          </w:tcPr>
          <w:p w:rsidR="006113A9" w:rsidRPr="00630E57" w:rsidRDefault="006113A9" w:rsidP="00153709">
            <w:pPr>
              <w:spacing w:after="0" w:line="240" w:lineRule="auto"/>
              <w:jc w:val="center"/>
              <w:rPr>
                <w:sz w:val="16"/>
                <w:szCs w:val="16"/>
              </w:rPr>
            </w:pPr>
            <w:r w:rsidRPr="00630E57">
              <w:rPr>
                <w:rFonts w:ascii="Times New Roman" w:eastAsia="Times New Roman" w:hAnsi="Times New Roman"/>
                <w:sz w:val="16"/>
                <w:szCs w:val="16"/>
              </w:rPr>
              <w:t>базовая</w:t>
            </w:r>
          </w:p>
        </w:tc>
        <w:tc>
          <w:tcPr>
            <w:tcW w:w="1276" w:type="dxa"/>
          </w:tcPr>
          <w:p w:rsidR="006113A9" w:rsidRPr="00D270EF" w:rsidRDefault="006113A9" w:rsidP="00153709">
            <w:pPr>
              <w:spacing w:after="0"/>
              <w:jc w:val="center"/>
              <w:rPr>
                <w:rFonts w:ascii="Times New Roman" w:hAnsi="Times New Roman"/>
                <w:sz w:val="16"/>
                <w:szCs w:val="16"/>
              </w:rPr>
            </w:pPr>
            <w:r>
              <w:rPr>
                <w:rFonts w:ascii="Times New Roman" w:hAnsi="Times New Roman"/>
                <w:sz w:val="16"/>
                <w:szCs w:val="16"/>
              </w:rPr>
              <w:t>-</w:t>
            </w:r>
          </w:p>
        </w:tc>
      </w:tr>
      <w:tr w:rsidR="006113A9" w:rsidRPr="00D270EF" w:rsidTr="00654731">
        <w:trPr>
          <w:trHeight w:val="301"/>
        </w:trPr>
        <w:tc>
          <w:tcPr>
            <w:tcW w:w="426"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21</w:t>
            </w:r>
          </w:p>
        </w:tc>
        <w:tc>
          <w:tcPr>
            <w:tcW w:w="851"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58.29.13</w:t>
            </w:r>
          </w:p>
        </w:tc>
        <w:tc>
          <w:tcPr>
            <w:tcW w:w="1984"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Обеспечение программное для администрирования баз данных на электронном носителе.</w:t>
            </w:r>
          </w:p>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Пояснения по требуемой продукции:</w:t>
            </w:r>
          </w:p>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системы управления базами данных</w:t>
            </w:r>
          </w:p>
        </w:tc>
        <w:tc>
          <w:tcPr>
            <w:tcW w:w="1560" w:type="dxa"/>
          </w:tcPr>
          <w:p w:rsidR="006113A9" w:rsidRPr="00D270EF" w:rsidRDefault="006113A9" w:rsidP="00153709">
            <w:pPr>
              <w:spacing w:after="0"/>
              <w:jc w:val="both"/>
              <w:rPr>
                <w:rFonts w:ascii="Times New Roman" w:hAnsi="Times New Roman"/>
                <w:sz w:val="16"/>
                <w:szCs w:val="16"/>
              </w:rPr>
            </w:pPr>
            <w:r w:rsidRPr="00D270EF">
              <w:rPr>
                <w:rFonts w:ascii="Times New Roman" w:hAnsi="Times New Roman"/>
                <w:sz w:val="16"/>
                <w:szCs w:val="16"/>
              </w:rPr>
              <w:t>Стоимость годового владения программным обеспечением (включая договоры технической поддержки, обслуживания, сервисные договоры) из расчета на одного пользователя в течение всего срока службы</w:t>
            </w:r>
          </w:p>
        </w:tc>
        <w:tc>
          <w:tcPr>
            <w:tcW w:w="850" w:type="dxa"/>
            <w:vAlign w:val="center"/>
          </w:tcPr>
          <w:p w:rsidR="006113A9" w:rsidRPr="00DD3828" w:rsidRDefault="006113A9" w:rsidP="00153709">
            <w:pPr>
              <w:pStyle w:val="ConsPlusNormal"/>
              <w:ind w:firstLine="0"/>
              <w:jc w:val="center"/>
              <w:rPr>
                <w:rFonts w:ascii="Times New Roman" w:hAnsi="Times New Roman" w:cs="Times New Roman"/>
                <w:sz w:val="16"/>
                <w:szCs w:val="16"/>
              </w:rPr>
            </w:pPr>
            <w:r w:rsidRPr="00DD3828">
              <w:rPr>
                <w:rFonts w:ascii="Times New Roman" w:hAnsi="Times New Roman" w:cs="Times New Roman"/>
                <w:sz w:val="16"/>
                <w:szCs w:val="16"/>
              </w:rPr>
              <w:t>383</w:t>
            </w:r>
          </w:p>
        </w:tc>
        <w:tc>
          <w:tcPr>
            <w:tcW w:w="1276" w:type="dxa"/>
            <w:vAlign w:val="center"/>
          </w:tcPr>
          <w:p w:rsidR="006113A9" w:rsidRPr="00DD3828" w:rsidRDefault="006113A9" w:rsidP="00153709">
            <w:pPr>
              <w:pStyle w:val="ConsPlusNormal"/>
              <w:ind w:firstLine="0"/>
              <w:jc w:val="center"/>
              <w:rPr>
                <w:rFonts w:ascii="Times New Roman" w:hAnsi="Times New Roman" w:cs="Times New Roman"/>
                <w:sz w:val="16"/>
                <w:szCs w:val="16"/>
              </w:rPr>
            </w:pPr>
            <w:r w:rsidRPr="00DD3828">
              <w:rPr>
                <w:rFonts w:ascii="Times New Roman" w:hAnsi="Times New Roman" w:cs="Times New Roman"/>
                <w:sz w:val="16"/>
                <w:szCs w:val="16"/>
              </w:rPr>
              <w:t>рубль</w:t>
            </w:r>
          </w:p>
        </w:tc>
        <w:tc>
          <w:tcPr>
            <w:tcW w:w="1559" w:type="dxa"/>
          </w:tcPr>
          <w:p w:rsidR="006113A9" w:rsidRPr="00D270EF" w:rsidRDefault="006113A9" w:rsidP="00153709">
            <w:pPr>
              <w:spacing w:after="0"/>
              <w:jc w:val="center"/>
              <w:rPr>
                <w:rFonts w:ascii="Times New Roman" w:hAnsi="Times New Roman"/>
                <w:sz w:val="16"/>
                <w:szCs w:val="16"/>
              </w:rPr>
            </w:pPr>
            <w:r>
              <w:rPr>
                <w:rFonts w:ascii="Times New Roman" w:hAnsi="Times New Roman"/>
                <w:sz w:val="16"/>
                <w:szCs w:val="16"/>
              </w:rPr>
              <w:t>Не более 8 500,00</w:t>
            </w:r>
          </w:p>
        </w:tc>
        <w:tc>
          <w:tcPr>
            <w:tcW w:w="1418" w:type="dxa"/>
          </w:tcPr>
          <w:p w:rsidR="006113A9" w:rsidRDefault="006113A9" w:rsidP="00153709">
            <w:pPr>
              <w:spacing w:after="0"/>
              <w:jc w:val="center"/>
            </w:pPr>
            <w:r w:rsidRPr="0030545F">
              <w:rPr>
                <w:rFonts w:ascii="Times New Roman" w:hAnsi="Times New Roman"/>
                <w:sz w:val="16"/>
                <w:szCs w:val="16"/>
              </w:rPr>
              <w:t>Не более 8 500,00</w:t>
            </w:r>
          </w:p>
        </w:tc>
        <w:tc>
          <w:tcPr>
            <w:tcW w:w="1134" w:type="dxa"/>
          </w:tcPr>
          <w:p w:rsidR="006113A9" w:rsidRDefault="006113A9" w:rsidP="00153709">
            <w:pPr>
              <w:spacing w:after="0"/>
              <w:jc w:val="center"/>
            </w:pPr>
            <w:r w:rsidRPr="0030545F">
              <w:rPr>
                <w:rFonts w:ascii="Times New Roman" w:hAnsi="Times New Roman"/>
                <w:sz w:val="16"/>
                <w:szCs w:val="16"/>
              </w:rPr>
              <w:t>Не более 8 500,00</w:t>
            </w:r>
          </w:p>
        </w:tc>
        <w:tc>
          <w:tcPr>
            <w:tcW w:w="1134" w:type="dxa"/>
          </w:tcPr>
          <w:p w:rsidR="006113A9" w:rsidRDefault="006113A9" w:rsidP="00153709">
            <w:pPr>
              <w:spacing w:after="0"/>
              <w:jc w:val="center"/>
            </w:pPr>
            <w:r w:rsidRPr="0030545F">
              <w:rPr>
                <w:rFonts w:ascii="Times New Roman" w:hAnsi="Times New Roman"/>
                <w:sz w:val="16"/>
                <w:szCs w:val="16"/>
              </w:rPr>
              <w:t>Не более 8 500,00</w:t>
            </w:r>
          </w:p>
        </w:tc>
        <w:tc>
          <w:tcPr>
            <w:tcW w:w="1275" w:type="dxa"/>
          </w:tcPr>
          <w:p w:rsidR="006113A9" w:rsidRDefault="006113A9" w:rsidP="00153709">
            <w:pPr>
              <w:spacing w:after="0"/>
              <w:jc w:val="center"/>
            </w:pPr>
            <w:r w:rsidRPr="0030545F">
              <w:rPr>
                <w:rFonts w:ascii="Times New Roman" w:hAnsi="Times New Roman"/>
                <w:sz w:val="16"/>
                <w:szCs w:val="16"/>
              </w:rPr>
              <w:t>Не более 8 500,00</w:t>
            </w:r>
          </w:p>
        </w:tc>
        <w:tc>
          <w:tcPr>
            <w:tcW w:w="1276" w:type="dxa"/>
          </w:tcPr>
          <w:p w:rsidR="006113A9" w:rsidRDefault="006113A9" w:rsidP="00153709">
            <w:pPr>
              <w:spacing w:after="0"/>
              <w:jc w:val="center"/>
            </w:pPr>
            <w:r w:rsidRPr="0030545F">
              <w:rPr>
                <w:rFonts w:ascii="Times New Roman" w:hAnsi="Times New Roman"/>
                <w:sz w:val="16"/>
                <w:szCs w:val="16"/>
              </w:rPr>
              <w:t>Не более 8 500,00</w:t>
            </w:r>
          </w:p>
        </w:tc>
        <w:tc>
          <w:tcPr>
            <w:tcW w:w="1276" w:type="dxa"/>
          </w:tcPr>
          <w:p w:rsidR="006113A9" w:rsidRDefault="006113A9" w:rsidP="00153709">
            <w:pPr>
              <w:spacing w:after="0"/>
              <w:jc w:val="center"/>
            </w:pPr>
            <w:r w:rsidRPr="0030545F">
              <w:rPr>
                <w:rFonts w:ascii="Times New Roman" w:hAnsi="Times New Roman"/>
                <w:sz w:val="16"/>
                <w:szCs w:val="16"/>
              </w:rPr>
              <w:t>Не более 8 500,00</w:t>
            </w:r>
          </w:p>
        </w:tc>
      </w:tr>
      <w:tr w:rsidR="006113A9" w:rsidRPr="00D270EF" w:rsidTr="00654731">
        <w:trPr>
          <w:trHeight w:val="1472"/>
        </w:trPr>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153709">
            <w:pPr>
              <w:spacing w:after="0" w:line="240" w:lineRule="auto"/>
              <w:jc w:val="both"/>
              <w:rPr>
                <w:rFonts w:ascii="Times New Roman" w:hAnsi="Times New Roman"/>
                <w:b/>
                <w:sz w:val="16"/>
                <w:szCs w:val="16"/>
              </w:rPr>
            </w:pPr>
            <w:r w:rsidRPr="00D270EF">
              <w:rPr>
                <w:rFonts w:ascii="Times New Roman" w:hAnsi="Times New Roman"/>
                <w:sz w:val="16"/>
                <w:szCs w:val="16"/>
              </w:rPr>
              <w:t>общая сумма выплат по лицензионным и иным договорам (независимо от вида договора), отчислений в пользу иностранных юридических и физических лиц</w:t>
            </w:r>
          </w:p>
        </w:tc>
        <w:tc>
          <w:tcPr>
            <w:tcW w:w="850"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w:t>
            </w:r>
          </w:p>
        </w:tc>
        <w:tc>
          <w:tcPr>
            <w:tcW w:w="1559"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w:t>
            </w:r>
          </w:p>
        </w:tc>
        <w:tc>
          <w:tcPr>
            <w:tcW w:w="1418"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w:t>
            </w:r>
          </w:p>
        </w:tc>
        <w:tc>
          <w:tcPr>
            <w:tcW w:w="1134"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w:t>
            </w:r>
          </w:p>
        </w:tc>
        <w:tc>
          <w:tcPr>
            <w:tcW w:w="1134"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w:t>
            </w:r>
          </w:p>
        </w:tc>
        <w:tc>
          <w:tcPr>
            <w:tcW w:w="1275"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w:t>
            </w:r>
          </w:p>
        </w:tc>
      </w:tr>
      <w:tr w:rsidR="006113A9" w:rsidRPr="00D270EF" w:rsidTr="00654731">
        <w:trPr>
          <w:trHeight w:val="301"/>
        </w:trPr>
        <w:tc>
          <w:tcPr>
            <w:tcW w:w="426"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22</w:t>
            </w:r>
          </w:p>
        </w:tc>
        <w:tc>
          <w:tcPr>
            <w:tcW w:w="851"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58.29.21</w:t>
            </w:r>
          </w:p>
        </w:tc>
        <w:tc>
          <w:tcPr>
            <w:tcW w:w="1984"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 xml:space="preserve">Приложения общие для повышения эффективности бизнеса и приложения для домашнего пользования, </w:t>
            </w:r>
            <w:r w:rsidRPr="00D270EF">
              <w:rPr>
                <w:rFonts w:ascii="Times New Roman" w:hAnsi="Times New Roman"/>
                <w:sz w:val="16"/>
                <w:szCs w:val="16"/>
              </w:rPr>
              <w:lastRenderedPageBreak/>
              <w:t>отдельно реализуемые.</w:t>
            </w:r>
          </w:p>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Пояснения по требуемой продукции:</w:t>
            </w:r>
          </w:p>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офисные приложения</w:t>
            </w:r>
          </w:p>
        </w:tc>
        <w:tc>
          <w:tcPr>
            <w:tcW w:w="1560" w:type="dxa"/>
          </w:tcPr>
          <w:p w:rsidR="006113A9" w:rsidRPr="00D270EF" w:rsidRDefault="006113A9" w:rsidP="00153709">
            <w:pPr>
              <w:spacing w:after="0" w:line="240" w:lineRule="auto"/>
              <w:rPr>
                <w:rFonts w:ascii="Times New Roman" w:hAnsi="Times New Roman"/>
                <w:sz w:val="16"/>
                <w:szCs w:val="16"/>
              </w:rPr>
            </w:pPr>
            <w:r w:rsidRPr="00D270EF">
              <w:rPr>
                <w:rFonts w:ascii="Times New Roman" w:hAnsi="Times New Roman"/>
                <w:sz w:val="16"/>
                <w:szCs w:val="16"/>
              </w:rPr>
              <w:lastRenderedPageBreak/>
              <w:t>Совместимость с системами межведомственного электронного документооборота (МЭДО) (да/нет)</w:t>
            </w:r>
          </w:p>
        </w:tc>
        <w:tc>
          <w:tcPr>
            <w:tcW w:w="850"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w:t>
            </w:r>
          </w:p>
        </w:tc>
        <w:tc>
          <w:tcPr>
            <w:tcW w:w="1559"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Да</w:t>
            </w:r>
          </w:p>
        </w:tc>
        <w:tc>
          <w:tcPr>
            <w:tcW w:w="1418"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Да</w:t>
            </w:r>
          </w:p>
        </w:tc>
        <w:tc>
          <w:tcPr>
            <w:tcW w:w="1134"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Да</w:t>
            </w:r>
          </w:p>
        </w:tc>
        <w:tc>
          <w:tcPr>
            <w:tcW w:w="1134"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Да</w:t>
            </w:r>
          </w:p>
        </w:tc>
        <w:tc>
          <w:tcPr>
            <w:tcW w:w="1275"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Да</w:t>
            </w:r>
          </w:p>
        </w:tc>
        <w:tc>
          <w:tcPr>
            <w:tcW w:w="1276"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Да</w:t>
            </w:r>
          </w:p>
        </w:tc>
        <w:tc>
          <w:tcPr>
            <w:tcW w:w="1276"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Да</w:t>
            </w:r>
          </w:p>
        </w:tc>
      </w:tr>
      <w:tr w:rsidR="006113A9" w:rsidRPr="00D270EF" w:rsidTr="00654731">
        <w:trPr>
          <w:trHeight w:val="890"/>
        </w:trPr>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153709">
            <w:pPr>
              <w:spacing w:after="0" w:line="240" w:lineRule="auto"/>
              <w:rPr>
                <w:rFonts w:ascii="Times New Roman" w:hAnsi="Times New Roman"/>
                <w:sz w:val="16"/>
                <w:szCs w:val="16"/>
              </w:rPr>
            </w:pPr>
            <w:r w:rsidRPr="00D270EF">
              <w:rPr>
                <w:rFonts w:ascii="Times New Roman" w:hAnsi="Times New Roman"/>
                <w:sz w:val="16"/>
                <w:szCs w:val="16"/>
              </w:rPr>
              <w:t>Поддерживаемые типы данных, текстовые и графические возможности приложения</w:t>
            </w:r>
          </w:p>
        </w:tc>
        <w:tc>
          <w:tcPr>
            <w:tcW w:w="850"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w:t>
            </w:r>
          </w:p>
        </w:tc>
        <w:tc>
          <w:tcPr>
            <w:tcW w:w="1559" w:type="dxa"/>
          </w:tcPr>
          <w:p w:rsidR="006113A9" w:rsidRPr="00494F51" w:rsidRDefault="006113A9" w:rsidP="00153709">
            <w:pPr>
              <w:spacing w:after="0" w:line="240" w:lineRule="auto"/>
              <w:jc w:val="center"/>
              <w:rPr>
                <w:sz w:val="16"/>
                <w:szCs w:val="16"/>
              </w:rPr>
            </w:pPr>
            <w:r w:rsidRPr="00494F51">
              <w:rPr>
                <w:rFonts w:ascii="Times New Roman" w:eastAsia="Times New Roman" w:hAnsi="Times New Roman"/>
                <w:bCs/>
                <w:sz w:val="16"/>
                <w:szCs w:val="16"/>
              </w:rPr>
              <w:t xml:space="preserve">совместимые с форматами </w:t>
            </w:r>
            <w:r w:rsidRPr="00494F51">
              <w:rPr>
                <w:rFonts w:ascii="Times New Roman" w:eastAsia="Times New Roman" w:hAnsi="Times New Roman"/>
                <w:bCs/>
                <w:sz w:val="16"/>
                <w:szCs w:val="16"/>
                <w:lang w:val="en-US"/>
              </w:rPr>
              <w:t>Microsoft</w:t>
            </w:r>
            <w:r w:rsidRPr="00494F51">
              <w:rPr>
                <w:rFonts w:ascii="Times New Roman" w:eastAsia="Times New Roman" w:hAnsi="Times New Roman"/>
                <w:bCs/>
                <w:sz w:val="16"/>
                <w:szCs w:val="16"/>
              </w:rPr>
              <w:t xml:space="preserve"> </w:t>
            </w:r>
            <w:r w:rsidRPr="00494F51">
              <w:rPr>
                <w:rFonts w:ascii="Times New Roman" w:eastAsia="Times New Roman" w:hAnsi="Times New Roman"/>
                <w:bCs/>
                <w:sz w:val="16"/>
                <w:szCs w:val="16"/>
                <w:lang w:val="en-US"/>
              </w:rPr>
              <w:t>Office</w:t>
            </w:r>
          </w:p>
        </w:tc>
        <w:tc>
          <w:tcPr>
            <w:tcW w:w="1418" w:type="dxa"/>
          </w:tcPr>
          <w:p w:rsidR="006113A9" w:rsidRPr="00494F51" w:rsidRDefault="006113A9" w:rsidP="00153709">
            <w:pPr>
              <w:spacing w:after="0" w:line="240" w:lineRule="auto"/>
              <w:jc w:val="center"/>
              <w:rPr>
                <w:sz w:val="16"/>
                <w:szCs w:val="16"/>
              </w:rPr>
            </w:pPr>
            <w:r w:rsidRPr="00494F51">
              <w:rPr>
                <w:rFonts w:ascii="Times New Roman" w:eastAsia="Times New Roman" w:hAnsi="Times New Roman"/>
                <w:bCs/>
                <w:sz w:val="16"/>
                <w:szCs w:val="16"/>
              </w:rPr>
              <w:t xml:space="preserve">совместимые с форматами </w:t>
            </w:r>
            <w:r w:rsidRPr="00494F51">
              <w:rPr>
                <w:rFonts w:ascii="Times New Roman" w:eastAsia="Times New Roman" w:hAnsi="Times New Roman"/>
                <w:bCs/>
                <w:sz w:val="16"/>
                <w:szCs w:val="16"/>
                <w:lang w:val="en-US"/>
              </w:rPr>
              <w:t>Microsoft</w:t>
            </w:r>
            <w:r w:rsidRPr="00494F51">
              <w:rPr>
                <w:rFonts w:ascii="Times New Roman" w:eastAsia="Times New Roman" w:hAnsi="Times New Roman"/>
                <w:bCs/>
                <w:sz w:val="16"/>
                <w:szCs w:val="16"/>
              </w:rPr>
              <w:t xml:space="preserve"> </w:t>
            </w:r>
            <w:r w:rsidRPr="00494F51">
              <w:rPr>
                <w:rFonts w:ascii="Times New Roman" w:eastAsia="Times New Roman" w:hAnsi="Times New Roman"/>
                <w:bCs/>
                <w:sz w:val="16"/>
                <w:szCs w:val="16"/>
                <w:lang w:val="en-US"/>
              </w:rPr>
              <w:t>Office</w:t>
            </w:r>
          </w:p>
        </w:tc>
        <w:tc>
          <w:tcPr>
            <w:tcW w:w="1134" w:type="dxa"/>
          </w:tcPr>
          <w:p w:rsidR="006113A9" w:rsidRPr="00494F51" w:rsidRDefault="006113A9" w:rsidP="00153709">
            <w:pPr>
              <w:spacing w:after="0" w:line="240" w:lineRule="auto"/>
              <w:jc w:val="center"/>
              <w:rPr>
                <w:sz w:val="16"/>
                <w:szCs w:val="16"/>
              </w:rPr>
            </w:pPr>
            <w:r w:rsidRPr="00494F51">
              <w:rPr>
                <w:rFonts w:ascii="Times New Roman" w:eastAsia="Times New Roman" w:hAnsi="Times New Roman"/>
                <w:bCs/>
                <w:sz w:val="16"/>
                <w:szCs w:val="16"/>
              </w:rPr>
              <w:t xml:space="preserve">совместимые с форматами </w:t>
            </w:r>
            <w:r w:rsidRPr="00494F51">
              <w:rPr>
                <w:rFonts w:ascii="Times New Roman" w:eastAsia="Times New Roman" w:hAnsi="Times New Roman"/>
                <w:bCs/>
                <w:sz w:val="16"/>
                <w:szCs w:val="16"/>
                <w:lang w:val="en-US"/>
              </w:rPr>
              <w:t>Microsoft</w:t>
            </w:r>
            <w:r w:rsidRPr="00494F51">
              <w:rPr>
                <w:rFonts w:ascii="Times New Roman" w:eastAsia="Times New Roman" w:hAnsi="Times New Roman"/>
                <w:bCs/>
                <w:sz w:val="16"/>
                <w:szCs w:val="16"/>
              </w:rPr>
              <w:t xml:space="preserve"> </w:t>
            </w:r>
            <w:r w:rsidRPr="00494F51">
              <w:rPr>
                <w:rFonts w:ascii="Times New Roman" w:eastAsia="Times New Roman" w:hAnsi="Times New Roman"/>
                <w:bCs/>
                <w:sz w:val="16"/>
                <w:szCs w:val="16"/>
                <w:lang w:val="en-US"/>
              </w:rPr>
              <w:t>Office</w:t>
            </w:r>
          </w:p>
        </w:tc>
        <w:tc>
          <w:tcPr>
            <w:tcW w:w="1134" w:type="dxa"/>
          </w:tcPr>
          <w:p w:rsidR="006113A9" w:rsidRPr="00494F51" w:rsidRDefault="006113A9" w:rsidP="00153709">
            <w:pPr>
              <w:spacing w:after="0" w:line="240" w:lineRule="auto"/>
              <w:jc w:val="center"/>
              <w:rPr>
                <w:sz w:val="16"/>
                <w:szCs w:val="16"/>
              </w:rPr>
            </w:pPr>
            <w:r w:rsidRPr="00494F51">
              <w:rPr>
                <w:rFonts w:ascii="Times New Roman" w:eastAsia="Times New Roman" w:hAnsi="Times New Roman"/>
                <w:bCs/>
                <w:sz w:val="16"/>
                <w:szCs w:val="16"/>
              </w:rPr>
              <w:t xml:space="preserve">совместимые с форматами </w:t>
            </w:r>
            <w:r w:rsidRPr="00494F51">
              <w:rPr>
                <w:rFonts w:ascii="Times New Roman" w:eastAsia="Times New Roman" w:hAnsi="Times New Roman"/>
                <w:bCs/>
                <w:sz w:val="16"/>
                <w:szCs w:val="16"/>
                <w:lang w:val="en-US"/>
              </w:rPr>
              <w:t>Microsoft</w:t>
            </w:r>
            <w:r w:rsidRPr="00494F51">
              <w:rPr>
                <w:rFonts w:ascii="Times New Roman" w:eastAsia="Times New Roman" w:hAnsi="Times New Roman"/>
                <w:bCs/>
                <w:sz w:val="16"/>
                <w:szCs w:val="16"/>
              </w:rPr>
              <w:t xml:space="preserve"> </w:t>
            </w:r>
            <w:r w:rsidRPr="00494F51">
              <w:rPr>
                <w:rFonts w:ascii="Times New Roman" w:eastAsia="Times New Roman" w:hAnsi="Times New Roman"/>
                <w:bCs/>
                <w:sz w:val="16"/>
                <w:szCs w:val="16"/>
                <w:lang w:val="en-US"/>
              </w:rPr>
              <w:t>Office</w:t>
            </w:r>
          </w:p>
        </w:tc>
        <w:tc>
          <w:tcPr>
            <w:tcW w:w="1275" w:type="dxa"/>
          </w:tcPr>
          <w:p w:rsidR="006113A9" w:rsidRPr="00494F51" w:rsidRDefault="006113A9" w:rsidP="00153709">
            <w:pPr>
              <w:spacing w:after="0" w:line="240" w:lineRule="auto"/>
              <w:jc w:val="center"/>
              <w:rPr>
                <w:sz w:val="16"/>
                <w:szCs w:val="16"/>
              </w:rPr>
            </w:pPr>
            <w:r w:rsidRPr="00494F51">
              <w:rPr>
                <w:rFonts w:ascii="Times New Roman" w:eastAsia="Times New Roman" w:hAnsi="Times New Roman"/>
                <w:bCs/>
                <w:sz w:val="16"/>
                <w:szCs w:val="16"/>
              </w:rPr>
              <w:t xml:space="preserve">совместимые с форматами </w:t>
            </w:r>
            <w:r w:rsidRPr="00494F51">
              <w:rPr>
                <w:rFonts w:ascii="Times New Roman" w:eastAsia="Times New Roman" w:hAnsi="Times New Roman"/>
                <w:bCs/>
                <w:sz w:val="16"/>
                <w:szCs w:val="16"/>
                <w:lang w:val="en-US"/>
              </w:rPr>
              <w:t>Microsoft</w:t>
            </w:r>
            <w:r w:rsidRPr="00494F51">
              <w:rPr>
                <w:rFonts w:ascii="Times New Roman" w:eastAsia="Times New Roman" w:hAnsi="Times New Roman"/>
                <w:bCs/>
                <w:sz w:val="16"/>
                <w:szCs w:val="16"/>
              </w:rPr>
              <w:t xml:space="preserve"> </w:t>
            </w:r>
            <w:r w:rsidRPr="00494F51">
              <w:rPr>
                <w:rFonts w:ascii="Times New Roman" w:eastAsia="Times New Roman" w:hAnsi="Times New Roman"/>
                <w:bCs/>
                <w:sz w:val="16"/>
                <w:szCs w:val="16"/>
                <w:lang w:val="en-US"/>
              </w:rPr>
              <w:t>Office</w:t>
            </w:r>
          </w:p>
        </w:tc>
        <w:tc>
          <w:tcPr>
            <w:tcW w:w="1276" w:type="dxa"/>
          </w:tcPr>
          <w:p w:rsidR="006113A9" w:rsidRPr="00494F51" w:rsidRDefault="006113A9" w:rsidP="00153709">
            <w:pPr>
              <w:spacing w:after="0" w:line="240" w:lineRule="auto"/>
              <w:jc w:val="center"/>
              <w:rPr>
                <w:sz w:val="16"/>
                <w:szCs w:val="16"/>
              </w:rPr>
            </w:pPr>
            <w:r w:rsidRPr="00494F51">
              <w:rPr>
                <w:rFonts w:ascii="Times New Roman" w:eastAsia="Times New Roman" w:hAnsi="Times New Roman"/>
                <w:bCs/>
                <w:sz w:val="16"/>
                <w:szCs w:val="16"/>
              </w:rPr>
              <w:t xml:space="preserve">совместимые с форматами </w:t>
            </w:r>
            <w:r w:rsidRPr="00494F51">
              <w:rPr>
                <w:rFonts w:ascii="Times New Roman" w:eastAsia="Times New Roman" w:hAnsi="Times New Roman"/>
                <w:bCs/>
                <w:sz w:val="16"/>
                <w:szCs w:val="16"/>
                <w:lang w:val="en-US"/>
              </w:rPr>
              <w:t>Microsoft</w:t>
            </w:r>
            <w:r w:rsidRPr="00494F51">
              <w:rPr>
                <w:rFonts w:ascii="Times New Roman" w:eastAsia="Times New Roman" w:hAnsi="Times New Roman"/>
                <w:bCs/>
                <w:sz w:val="16"/>
                <w:szCs w:val="16"/>
              </w:rPr>
              <w:t xml:space="preserve"> </w:t>
            </w:r>
            <w:r w:rsidRPr="00494F51">
              <w:rPr>
                <w:rFonts w:ascii="Times New Roman" w:eastAsia="Times New Roman" w:hAnsi="Times New Roman"/>
                <w:bCs/>
                <w:sz w:val="16"/>
                <w:szCs w:val="16"/>
                <w:lang w:val="en-US"/>
              </w:rPr>
              <w:t>Office</w:t>
            </w:r>
          </w:p>
        </w:tc>
        <w:tc>
          <w:tcPr>
            <w:tcW w:w="1276" w:type="dxa"/>
          </w:tcPr>
          <w:p w:rsidR="006113A9" w:rsidRPr="00494F51" w:rsidRDefault="006113A9" w:rsidP="00153709">
            <w:pPr>
              <w:spacing w:after="0" w:line="240" w:lineRule="auto"/>
              <w:jc w:val="center"/>
              <w:rPr>
                <w:sz w:val="16"/>
                <w:szCs w:val="16"/>
              </w:rPr>
            </w:pPr>
            <w:r w:rsidRPr="00494F51">
              <w:rPr>
                <w:rFonts w:ascii="Times New Roman" w:eastAsia="Times New Roman" w:hAnsi="Times New Roman"/>
                <w:bCs/>
                <w:sz w:val="16"/>
                <w:szCs w:val="16"/>
              </w:rPr>
              <w:t xml:space="preserve">совместимые с форматами </w:t>
            </w:r>
            <w:r w:rsidRPr="00494F51">
              <w:rPr>
                <w:rFonts w:ascii="Times New Roman" w:eastAsia="Times New Roman" w:hAnsi="Times New Roman"/>
                <w:bCs/>
                <w:sz w:val="16"/>
                <w:szCs w:val="16"/>
                <w:lang w:val="en-US"/>
              </w:rPr>
              <w:t>Microsoft</w:t>
            </w:r>
            <w:r w:rsidRPr="00494F51">
              <w:rPr>
                <w:rFonts w:ascii="Times New Roman" w:eastAsia="Times New Roman" w:hAnsi="Times New Roman"/>
                <w:bCs/>
                <w:sz w:val="16"/>
                <w:szCs w:val="16"/>
              </w:rPr>
              <w:t xml:space="preserve"> </w:t>
            </w:r>
            <w:r w:rsidRPr="00494F51">
              <w:rPr>
                <w:rFonts w:ascii="Times New Roman" w:eastAsia="Times New Roman" w:hAnsi="Times New Roman"/>
                <w:bCs/>
                <w:sz w:val="16"/>
                <w:szCs w:val="16"/>
                <w:lang w:val="en-US"/>
              </w:rPr>
              <w:t>Office</w:t>
            </w:r>
          </w:p>
        </w:tc>
      </w:tr>
      <w:tr w:rsidR="006113A9" w:rsidRPr="00D270EF" w:rsidTr="00654731">
        <w:trPr>
          <w:trHeight w:val="301"/>
        </w:trPr>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153709">
            <w:pPr>
              <w:spacing w:after="0" w:line="240" w:lineRule="auto"/>
              <w:rPr>
                <w:rFonts w:ascii="Times New Roman" w:hAnsi="Times New Roman"/>
                <w:sz w:val="16"/>
                <w:szCs w:val="16"/>
              </w:rPr>
            </w:pPr>
            <w:r w:rsidRPr="00D270EF">
              <w:rPr>
                <w:rFonts w:ascii="Times New Roman" w:hAnsi="Times New Roman"/>
                <w:sz w:val="16"/>
                <w:szCs w:val="16"/>
              </w:rPr>
              <w:t>Соответствие Федеральному закону "О персональных данных" приложений, содержащих персональные данные (да/нет)</w:t>
            </w:r>
          </w:p>
        </w:tc>
        <w:tc>
          <w:tcPr>
            <w:tcW w:w="850"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w:t>
            </w:r>
          </w:p>
        </w:tc>
        <w:tc>
          <w:tcPr>
            <w:tcW w:w="1559"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Да</w:t>
            </w:r>
          </w:p>
        </w:tc>
        <w:tc>
          <w:tcPr>
            <w:tcW w:w="1418"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Да</w:t>
            </w:r>
          </w:p>
        </w:tc>
        <w:tc>
          <w:tcPr>
            <w:tcW w:w="1134"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Да</w:t>
            </w:r>
          </w:p>
        </w:tc>
        <w:tc>
          <w:tcPr>
            <w:tcW w:w="1134"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Да</w:t>
            </w:r>
          </w:p>
        </w:tc>
        <w:tc>
          <w:tcPr>
            <w:tcW w:w="1275"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Да</w:t>
            </w:r>
          </w:p>
        </w:tc>
        <w:tc>
          <w:tcPr>
            <w:tcW w:w="1276"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Да</w:t>
            </w:r>
          </w:p>
        </w:tc>
        <w:tc>
          <w:tcPr>
            <w:tcW w:w="1276"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Да</w:t>
            </w:r>
          </w:p>
        </w:tc>
      </w:tr>
      <w:tr w:rsidR="006113A9" w:rsidRPr="00D270EF" w:rsidTr="00654731">
        <w:trPr>
          <w:trHeight w:val="1681"/>
        </w:trPr>
        <w:tc>
          <w:tcPr>
            <w:tcW w:w="426"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23</w:t>
            </w:r>
          </w:p>
        </w:tc>
        <w:tc>
          <w:tcPr>
            <w:tcW w:w="851"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58.29.31</w:t>
            </w:r>
          </w:p>
        </w:tc>
        <w:tc>
          <w:tcPr>
            <w:tcW w:w="1984" w:type="dxa"/>
            <w:vMerge w:val="restart"/>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Обеспечение программное системное для загрузки.</w:t>
            </w:r>
          </w:p>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Пояснения по требуемой продукции:</w:t>
            </w:r>
          </w:p>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средства обеспечения информационной безопасности</w:t>
            </w:r>
          </w:p>
        </w:tc>
        <w:tc>
          <w:tcPr>
            <w:tcW w:w="1560" w:type="dxa"/>
          </w:tcPr>
          <w:p w:rsidR="006113A9" w:rsidRPr="00D270EF" w:rsidRDefault="006113A9" w:rsidP="00153709">
            <w:pPr>
              <w:spacing w:after="0" w:line="240" w:lineRule="auto"/>
              <w:rPr>
                <w:rFonts w:ascii="Times New Roman" w:hAnsi="Times New Roman"/>
                <w:sz w:val="16"/>
                <w:szCs w:val="16"/>
              </w:rPr>
            </w:pPr>
            <w:r w:rsidRPr="00D270EF">
              <w:rPr>
                <w:rFonts w:ascii="Times New Roman" w:hAnsi="Times New Roman"/>
                <w:sz w:val="16"/>
                <w:szCs w:val="16"/>
              </w:rPr>
              <w:t>Использование российских крипто алгоритмов при использовании криптографической защиты информации в составе средств обеспечения информационной безопасности систем</w:t>
            </w:r>
          </w:p>
        </w:tc>
        <w:tc>
          <w:tcPr>
            <w:tcW w:w="850"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w:t>
            </w:r>
          </w:p>
        </w:tc>
        <w:tc>
          <w:tcPr>
            <w:tcW w:w="1559"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Да</w:t>
            </w:r>
          </w:p>
        </w:tc>
        <w:tc>
          <w:tcPr>
            <w:tcW w:w="1418"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Да</w:t>
            </w:r>
          </w:p>
        </w:tc>
        <w:tc>
          <w:tcPr>
            <w:tcW w:w="1134"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Да</w:t>
            </w:r>
          </w:p>
        </w:tc>
        <w:tc>
          <w:tcPr>
            <w:tcW w:w="1134"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Да</w:t>
            </w:r>
          </w:p>
        </w:tc>
        <w:tc>
          <w:tcPr>
            <w:tcW w:w="1275"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Да</w:t>
            </w:r>
          </w:p>
        </w:tc>
        <w:tc>
          <w:tcPr>
            <w:tcW w:w="1276"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Да</w:t>
            </w:r>
          </w:p>
        </w:tc>
        <w:tc>
          <w:tcPr>
            <w:tcW w:w="1276"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Да</w:t>
            </w:r>
          </w:p>
        </w:tc>
      </w:tr>
      <w:tr w:rsidR="006113A9" w:rsidRPr="00D270EF" w:rsidTr="00654731">
        <w:trPr>
          <w:trHeight w:val="301"/>
        </w:trPr>
        <w:tc>
          <w:tcPr>
            <w:tcW w:w="426" w:type="dxa"/>
            <w:vMerge/>
          </w:tcPr>
          <w:p w:rsidR="006113A9" w:rsidRPr="00D270EF" w:rsidRDefault="006113A9" w:rsidP="00654731">
            <w:pPr>
              <w:spacing w:after="0"/>
              <w:rPr>
                <w:rFonts w:ascii="Times New Roman" w:hAnsi="Times New Roman"/>
                <w:sz w:val="16"/>
                <w:szCs w:val="16"/>
              </w:rPr>
            </w:pPr>
          </w:p>
        </w:tc>
        <w:tc>
          <w:tcPr>
            <w:tcW w:w="851" w:type="dxa"/>
            <w:vMerge/>
          </w:tcPr>
          <w:p w:rsidR="006113A9" w:rsidRPr="00D270EF" w:rsidRDefault="006113A9" w:rsidP="00654731">
            <w:pPr>
              <w:spacing w:after="0"/>
              <w:rPr>
                <w:rFonts w:ascii="Times New Roman" w:hAnsi="Times New Roman"/>
                <w:sz w:val="16"/>
                <w:szCs w:val="16"/>
              </w:rPr>
            </w:pPr>
          </w:p>
        </w:tc>
        <w:tc>
          <w:tcPr>
            <w:tcW w:w="1984" w:type="dxa"/>
            <w:vMerge/>
          </w:tcPr>
          <w:p w:rsidR="006113A9" w:rsidRPr="00D270EF" w:rsidRDefault="006113A9" w:rsidP="00654731">
            <w:pPr>
              <w:spacing w:after="0"/>
              <w:rPr>
                <w:rFonts w:ascii="Times New Roman" w:hAnsi="Times New Roman"/>
                <w:sz w:val="16"/>
                <w:szCs w:val="16"/>
              </w:rPr>
            </w:pPr>
          </w:p>
        </w:tc>
        <w:tc>
          <w:tcPr>
            <w:tcW w:w="1560" w:type="dxa"/>
          </w:tcPr>
          <w:p w:rsidR="006113A9" w:rsidRPr="00D270EF" w:rsidRDefault="006113A9" w:rsidP="00153709">
            <w:pPr>
              <w:spacing w:after="0" w:line="240" w:lineRule="auto"/>
              <w:rPr>
                <w:rFonts w:ascii="Times New Roman" w:hAnsi="Times New Roman"/>
                <w:sz w:val="16"/>
                <w:szCs w:val="16"/>
              </w:rPr>
            </w:pPr>
            <w:r w:rsidRPr="00D270EF">
              <w:rPr>
                <w:rFonts w:ascii="Times New Roman" w:hAnsi="Times New Roman"/>
                <w:sz w:val="16"/>
                <w:szCs w:val="16"/>
              </w:rPr>
              <w:t>Доступность на русском языке интерфейса конфигурирования средства информационной безопасности</w:t>
            </w:r>
          </w:p>
        </w:tc>
        <w:tc>
          <w:tcPr>
            <w:tcW w:w="850"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w:t>
            </w:r>
          </w:p>
        </w:tc>
        <w:tc>
          <w:tcPr>
            <w:tcW w:w="1559"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Да</w:t>
            </w:r>
          </w:p>
        </w:tc>
        <w:tc>
          <w:tcPr>
            <w:tcW w:w="1418"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Да</w:t>
            </w:r>
          </w:p>
        </w:tc>
        <w:tc>
          <w:tcPr>
            <w:tcW w:w="1134"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Да</w:t>
            </w:r>
          </w:p>
        </w:tc>
        <w:tc>
          <w:tcPr>
            <w:tcW w:w="1134"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Да</w:t>
            </w:r>
          </w:p>
        </w:tc>
        <w:tc>
          <w:tcPr>
            <w:tcW w:w="1275"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Да</w:t>
            </w:r>
          </w:p>
        </w:tc>
        <w:tc>
          <w:tcPr>
            <w:tcW w:w="1276"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Да</w:t>
            </w:r>
          </w:p>
        </w:tc>
        <w:tc>
          <w:tcPr>
            <w:tcW w:w="1276"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Да</w:t>
            </w:r>
          </w:p>
        </w:tc>
      </w:tr>
      <w:tr w:rsidR="006113A9" w:rsidRPr="00D270EF" w:rsidTr="00654731">
        <w:trPr>
          <w:trHeight w:val="1885"/>
        </w:trPr>
        <w:tc>
          <w:tcPr>
            <w:tcW w:w="426"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24</w:t>
            </w:r>
          </w:p>
        </w:tc>
        <w:tc>
          <w:tcPr>
            <w:tcW w:w="851"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58.29.32</w:t>
            </w:r>
          </w:p>
        </w:tc>
        <w:tc>
          <w:tcPr>
            <w:tcW w:w="1984"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Обеспечение программное прикладное для загрузки.</w:t>
            </w:r>
          </w:p>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Пояснения по требуемой продукции:</w:t>
            </w:r>
          </w:p>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системы управления процессами организации</w:t>
            </w:r>
          </w:p>
        </w:tc>
        <w:tc>
          <w:tcPr>
            <w:tcW w:w="1560" w:type="dxa"/>
          </w:tcPr>
          <w:p w:rsidR="006113A9" w:rsidRPr="00D270EF" w:rsidRDefault="006113A9" w:rsidP="00153709">
            <w:pPr>
              <w:spacing w:after="0" w:line="240" w:lineRule="auto"/>
              <w:rPr>
                <w:rFonts w:ascii="Times New Roman" w:hAnsi="Times New Roman"/>
                <w:sz w:val="16"/>
                <w:szCs w:val="16"/>
              </w:rPr>
            </w:pPr>
            <w:r w:rsidRPr="00D270EF">
              <w:rPr>
                <w:rFonts w:ascii="Times New Roman" w:hAnsi="Times New Roman"/>
                <w:sz w:val="16"/>
                <w:szCs w:val="16"/>
              </w:rPr>
              <w:t xml:space="preserve">Поддержка и формирование регистров учета, содержащих функции по ведению бухгалтерской документации, которые соответствуют российским стандартам систем бухгалтерского </w:t>
            </w:r>
            <w:r w:rsidRPr="00D270EF">
              <w:rPr>
                <w:rFonts w:ascii="Times New Roman" w:hAnsi="Times New Roman"/>
                <w:sz w:val="16"/>
                <w:szCs w:val="16"/>
              </w:rPr>
              <w:lastRenderedPageBreak/>
              <w:t>учета</w:t>
            </w:r>
          </w:p>
        </w:tc>
        <w:tc>
          <w:tcPr>
            <w:tcW w:w="850"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lastRenderedPageBreak/>
              <w:t>-</w:t>
            </w:r>
          </w:p>
        </w:tc>
        <w:tc>
          <w:tcPr>
            <w:tcW w:w="1276"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w:t>
            </w:r>
          </w:p>
        </w:tc>
        <w:tc>
          <w:tcPr>
            <w:tcW w:w="1559"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Да</w:t>
            </w:r>
          </w:p>
        </w:tc>
        <w:tc>
          <w:tcPr>
            <w:tcW w:w="1418"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Да</w:t>
            </w:r>
          </w:p>
        </w:tc>
        <w:tc>
          <w:tcPr>
            <w:tcW w:w="1134"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Да</w:t>
            </w:r>
          </w:p>
        </w:tc>
        <w:tc>
          <w:tcPr>
            <w:tcW w:w="1134"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Да</w:t>
            </w:r>
          </w:p>
        </w:tc>
        <w:tc>
          <w:tcPr>
            <w:tcW w:w="1275"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Да</w:t>
            </w:r>
          </w:p>
        </w:tc>
        <w:tc>
          <w:tcPr>
            <w:tcW w:w="1276"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Да</w:t>
            </w:r>
          </w:p>
        </w:tc>
        <w:tc>
          <w:tcPr>
            <w:tcW w:w="1276"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Да</w:t>
            </w:r>
          </w:p>
        </w:tc>
      </w:tr>
      <w:tr w:rsidR="006113A9" w:rsidRPr="00D270EF" w:rsidTr="00654731">
        <w:trPr>
          <w:trHeight w:val="2453"/>
        </w:trPr>
        <w:tc>
          <w:tcPr>
            <w:tcW w:w="426"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lastRenderedPageBreak/>
              <w:t>25</w:t>
            </w:r>
          </w:p>
        </w:tc>
        <w:tc>
          <w:tcPr>
            <w:tcW w:w="851"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61.90.10</w:t>
            </w:r>
          </w:p>
        </w:tc>
        <w:tc>
          <w:tcPr>
            <w:tcW w:w="1984" w:type="dxa"/>
          </w:tcPr>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Услуги телекоммуникационные прочие.</w:t>
            </w:r>
          </w:p>
          <w:p w:rsidR="006113A9" w:rsidRPr="00D270EF" w:rsidRDefault="006113A9" w:rsidP="00654731">
            <w:pPr>
              <w:spacing w:after="0"/>
              <w:rPr>
                <w:rFonts w:ascii="Times New Roman" w:hAnsi="Times New Roman"/>
                <w:sz w:val="16"/>
                <w:szCs w:val="16"/>
              </w:rPr>
            </w:pPr>
            <w:r w:rsidRPr="00D270EF">
              <w:rPr>
                <w:rFonts w:ascii="Times New Roman" w:hAnsi="Times New Roman"/>
                <w:sz w:val="16"/>
                <w:szCs w:val="16"/>
              </w:rPr>
              <w:t>Пояснения по требуемым услугам: оказание услуг по предоставлению высокоскоростного доступа в информационно-телекоммуникационную сеть «Интернет»</w:t>
            </w:r>
          </w:p>
        </w:tc>
        <w:tc>
          <w:tcPr>
            <w:tcW w:w="1560" w:type="dxa"/>
          </w:tcPr>
          <w:p w:rsidR="006113A9" w:rsidRPr="00D270EF" w:rsidRDefault="006113A9" w:rsidP="00153709">
            <w:pPr>
              <w:spacing w:after="0" w:line="240" w:lineRule="auto"/>
              <w:rPr>
                <w:rFonts w:ascii="Times New Roman" w:hAnsi="Times New Roman"/>
                <w:sz w:val="16"/>
                <w:szCs w:val="16"/>
              </w:rPr>
            </w:pPr>
            <w:r w:rsidRPr="00D270EF">
              <w:rPr>
                <w:rFonts w:ascii="Times New Roman" w:hAnsi="Times New Roman"/>
                <w:sz w:val="16"/>
                <w:szCs w:val="16"/>
              </w:rPr>
              <w:t>Максимальная скорость соединения в информационно-телекоммуникационной сети "Интернет".</w:t>
            </w:r>
          </w:p>
        </w:tc>
        <w:tc>
          <w:tcPr>
            <w:tcW w:w="850"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w:t>
            </w:r>
          </w:p>
        </w:tc>
        <w:tc>
          <w:tcPr>
            <w:tcW w:w="1276" w:type="dxa"/>
          </w:tcPr>
          <w:p w:rsidR="006113A9" w:rsidRPr="00D270EF" w:rsidRDefault="006113A9" w:rsidP="00153709">
            <w:pPr>
              <w:spacing w:after="0" w:line="240" w:lineRule="auto"/>
              <w:rPr>
                <w:rFonts w:ascii="Times New Roman" w:hAnsi="Times New Roman"/>
                <w:sz w:val="16"/>
                <w:szCs w:val="16"/>
              </w:rPr>
            </w:pPr>
            <w:r>
              <w:rPr>
                <w:rFonts w:ascii="Times New Roman" w:hAnsi="Times New Roman"/>
                <w:sz w:val="16"/>
                <w:szCs w:val="16"/>
              </w:rPr>
              <w:t>Мбит/сек</w:t>
            </w:r>
          </w:p>
        </w:tc>
        <w:tc>
          <w:tcPr>
            <w:tcW w:w="1559" w:type="dxa"/>
          </w:tcPr>
          <w:p w:rsidR="006113A9" w:rsidRPr="00D270EF" w:rsidRDefault="006113A9" w:rsidP="00153709">
            <w:pPr>
              <w:spacing w:after="0" w:line="240" w:lineRule="auto"/>
              <w:jc w:val="center"/>
              <w:rPr>
                <w:rFonts w:ascii="Times New Roman" w:hAnsi="Times New Roman"/>
                <w:sz w:val="16"/>
                <w:szCs w:val="16"/>
              </w:rPr>
            </w:pPr>
            <w:r>
              <w:rPr>
                <w:rFonts w:ascii="Times New Roman" w:hAnsi="Times New Roman"/>
                <w:sz w:val="16"/>
                <w:szCs w:val="16"/>
              </w:rPr>
              <w:t>Не более 100</w:t>
            </w:r>
          </w:p>
        </w:tc>
        <w:tc>
          <w:tcPr>
            <w:tcW w:w="1418" w:type="dxa"/>
          </w:tcPr>
          <w:p w:rsidR="006113A9" w:rsidRDefault="006113A9" w:rsidP="00153709">
            <w:pPr>
              <w:spacing w:after="0" w:line="240" w:lineRule="auto"/>
              <w:jc w:val="center"/>
            </w:pPr>
            <w:r w:rsidRPr="00BA0991">
              <w:rPr>
                <w:rFonts w:ascii="Times New Roman" w:hAnsi="Times New Roman"/>
                <w:sz w:val="16"/>
                <w:szCs w:val="16"/>
              </w:rPr>
              <w:t>Не более</w:t>
            </w:r>
            <w:r>
              <w:rPr>
                <w:rFonts w:ascii="Times New Roman" w:hAnsi="Times New Roman"/>
                <w:sz w:val="16"/>
                <w:szCs w:val="16"/>
              </w:rPr>
              <w:t xml:space="preserve"> 100</w:t>
            </w:r>
          </w:p>
        </w:tc>
        <w:tc>
          <w:tcPr>
            <w:tcW w:w="1134" w:type="dxa"/>
          </w:tcPr>
          <w:p w:rsidR="006113A9" w:rsidRDefault="006113A9" w:rsidP="00153709">
            <w:pPr>
              <w:spacing w:after="0" w:line="240" w:lineRule="auto"/>
              <w:jc w:val="center"/>
            </w:pPr>
            <w:r w:rsidRPr="00BA0991">
              <w:rPr>
                <w:rFonts w:ascii="Times New Roman" w:hAnsi="Times New Roman"/>
                <w:sz w:val="16"/>
                <w:szCs w:val="16"/>
              </w:rPr>
              <w:t xml:space="preserve">Не более </w:t>
            </w:r>
            <w:r>
              <w:rPr>
                <w:rFonts w:ascii="Times New Roman" w:hAnsi="Times New Roman"/>
                <w:sz w:val="16"/>
                <w:szCs w:val="16"/>
              </w:rPr>
              <w:t>100</w:t>
            </w:r>
          </w:p>
        </w:tc>
        <w:tc>
          <w:tcPr>
            <w:tcW w:w="1134" w:type="dxa"/>
          </w:tcPr>
          <w:p w:rsidR="006113A9" w:rsidRDefault="006113A9" w:rsidP="00153709">
            <w:pPr>
              <w:spacing w:after="0" w:line="240" w:lineRule="auto"/>
              <w:jc w:val="center"/>
            </w:pPr>
            <w:r w:rsidRPr="00BA0991">
              <w:rPr>
                <w:rFonts w:ascii="Times New Roman" w:hAnsi="Times New Roman"/>
                <w:sz w:val="16"/>
                <w:szCs w:val="16"/>
              </w:rPr>
              <w:t xml:space="preserve">Не более </w:t>
            </w:r>
            <w:r>
              <w:rPr>
                <w:rFonts w:ascii="Times New Roman" w:hAnsi="Times New Roman"/>
                <w:sz w:val="16"/>
                <w:szCs w:val="16"/>
              </w:rPr>
              <w:t>100</w:t>
            </w:r>
          </w:p>
        </w:tc>
        <w:tc>
          <w:tcPr>
            <w:tcW w:w="1275" w:type="dxa"/>
          </w:tcPr>
          <w:p w:rsidR="006113A9" w:rsidRDefault="006113A9" w:rsidP="00153709">
            <w:pPr>
              <w:spacing w:after="0" w:line="240" w:lineRule="auto"/>
              <w:jc w:val="center"/>
            </w:pPr>
            <w:r w:rsidRPr="00BA0991">
              <w:rPr>
                <w:rFonts w:ascii="Times New Roman" w:hAnsi="Times New Roman"/>
                <w:sz w:val="16"/>
                <w:szCs w:val="16"/>
              </w:rPr>
              <w:t xml:space="preserve">Не более </w:t>
            </w:r>
            <w:r>
              <w:rPr>
                <w:rFonts w:ascii="Times New Roman" w:hAnsi="Times New Roman"/>
                <w:sz w:val="16"/>
                <w:szCs w:val="16"/>
              </w:rPr>
              <w:t>100</w:t>
            </w:r>
          </w:p>
        </w:tc>
        <w:tc>
          <w:tcPr>
            <w:tcW w:w="1276" w:type="dxa"/>
          </w:tcPr>
          <w:p w:rsidR="006113A9" w:rsidRDefault="006113A9" w:rsidP="00153709">
            <w:pPr>
              <w:spacing w:after="0" w:line="240" w:lineRule="auto"/>
              <w:jc w:val="center"/>
            </w:pPr>
            <w:r w:rsidRPr="00BA0991">
              <w:rPr>
                <w:rFonts w:ascii="Times New Roman" w:hAnsi="Times New Roman"/>
                <w:sz w:val="16"/>
                <w:szCs w:val="16"/>
              </w:rPr>
              <w:t xml:space="preserve">Не более </w:t>
            </w:r>
            <w:r>
              <w:rPr>
                <w:rFonts w:ascii="Times New Roman" w:hAnsi="Times New Roman"/>
                <w:sz w:val="16"/>
                <w:szCs w:val="16"/>
              </w:rPr>
              <w:t>100</w:t>
            </w:r>
          </w:p>
        </w:tc>
        <w:tc>
          <w:tcPr>
            <w:tcW w:w="1276" w:type="dxa"/>
          </w:tcPr>
          <w:p w:rsidR="006113A9" w:rsidRDefault="006113A9" w:rsidP="00153709">
            <w:pPr>
              <w:spacing w:after="0" w:line="240" w:lineRule="auto"/>
              <w:jc w:val="center"/>
            </w:pPr>
            <w:r w:rsidRPr="00BA0991">
              <w:rPr>
                <w:rFonts w:ascii="Times New Roman" w:hAnsi="Times New Roman"/>
                <w:sz w:val="16"/>
                <w:szCs w:val="16"/>
              </w:rPr>
              <w:t xml:space="preserve">Не более </w:t>
            </w:r>
            <w:r>
              <w:rPr>
                <w:rFonts w:ascii="Times New Roman" w:hAnsi="Times New Roman"/>
                <w:sz w:val="16"/>
                <w:szCs w:val="16"/>
              </w:rPr>
              <w:t>100</w:t>
            </w:r>
          </w:p>
        </w:tc>
      </w:tr>
    </w:tbl>
    <w:p w:rsidR="006113A9" w:rsidRPr="005607FD" w:rsidRDefault="006113A9" w:rsidP="006113A9">
      <w:pPr>
        <w:pStyle w:val="ConsPlusNormal"/>
        <w:rPr>
          <w:rFonts w:ascii="Times New Roman" w:hAnsi="Times New Roman" w:cs="Times New Roman"/>
          <w:sz w:val="24"/>
          <w:szCs w:val="24"/>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6113A9">
      <w:pPr>
        <w:spacing w:after="0" w:line="240" w:lineRule="auto"/>
        <w:jc w:val="both"/>
        <w:rPr>
          <w:rFonts w:ascii="Times New Roman" w:hAnsi="Times New Roman"/>
          <w:b/>
          <w:sz w:val="28"/>
          <w:szCs w:val="28"/>
        </w:rPr>
      </w:pPr>
    </w:p>
    <w:p w:rsidR="006113A9" w:rsidRDefault="006113A9" w:rsidP="00BF5268">
      <w:pPr>
        <w:sectPr w:rsidR="006113A9" w:rsidSect="00385023">
          <w:pgSz w:w="16838" w:h="11906" w:orient="landscape"/>
          <w:pgMar w:top="1134" w:right="1134" w:bottom="1134" w:left="1021" w:header="709" w:footer="709" w:gutter="0"/>
          <w:cols w:space="708"/>
          <w:docGrid w:linePitch="360"/>
        </w:sectPr>
      </w:pPr>
    </w:p>
    <w:p w:rsidR="007B52C7" w:rsidRPr="00D515D9" w:rsidRDefault="007B52C7" w:rsidP="007B52C7">
      <w:pPr>
        <w:tabs>
          <w:tab w:val="left" w:pos="720"/>
          <w:tab w:val="left" w:pos="5220"/>
          <w:tab w:val="left" w:pos="9180"/>
          <w:tab w:val="left" w:pos="9720"/>
          <w:tab w:val="left" w:pos="10080"/>
        </w:tabs>
        <w:spacing w:after="0" w:line="240" w:lineRule="auto"/>
        <w:ind w:firstLine="540"/>
        <w:jc w:val="center"/>
        <w:rPr>
          <w:rFonts w:ascii="Times New Roman" w:hAnsi="Times New Roman" w:cs="Times New Roman"/>
          <w:color w:val="000000" w:themeColor="text1"/>
        </w:rPr>
      </w:pPr>
      <w:r w:rsidRPr="00D515D9">
        <w:rPr>
          <w:rFonts w:ascii="Times New Roman" w:hAnsi="Times New Roman" w:cs="Times New Roman"/>
          <w:noProof/>
          <w:color w:val="000000" w:themeColor="text1"/>
        </w:rPr>
        <w:lastRenderedPageBreak/>
        <w:drawing>
          <wp:inline distT="0" distB="0" distL="0" distR="0">
            <wp:extent cx="645160" cy="785495"/>
            <wp:effectExtent l="19050" t="0" r="254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a:srcRect/>
                    <a:stretch>
                      <a:fillRect/>
                    </a:stretch>
                  </pic:blipFill>
                  <pic:spPr bwMode="auto">
                    <a:xfrm>
                      <a:off x="0" y="0"/>
                      <a:ext cx="645160" cy="785495"/>
                    </a:xfrm>
                    <a:prstGeom prst="rect">
                      <a:avLst/>
                    </a:prstGeom>
                    <a:noFill/>
                    <a:ln w="9525">
                      <a:noFill/>
                      <a:miter lim="800000"/>
                      <a:headEnd/>
                      <a:tailEnd/>
                    </a:ln>
                  </pic:spPr>
                </pic:pic>
              </a:graphicData>
            </a:graphic>
          </wp:inline>
        </w:drawing>
      </w:r>
    </w:p>
    <w:p w:rsidR="007B52C7" w:rsidRPr="00D515D9" w:rsidRDefault="007B52C7" w:rsidP="007B52C7">
      <w:pPr>
        <w:spacing w:after="0" w:line="240" w:lineRule="auto"/>
        <w:jc w:val="center"/>
        <w:rPr>
          <w:rFonts w:ascii="Times New Roman" w:hAnsi="Times New Roman" w:cs="Times New Roman"/>
          <w:b/>
          <w:color w:val="000000" w:themeColor="text1"/>
          <w:sz w:val="16"/>
        </w:rPr>
      </w:pPr>
    </w:p>
    <w:p w:rsidR="007B52C7" w:rsidRPr="00D515D9" w:rsidRDefault="007B52C7" w:rsidP="007B52C7">
      <w:pPr>
        <w:tabs>
          <w:tab w:val="left" w:pos="5670"/>
        </w:tabs>
        <w:spacing w:after="0" w:line="240" w:lineRule="auto"/>
        <w:jc w:val="center"/>
        <w:rPr>
          <w:rFonts w:ascii="Times New Roman" w:hAnsi="Times New Roman" w:cs="Times New Roman"/>
          <w:b/>
          <w:i/>
          <w:color w:val="000000" w:themeColor="text1"/>
          <w:sz w:val="40"/>
        </w:rPr>
      </w:pPr>
      <w:r w:rsidRPr="00D515D9">
        <w:rPr>
          <w:rFonts w:ascii="Times New Roman" w:hAnsi="Times New Roman" w:cs="Times New Roman"/>
          <w:b/>
          <w:i/>
          <w:color w:val="000000" w:themeColor="text1"/>
          <w:sz w:val="40"/>
        </w:rPr>
        <w:t>ПОСТАНОВЛЕНИЕ</w:t>
      </w:r>
    </w:p>
    <w:p w:rsidR="007B52C7" w:rsidRPr="00D515D9" w:rsidRDefault="007B52C7" w:rsidP="007B52C7">
      <w:pPr>
        <w:spacing w:after="0" w:line="240" w:lineRule="auto"/>
        <w:jc w:val="center"/>
        <w:rPr>
          <w:rFonts w:ascii="Times New Roman" w:hAnsi="Times New Roman" w:cs="Times New Roman"/>
          <w:b/>
          <w:i/>
          <w:color w:val="000000" w:themeColor="text1"/>
          <w:sz w:val="32"/>
          <w:szCs w:val="32"/>
        </w:rPr>
      </w:pPr>
      <w:r w:rsidRPr="00D515D9">
        <w:rPr>
          <w:rFonts w:ascii="Times New Roman" w:hAnsi="Times New Roman" w:cs="Times New Roman"/>
          <w:b/>
          <w:i/>
          <w:color w:val="000000" w:themeColor="text1"/>
          <w:sz w:val="32"/>
          <w:szCs w:val="32"/>
        </w:rPr>
        <w:t>Администрации</w:t>
      </w:r>
    </w:p>
    <w:p w:rsidR="007B52C7" w:rsidRPr="00D515D9" w:rsidRDefault="007B52C7" w:rsidP="000B26E7">
      <w:pPr>
        <w:spacing w:after="0" w:line="240" w:lineRule="auto"/>
        <w:jc w:val="center"/>
        <w:rPr>
          <w:rFonts w:ascii="Times New Roman" w:hAnsi="Times New Roman" w:cs="Times New Roman"/>
          <w:b/>
          <w:i/>
          <w:color w:val="000000" w:themeColor="text1"/>
          <w:sz w:val="32"/>
          <w:szCs w:val="32"/>
        </w:rPr>
      </w:pPr>
      <w:r w:rsidRPr="00D515D9">
        <w:rPr>
          <w:rFonts w:ascii="Times New Roman" w:hAnsi="Times New Roman" w:cs="Times New Roman"/>
          <w:b/>
          <w:i/>
          <w:color w:val="000000" w:themeColor="text1"/>
          <w:sz w:val="32"/>
          <w:szCs w:val="32"/>
        </w:rPr>
        <w:t xml:space="preserve"> муниципального образова</w:t>
      </w:r>
      <w:r w:rsidR="000B26E7">
        <w:rPr>
          <w:rFonts w:ascii="Times New Roman" w:hAnsi="Times New Roman" w:cs="Times New Roman"/>
          <w:b/>
          <w:i/>
          <w:color w:val="000000" w:themeColor="text1"/>
          <w:sz w:val="32"/>
          <w:szCs w:val="32"/>
        </w:rPr>
        <w:t xml:space="preserve">ния «Родниковский муниципальный </w:t>
      </w:r>
      <w:r w:rsidRPr="00D515D9">
        <w:rPr>
          <w:rFonts w:ascii="Times New Roman" w:hAnsi="Times New Roman" w:cs="Times New Roman"/>
          <w:b/>
          <w:i/>
          <w:color w:val="000000" w:themeColor="text1"/>
          <w:sz w:val="32"/>
          <w:szCs w:val="32"/>
        </w:rPr>
        <w:t>район»</w:t>
      </w:r>
      <w:r w:rsidR="000B26E7">
        <w:rPr>
          <w:rFonts w:ascii="Times New Roman" w:hAnsi="Times New Roman" w:cs="Times New Roman"/>
          <w:b/>
          <w:i/>
          <w:color w:val="000000" w:themeColor="text1"/>
          <w:sz w:val="32"/>
          <w:szCs w:val="32"/>
        </w:rPr>
        <w:t xml:space="preserve"> </w:t>
      </w:r>
      <w:r w:rsidRPr="00D515D9">
        <w:rPr>
          <w:rFonts w:ascii="Times New Roman" w:hAnsi="Times New Roman" w:cs="Times New Roman"/>
          <w:b/>
          <w:i/>
          <w:color w:val="000000" w:themeColor="text1"/>
          <w:sz w:val="32"/>
          <w:szCs w:val="32"/>
        </w:rPr>
        <w:t>Ивановской области</w:t>
      </w:r>
    </w:p>
    <w:p w:rsidR="007B52C7" w:rsidRPr="00D515D9" w:rsidRDefault="007B52C7" w:rsidP="007B52C7">
      <w:pPr>
        <w:spacing w:after="0" w:line="240" w:lineRule="auto"/>
        <w:jc w:val="center"/>
        <w:rPr>
          <w:rFonts w:ascii="Times New Roman" w:hAnsi="Times New Roman" w:cs="Times New Roman"/>
          <w:color w:val="000000" w:themeColor="text1"/>
        </w:rPr>
      </w:pPr>
    </w:p>
    <w:p w:rsidR="007B52C7" w:rsidRPr="00C17894" w:rsidRDefault="007B52C7" w:rsidP="007B52C7">
      <w:pPr>
        <w:tabs>
          <w:tab w:val="left" w:pos="9540"/>
        </w:tabs>
        <w:spacing w:after="0" w:line="240" w:lineRule="auto"/>
        <w:jc w:val="center"/>
        <w:rPr>
          <w:rFonts w:ascii="Times New Roman" w:hAnsi="Times New Roman" w:cs="Times New Roman"/>
          <w:color w:val="000000" w:themeColor="text1"/>
          <w:sz w:val="28"/>
          <w:szCs w:val="28"/>
        </w:rPr>
      </w:pPr>
      <w:r w:rsidRPr="00C17894">
        <w:rPr>
          <w:rFonts w:ascii="Times New Roman" w:hAnsi="Times New Roman" w:cs="Times New Roman"/>
          <w:color w:val="000000" w:themeColor="text1"/>
          <w:sz w:val="28"/>
          <w:szCs w:val="28"/>
        </w:rPr>
        <w:t>от 07.07.2017</w:t>
      </w:r>
      <w:r>
        <w:rPr>
          <w:rFonts w:ascii="Times New Roman" w:hAnsi="Times New Roman" w:cs="Times New Roman"/>
          <w:color w:val="000000" w:themeColor="text1"/>
          <w:sz w:val="28"/>
          <w:szCs w:val="28"/>
        </w:rPr>
        <w:t xml:space="preserve"> </w:t>
      </w:r>
      <w:r w:rsidRPr="00C17894">
        <w:rPr>
          <w:rFonts w:ascii="Times New Roman" w:hAnsi="Times New Roman" w:cs="Times New Roman"/>
          <w:color w:val="000000" w:themeColor="text1"/>
          <w:sz w:val="28"/>
          <w:szCs w:val="28"/>
        </w:rPr>
        <w:t xml:space="preserve">№ 963 </w:t>
      </w:r>
    </w:p>
    <w:p w:rsidR="007B52C7" w:rsidRPr="00D515D9" w:rsidRDefault="007B52C7" w:rsidP="007B52C7">
      <w:pPr>
        <w:spacing w:after="0" w:line="240" w:lineRule="auto"/>
        <w:rPr>
          <w:rFonts w:ascii="Times New Roman" w:hAnsi="Times New Roman" w:cs="Times New Roman"/>
          <w:b/>
          <w:color w:val="000000" w:themeColor="text1"/>
          <w:sz w:val="28"/>
          <w:szCs w:val="28"/>
        </w:rPr>
      </w:pPr>
    </w:p>
    <w:tbl>
      <w:tblPr>
        <w:tblpPr w:leftFromText="180" w:rightFromText="180" w:vertAnchor="text" w:tblpX="756" w:tblpY="1"/>
        <w:tblOverlap w:val="never"/>
        <w:tblW w:w="0" w:type="auto"/>
        <w:tblLook w:val="01E0"/>
      </w:tblPr>
      <w:tblGrid>
        <w:gridCol w:w="8928"/>
      </w:tblGrid>
      <w:tr w:rsidR="007B52C7" w:rsidRPr="00D515D9" w:rsidTr="00654731">
        <w:tc>
          <w:tcPr>
            <w:tcW w:w="8928" w:type="dxa"/>
          </w:tcPr>
          <w:p w:rsidR="007B52C7" w:rsidRPr="00D515D9" w:rsidRDefault="007B52C7" w:rsidP="00654731">
            <w:pPr>
              <w:tabs>
                <w:tab w:val="left" w:pos="6732"/>
                <w:tab w:val="left" w:pos="9900"/>
                <w:tab w:val="left" w:pos="10080"/>
              </w:tabs>
              <w:spacing w:after="0" w:line="240" w:lineRule="auto"/>
              <w:ind w:firstLine="72"/>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О внесении изменений в постановление администрации муниципального образования «Родниковский муниципальный район»  от 26.11.2013 года №</w:t>
            </w:r>
            <w:r>
              <w:rPr>
                <w:rFonts w:ascii="Times New Roman" w:hAnsi="Times New Roman" w:cs="Times New Roman"/>
                <w:b/>
                <w:color w:val="000000" w:themeColor="text1"/>
                <w:sz w:val="28"/>
                <w:szCs w:val="28"/>
              </w:rPr>
              <w:t xml:space="preserve"> </w:t>
            </w:r>
            <w:r w:rsidRPr="00D515D9">
              <w:rPr>
                <w:rFonts w:ascii="Times New Roman" w:hAnsi="Times New Roman" w:cs="Times New Roman"/>
                <w:b/>
                <w:color w:val="000000" w:themeColor="text1"/>
                <w:sz w:val="28"/>
                <w:szCs w:val="28"/>
              </w:rPr>
              <w:t>1538 «Об утверждении муниципальной программы «Обеспечение качественным жильем и услугами жилищно – коммунального хозяйства населения Родниковского муниципального района»</w:t>
            </w:r>
          </w:p>
        </w:tc>
      </w:tr>
    </w:tbl>
    <w:p w:rsidR="007B52C7" w:rsidRPr="00D515D9" w:rsidRDefault="007B52C7" w:rsidP="007B52C7">
      <w:pPr>
        <w:tabs>
          <w:tab w:val="left" w:pos="9900"/>
          <w:tab w:val="left" w:pos="10080"/>
        </w:tabs>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sz w:val="28"/>
          <w:szCs w:val="28"/>
        </w:rPr>
        <w:br w:type="textWrapping" w:clear="all"/>
      </w:r>
    </w:p>
    <w:p w:rsidR="007B52C7" w:rsidRPr="00D515D9" w:rsidRDefault="007B52C7" w:rsidP="007B52C7">
      <w:pPr>
        <w:pStyle w:val="ConsPlusNormal"/>
        <w:ind w:firstLine="851"/>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 соответствии со статьей 179 Бюджетного кодекса Российской Федерации, постановлением  администрации  муниципального образования «Родниковский муниципальный район» от  01.03.2016 года № 242  «Об утверждении Порядка принятия решений о разработке  муниципальных программ Родниковского муниципального района и  муниципальных программ Родниковского городского поселения,  их формирования и реализации»,  на основании протокола заседания комиссии по отбору муниципальных образований Ивановской области для участия в 2017 году в подпрограмме «Обеспечение жильем молодых семей» государственной программы Ивановской области « Обеспечение доступным и комфортным жильем, объектами инженерной инфраструктуры и услугами жилищно-коммунального хозяйства населения Ивановской области» от 24.01.2017 года №</w:t>
      </w:r>
      <w:r w:rsidR="00767E19">
        <w:rPr>
          <w:rFonts w:ascii="Times New Roman" w:hAnsi="Times New Roman" w:cs="Times New Roman"/>
          <w:color w:val="000000" w:themeColor="text1"/>
          <w:sz w:val="28"/>
          <w:szCs w:val="28"/>
        </w:rPr>
        <w:t xml:space="preserve"> </w:t>
      </w:r>
      <w:r w:rsidRPr="00D515D9">
        <w:rPr>
          <w:rFonts w:ascii="Times New Roman" w:hAnsi="Times New Roman" w:cs="Times New Roman"/>
          <w:color w:val="000000" w:themeColor="text1"/>
          <w:sz w:val="28"/>
          <w:szCs w:val="28"/>
        </w:rPr>
        <w:t xml:space="preserve">3,  письма  начальника Департамента строительства и архитектуры  Ивановской области  Тростина Ю.В.  от 09.06.2017 г. № исх-1805-011/12-13, </w:t>
      </w:r>
    </w:p>
    <w:p w:rsidR="007B52C7" w:rsidRPr="00D515D9" w:rsidRDefault="007B52C7" w:rsidP="007B52C7">
      <w:pPr>
        <w:pStyle w:val="ConsPlusNormal"/>
        <w:ind w:firstLine="851"/>
        <w:rPr>
          <w:rFonts w:ascii="Times New Roman" w:hAnsi="Times New Roman" w:cs="Times New Roman"/>
          <w:color w:val="000000" w:themeColor="text1"/>
          <w:sz w:val="28"/>
          <w:szCs w:val="28"/>
        </w:rPr>
      </w:pPr>
    </w:p>
    <w:p w:rsidR="007B52C7" w:rsidRPr="000B26E7" w:rsidRDefault="007B52C7" w:rsidP="000B26E7">
      <w:pPr>
        <w:autoSpaceDE w:val="0"/>
        <w:autoSpaceDN w:val="0"/>
        <w:adjustRightInd w:val="0"/>
        <w:spacing w:after="0" w:line="240" w:lineRule="auto"/>
        <w:ind w:firstLine="709"/>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постановляю:</w:t>
      </w:r>
    </w:p>
    <w:p w:rsidR="007B52C7" w:rsidRPr="00D515D9" w:rsidRDefault="007B52C7" w:rsidP="007B52C7">
      <w:pPr>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 Внести в постановление администрации муниципального образования «Родниковский муниципальный район» от  26.11.2013 года №</w:t>
      </w:r>
      <w:r w:rsidR="00767E19">
        <w:rPr>
          <w:rFonts w:ascii="Times New Roman" w:hAnsi="Times New Roman" w:cs="Times New Roman"/>
          <w:color w:val="000000" w:themeColor="text1"/>
          <w:sz w:val="28"/>
          <w:szCs w:val="28"/>
        </w:rPr>
        <w:t xml:space="preserve"> </w:t>
      </w:r>
      <w:r w:rsidRPr="00D515D9">
        <w:rPr>
          <w:rFonts w:ascii="Times New Roman" w:hAnsi="Times New Roman" w:cs="Times New Roman"/>
          <w:color w:val="000000" w:themeColor="text1"/>
          <w:sz w:val="28"/>
          <w:szCs w:val="28"/>
        </w:rPr>
        <w:t>1538 «Об утверждении муниципальной программы «Обеспечение качественным жильем и услугами жилищно – коммунального хозяйства населения Родниковского муниципального района» следующие изменения в приложение:</w:t>
      </w:r>
    </w:p>
    <w:p w:rsidR="007B52C7" w:rsidRPr="00D515D9" w:rsidRDefault="007B52C7" w:rsidP="007B52C7">
      <w:pPr>
        <w:widowControl w:val="0"/>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1.1. В паспорте муниципальной  программы  раздел «Объем   ресурсного  обеспечения  программы по годам ее  реализации   в разрезе источников финансирования  изложить в следующей редакции:</w:t>
      </w:r>
    </w:p>
    <w:p w:rsidR="007B52C7" w:rsidRPr="00D515D9" w:rsidRDefault="007B52C7" w:rsidP="007B52C7">
      <w:pPr>
        <w:widowControl w:val="0"/>
        <w:autoSpaceDE w:val="0"/>
        <w:autoSpaceDN w:val="0"/>
        <w:adjustRightInd w:val="0"/>
        <w:spacing w:after="0" w:line="240" w:lineRule="auto"/>
        <w:ind w:firstLine="851"/>
        <w:jc w:val="both"/>
        <w:rPr>
          <w:rFonts w:ascii="Times New Roman" w:hAnsi="Times New Roman" w:cs="Times New Roman"/>
          <w:color w:val="000000" w:themeColor="text1"/>
          <w:sz w:val="28"/>
          <w:szCs w:val="28"/>
        </w:rPr>
      </w:pPr>
    </w:p>
    <w:tbl>
      <w:tblPr>
        <w:tblW w:w="10548" w:type="dxa"/>
        <w:tblCellSpacing w:w="5" w:type="nil"/>
        <w:tblInd w:w="-33" w:type="dxa"/>
        <w:tblBorders>
          <w:top w:val="single" w:sz="4"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5" w:type="dxa"/>
          <w:right w:w="75" w:type="dxa"/>
        </w:tblCellMar>
        <w:tblLook w:val="0000"/>
      </w:tblPr>
      <w:tblGrid>
        <w:gridCol w:w="2518"/>
        <w:gridCol w:w="8030"/>
      </w:tblGrid>
      <w:tr w:rsidR="007B52C7" w:rsidRPr="00D515D9" w:rsidTr="000B26E7">
        <w:trPr>
          <w:trHeight w:val="266"/>
          <w:tblCellSpacing w:w="5" w:type="nil"/>
        </w:trPr>
        <w:tc>
          <w:tcPr>
            <w:tcW w:w="2518" w:type="dxa"/>
          </w:tcPr>
          <w:p w:rsidR="007B52C7" w:rsidRPr="00D515D9" w:rsidRDefault="007B52C7" w:rsidP="00654731">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Объем   ресурсного</w:t>
            </w:r>
          </w:p>
          <w:p w:rsidR="007B52C7" w:rsidRPr="00D515D9" w:rsidRDefault="007B52C7" w:rsidP="00654731">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обеспечения       </w:t>
            </w:r>
          </w:p>
          <w:p w:rsidR="007B52C7" w:rsidRPr="00D515D9" w:rsidRDefault="007B52C7" w:rsidP="00654731">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программы по годам</w:t>
            </w:r>
          </w:p>
          <w:p w:rsidR="007B52C7" w:rsidRPr="00D515D9" w:rsidRDefault="007B52C7" w:rsidP="00654731">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ее  реализации   в</w:t>
            </w:r>
          </w:p>
          <w:p w:rsidR="007B52C7" w:rsidRPr="00D515D9" w:rsidRDefault="007B52C7" w:rsidP="00654731">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разрезе источников</w:t>
            </w:r>
          </w:p>
          <w:p w:rsidR="007B52C7" w:rsidRPr="00D515D9" w:rsidRDefault="007B52C7" w:rsidP="00654731">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финансирования    </w:t>
            </w:r>
          </w:p>
        </w:tc>
        <w:tc>
          <w:tcPr>
            <w:tcW w:w="8030" w:type="dxa"/>
          </w:tcPr>
          <w:p w:rsidR="007B52C7" w:rsidRPr="00D515D9" w:rsidRDefault="007B52C7" w:rsidP="00654731">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Общий объем бюджетных ассигнований: </w:t>
            </w:r>
          </w:p>
          <w:p w:rsidR="007B52C7" w:rsidRPr="00D515D9" w:rsidRDefault="007B52C7" w:rsidP="00654731">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2015 год –  49525,184  тыс. руб.                  </w:t>
            </w:r>
          </w:p>
          <w:p w:rsidR="007B52C7" w:rsidRPr="00D515D9" w:rsidRDefault="007B52C7" w:rsidP="00654731">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2016 год – 1054,700 тыс. руб.                         </w:t>
            </w:r>
          </w:p>
          <w:p w:rsidR="007B52C7" w:rsidRPr="00D515D9" w:rsidRDefault="007B52C7" w:rsidP="00654731">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2017 год –  5054,000 тыс. руб.                         </w:t>
            </w:r>
          </w:p>
          <w:p w:rsidR="007B52C7" w:rsidRPr="00D515D9" w:rsidRDefault="007B52C7" w:rsidP="00654731">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2018 год – 28691,800 тыс. руб.                              </w:t>
            </w:r>
          </w:p>
          <w:p w:rsidR="007B52C7" w:rsidRPr="00D515D9" w:rsidRDefault="007B52C7" w:rsidP="00654731">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2019 год – 125310,000 тыс. руб.                              </w:t>
            </w:r>
          </w:p>
          <w:p w:rsidR="007B52C7" w:rsidRPr="00D515D9" w:rsidRDefault="007B52C7" w:rsidP="00654731">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2020 год – 53956,800 тыс. руб.                              </w:t>
            </w:r>
          </w:p>
          <w:p w:rsidR="007B52C7" w:rsidRPr="00D515D9" w:rsidRDefault="007B52C7" w:rsidP="00654731">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средства районного  бюджета:</w:t>
            </w:r>
          </w:p>
          <w:p w:rsidR="007B52C7" w:rsidRPr="00D515D9" w:rsidRDefault="007B52C7" w:rsidP="00654731">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2015 год – 6515,674 тыс. руб.                  </w:t>
            </w:r>
          </w:p>
          <w:p w:rsidR="007B52C7" w:rsidRPr="00D515D9" w:rsidRDefault="007B52C7" w:rsidP="00654731">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2016 год – 113,715  тыс. руб.                         </w:t>
            </w:r>
          </w:p>
          <w:p w:rsidR="007B52C7" w:rsidRPr="00D515D9" w:rsidRDefault="007B52C7" w:rsidP="00654731">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2017 год -  0,000 тыс. руб.                        </w:t>
            </w:r>
          </w:p>
          <w:p w:rsidR="007B52C7" w:rsidRPr="00D515D9" w:rsidRDefault="007B52C7" w:rsidP="00654731">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2018 год – 1318,980 тыс. руб.                              </w:t>
            </w:r>
          </w:p>
          <w:p w:rsidR="007B52C7" w:rsidRPr="00D515D9" w:rsidRDefault="007B52C7" w:rsidP="00654731">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2019 год –  11055,000 тыс. руб.                              </w:t>
            </w:r>
          </w:p>
          <w:p w:rsidR="007B52C7" w:rsidRPr="00D515D9" w:rsidRDefault="007B52C7" w:rsidP="00654731">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2020 год –  8611,800 тыс. руб.                              </w:t>
            </w:r>
          </w:p>
          <w:p w:rsidR="007B52C7" w:rsidRPr="00D515D9" w:rsidRDefault="007B52C7" w:rsidP="00654731">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средства бюджетов поселений:                                   </w:t>
            </w:r>
          </w:p>
          <w:p w:rsidR="007B52C7" w:rsidRPr="00D515D9" w:rsidRDefault="007B52C7" w:rsidP="00654731">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2015 год – 0,000 тыс. руб.                  </w:t>
            </w:r>
          </w:p>
          <w:p w:rsidR="007B52C7" w:rsidRPr="00D515D9" w:rsidRDefault="007B52C7" w:rsidP="00654731">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2016 год –  256,700 тыс. руб.                         </w:t>
            </w:r>
          </w:p>
          <w:p w:rsidR="007B52C7" w:rsidRPr="00D515D9" w:rsidRDefault="007B52C7" w:rsidP="00654731">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2017 год -  1558,457 тыс. руб.                        </w:t>
            </w:r>
          </w:p>
          <w:p w:rsidR="007B52C7" w:rsidRPr="00D515D9" w:rsidRDefault="007B52C7" w:rsidP="00654731">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2018 год –  1260,000 тыс. руб.                              </w:t>
            </w:r>
          </w:p>
          <w:p w:rsidR="007B52C7" w:rsidRPr="00D515D9" w:rsidRDefault="007B52C7" w:rsidP="00654731">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2019 год – 1260,000 тыс. руб.                              </w:t>
            </w:r>
          </w:p>
          <w:p w:rsidR="007B52C7" w:rsidRPr="00D515D9" w:rsidRDefault="007B52C7" w:rsidP="00654731">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2020 год – 0,000 тыс. руб.                              </w:t>
            </w:r>
          </w:p>
          <w:p w:rsidR="007B52C7" w:rsidRPr="00D515D9" w:rsidRDefault="007B52C7" w:rsidP="00654731">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средства областного бюджета:                                   </w:t>
            </w:r>
          </w:p>
          <w:p w:rsidR="007B52C7" w:rsidRPr="00D515D9" w:rsidRDefault="007B52C7" w:rsidP="00654731">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2015 год –  24063,821 тыс. руб.                  </w:t>
            </w:r>
          </w:p>
          <w:p w:rsidR="007B52C7" w:rsidRPr="00D515D9" w:rsidRDefault="007B52C7" w:rsidP="00654731">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2016 год – 341,145 тыс. руб.                         </w:t>
            </w:r>
          </w:p>
          <w:p w:rsidR="007B52C7" w:rsidRPr="00D515D9" w:rsidRDefault="007B52C7" w:rsidP="00654731">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2017 год – 1083,380 тыс. руб.                        </w:t>
            </w:r>
          </w:p>
          <w:p w:rsidR="007B52C7" w:rsidRPr="00D515D9" w:rsidRDefault="007B52C7" w:rsidP="00654731">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2018 год – 16706,620 тыс. руб.                              </w:t>
            </w:r>
          </w:p>
          <w:p w:rsidR="007B52C7" w:rsidRPr="00D515D9" w:rsidRDefault="007B52C7" w:rsidP="00654731">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2019 год –  61366,000 тыс. руб.                              </w:t>
            </w:r>
          </w:p>
          <w:p w:rsidR="007B52C7" w:rsidRPr="00D515D9" w:rsidRDefault="007B52C7" w:rsidP="00654731">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2020 год –  23324,000 тыс. руб.                              </w:t>
            </w:r>
          </w:p>
          <w:p w:rsidR="007B52C7" w:rsidRPr="00D515D9" w:rsidRDefault="007B52C7" w:rsidP="00654731">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средства федерального бюджета:                                 </w:t>
            </w:r>
          </w:p>
          <w:p w:rsidR="007B52C7" w:rsidRPr="00D515D9" w:rsidRDefault="007B52C7" w:rsidP="00654731">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2015 год – 16461,936 тыс. руб.                 </w:t>
            </w:r>
          </w:p>
          <w:p w:rsidR="007B52C7" w:rsidRPr="00D515D9" w:rsidRDefault="007B52C7" w:rsidP="00654731">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2016 год – 343,140 тыс. руб.                           </w:t>
            </w:r>
          </w:p>
          <w:p w:rsidR="007B52C7" w:rsidRPr="00D515D9" w:rsidRDefault="007B52C7" w:rsidP="00654731">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2017 год – 1852,163 тыс. руб.                              </w:t>
            </w:r>
          </w:p>
          <w:p w:rsidR="007B52C7" w:rsidRPr="00D515D9" w:rsidRDefault="007B52C7" w:rsidP="00654731">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2018 год –  5506,200 тыс. руб.                              </w:t>
            </w:r>
          </w:p>
          <w:p w:rsidR="007B52C7" w:rsidRPr="00D515D9" w:rsidRDefault="007B52C7" w:rsidP="00654731">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2019 год –  47579,000 тыс. руб.                              </w:t>
            </w:r>
          </w:p>
          <w:p w:rsidR="007B52C7" w:rsidRPr="00D515D9" w:rsidRDefault="007B52C7" w:rsidP="00654731">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2020 год –  15371,000 тыс. руб.                              </w:t>
            </w:r>
          </w:p>
          <w:p w:rsidR="007B52C7" w:rsidRPr="00D515D9" w:rsidRDefault="007B52C7" w:rsidP="00654731">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Общий объем внебюджетного финансирования:             </w:t>
            </w:r>
          </w:p>
          <w:p w:rsidR="007B52C7" w:rsidRPr="00D515D9" w:rsidRDefault="007B52C7" w:rsidP="00654731">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2015 год – 2483,753 тыс. руб.                  </w:t>
            </w:r>
          </w:p>
          <w:p w:rsidR="007B52C7" w:rsidRPr="00D515D9" w:rsidRDefault="007B52C7" w:rsidP="00654731">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2016 год – 0,000 тыс. руб.                              </w:t>
            </w:r>
          </w:p>
          <w:p w:rsidR="007B52C7" w:rsidRPr="00D515D9" w:rsidRDefault="007B52C7" w:rsidP="00654731">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2017 год – 560,000 тыс. руб.                              </w:t>
            </w:r>
          </w:p>
          <w:p w:rsidR="007B52C7" w:rsidRPr="00D515D9" w:rsidRDefault="007B52C7" w:rsidP="00654731">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2018 год – 3900,000 тыс. руб.                              </w:t>
            </w:r>
          </w:p>
          <w:p w:rsidR="007B52C7" w:rsidRPr="00D515D9" w:rsidRDefault="007B52C7" w:rsidP="00654731">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2019 год – 4050,000 тыс. руб.                              </w:t>
            </w:r>
          </w:p>
          <w:p w:rsidR="007B52C7" w:rsidRPr="00D515D9" w:rsidRDefault="007B52C7" w:rsidP="00654731">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2020 год –  6650,000 тыс. руб.    </w:t>
            </w:r>
          </w:p>
        </w:tc>
      </w:tr>
    </w:tbl>
    <w:p w:rsidR="007B52C7" w:rsidRPr="00D515D9" w:rsidRDefault="007B52C7" w:rsidP="007B52C7">
      <w:pPr>
        <w:widowControl w:val="0"/>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1.2. Раздел 4 «Ресурсное обеспечение реализации Программы» изложить в новой редакции в соответствии с приложением №</w:t>
      </w:r>
      <w:r w:rsidR="007C4DFF">
        <w:rPr>
          <w:rFonts w:ascii="Times New Roman" w:hAnsi="Times New Roman" w:cs="Times New Roman"/>
          <w:color w:val="000000" w:themeColor="text1"/>
          <w:sz w:val="28"/>
          <w:szCs w:val="28"/>
        </w:rPr>
        <w:t xml:space="preserve"> </w:t>
      </w:r>
      <w:r w:rsidRPr="00D515D9">
        <w:rPr>
          <w:rFonts w:ascii="Times New Roman" w:hAnsi="Times New Roman" w:cs="Times New Roman"/>
          <w:color w:val="000000" w:themeColor="text1"/>
          <w:sz w:val="28"/>
          <w:szCs w:val="28"/>
        </w:rPr>
        <w:t xml:space="preserve">1 к настоящему </w:t>
      </w:r>
      <w:r w:rsidRPr="00D515D9">
        <w:rPr>
          <w:rFonts w:ascii="Times New Roman" w:hAnsi="Times New Roman" w:cs="Times New Roman"/>
          <w:color w:val="000000" w:themeColor="text1"/>
          <w:sz w:val="28"/>
          <w:szCs w:val="28"/>
        </w:rPr>
        <w:lastRenderedPageBreak/>
        <w:t>постановлению.</w:t>
      </w:r>
    </w:p>
    <w:p w:rsidR="007B52C7" w:rsidRDefault="007B52C7" w:rsidP="007B52C7">
      <w:pPr>
        <w:widowControl w:val="0"/>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1.3. Приложение №</w:t>
      </w:r>
      <w:r w:rsidR="007C4DFF">
        <w:rPr>
          <w:rFonts w:ascii="Times New Roman" w:hAnsi="Times New Roman" w:cs="Times New Roman"/>
          <w:color w:val="000000" w:themeColor="text1"/>
          <w:sz w:val="28"/>
          <w:szCs w:val="28"/>
        </w:rPr>
        <w:t xml:space="preserve"> </w:t>
      </w:r>
      <w:r w:rsidRPr="00D515D9">
        <w:rPr>
          <w:rFonts w:ascii="Times New Roman" w:hAnsi="Times New Roman" w:cs="Times New Roman"/>
          <w:color w:val="000000" w:themeColor="text1"/>
          <w:sz w:val="28"/>
          <w:szCs w:val="28"/>
        </w:rPr>
        <w:t>1 к муниципальной  программе «Обеспечение  качественным жильем и услугами жилищно – коммунального хозяйства населения Родниковского муниципального района» подпрограмму «Модернизация объектов коммунальной инфраструктуры» изложить в новой редакции в соответствии с приложением №2 к настоящему постановлению.</w:t>
      </w:r>
    </w:p>
    <w:p w:rsidR="000B26E7" w:rsidRPr="00D515D9" w:rsidRDefault="000B26E7" w:rsidP="007B52C7">
      <w:pPr>
        <w:widowControl w:val="0"/>
        <w:autoSpaceDE w:val="0"/>
        <w:autoSpaceDN w:val="0"/>
        <w:adjustRightInd w:val="0"/>
        <w:spacing w:after="0" w:line="240" w:lineRule="auto"/>
        <w:ind w:firstLine="851"/>
        <w:jc w:val="both"/>
        <w:rPr>
          <w:rFonts w:ascii="Times New Roman" w:hAnsi="Times New Roman" w:cs="Times New Roman"/>
          <w:color w:val="000000" w:themeColor="text1"/>
          <w:sz w:val="28"/>
          <w:szCs w:val="28"/>
        </w:rPr>
      </w:pPr>
    </w:p>
    <w:p w:rsidR="007B52C7" w:rsidRDefault="007B52C7" w:rsidP="007B52C7">
      <w:pPr>
        <w:widowControl w:val="0"/>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1.4. Приложение №</w:t>
      </w:r>
      <w:r w:rsidR="007C4DFF">
        <w:rPr>
          <w:rFonts w:ascii="Times New Roman" w:hAnsi="Times New Roman" w:cs="Times New Roman"/>
          <w:color w:val="000000" w:themeColor="text1"/>
          <w:sz w:val="28"/>
          <w:szCs w:val="28"/>
        </w:rPr>
        <w:t xml:space="preserve"> </w:t>
      </w:r>
      <w:r w:rsidRPr="00D515D9">
        <w:rPr>
          <w:rFonts w:ascii="Times New Roman" w:hAnsi="Times New Roman" w:cs="Times New Roman"/>
          <w:color w:val="000000" w:themeColor="text1"/>
          <w:sz w:val="28"/>
          <w:szCs w:val="28"/>
        </w:rPr>
        <w:t>2 к муниципальной  программе «Обеспечение  качественным жильем и услугами жилищно – коммунального хозяйства населения Родниковского муниципального района» подпрограмму «Обеспечение жильем молодых семей» изложить в новой редакции в соответствии с приложением №3 к настоящему постановлению.</w:t>
      </w:r>
    </w:p>
    <w:p w:rsidR="000B26E7" w:rsidRPr="00D515D9" w:rsidRDefault="000B26E7" w:rsidP="007B52C7">
      <w:pPr>
        <w:widowControl w:val="0"/>
        <w:autoSpaceDE w:val="0"/>
        <w:autoSpaceDN w:val="0"/>
        <w:adjustRightInd w:val="0"/>
        <w:spacing w:after="0" w:line="240" w:lineRule="auto"/>
        <w:ind w:firstLine="851"/>
        <w:jc w:val="both"/>
        <w:rPr>
          <w:rFonts w:ascii="Times New Roman" w:hAnsi="Times New Roman" w:cs="Times New Roman"/>
          <w:color w:val="000000" w:themeColor="text1"/>
          <w:sz w:val="28"/>
          <w:szCs w:val="28"/>
        </w:rPr>
      </w:pPr>
    </w:p>
    <w:p w:rsidR="007B52C7" w:rsidRDefault="007B52C7" w:rsidP="007B52C7">
      <w:pPr>
        <w:widowControl w:val="0"/>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1.5. Приложение №</w:t>
      </w:r>
      <w:r w:rsidR="007C4DFF">
        <w:rPr>
          <w:rFonts w:ascii="Times New Roman" w:hAnsi="Times New Roman" w:cs="Times New Roman"/>
          <w:color w:val="000000" w:themeColor="text1"/>
          <w:sz w:val="28"/>
          <w:szCs w:val="28"/>
        </w:rPr>
        <w:t xml:space="preserve"> </w:t>
      </w:r>
      <w:r w:rsidRPr="00D515D9">
        <w:rPr>
          <w:rFonts w:ascii="Times New Roman" w:hAnsi="Times New Roman" w:cs="Times New Roman"/>
          <w:color w:val="000000" w:themeColor="text1"/>
          <w:sz w:val="28"/>
          <w:szCs w:val="28"/>
        </w:rPr>
        <w:t>3 к муниципальной  программе  «Обеспечение  качественным жильем  и услугами жилищно –коммунального  хозяйства населения  Родниковского  муниципального района» подпрограмму «Поддержка граждан в сфере ипотечного жилищного кредитования» изложить в новой редакции в соответствии с приложением №4 к настоящему постановлению.</w:t>
      </w:r>
    </w:p>
    <w:p w:rsidR="000B26E7" w:rsidRPr="00D515D9" w:rsidRDefault="000B26E7" w:rsidP="007B52C7">
      <w:pPr>
        <w:widowControl w:val="0"/>
        <w:autoSpaceDE w:val="0"/>
        <w:autoSpaceDN w:val="0"/>
        <w:adjustRightInd w:val="0"/>
        <w:spacing w:after="0" w:line="240" w:lineRule="auto"/>
        <w:ind w:firstLine="851"/>
        <w:jc w:val="both"/>
        <w:rPr>
          <w:rFonts w:ascii="Times New Roman" w:hAnsi="Times New Roman" w:cs="Times New Roman"/>
          <w:color w:val="000000" w:themeColor="text1"/>
          <w:sz w:val="28"/>
          <w:szCs w:val="28"/>
        </w:rPr>
      </w:pPr>
    </w:p>
    <w:p w:rsidR="007B52C7" w:rsidRDefault="007B52C7" w:rsidP="007B52C7">
      <w:pPr>
        <w:widowControl w:val="0"/>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1.6. Приложение №</w:t>
      </w:r>
      <w:r w:rsidR="007C4DFF">
        <w:rPr>
          <w:rFonts w:ascii="Times New Roman" w:hAnsi="Times New Roman" w:cs="Times New Roman"/>
          <w:color w:val="000000" w:themeColor="text1"/>
          <w:sz w:val="28"/>
          <w:szCs w:val="28"/>
        </w:rPr>
        <w:t xml:space="preserve"> </w:t>
      </w:r>
      <w:r w:rsidRPr="00D515D9">
        <w:rPr>
          <w:rFonts w:ascii="Times New Roman" w:hAnsi="Times New Roman" w:cs="Times New Roman"/>
          <w:color w:val="000000" w:themeColor="text1"/>
          <w:sz w:val="28"/>
          <w:szCs w:val="28"/>
        </w:rPr>
        <w:t>4 к муниципальной  программе  «Обеспечение  качественным жильем  и услугами жилищно –коммунального  хозяйства населения  Родниковского  муниципального района» подпрограмму «Развитие газификации Родниковского района» изложить в новой редакции в соответствии с приложением №5 к настоящему постановлению.</w:t>
      </w:r>
    </w:p>
    <w:p w:rsidR="000B26E7" w:rsidRPr="00D515D9" w:rsidRDefault="000B26E7" w:rsidP="007B52C7">
      <w:pPr>
        <w:widowControl w:val="0"/>
        <w:autoSpaceDE w:val="0"/>
        <w:autoSpaceDN w:val="0"/>
        <w:adjustRightInd w:val="0"/>
        <w:spacing w:after="0" w:line="240" w:lineRule="auto"/>
        <w:ind w:firstLine="851"/>
        <w:jc w:val="both"/>
        <w:rPr>
          <w:rFonts w:ascii="Times New Roman" w:hAnsi="Times New Roman" w:cs="Times New Roman"/>
          <w:color w:val="000000" w:themeColor="text1"/>
          <w:sz w:val="28"/>
          <w:szCs w:val="28"/>
        </w:rPr>
      </w:pPr>
    </w:p>
    <w:p w:rsidR="007B52C7" w:rsidRDefault="007B52C7" w:rsidP="007B52C7">
      <w:pPr>
        <w:widowControl w:val="0"/>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1.7. Приложение №</w:t>
      </w:r>
      <w:r w:rsidR="007C4DFF">
        <w:rPr>
          <w:rFonts w:ascii="Times New Roman" w:hAnsi="Times New Roman" w:cs="Times New Roman"/>
          <w:color w:val="000000" w:themeColor="text1"/>
          <w:sz w:val="28"/>
          <w:szCs w:val="28"/>
        </w:rPr>
        <w:t xml:space="preserve"> </w:t>
      </w:r>
      <w:r w:rsidRPr="00D515D9">
        <w:rPr>
          <w:rFonts w:ascii="Times New Roman" w:hAnsi="Times New Roman" w:cs="Times New Roman"/>
          <w:color w:val="000000" w:themeColor="text1"/>
          <w:sz w:val="28"/>
          <w:szCs w:val="28"/>
        </w:rPr>
        <w:t>5 к муниципальной  программе  «Обеспечение  качественным жильем  и услугами жилищно –коммунального  хозяйства населения  Родниковского  муниципального района» подпрограмму «Обеспечение инженерной инфраструктурой земельных участков, предназначенных для бесплатного предоставления семьям с тремя и более детьми, в Родниковском районе»» изложить в новой редакции в соответствии с приложением №6 к настоящему постановлению.</w:t>
      </w:r>
    </w:p>
    <w:p w:rsidR="000B26E7" w:rsidRPr="00D515D9" w:rsidRDefault="000B26E7" w:rsidP="007B52C7">
      <w:pPr>
        <w:widowControl w:val="0"/>
        <w:autoSpaceDE w:val="0"/>
        <w:autoSpaceDN w:val="0"/>
        <w:adjustRightInd w:val="0"/>
        <w:spacing w:after="0" w:line="240" w:lineRule="auto"/>
        <w:ind w:firstLine="851"/>
        <w:jc w:val="both"/>
        <w:rPr>
          <w:rFonts w:ascii="Times New Roman" w:hAnsi="Times New Roman" w:cs="Times New Roman"/>
          <w:color w:val="000000" w:themeColor="text1"/>
          <w:sz w:val="28"/>
          <w:szCs w:val="28"/>
        </w:rPr>
      </w:pPr>
    </w:p>
    <w:p w:rsidR="007B52C7" w:rsidRDefault="007B52C7" w:rsidP="007B52C7">
      <w:pPr>
        <w:widowControl w:val="0"/>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1.8. Приложение №</w:t>
      </w:r>
      <w:r w:rsidR="007C4DFF">
        <w:rPr>
          <w:rFonts w:ascii="Times New Roman" w:hAnsi="Times New Roman" w:cs="Times New Roman"/>
          <w:color w:val="000000" w:themeColor="text1"/>
          <w:sz w:val="28"/>
          <w:szCs w:val="28"/>
        </w:rPr>
        <w:t xml:space="preserve"> </w:t>
      </w:r>
      <w:r w:rsidRPr="00D515D9">
        <w:rPr>
          <w:rFonts w:ascii="Times New Roman" w:hAnsi="Times New Roman" w:cs="Times New Roman"/>
          <w:color w:val="000000" w:themeColor="text1"/>
          <w:sz w:val="28"/>
          <w:szCs w:val="28"/>
        </w:rPr>
        <w:t>6 к муниципальной  программе  «Обеспечение  качественным жильем  и услугами жилищно –коммунального  хозяйства населения  Родниковского  муниципального района» подпрограмму «Устойчивое развитие сельских территорий в Родниковском    муниципальном районе Ивановской области» изложить в новой редакции в соответствии с приложением №</w:t>
      </w:r>
      <w:r w:rsidR="007C4DFF">
        <w:rPr>
          <w:rFonts w:ascii="Times New Roman" w:hAnsi="Times New Roman" w:cs="Times New Roman"/>
          <w:color w:val="000000" w:themeColor="text1"/>
          <w:sz w:val="28"/>
          <w:szCs w:val="28"/>
        </w:rPr>
        <w:t xml:space="preserve"> </w:t>
      </w:r>
      <w:r w:rsidRPr="00D515D9">
        <w:rPr>
          <w:rFonts w:ascii="Times New Roman" w:hAnsi="Times New Roman" w:cs="Times New Roman"/>
          <w:color w:val="000000" w:themeColor="text1"/>
          <w:sz w:val="28"/>
          <w:szCs w:val="28"/>
        </w:rPr>
        <w:t>7 к настоящему постановлению.</w:t>
      </w:r>
    </w:p>
    <w:p w:rsidR="000B26E7" w:rsidRPr="00D515D9" w:rsidRDefault="000B26E7" w:rsidP="007B52C7">
      <w:pPr>
        <w:widowControl w:val="0"/>
        <w:autoSpaceDE w:val="0"/>
        <w:autoSpaceDN w:val="0"/>
        <w:adjustRightInd w:val="0"/>
        <w:spacing w:after="0" w:line="240" w:lineRule="auto"/>
        <w:ind w:firstLine="851"/>
        <w:jc w:val="both"/>
        <w:rPr>
          <w:rFonts w:ascii="Times New Roman" w:hAnsi="Times New Roman" w:cs="Times New Roman"/>
          <w:color w:val="000000" w:themeColor="text1"/>
          <w:sz w:val="28"/>
          <w:szCs w:val="28"/>
        </w:rPr>
      </w:pPr>
    </w:p>
    <w:p w:rsidR="007B52C7" w:rsidRDefault="007B52C7" w:rsidP="007B52C7">
      <w:pPr>
        <w:widowControl w:val="0"/>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1.9. Приложение №7 к муниципальной  программе  «Обеспечение  качественным жильем</w:t>
      </w:r>
      <w:r w:rsidR="009D5D23">
        <w:rPr>
          <w:rFonts w:ascii="Times New Roman" w:hAnsi="Times New Roman" w:cs="Times New Roman"/>
          <w:color w:val="000000" w:themeColor="text1"/>
          <w:sz w:val="28"/>
          <w:szCs w:val="28"/>
        </w:rPr>
        <w:t xml:space="preserve">  и услугами жилищно</w:t>
      </w:r>
      <w:r w:rsidRPr="00D515D9">
        <w:rPr>
          <w:rFonts w:ascii="Times New Roman" w:hAnsi="Times New Roman" w:cs="Times New Roman"/>
          <w:color w:val="000000" w:themeColor="text1"/>
          <w:sz w:val="28"/>
          <w:szCs w:val="28"/>
        </w:rPr>
        <w:t xml:space="preserve">–коммунального  хозяйства населения  Родниковского  муниципального района» подпрограмму «Обеспечение функционирования систем жизнеобеспечения» изложить в новой </w:t>
      </w:r>
      <w:r w:rsidRPr="00D515D9">
        <w:rPr>
          <w:rFonts w:ascii="Times New Roman" w:hAnsi="Times New Roman" w:cs="Times New Roman"/>
          <w:color w:val="000000" w:themeColor="text1"/>
          <w:sz w:val="28"/>
          <w:szCs w:val="28"/>
        </w:rPr>
        <w:lastRenderedPageBreak/>
        <w:t>редакции в соответствии с приложением №</w:t>
      </w:r>
      <w:r w:rsidR="00767E19">
        <w:rPr>
          <w:rFonts w:ascii="Times New Roman" w:hAnsi="Times New Roman" w:cs="Times New Roman"/>
          <w:color w:val="000000" w:themeColor="text1"/>
          <w:sz w:val="28"/>
          <w:szCs w:val="28"/>
        </w:rPr>
        <w:t xml:space="preserve"> </w:t>
      </w:r>
      <w:r w:rsidRPr="00D515D9">
        <w:rPr>
          <w:rFonts w:ascii="Times New Roman" w:hAnsi="Times New Roman" w:cs="Times New Roman"/>
          <w:color w:val="000000" w:themeColor="text1"/>
          <w:sz w:val="28"/>
          <w:szCs w:val="28"/>
        </w:rPr>
        <w:t>8 к настоящему постановлению.</w:t>
      </w:r>
    </w:p>
    <w:p w:rsidR="000B26E7" w:rsidRPr="00D515D9" w:rsidRDefault="000B26E7" w:rsidP="007B52C7">
      <w:pPr>
        <w:widowControl w:val="0"/>
        <w:autoSpaceDE w:val="0"/>
        <w:autoSpaceDN w:val="0"/>
        <w:adjustRightInd w:val="0"/>
        <w:spacing w:after="0" w:line="240" w:lineRule="auto"/>
        <w:ind w:firstLine="851"/>
        <w:jc w:val="both"/>
        <w:rPr>
          <w:rFonts w:ascii="Times New Roman" w:hAnsi="Times New Roman" w:cs="Times New Roman"/>
          <w:color w:val="000000" w:themeColor="text1"/>
          <w:sz w:val="28"/>
          <w:szCs w:val="28"/>
        </w:rPr>
      </w:pPr>
    </w:p>
    <w:p w:rsidR="007B52C7" w:rsidRPr="00D515D9" w:rsidRDefault="007B52C7" w:rsidP="007B52C7">
      <w:pPr>
        <w:widowControl w:val="0"/>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по ЖКХ, строительству и архитектуре  Шеманаева С.Н.</w:t>
      </w:r>
    </w:p>
    <w:p w:rsidR="007B52C7" w:rsidRPr="00D515D9" w:rsidRDefault="007B52C7" w:rsidP="007B52C7">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7B52C7" w:rsidRPr="00D515D9" w:rsidRDefault="007B52C7" w:rsidP="007B52C7">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7B52C7" w:rsidRPr="00D515D9" w:rsidRDefault="007B52C7" w:rsidP="007B52C7">
      <w:pPr>
        <w:autoSpaceDE w:val="0"/>
        <w:autoSpaceDN w:val="0"/>
        <w:adjustRightInd w:val="0"/>
        <w:spacing w:after="0" w:line="240" w:lineRule="auto"/>
        <w:jc w:val="both"/>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 xml:space="preserve">Глава  муниципального образования  </w:t>
      </w:r>
    </w:p>
    <w:p w:rsidR="000B26E7" w:rsidRDefault="007B52C7" w:rsidP="007B52C7">
      <w:pPr>
        <w:autoSpaceDE w:val="0"/>
        <w:autoSpaceDN w:val="0"/>
        <w:adjustRightInd w:val="0"/>
        <w:spacing w:after="0" w:line="240" w:lineRule="auto"/>
        <w:jc w:val="both"/>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«Родниковский муниципа</w:t>
      </w:r>
      <w:r w:rsidR="000B26E7">
        <w:rPr>
          <w:rFonts w:ascii="Times New Roman" w:hAnsi="Times New Roman" w:cs="Times New Roman"/>
          <w:b/>
          <w:color w:val="000000" w:themeColor="text1"/>
          <w:sz w:val="28"/>
          <w:szCs w:val="28"/>
        </w:rPr>
        <w:t>льный район»</w:t>
      </w:r>
      <w:r w:rsidR="000B26E7">
        <w:rPr>
          <w:rFonts w:ascii="Times New Roman" w:hAnsi="Times New Roman" w:cs="Times New Roman"/>
          <w:b/>
          <w:color w:val="000000" w:themeColor="text1"/>
          <w:sz w:val="28"/>
          <w:szCs w:val="28"/>
        </w:rPr>
        <w:tab/>
      </w:r>
      <w:r w:rsidR="000B26E7">
        <w:rPr>
          <w:rFonts w:ascii="Times New Roman" w:hAnsi="Times New Roman" w:cs="Times New Roman"/>
          <w:b/>
          <w:color w:val="000000" w:themeColor="text1"/>
          <w:sz w:val="28"/>
          <w:szCs w:val="28"/>
        </w:rPr>
        <w:tab/>
        <w:t xml:space="preserve">             </w:t>
      </w:r>
      <w:r w:rsidRPr="00D515D9">
        <w:rPr>
          <w:rFonts w:ascii="Times New Roman" w:hAnsi="Times New Roman" w:cs="Times New Roman"/>
          <w:b/>
          <w:color w:val="000000" w:themeColor="text1"/>
          <w:sz w:val="28"/>
          <w:szCs w:val="28"/>
        </w:rPr>
        <w:t xml:space="preserve"> С.В. Носов</w:t>
      </w:r>
    </w:p>
    <w:p w:rsidR="000B26E7" w:rsidRDefault="000B26E7" w:rsidP="007B52C7">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0B26E7" w:rsidRDefault="000B26E7" w:rsidP="007B52C7">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0B26E7" w:rsidRDefault="000B26E7" w:rsidP="007B52C7">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0B26E7" w:rsidRDefault="000B26E7" w:rsidP="007B52C7">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0B26E7" w:rsidRDefault="000B26E7" w:rsidP="007B52C7">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0B26E7" w:rsidRDefault="000B26E7" w:rsidP="007B52C7">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0B26E7" w:rsidRDefault="000B26E7" w:rsidP="007B52C7">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0B26E7" w:rsidRDefault="000B26E7" w:rsidP="007B52C7">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0B26E7" w:rsidRDefault="000B26E7" w:rsidP="007B52C7">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0B26E7" w:rsidRDefault="000B26E7" w:rsidP="007B52C7">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0B26E7" w:rsidRDefault="000B26E7" w:rsidP="007B52C7">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0B26E7" w:rsidRDefault="000B26E7" w:rsidP="007B52C7">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0B26E7" w:rsidRDefault="000B26E7" w:rsidP="007B52C7">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0B26E7" w:rsidRDefault="000B26E7" w:rsidP="007B52C7">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0B26E7" w:rsidRDefault="000B26E7" w:rsidP="007B52C7">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0B26E7" w:rsidRDefault="000B26E7" w:rsidP="007B52C7">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0B26E7" w:rsidRDefault="000B26E7" w:rsidP="007B52C7">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0B26E7" w:rsidRDefault="000B26E7" w:rsidP="007B52C7">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0B26E7" w:rsidRDefault="000B26E7" w:rsidP="007B52C7">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0B26E7" w:rsidRDefault="000B26E7" w:rsidP="007B52C7">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0B26E7" w:rsidRDefault="000B26E7" w:rsidP="007B52C7">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0B26E7" w:rsidRDefault="000B26E7" w:rsidP="007B52C7">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0B26E7" w:rsidRDefault="000B26E7" w:rsidP="007B52C7">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0B26E7" w:rsidRDefault="000B26E7" w:rsidP="007B52C7">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0B26E7" w:rsidRDefault="000B26E7" w:rsidP="007B52C7">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0B26E7" w:rsidRDefault="000B26E7" w:rsidP="007B52C7">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0B26E7" w:rsidRDefault="000B26E7" w:rsidP="007B52C7">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0B26E7" w:rsidRDefault="000B26E7" w:rsidP="007B52C7">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0B26E7" w:rsidRDefault="000B26E7" w:rsidP="007B52C7">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0B26E7" w:rsidRDefault="000B26E7" w:rsidP="007B52C7">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0B26E7" w:rsidRDefault="000B26E7" w:rsidP="007B52C7">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0B26E7" w:rsidRDefault="000B26E7" w:rsidP="007B52C7">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0B26E7" w:rsidRDefault="000B26E7" w:rsidP="007B52C7">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0B26E7" w:rsidRDefault="000B26E7" w:rsidP="007B52C7">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0B26E7" w:rsidRDefault="000B26E7" w:rsidP="007B52C7">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7B52C7" w:rsidRDefault="007B52C7" w:rsidP="000B26E7">
      <w:pPr>
        <w:autoSpaceDE w:val="0"/>
        <w:autoSpaceDN w:val="0"/>
        <w:adjustRightInd w:val="0"/>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Приложение</w:t>
      </w:r>
      <w:r>
        <w:rPr>
          <w:rFonts w:ascii="Times New Roman" w:hAnsi="Times New Roman" w:cs="Times New Roman"/>
          <w:color w:val="000000" w:themeColor="text1"/>
          <w:sz w:val="28"/>
          <w:szCs w:val="28"/>
        </w:rPr>
        <w:t xml:space="preserve"> №</w:t>
      </w:r>
      <w:r w:rsidRPr="00D515D9">
        <w:rPr>
          <w:rFonts w:ascii="Times New Roman" w:hAnsi="Times New Roman" w:cs="Times New Roman"/>
          <w:color w:val="000000" w:themeColor="text1"/>
          <w:sz w:val="28"/>
          <w:szCs w:val="28"/>
        </w:rPr>
        <w:t xml:space="preserve"> 1</w:t>
      </w:r>
    </w:p>
    <w:p w:rsidR="007B52C7" w:rsidRPr="00D515D9" w:rsidRDefault="007B52C7" w:rsidP="000B26E7">
      <w:pPr>
        <w:autoSpaceDE w:val="0"/>
        <w:autoSpaceDN w:val="0"/>
        <w:adjustRightInd w:val="0"/>
        <w:spacing w:after="0" w:line="240" w:lineRule="auto"/>
        <w:ind w:firstLine="709"/>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к Постановлению администрации МО</w:t>
      </w:r>
    </w:p>
    <w:p w:rsidR="007B52C7" w:rsidRDefault="007B52C7" w:rsidP="000B26E7">
      <w:pPr>
        <w:autoSpaceDE w:val="0"/>
        <w:autoSpaceDN w:val="0"/>
        <w:adjustRightInd w:val="0"/>
        <w:spacing w:after="0" w:line="240" w:lineRule="auto"/>
        <w:ind w:firstLine="709"/>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«Родниковский муниципальный район» </w:t>
      </w:r>
    </w:p>
    <w:p w:rsidR="007B52C7" w:rsidRPr="00D515D9" w:rsidRDefault="007B52C7" w:rsidP="000B26E7">
      <w:pPr>
        <w:autoSpaceDE w:val="0"/>
        <w:autoSpaceDN w:val="0"/>
        <w:adjustRightInd w:val="0"/>
        <w:spacing w:after="0" w:line="240" w:lineRule="auto"/>
        <w:ind w:firstLine="709"/>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от 07.07.2</w:t>
      </w:r>
      <w:r>
        <w:rPr>
          <w:rFonts w:ascii="Times New Roman" w:hAnsi="Times New Roman" w:cs="Times New Roman"/>
          <w:color w:val="000000" w:themeColor="text1"/>
          <w:sz w:val="28"/>
          <w:szCs w:val="28"/>
        </w:rPr>
        <w:t xml:space="preserve">017 № </w:t>
      </w:r>
      <w:r w:rsidRPr="00D515D9">
        <w:rPr>
          <w:rFonts w:ascii="Times New Roman" w:hAnsi="Times New Roman" w:cs="Times New Roman"/>
          <w:color w:val="000000" w:themeColor="text1"/>
          <w:sz w:val="28"/>
          <w:szCs w:val="28"/>
        </w:rPr>
        <w:t>963</w:t>
      </w:r>
    </w:p>
    <w:p w:rsidR="007B52C7" w:rsidRPr="00D515D9" w:rsidRDefault="007B52C7" w:rsidP="007B52C7">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p>
    <w:tbl>
      <w:tblPr>
        <w:tblW w:w="9782" w:type="dxa"/>
        <w:tblCellSpacing w:w="5" w:type="nil"/>
        <w:tblInd w:w="-209" w:type="dxa"/>
        <w:tblLayout w:type="fixed"/>
        <w:tblCellMar>
          <w:left w:w="75" w:type="dxa"/>
          <w:right w:w="75" w:type="dxa"/>
        </w:tblCellMar>
        <w:tblLook w:val="0000"/>
      </w:tblPr>
      <w:tblGrid>
        <w:gridCol w:w="710"/>
        <w:gridCol w:w="2268"/>
        <w:gridCol w:w="1134"/>
        <w:gridCol w:w="992"/>
        <w:gridCol w:w="1134"/>
        <w:gridCol w:w="1229"/>
        <w:gridCol w:w="1181"/>
        <w:gridCol w:w="1134"/>
      </w:tblGrid>
      <w:tr w:rsidR="007B52C7" w:rsidRPr="00D515D9" w:rsidTr="00654731">
        <w:trPr>
          <w:trHeight w:val="1226"/>
          <w:tblCellSpacing w:w="5" w:type="nil"/>
        </w:trPr>
        <w:tc>
          <w:tcPr>
            <w:tcW w:w="710" w:type="dxa"/>
            <w:tcBorders>
              <w:top w:val="single" w:sz="8" w:space="0" w:color="auto"/>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N </w:t>
            </w:r>
          </w:p>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п/п</w:t>
            </w:r>
          </w:p>
        </w:tc>
        <w:tc>
          <w:tcPr>
            <w:tcW w:w="2268" w:type="dxa"/>
            <w:tcBorders>
              <w:top w:val="single" w:sz="8" w:space="0" w:color="auto"/>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Наименование     </w:t>
            </w:r>
          </w:p>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подпрограммы/Источник  ресурсного      обеспечения     </w:t>
            </w:r>
          </w:p>
        </w:tc>
        <w:tc>
          <w:tcPr>
            <w:tcW w:w="1134" w:type="dxa"/>
            <w:tcBorders>
              <w:top w:val="single" w:sz="8" w:space="0" w:color="auto"/>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2015   </w:t>
            </w:r>
          </w:p>
        </w:tc>
        <w:tc>
          <w:tcPr>
            <w:tcW w:w="992" w:type="dxa"/>
            <w:tcBorders>
              <w:top w:val="single" w:sz="8" w:space="0" w:color="auto"/>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2016  </w:t>
            </w:r>
          </w:p>
        </w:tc>
        <w:tc>
          <w:tcPr>
            <w:tcW w:w="1134" w:type="dxa"/>
            <w:tcBorders>
              <w:top w:val="single" w:sz="8" w:space="0" w:color="auto"/>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2017  </w:t>
            </w:r>
          </w:p>
        </w:tc>
        <w:tc>
          <w:tcPr>
            <w:tcW w:w="1229" w:type="dxa"/>
            <w:tcBorders>
              <w:top w:val="single" w:sz="8" w:space="0" w:color="auto"/>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2018</w:t>
            </w:r>
          </w:p>
        </w:tc>
        <w:tc>
          <w:tcPr>
            <w:tcW w:w="1181" w:type="dxa"/>
            <w:tcBorders>
              <w:top w:val="single" w:sz="8" w:space="0" w:color="auto"/>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2019</w:t>
            </w:r>
          </w:p>
        </w:tc>
        <w:tc>
          <w:tcPr>
            <w:tcW w:w="1134" w:type="dxa"/>
            <w:tcBorders>
              <w:top w:val="single" w:sz="8" w:space="0" w:color="auto"/>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2020</w:t>
            </w:r>
          </w:p>
        </w:tc>
      </w:tr>
      <w:tr w:rsidR="007B52C7" w:rsidRPr="00D515D9" w:rsidTr="00654731">
        <w:trPr>
          <w:trHeight w:val="246"/>
          <w:tblCellSpacing w:w="5" w:type="nil"/>
        </w:trPr>
        <w:tc>
          <w:tcPr>
            <w:tcW w:w="2978" w:type="dxa"/>
            <w:gridSpan w:val="2"/>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Программа, всего         </w:t>
            </w:r>
          </w:p>
        </w:tc>
        <w:tc>
          <w:tcPr>
            <w:tcW w:w="1134"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bCs/>
                <w:iCs/>
                <w:color w:val="000000" w:themeColor="text1"/>
                <w:sz w:val="20"/>
                <w:szCs w:val="20"/>
              </w:rPr>
            </w:pPr>
            <w:r w:rsidRPr="00D515D9">
              <w:rPr>
                <w:rFonts w:ascii="Times New Roman" w:hAnsi="Times New Roman" w:cs="Times New Roman"/>
                <w:bCs/>
                <w:iCs/>
                <w:color w:val="000000" w:themeColor="text1"/>
                <w:sz w:val="20"/>
                <w:szCs w:val="20"/>
              </w:rPr>
              <w:t>49525,184</w:t>
            </w:r>
          </w:p>
        </w:tc>
        <w:tc>
          <w:tcPr>
            <w:tcW w:w="992"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bCs/>
                <w:iCs/>
                <w:color w:val="000000" w:themeColor="text1"/>
                <w:sz w:val="20"/>
                <w:szCs w:val="20"/>
              </w:rPr>
            </w:pPr>
            <w:r w:rsidRPr="00D515D9">
              <w:rPr>
                <w:rFonts w:ascii="Times New Roman" w:hAnsi="Times New Roman" w:cs="Times New Roman"/>
                <w:bCs/>
                <w:iCs/>
                <w:color w:val="000000" w:themeColor="text1"/>
                <w:sz w:val="20"/>
                <w:szCs w:val="20"/>
              </w:rPr>
              <w:t>1054,700</w:t>
            </w:r>
          </w:p>
        </w:tc>
        <w:tc>
          <w:tcPr>
            <w:tcW w:w="1134"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bCs/>
                <w:iCs/>
                <w:color w:val="000000" w:themeColor="text1"/>
                <w:sz w:val="20"/>
                <w:szCs w:val="20"/>
              </w:rPr>
            </w:pPr>
            <w:r w:rsidRPr="00D515D9">
              <w:rPr>
                <w:rFonts w:ascii="Times New Roman" w:hAnsi="Times New Roman" w:cs="Times New Roman"/>
                <w:bCs/>
                <w:iCs/>
                <w:color w:val="000000" w:themeColor="text1"/>
                <w:sz w:val="20"/>
                <w:szCs w:val="20"/>
              </w:rPr>
              <w:t>5054,000</w:t>
            </w:r>
          </w:p>
        </w:tc>
        <w:tc>
          <w:tcPr>
            <w:tcW w:w="1229"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bCs/>
                <w:iCs/>
                <w:color w:val="000000" w:themeColor="text1"/>
                <w:sz w:val="20"/>
                <w:szCs w:val="20"/>
              </w:rPr>
            </w:pPr>
            <w:r w:rsidRPr="00D515D9">
              <w:rPr>
                <w:rFonts w:ascii="Times New Roman" w:hAnsi="Times New Roman" w:cs="Times New Roman"/>
                <w:bCs/>
                <w:iCs/>
                <w:color w:val="000000" w:themeColor="text1"/>
                <w:sz w:val="20"/>
                <w:szCs w:val="20"/>
              </w:rPr>
              <w:t>28691,800</w:t>
            </w:r>
          </w:p>
        </w:tc>
        <w:tc>
          <w:tcPr>
            <w:tcW w:w="1181"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bCs/>
                <w:iCs/>
                <w:color w:val="000000" w:themeColor="text1"/>
                <w:sz w:val="20"/>
                <w:szCs w:val="20"/>
              </w:rPr>
            </w:pPr>
            <w:r w:rsidRPr="00D515D9">
              <w:rPr>
                <w:rFonts w:ascii="Times New Roman" w:hAnsi="Times New Roman" w:cs="Times New Roman"/>
                <w:bCs/>
                <w:iCs/>
                <w:color w:val="000000" w:themeColor="text1"/>
                <w:sz w:val="20"/>
                <w:szCs w:val="20"/>
              </w:rPr>
              <w:t>125310,000</w:t>
            </w:r>
          </w:p>
        </w:tc>
        <w:tc>
          <w:tcPr>
            <w:tcW w:w="1134"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bCs/>
                <w:iCs/>
                <w:color w:val="000000" w:themeColor="text1"/>
                <w:sz w:val="20"/>
                <w:szCs w:val="20"/>
              </w:rPr>
            </w:pPr>
            <w:r w:rsidRPr="00D515D9">
              <w:rPr>
                <w:rFonts w:ascii="Times New Roman" w:hAnsi="Times New Roman" w:cs="Times New Roman"/>
                <w:bCs/>
                <w:iCs/>
                <w:color w:val="000000" w:themeColor="text1"/>
                <w:sz w:val="20"/>
                <w:szCs w:val="20"/>
              </w:rPr>
              <w:t>53956,800</w:t>
            </w:r>
          </w:p>
        </w:tc>
      </w:tr>
      <w:tr w:rsidR="007B52C7" w:rsidRPr="00D515D9" w:rsidTr="00654731">
        <w:trPr>
          <w:trHeight w:val="246"/>
          <w:tblCellSpacing w:w="5" w:type="nil"/>
        </w:trPr>
        <w:tc>
          <w:tcPr>
            <w:tcW w:w="2978" w:type="dxa"/>
            <w:gridSpan w:val="2"/>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районный бюджет         </w:t>
            </w:r>
          </w:p>
        </w:tc>
        <w:tc>
          <w:tcPr>
            <w:tcW w:w="1134"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iCs/>
                <w:color w:val="000000" w:themeColor="text1"/>
                <w:sz w:val="20"/>
                <w:szCs w:val="20"/>
              </w:rPr>
            </w:pPr>
            <w:r w:rsidRPr="00D515D9">
              <w:rPr>
                <w:rFonts w:ascii="Times New Roman" w:hAnsi="Times New Roman" w:cs="Times New Roman"/>
                <w:iCs/>
                <w:color w:val="000000" w:themeColor="text1"/>
                <w:sz w:val="20"/>
                <w:szCs w:val="20"/>
              </w:rPr>
              <w:t>6515,674</w:t>
            </w:r>
          </w:p>
        </w:tc>
        <w:tc>
          <w:tcPr>
            <w:tcW w:w="992"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iCs/>
                <w:color w:val="000000" w:themeColor="text1"/>
                <w:sz w:val="20"/>
                <w:szCs w:val="20"/>
              </w:rPr>
            </w:pPr>
            <w:r w:rsidRPr="00D515D9">
              <w:rPr>
                <w:rFonts w:ascii="Times New Roman" w:hAnsi="Times New Roman" w:cs="Times New Roman"/>
                <w:iCs/>
                <w:color w:val="000000" w:themeColor="text1"/>
                <w:sz w:val="20"/>
                <w:szCs w:val="20"/>
              </w:rPr>
              <w:t>113,715</w:t>
            </w:r>
          </w:p>
        </w:tc>
        <w:tc>
          <w:tcPr>
            <w:tcW w:w="1134"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iCs/>
                <w:color w:val="000000" w:themeColor="text1"/>
                <w:sz w:val="20"/>
                <w:szCs w:val="20"/>
              </w:rPr>
            </w:pPr>
            <w:r w:rsidRPr="00D515D9">
              <w:rPr>
                <w:rFonts w:ascii="Times New Roman" w:hAnsi="Times New Roman" w:cs="Times New Roman"/>
                <w:iCs/>
                <w:color w:val="000000" w:themeColor="text1"/>
                <w:sz w:val="20"/>
                <w:szCs w:val="20"/>
              </w:rPr>
              <w:t>0,000</w:t>
            </w:r>
          </w:p>
        </w:tc>
        <w:tc>
          <w:tcPr>
            <w:tcW w:w="1229"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iCs/>
                <w:color w:val="000000" w:themeColor="text1"/>
                <w:sz w:val="20"/>
                <w:szCs w:val="20"/>
              </w:rPr>
            </w:pPr>
            <w:r w:rsidRPr="00D515D9">
              <w:rPr>
                <w:rFonts w:ascii="Times New Roman" w:hAnsi="Times New Roman" w:cs="Times New Roman"/>
                <w:iCs/>
                <w:color w:val="000000" w:themeColor="text1"/>
                <w:sz w:val="20"/>
                <w:szCs w:val="20"/>
              </w:rPr>
              <w:t>1318,980</w:t>
            </w:r>
          </w:p>
        </w:tc>
        <w:tc>
          <w:tcPr>
            <w:tcW w:w="1181"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iCs/>
                <w:color w:val="000000" w:themeColor="text1"/>
                <w:sz w:val="20"/>
                <w:szCs w:val="20"/>
              </w:rPr>
            </w:pPr>
            <w:r w:rsidRPr="00D515D9">
              <w:rPr>
                <w:rFonts w:ascii="Times New Roman" w:hAnsi="Times New Roman" w:cs="Times New Roman"/>
                <w:iCs/>
                <w:color w:val="000000" w:themeColor="text1"/>
                <w:sz w:val="20"/>
                <w:szCs w:val="20"/>
              </w:rPr>
              <w:t>11055,000</w:t>
            </w:r>
          </w:p>
        </w:tc>
        <w:tc>
          <w:tcPr>
            <w:tcW w:w="1134"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iCs/>
                <w:color w:val="000000" w:themeColor="text1"/>
                <w:sz w:val="20"/>
                <w:szCs w:val="20"/>
              </w:rPr>
            </w:pPr>
            <w:r w:rsidRPr="00D515D9">
              <w:rPr>
                <w:rFonts w:ascii="Times New Roman" w:hAnsi="Times New Roman" w:cs="Times New Roman"/>
                <w:iCs/>
                <w:color w:val="000000" w:themeColor="text1"/>
                <w:sz w:val="20"/>
                <w:szCs w:val="20"/>
              </w:rPr>
              <w:t>8611,800</w:t>
            </w:r>
          </w:p>
        </w:tc>
      </w:tr>
      <w:tr w:rsidR="007B52C7" w:rsidRPr="00D515D9" w:rsidTr="00654731">
        <w:trPr>
          <w:trHeight w:val="246"/>
          <w:tblCellSpacing w:w="5" w:type="nil"/>
        </w:trPr>
        <w:tc>
          <w:tcPr>
            <w:tcW w:w="2978" w:type="dxa"/>
            <w:gridSpan w:val="2"/>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средства бюджетов поселений</w:t>
            </w:r>
          </w:p>
        </w:tc>
        <w:tc>
          <w:tcPr>
            <w:tcW w:w="1134"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iCs/>
                <w:color w:val="000000" w:themeColor="text1"/>
                <w:sz w:val="20"/>
                <w:szCs w:val="20"/>
              </w:rPr>
            </w:pPr>
            <w:r w:rsidRPr="00D515D9">
              <w:rPr>
                <w:rFonts w:ascii="Times New Roman" w:hAnsi="Times New Roman" w:cs="Times New Roman"/>
                <w:iCs/>
                <w:color w:val="000000" w:themeColor="text1"/>
                <w:sz w:val="20"/>
                <w:szCs w:val="20"/>
              </w:rPr>
              <w:t>0,000</w:t>
            </w:r>
          </w:p>
        </w:tc>
        <w:tc>
          <w:tcPr>
            <w:tcW w:w="992"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iCs/>
                <w:color w:val="000000" w:themeColor="text1"/>
                <w:sz w:val="20"/>
                <w:szCs w:val="20"/>
              </w:rPr>
            </w:pPr>
            <w:r w:rsidRPr="00D515D9">
              <w:rPr>
                <w:rFonts w:ascii="Times New Roman" w:hAnsi="Times New Roman" w:cs="Times New Roman"/>
                <w:iCs/>
                <w:color w:val="000000" w:themeColor="text1"/>
                <w:sz w:val="20"/>
                <w:szCs w:val="20"/>
              </w:rPr>
              <w:t>256,700</w:t>
            </w:r>
          </w:p>
        </w:tc>
        <w:tc>
          <w:tcPr>
            <w:tcW w:w="1134"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iCs/>
                <w:color w:val="000000" w:themeColor="text1"/>
                <w:sz w:val="20"/>
                <w:szCs w:val="20"/>
              </w:rPr>
            </w:pPr>
            <w:r w:rsidRPr="00D515D9">
              <w:rPr>
                <w:rFonts w:ascii="Times New Roman" w:hAnsi="Times New Roman" w:cs="Times New Roman"/>
                <w:iCs/>
                <w:color w:val="000000" w:themeColor="text1"/>
                <w:sz w:val="20"/>
                <w:szCs w:val="20"/>
              </w:rPr>
              <w:t>1558,457</w:t>
            </w:r>
          </w:p>
        </w:tc>
        <w:tc>
          <w:tcPr>
            <w:tcW w:w="1229"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iCs/>
                <w:color w:val="000000" w:themeColor="text1"/>
                <w:sz w:val="20"/>
                <w:szCs w:val="20"/>
              </w:rPr>
            </w:pPr>
            <w:r w:rsidRPr="00D515D9">
              <w:rPr>
                <w:rFonts w:ascii="Times New Roman" w:hAnsi="Times New Roman" w:cs="Times New Roman"/>
                <w:iCs/>
                <w:color w:val="000000" w:themeColor="text1"/>
                <w:sz w:val="20"/>
                <w:szCs w:val="20"/>
              </w:rPr>
              <w:t>1260,000</w:t>
            </w:r>
          </w:p>
        </w:tc>
        <w:tc>
          <w:tcPr>
            <w:tcW w:w="1181"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iCs/>
                <w:color w:val="000000" w:themeColor="text1"/>
                <w:sz w:val="20"/>
                <w:szCs w:val="20"/>
              </w:rPr>
            </w:pPr>
            <w:r w:rsidRPr="00D515D9">
              <w:rPr>
                <w:rFonts w:ascii="Times New Roman" w:hAnsi="Times New Roman" w:cs="Times New Roman"/>
                <w:iCs/>
                <w:color w:val="000000" w:themeColor="text1"/>
                <w:sz w:val="20"/>
                <w:szCs w:val="20"/>
              </w:rPr>
              <w:t>1260,000</w:t>
            </w:r>
          </w:p>
        </w:tc>
        <w:tc>
          <w:tcPr>
            <w:tcW w:w="1134"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iCs/>
                <w:color w:val="000000" w:themeColor="text1"/>
                <w:sz w:val="20"/>
                <w:szCs w:val="20"/>
              </w:rPr>
            </w:pPr>
            <w:r w:rsidRPr="00D515D9">
              <w:rPr>
                <w:rFonts w:ascii="Times New Roman" w:hAnsi="Times New Roman" w:cs="Times New Roman"/>
                <w:iCs/>
                <w:color w:val="000000" w:themeColor="text1"/>
                <w:sz w:val="20"/>
                <w:szCs w:val="20"/>
              </w:rPr>
              <w:t>0,000</w:t>
            </w:r>
          </w:p>
        </w:tc>
      </w:tr>
      <w:tr w:rsidR="007B52C7" w:rsidRPr="00D515D9" w:rsidTr="00654731">
        <w:trPr>
          <w:trHeight w:val="246"/>
          <w:tblCellSpacing w:w="5" w:type="nil"/>
        </w:trPr>
        <w:tc>
          <w:tcPr>
            <w:tcW w:w="2978" w:type="dxa"/>
            <w:gridSpan w:val="2"/>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областной бюджет       </w:t>
            </w:r>
          </w:p>
        </w:tc>
        <w:tc>
          <w:tcPr>
            <w:tcW w:w="1134"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iCs/>
                <w:color w:val="000000" w:themeColor="text1"/>
                <w:sz w:val="20"/>
                <w:szCs w:val="20"/>
              </w:rPr>
            </w:pPr>
            <w:r w:rsidRPr="00D515D9">
              <w:rPr>
                <w:rFonts w:ascii="Times New Roman" w:hAnsi="Times New Roman" w:cs="Times New Roman"/>
                <w:iCs/>
                <w:color w:val="000000" w:themeColor="text1"/>
                <w:sz w:val="20"/>
                <w:szCs w:val="20"/>
              </w:rPr>
              <w:t>24063,821</w:t>
            </w:r>
          </w:p>
        </w:tc>
        <w:tc>
          <w:tcPr>
            <w:tcW w:w="992"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iCs/>
                <w:color w:val="000000" w:themeColor="text1"/>
                <w:sz w:val="20"/>
                <w:szCs w:val="20"/>
              </w:rPr>
            </w:pPr>
            <w:r w:rsidRPr="00D515D9">
              <w:rPr>
                <w:rFonts w:ascii="Times New Roman" w:hAnsi="Times New Roman" w:cs="Times New Roman"/>
                <w:iCs/>
                <w:color w:val="000000" w:themeColor="text1"/>
                <w:sz w:val="20"/>
                <w:szCs w:val="20"/>
              </w:rPr>
              <w:t>341,145</w:t>
            </w:r>
          </w:p>
        </w:tc>
        <w:tc>
          <w:tcPr>
            <w:tcW w:w="1134"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iCs/>
                <w:color w:val="000000" w:themeColor="text1"/>
                <w:sz w:val="20"/>
                <w:szCs w:val="20"/>
              </w:rPr>
            </w:pPr>
            <w:r w:rsidRPr="00D515D9">
              <w:rPr>
                <w:rFonts w:ascii="Times New Roman" w:hAnsi="Times New Roman" w:cs="Times New Roman"/>
                <w:iCs/>
                <w:color w:val="000000" w:themeColor="text1"/>
                <w:sz w:val="20"/>
                <w:szCs w:val="20"/>
              </w:rPr>
              <w:t>1083,380</w:t>
            </w:r>
          </w:p>
        </w:tc>
        <w:tc>
          <w:tcPr>
            <w:tcW w:w="1229"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iCs/>
                <w:color w:val="000000" w:themeColor="text1"/>
                <w:sz w:val="20"/>
                <w:szCs w:val="20"/>
              </w:rPr>
            </w:pPr>
            <w:r w:rsidRPr="00D515D9">
              <w:rPr>
                <w:rFonts w:ascii="Times New Roman" w:hAnsi="Times New Roman" w:cs="Times New Roman"/>
                <w:iCs/>
                <w:color w:val="000000" w:themeColor="text1"/>
                <w:sz w:val="20"/>
                <w:szCs w:val="20"/>
              </w:rPr>
              <w:t>16706,620</w:t>
            </w:r>
          </w:p>
        </w:tc>
        <w:tc>
          <w:tcPr>
            <w:tcW w:w="1181"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iCs/>
                <w:color w:val="000000" w:themeColor="text1"/>
                <w:sz w:val="20"/>
                <w:szCs w:val="20"/>
              </w:rPr>
            </w:pPr>
            <w:r w:rsidRPr="00D515D9">
              <w:rPr>
                <w:rFonts w:ascii="Times New Roman" w:hAnsi="Times New Roman" w:cs="Times New Roman"/>
                <w:iCs/>
                <w:color w:val="000000" w:themeColor="text1"/>
                <w:sz w:val="20"/>
                <w:szCs w:val="20"/>
              </w:rPr>
              <w:t>61366,000</w:t>
            </w:r>
          </w:p>
        </w:tc>
        <w:tc>
          <w:tcPr>
            <w:tcW w:w="1134"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iCs/>
                <w:color w:val="000000" w:themeColor="text1"/>
                <w:sz w:val="20"/>
                <w:szCs w:val="20"/>
              </w:rPr>
            </w:pPr>
            <w:r w:rsidRPr="00D515D9">
              <w:rPr>
                <w:rFonts w:ascii="Times New Roman" w:hAnsi="Times New Roman" w:cs="Times New Roman"/>
                <w:iCs/>
                <w:color w:val="000000" w:themeColor="text1"/>
                <w:sz w:val="20"/>
                <w:szCs w:val="20"/>
              </w:rPr>
              <w:t>23324,000</w:t>
            </w:r>
          </w:p>
        </w:tc>
      </w:tr>
      <w:tr w:rsidR="007B52C7" w:rsidRPr="00D515D9" w:rsidTr="00654731">
        <w:trPr>
          <w:trHeight w:val="246"/>
          <w:tblCellSpacing w:w="5" w:type="nil"/>
        </w:trPr>
        <w:tc>
          <w:tcPr>
            <w:tcW w:w="2978" w:type="dxa"/>
            <w:gridSpan w:val="2"/>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федеральный бюджет     </w:t>
            </w:r>
          </w:p>
        </w:tc>
        <w:tc>
          <w:tcPr>
            <w:tcW w:w="1134"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iCs/>
                <w:color w:val="000000" w:themeColor="text1"/>
                <w:sz w:val="20"/>
                <w:szCs w:val="20"/>
              </w:rPr>
            </w:pPr>
            <w:r w:rsidRPr="00D515D9">
              <w:rPr>
                <w:rFonts w:ascii="Times New Roman" w:hAnsi="Times New Roman" w:cs="Times New Roman"/>
                <w:iCs/>
                <w:color w:val="000000" w:themeColor="text1"/>
                <w:sz w:val="20"/>
                <w:szCs w:val="20"/>
              </w:rPr>
              <w:t>16461,936</w:t>
            </w:r>
          </w:p>
        </w:tc>
        <w:tc>
          <w:tcPr>
            <w:tcW w:w="992"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iCs/>
                <w:color w:val="000000" w:themeColor="text1"/>
                <w:sz w:val="20"/>
                <w:szCs w:val="20"/>
              </w:rPr>
            </w:pPr>
            <w:r w:rsidRPr="00D515D9">
              <w:rPr>
                <w:rFonts w:ascii="Times New Roman" w:hAnsi="Times New Roman" w:cs="Times New Roman"/>
                <w:iCs/>
                <w:color w:val="000000" w:themeColor="text1"/>
                <w:sz w:val="20"/>
                <w:szCs w:val="20"/>
              </w:rPr>
              <w:t>343,140</w:t>
            </w:r>
          </w:p>
        </w:tc>
        <w:tc>
          <w:tcPr>
            <w:tcW w:w="1134"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iCs/>
                <w:color w:val="000000" w:themeColor="text1"/>
                <w:sz w:val="20"/>
                <w:szCs w:val="20"/>
              </w:rPr>
            </w:pPr>
            <w:r w:rsidRPr="00D515D9">
              <w:rPr>
                <w:rFonts w:ascii="Times New Roman" w:hAnsi="Times New Roman" w:cs="Times New Roman"/>
                <w:iCs/>
                <w:color w:val="000000" w:themeColor="text1"/>
                <w:sz w:val="20"/>
                <w:szCs w:val="20"/>
              </w:rPr>
              <w:t>1852,163</w:t>
            </w:r>
          </w:p>
        </w:tc>
        <w:tc>
          <w:tcPr>
            <w:tcW w:w="1229"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iCs/>
                <w:color w:val="000000" w:themeColor="text1"/>
                <w:sz w:val="20"/>
                <w:szCs w:val="20"/>
              </w:rPr>
            </w:pPr>
            <w:r w:rsidRPr="00D515D9">
              <w:rPr>
                <w:rFonts w:ascii="Times New Roman" w:hAnsi="Times New Roman" w:cs="Times New Roman"/>
                <w:iCs/>
                <w:color w:val="000000" w:themeColor="text1"/>
                <w:sz w:val="20"/>
                <w:szCs w:val="20"/>
              </w:rPr>
              <w:t>5506,200</w:t>
            </w:r>
          </w:p>
        </w:tc>
        <w:tc>
          <w:tcPr>
            <w:tcW w:w="1181"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iCs/>
                <w:color w:val="000000" w:themeColor="text1"/>
                <w:sz w:val="20"/>
                <w:szCs w:val="20"/>
              </w:rPr>
            </w:pPr>
            <w:r w:rsidRPr="00D515D9">
              <w:rPr>
                <w:rFonts w:ascii="Times New Roman" w:hAnsi="Times New Roman" w:cs="Times New Roman"/>
                <w:iCs/>
                <w:color w:val="000000" w:themeColor="text1"/>
                <w:sz w:val="20"/>
                <w:szCs w:val="20"/>
              </w:rPr>
              <w:t>47579,000</w:t>
            </w:r>
          </w:p>
        </w:tc>
        <w:tc>
          <w:tcPr>
            <w:tcW w:w="1134"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iCs/>
                <w:color w:val="000000" w:themeColor="text1"/>
                <w:sz w:val="20"/>
                <w:szCs w:val="20"/>
              </w:rPr>
            </w:pPr>
            <w:r w:rsidRPr="00D515D9">
              <w:rPr>
                <w:rFonts w:ascii="Times New Roman" w:hAnsi="Times New Roman" w:cs="Times New Roman"/>
                <w:iCs/>
                <w:color w:val="000000" w:themeColor="text1"/>
                <w:sz w:val="20"/>
                <w:szCs w:val="20"/>
              </w:rPr>
              <w:t>15371,000</w:t>
            </w:r>
          </w:p>
        </w:tc>
      </w:tr>
      <w:tr w:rsidR="007B52C7" w:rsidRPr="00D515D9" w:rsidTr="00654731">
        <w:trPr>
          <w:trHeight w:val="614"/>
          <w:tblCellSpacing w:w="5" w:type="nil"/>
        </w:trPr>
        <w:tc>
          <w:tcPr>
            <w:tcW w:w="2978" w:type="dxa"/>
            <w:gridSpan w:val="2"/>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внебюджетное             </w:t>
            </w:r>
          </w:p>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финансирование           </w:t>
            </w:r>
          </w:p>
        </w:tc>
        <w:tc>
          <w:tcPr>
            <w:tcW w:w="1134"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iCs/>
                <w:color w:val="000000" w:themeColor="text1"/>
                <w:sz w:val="20"/>
                <w:szCs w:val="20"/>
              </w:rPr>
            </w:pPr>
            <w:r w:rsidRPr="00D515D9">
              <w:rPr>
                <w:rFonts w:ascii="Times New Roman" w:hAnsi="Times New Roman" w:cs="Times New Roman"/>
                <w:iCs/>
                <w:color w:val="000000" w:themeColor="text1"/>
                <w:sz w:val="20"/>
                <w:szCs w:val="20"/>
              </w:rPr>
              <w:t>2483,753</w:t>
            </w:r>
          </w:p>
        </w:tc>
        <w:tc>
          <w:tcPr>
            <w:tcW w:w="992"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iCs/>
                <w:color w:val="000000" w:themeColor="text1"/>
                <w:sz w:val="20"/>
                <w:szCs w:val="20"/>
              </w:rPr>
            </w:pPr>
            <w:r w:rsidRPr="00D515D9">
              <w:rPr>
                <w:rFonts w:ascii="Times New Roman" w:hAnsi="Times New Roman" w:cs="Times New Roman"/>
                <w:iCs/>
                <w:color w:val="000000" w:themeColor="text1"/>
                <w:sz w:val="20"/>
                <w:szCs w:val="20"/>
              </w:rPr>
              <w:t>0,000</w:t>
            </w:r>
          </w:p>
        </w:tc>
        <w:tc>
          <w:tcPr>
            <w:tcW w:w="1134"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iCs/>
                <w:color w:val="000000" w:themeColor="text1"/>
                <w:sz w:val="20"/>
                <w:szCs w:val="20"/>
              </w:rPr>
            </w:pPr>
            <w:r w:rsidRPr="00D515D9">
              <w:rPr>
                <w:rFonts w:ascii="Times New Roman" w:hAnsi="Times New Roman" w:cs="Times New Roman"/>
                <w:iCs/>
                <w:color w:val="000000" w:themeColor="text1"/>
                <w:sz w:val="20"/>
                <w:szCs w:val="20"/>
              </w:rPr>
              <w:t>560,000</w:t>
            </w:r>
          </w:p>
        </w:tc>
        <w:tc>
          <w:tcPr>
            <w:tcW w:w="1229"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iCs/>
                <w:color w:val="000000" w:themeColor="text1"/>
                <w:sz w:val="20"/>
                <w:szCs w:val="20"/>
              </w:rPr>
            </w:pPr>
            <w:r w:rsidRPr="00D515D9">
              <w:rPr>
                <w:rFonts w:ascii="Times New Roman" w:hAnsi="Times New Roman" w:cs="Times New Roman"/>
                <w:iCs/>
                <w:color w:val="000000" w:themeColor="text1"/>
                <w:sz w:val="20"/>
                <w:szCs w:val="20"/>
              </w:rPr>
              <w:t>3900,000</w:t>
            </w:r>
          </w:p>
        </w:tc>
        <w:tc>
          <w:tcPr>
            <w:tcW w:w="1181"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iCs/>
                <w:color w:val="000000" w:themeColor="text1"/>
                <w:sz w:val="20"/>
                <w:szCs w:val="20"/>
              </w:rPr>
            </w:pPr>
            <w:r w:rsidRPr="00D515D9">
              <w:rPr>
                <w:rFonts w:ascii="Times New Roman" w:hAnsi="Times New Roman" w:cs="Times New Roman"/>
                <w:iCs/>
                <w:color w:val="000000" w:themeColor="text1"/>
                <w:sz w:val="20"/>
                <w:szCs w:val="20"/>
              </w:rPr>
              <w:t>4050,000</w:t>
            </w:r>
          </w:p>
        </w:tc>
        <w:tc>
          <w:tcPr>
            <w:tcW w:w="1134"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iCs/>
                <w:color w:val="000000" w:themeColor="text1"/>
                <w:sz w:val="20"/>
                <w:szCs w:val="20"/>
              </w:rPr>
            </w:pPr>
            <w:r w:rsidRPr="00D515D9">
              <w:rPr>
                <w:rFonts w:ascii="Times New Roman" w:hAnsi="Times New Roman" w:cs="Times New Roman"/>
                <w:iCs/>
                <w:color w:val="000000" w:themeColor="text1"/>
                <w:sz w:val="20"/>
                <w:szCs w:val="20"/>
              </w:rPr>
              <w:t>6650,000</w:t>
            </w:r>
          </w:p>
        </w:tc>
      </w:tr>
      <w:tr w:rsidR="007B52C7" w:rsidRPr="00D515D9" w:rsidTr="00654731">
        <w:trPr>
          <w:trHeight w:val="1535"/>
          <w:tblCellSpacing w:w="5" w:type="nil"/>
        </w:trPr>
        <w:tc>
          <w:tcPr>
            <w:tcW w:w="710" w:type="dxa"/>
            <w:vMerge w:val="restart"/>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1.1</w:t>
            </w:r>
            <w:r>
              <w:rPr>
                <w:rFonts w:ascii="Times New Roman" w:hAnsi="Times New Roman" w:cs="Times New Roman"/>
                <w:color w:val="000000" w:themeColor="text1"/>
                <w:sz w:val="20"/>
                <w:szCs w:val="20"/>
              </w:rPr>
              <w:t>.</w:t>
            </w:r>
          </w:p>
        </w:tc>
        <w:tc>
          <w:tcPr>
            <w:tcW w:w="2268" w:type="dxa"/>
            <w:tcBorders>
              <w:left w:val="single" w:sz="8" w:space="0" w:color="auto"/>
              <w:bottom w:val="single" w:sz="8" w:space="0" w:color="auto"/>
              <w:right w:val="single" w:sz="8" w:space="0" w:color="auto"/>
            </w:tcBorders>
          </w:tcPr>
          <w:p w:rsidR="007B52C7" w:rsidRPr="00D515D9" w:rsidRDefault="006C3AC3"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hyperlink w:anchor="Par1767" w:history="1">
              <w:r w:rsidR="007B52C7" w:rsidRPr="00D515D9">
                <w:rPr>
                  <w:rFonts w:ascii="Times New Roman" w:hAnsi="Times New Roman" w:cs="Times New Roman"/>
                  <w:color w:val="000000" w:themeColor="text1"/>
                  <w:sz w:val="20"/>
                  <w:szCs w:val="20"/>
                </w:rPr>
                <w:t>Подпрограмма</w:t>
              </w:r>
            </w:hyperlink>
          </w:p>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"Модернизация        </w:t>
            </w:r>
          </w:p>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объектов коммунальной</w:t>
            </w:r>
          </w:p>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инфраструктуры"      </w:t>
            </w:r>
          </w:p>
        </w:tc>
        <w:tc>
          <w:tcPr>
            <w:tcW w:w="1134" w:type="dxa"/>
            <w:tcBorders>
              <w:left w:val="single" w:sz="8" w:space="0" w:color="auto"/>
              <w:bottom w:val="single" w:sz="8" w:space="0" w:color="auto"/>
              <w:right w:val="single" w:sz="8" w:space="0" w:color="auto"/>
            </w:tcBorders>
            <w:vAlign w:val="center"/>
          </w:tcPr>
          <w:p w:rsidR="007B52C7" w:rsidRPr="00D515D9" w:rsidRDefault="007B52C7" w:rsidP="00654731">
            <w:pPr>
              <w:spacing w:after="0" w:line="240" w:lineRule="auto"/>
              <w:jc w:val="both"/>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5824,779</w:t>
            </w:r>
          </w:p>
        </w:tc>
        <w:tc>
          <w:tcPr>
            <w:tcW w:w="992" w:type="dxa"/>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229" w:type="dxa"/>
            <w:tcBorders>
              <w:left w:val="single" w:sz="8" w:space="0" w:color="auto"/>
              <w:bottom w:val="single" w:sz="8" w:space="0" w:color="auto"/>
              <w:right w:val="single" w:sz="8" w:space="0" w:color="auto"/>
            </w:tcBorders>
            <w:vAlign w:val="center"/>
          </w:tcPr>
          <w:p w:rsidR="007B52C7" w:rsidRPr="00D515D9" w:rsidRDefault="007B52C7" w:rsidP="00654731">
            <w:pPr>
              <w:spacing w:after="0" w:line="240" w:lineRule="auto"/>
              <w:jc w:val="both"/>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0,000</w:t>
            </w:r>
          </w:p>
        </w:tc>
        <w:tc>
          <w:tcPr>
            <w:tcW w:w="1181" w:type="dxa"/>
            <w:tcBorders>
              <w:left w:val="single" w:sz="8" w:space="0" w:color="auto"/>
              <w:bottom w:val="single" w:sz="8" w:space="0" w:color="auto"/>
              <w:right w:val="single" w:sz="8" w:space="0" w:color="auto"/>
            </w:tcBorders>
            <w:vAlign w:val="center"/>
          </w:tcPr>
          <w:p w:rsidR="007B52C7" w:rsidRPr="00D515D9" w:rsidRDefault="007B52C7" w:rsidP="00654731">
            <w:pPr>
              <w:spacing w:after="0" w:line="240" w:lineRule="auto"/>
              <w:jc w:val="both"/>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0,000</w:t>
            </w:r>
          </w:p>
        </w:tc>
        <w:tc>
          <w:tcPr>
            <w:tcW w:w="1134" w:type="dxa"/>
            <w:tcBorders>
              <w:left w:val="single" w:sz="8" w:space="0" w:color="auto"/>
              <w:bottom w:val="single" w:sz="8" w:space="0" w:color="auto"/>
              <w:right w:val="single" w:sz="8" w:space="0" w:color="auto"/>
            </w:tcBorders>
            <w:vAlign w:val="center"/>
          </w:tcPr>
          <w:p w:rsidR="007B52C7" w:rsidRPr="00D515D9" w:rsidRDefault="007B52C7" w:rsidP="00654731">
            <w:pPr>
              <w:spacing w:after="0" w:line="240" w:lineRule="auto"/>
              <w:jc w:val="both"/>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300,000</w:t>
            </w:r>
          </w:p>
        </w:tc>
      </w:tr>
      <w:tr w:rsidR="007B52C7" w:rsidRPr="00D515D9" w:rsidTr="00654731">
        <w:trPr>
          <w:trHeight w:val="921"/>
          <w:tblCellSpacing w:w="5" w:type="nil"/>
        </w:trPr>
        <w:tc>
          <w:tcPr>
            <w:tcW w:w="710" w:type="dxa"/>
            <w:vMerge/>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p>
        </w:tc>
        <w:tc>
          <w:tcPr>
            <w:tcW w:w="2268" w:type="dxa"/>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районный  бюджет         </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1329,186</w:t>
            </w:r>
          </w:p>
        </w:tc>
        <w:tc>
          <w:tcPr>
            <w:tcW w:w="992"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229"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81"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300,000</w:t>
            </w:r>
          </w:p>
        </w:tc>
      </w:tr>
      <w:tr w:rsidR="007B52C7" w:rsidRPr="00D515D9" w:rsidTr="00654731">
        <w:trPr>
          <w:trHeight w:val="921"/>
          <w:tblCellSpacing w:w="5" w:type="nil"/>
        </w:trPr>
        <w:tc>
          <w:tcPr>
            <w:tcW w:w="710" w:type="dxa"/>
            <w:vMerge/>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p>
        </w:tc>
        <w:tc>
          <w:tcPr>
            <w:tcW w:w="2268" w:type="dxa"/>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-средства бюджетов поселений</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992"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229"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81"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r>
      <w:tr w:rsidR="007B52C7" w:rsidRPr="00D515D9" w:rsidTr="00654731">
        <w:trPr>
          <w:trHeight w:val="614"/>
          <w:tblCellSpacing w:w="5" w:type="nil"/>
        </w:trPr>
        <w:tc>
          <w:tcPr>
            <w:tcW w:w="710" w:type="dxa"/>
            <w:vMerge/>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p>
        </w:tc>
        <w:tc>
          <w:tcPr>
            <w:tcW w:w="2268" w:type="dxa"/>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областной бюджет   </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2011,840</w:t>
            </w:r>
          </w:p>
        </w:tc>
        <w:tc>
          <w:tcPr>
            <w:tcW w:w="992"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229"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81"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r>
      <w:tr w:rsidR="007B52C7" w:rsidRPr="00D515D9" w:rsidTr="00654731">
        <w:trPr>
          <w:trHeight w:val="614"/>
          <w:tblCellSpacing w:w="5" w:type="nil"/>
        </w:trPr>
        <w:tc>
          <w:tcPr>
            <w:tcW w:w="710" w:type="dxa"/>
            <w:vMerge/>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p>
        </w:tc>
        <w:tc>
          <w:tcPr>
            <w:tcW w:w="2268" w:type="dxa"/>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федеральный бюджет </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992"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229"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81"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r>
      <w:tr w:rsidR="007B52C7" w:rsidRPr="00D515D9" w:rsidTr="00654731">
        <w:trPr>
          <w:trHeight w:val="614"/>
          <w:tblCellSpacing w:w="5" w:type="nil"/>
        </w:trPr>
        <w:tc>
          <w:tcPr>
            <w:tcW w:w="710" w:type="dxa"/>
            <w:vMerge/>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p>
        </w:tc>
        <w:tc>
          <w:tcPr>
            <w:tcW w:w="2268" w:type="dxa"/>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внебюджетное         </w:t>
            </w:r>
          </w:p>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финансирование       </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2483,753</w:t>
            </w:r>
          </w:p>
        </w:tc>
        <w:tc>
          <w:tcPr>
            <w:tcW w:w="992"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229"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81"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r>
      <w:tr w:rsidR="007B52C7" w:rsidRPr="00D515D9" w:rsidTr="00654731">
        <w:trPr>
          <w:trHeight w:val="1226"/>
          <w:tblCellSpacing w:w="5" w:type="nil"/>
        </w:trPr>
        <w:tc>
          <w:tcPr>
            <w:tcW w:w="710" w:type="dxa"/>
            <w:vMerge w:val="restart"/>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1.2</w:t>
            </w:r>
            <w:r>
              <w:rPr>
                <w:rFonts w:ascii="Times New Roman" w:hAnsi="Times New Roman" w:cs="Times New Roman"/>
                <w:color w:val="000000" w:themeColor="text1"/>
                <w:sz w:val="20"/>
                <w:szCs w:val="20"/>
              </w:rPr>
              <w:t>.</w:t>
            </w:r>
          </w:p>
        </w:tc>
        <w:tc>
          <w:tcPr>
            <w:tcW w:w="2268" w:type="dxa"/>
            <w:tcBorders>
              <w:left w:val="single" w:sz="8" w:space="0" w:color="auto"/>
              <w:bottom w:val="single" w:sz="8" w:space="0" w:color="auto"/>
              <w:right w:val="single" w:sz="8" w:space="0" w:color="auto"/>
            </w:tcBorders>
          </w:tcPr>
          <w:p w:rsidR="007B52C7" w:rsidRPr="00D515D9" w:rsidRDefault="006C3AC3"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hyperlink w:anchor="Par2133" w:history="1">
              <w:r w:rsidR="007B52C7" w:rsidRPr="00D515D9">
                <w:rPr>
                  <w:rFonts w:ascii="Times New Roman" w:hAnsi="Times New Roman" w:cs="Times New Roman"/>
                  <w:color w:val="000000" w:themeColor="text1"/>
                  <w:sz w:val="20"/>
                  <w:szCs w:val="20"/>
                </w:rPr>
                <w:t>Подпрограмма</w:t>
              </w:r>
            </w:hyperlink>
          </w:p>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"Обеспечение   жильем</w:t>
            </w:r>
          </w:p>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молодых семей"       </w:t>
            </w:r>
          </w:p>
        </w:tc>
        <w:tc>
          <w:tcPr>
            <w:tcW w:w="1134" w:type="dxa"/>
            <w:tcBorders>
              <w:left w:val="single" w:sz="8" w:space="0" w:color="auto"/>
              <w:bottom w:val="single" w:sz="8" w:space="0" w:color="auto"/>
              <w:right w:val="single" w:sz="8" w:space="0" w:color="auto"/>
            </w:tcBorders>
            <w:vAlign w:val="center"/>
          </w:tcPr>
          <w:p w:rsidR="007B52C7" w:rsidRPr="00D515D9" w:rsidRDefault="007B52C7" w:rsidP="00654731">
            <w:pPr>
              <w:spacing w:after="0" w:line="240" w:lineRule="auto"/>
              <w:jc w:val="both"/>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15508,804</w:t>
            </w:r>
          </w:p>
        </w:tc>
        <w:tc>
          <w:tcPr>
            <w:tcW w:w="992" w:type="dxa"/>
            <w:tcBorders>
              <w:left w:val="single" w:sz="8" w:space="0" w:color="auto"/>
              <w:bottom w:val="single" w:sz="8" w:space="0" w:color="auto"/>
              <w:right w:val="single" w:sz="8" w:space="0" w:color="auto"/>
            </w:tcBorders>
            <w:vAlign w:val="center"/>
          </w:tcPr>
          <w:p w:rsidR="007B52C7" w:rsidRPr="00D515D9" w:rsidRDefault="007B52C7" w:rsidP="00654731">
            <w:pPr>
              <w:spacing w:after="0" w:line="240" w:lineRule="auto"/>
              <w:jc w:val="both"/>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798,000</w:t>
            </w:r>
          </w:p>
        </w:tc>
        <w:tc>
          <w:tcPr>
            <w:tcW w:w="1134" w:type="dxa"/>
            <w:tcBorders>
              <w:left w:val="single" w:sz="8" w:space="0" w:color="auto"/>
              <w:bottom w:val="single" w:sz="8" w:space="0" w:color="auto"/>
              <w:right w:val="single" w:sz="8" w:space="0" w:color="auto"/>
            </w:tcBorders>
            <w:vAlign w:val="center"/>
          </w:tcPr>
          <w:p w:rsidR="007B52C7" w:rsidRPr="00D515D9" w:rsidRDefault="007B52C7" w:rsidP="00654731">
            <w:pPr>
              <w:spacing w:after="0" w:line="240" w:lineRule="auto"/>
              <w:jc w:val="both"/>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3234,000</w:t>
            </w:r>
          </w:p>
        </w:tc>
        <w:tc>
          <w:tcPr>
            <w:tcW w:w="1229" w:type="dxa"/>
            <w:tcBorders>
              <w:left w:val="single" w:sz="8" w:space="0" w:color="auto"/>
              <w:bottom w:val="single" w:sz="8" w:space="0" w:color="auto"/>
              <w:right w:val="single" w:sz="8" w:space="0" w:color="auto"/>
            </w:tcBorders>
            <w:vAlign w:val="center"/>
          </w:tcPr>
          <w:p w:rsidR="007B52C7" w:rsidRPr="00D515D9" w:rsidRDefault="007B52C7" w:rsidP="00654731">
            <w:pPr>
              <w:spacing w:after="0" w:line="240" w:lineRule="auto"/>
              <w:jc w:val="both"/>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1260,000</w:t>
            </w:r>
          </w:p>
        </w:tc>
        <w:tc>
          <w:tcPr>
            <w:tcW w:w="1181" w:type="dxa"/>
            <w:tcBorders>
              <w:left w:val="single" w:sz="8" w:space="0" w:color="auto"/>
              <w:bottom w:val="single" w:sz="8" w:space="0" w:color="auto"/>
              <w:right w:val="single" w:sz="8" w:space="0" w:color="auto"/>
            </w:tcBorders>
            <w:vAlign w:val="center"/>
          </w:tcPr>
          <w:p w:rsidR="007B52C7" w:rsidRPr="00D515D9" w:rsidRDefault="007B52C7" w:rsidP="00654731">
            <w:pPr>
              <w:spacing w:after="0" w:line="240" w:lineRule="auto"/>
              <w:jc w:val="both"/>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1260,000</w:t>
            </w:r>
          </w:p>
        </w:tc>
        <w:tc>
          <w:tcPr>
            <w:tcW w:w="1134" w:type="dxa"/>
            <w:tcBorders>
              <w:left w:val="single" w:sz="8" w:space="0" w:color="auto"/>
              <w:bottom w:val="single" w:sz="8" w:space="0" w:color="auto"/>
              <w:right w:val="single" w:sz="8" w:space="0" w:color="auto"/>
            </w:tcBorders>
            <w:vAlign w:val="center"/>
          </w:tcPr>
          <w:p w:rsidR="007B52C7" w:rsidRPr="00D515D9" w:rsidRDefault="007B52C7" w:rsidP="00654731">
            <w:pPr>
              <w:spacing w:after="0" w:line="240" w:lineRule="auto"/>
              <w:jc w:val="both"/>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2000,000</w:t>
            </w:r>
          </w:p>
        </w:tc>
      </w:tr>
      <w:tr w:rsidR="007B52C7" w:rsidRPr="00D515D9" w:rsidTr="00654731">
        <w:trPr>
          <w:trHeight w:val="921"/>
          <w:tblCellSpacing w:w="5" w:type="nil"/>
        </w:trPr>
        <w:tc>
          <w:tcPr>
            <w:tcW w:w="710" w:type="dxa"/>
            <w:vMerge/>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p>
        </w:tc>
        <w:tc>
          <w:tcPr>
            <w:tcW w:w="2268" w:type="dxa"/>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районный бюджет         </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2697,970</w:t>
            </w:r>
          </w:p>
        </w:tc>
        <w:tc>
          <w:tcPr>
            <w:tcW w:w="992"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113,715</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229"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81"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2000,000</w:t>
            </w:r>
          </w:p>
        </w:tc>
      </w:tr>
      <w:tr w:rsidR="007B52C7" w:rsidRPr="00D515D9" w:rsidTr="00654731">
        <w:trPr>
          <w:trHeight w:val="921"/>
          <w:tblCellSpacing w:w="5" w:type="nil"/>
        </w:trPr>
        <w:tc>
          <w:tcPr>
            <w:tcW w:w="710" w:type="dxa"/>
            <w:vMerge/>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p>
        </w:tc>
        <w:tc>
          <w:tcPr>
            <w:tcW w:w="2268" w:type="dxa"/>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средства бюджетов поселений</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992"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1508,057</w:t>
            </w:r>
          </w:p>
        </w:tc>
        <w:tc>
          <w:tcPr>
            <w:tcW w:w="1229"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1260,000</w:t>
            </w:r>
          </w:p>
        </w:tc>
        <w:tc>
          <w:tcPr>
            <w:tcW w:w="1181"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1260,000</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r>
      <w:tr w:rsidR="007B52C7" w:rsidRPr="00D515D9" w:rsidTr="00654731">
        <w:trPr>
          <w:trHeight w:val="614"/>
          <w:tblCellSpacing w:w="5" w:type="nil"/>
        </w:trPr>
        <w:tc>
          <w:tcPr>
            <w:tcW w:w="710" w:type="dxa"/>
            <w:vMerge/>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p>
        </w:tc>
        <w:tc>
          <w:tcPr>
            <w:tcW w:w="2268" w:type="dxa"/>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областной бюджет   </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6488,898</w:t>
            </w:r>
          </w:p>
        </w:tc>
        <w:tc>
          <w:tcPr>
            <w:tcW w:w="992"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341,145</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251,780</w:t>
            </w:r>
          </w:p>
        </w:tc>
        <w:tc>
          <w:tcPr>
            <w:tcW w:w="1229"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81"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r>
      <w:tr w:rsidR="007B52C7" w:rsidRPr="00D515D9" w:rsidTr="00654731">
        <w:trPr>
          <w:trHeight w:val="614"/>
          <w:tblCellSpacing w:w="5" w:type="nil"/>
        </w:trPr>
        <w:tc>
          <w:tcPr>
            <w:tcW w:w="710" w:type="dxa"/>
            <w:vMerge/>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p>
        </w:tc>
        <w:tc>
          <w:tcPr>
            <w:tcW w:w="2268" w:type="dxa"/>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федеральный бюджет </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6321,936</w:t>
            </w:r>
          </w:p>
        </w:tc>
        <w:tc>
          <w:tcPr>
            <w:tcW w:w="992"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343,140</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1474,163</w:t>
            </w:r>
          </w:p>
        </w:tc>
        <w:tc>
          <w:tcPr>
            <w:tcW w:w="1229"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81"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r>
      <w:tr w:rsidR="007B52C7" w:rsidRPr="00D515D9" w:rsidTr="00654731">
        <w:trPr>
          <w:trHeight w:val="614"/>
          <w:tblCellSpacing w:w="5" w:type="nil"/>
        </w:trPr>
        <w:tc>
          <w:tcPr>
            <w:tcW w:w="710" w:type="dxa"/>
            <w:vMerge/>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p>
        </w:tc>
        <w:tc>
          <w:tcPr>
            <w:tcW w:w="2268" w:type="dxa"/>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внебюджетное         </w:t>
            </w:r>
          </w:p>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финансирование       </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992"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229"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81"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r>
      <w:tr w:rsidR="007B52C7" w:rsidRPr="00D515D9" w:rsidTr="00654731">
        <w:trPr>
          <w:trHeight w:val="2148"/>
          <w:tblCellSpacing w:w="5" w:type="nil"/>
        </w:trPr>
        <w:tc>
          <w:tcPr>
            <w:tcW w:w="710" w:type="dxa"/>
            <w:vMerge w:val="restart"/>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1.3</w:t>
            </w:r>
            <w:r>
              <w:rPr>
                <w:rFonts w:ascii="Times New Roman" w:hAnsi="Times New Roman" w:cs="Times New Roman"/>
                <w:color w:val="000000" w:themeColor="text1"/>
                <w:sz w:val="20"/>
                <w:szCs w:val="20"/>
              </w:rPr>
              <w:t>.</w:t>
            </w:r>
          </w:p>
        </w:tc>
        <w:tc>
          <w:tcPr>
            <w:tcW w:w="2268" w:type="dxa"/>
            <w:tcBorders>
              <w:left w:val="single" w:sz="8" w:space="0" w:color="auto"/>
              <w:bottom w:val="single" w:sz="8" w:space="0" w:color="auto"/>
              <w:right w:val="single" w:sz="8" w:space="0" w:color="auto"/>
            </w:tcBorders>
          </w:tcPr>
          <w:p w:rsidR="007B52C7" w:rsidRPr="00D515D9" w:rsidRDefault="006C3AC3"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hyperlink w:anchor="Par2872" w:history="1">
              <w:r w:rsidR="007B52C7" w:rsidRPr="00D515D9">
                <w:rPr>
                  <w:rFonts w:ascii="Times New Roman" w:hAnsi="Times New Roman" w:cs="Times New Roman"/>
                  <w:color w:val="000000" w:themeColor="text1"/>
                  <w:sz w:val="20"/>
                  <w:szCs w:val="20"/>
                </w:rPr>
                <w:t>Подпрограмма</w:t>
              </w:r>
            </w:hyperlink>
          </w:p>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Поддержка  граждан  в</w:t>
            </w:r>
          </w:p>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сфере      ипотечного</w:t>
            </w:r>
          </w:p>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жилищного            </w:t>
            </w:r>
          </w:p>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кредитования"        </w:t>
            </w:r>
          </w:p>
        </w:tc>
        <w:tc>
          <w:tcPr>
            <w:tcW w:w="1134" w:type="dxa"/>
            <w:tcBorders>
              <w:left w:val="single" w:sz="8" w:space="0" w:color="auto"/>
              <w:bottom w:val="single" w:sz="8" w:space="0" w:color="auto"/>
              <w:right w:val="single" w:sz="8" w:space="0" w:color="auto"/>
            </w:tcBorders>
            <w:vAlign w:val="center"/>
          </w:tcPr>
          <w:p w:rsidR="007B52C7" w:rsidRPr="00D515D9" w:rsidRDefault="007B52C7" w:rsidP="00654731">
            <w:pPr>
              <w:spacing w:after="0" w:line="240" w:lineRule="auto"/>
              <w:jc w:val="both"/>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756,001</w:t>
            </w:r>
          </w:p>
        </w:tc>
        <w:tc>
          <w:tcPr>
            <w:tcW w:w="992" w:type="dxa"/>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left w:val="single" w:sz="8" w:space="0" w:color="auto"/>
              <w:bottom w:val="single" w:sz="8" w:space="0" w:color="auto"/>
              <w:right w:val="single" w:sz="8" w:space="0" w:color="auto"/>
            </w:tcBorders>
            <w:vAlign w:val="center"/>
          </w:tcPr>
          <w:p w:rsidR="007B52C7" w:rsidRPr="00D515D9" w:rsidRDefault="007B52C7" w:rsidP="00654731">
            <w:pPr>
              <w:spacing w:after="0" w:line="240" w:lineRule="auto"/>
              <w:jc w:val="both"/>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504,000</w:t>
            </w:r>
          </w:p>
        </w:tc>
        <w:tc>
          <w:tcPr>
            <w:tcW w:w="1229" w:type="dxa"/>
            <w:tcBorders>
              <w:left w:val="single" w:sz="8" w:space="0" w:color="auto"/>
              <w:bottom w:val="single" w:sz="8" w:space="0" w:color="auto"/>
              <w:right w:val="single" w:sz="8" w:space="0" w:color="auto"/>
            </w:tcBorders>
            <w:vAlign w:val="center"/>
          </w:tcPr>
          <w:p w:rsidR="007B52C7" w:rsidRPr="00D515D9" w:rsidRDefault="007B52C7" w:rsidP="00654731">
            <w:pPr>
              <w:spacing w:after="0" w:line="240" w:lineRule="auto"/>
              <w:jc w:val="both"/>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0,000</w:t>
            </w:r>
          </w:p>
        </w:tc>
        <w:tc>
          <w:tcPr>
            <w:tcW w:w="1181" w:type="dxa"/>
            <w:tcBorders>
              <w:left w:val="single" w:sz="8" w:space="0" w:color="auto"/>
              <w:bottom w:val="single" w:sz="8" w:space="0" w:color="auto"/>
              <w:right w:val="single" w:sz="8" w:space="0" w:color="auto"/>
            </w:tcBorders>
            <w:vAlign w:val="center"/>
          </w:tcPr>
          <w:p w:rsidR="007B52C7" w:rsidRPr="00D515D9" w:rsidRDefault="007B52C7" w:rsidP="00654731">
            <w:pPr>
              <w:spacing w:after="0" w:line="240" w:lineRule="auto"/>
              <w:jc w:val="both"/>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0,000</w:t>
            </w:r>
          </w:p>
        </w:tc>
        <w:tc>
          <w:tcPr>
            <w:tcW w:w="1134" w:type="dxa"/>
            <w:tcBorders>
              <w:left w:val="single" w:sz="8" w:space="0" w:color="auto"/>
              <w:bottom w:val="single" w:sz="8" w:space="0" w:color="auto"/>
              <w:right w:val="single" w:sz="8" w:space="0" w:color="auto"/>
            </w:tcBorders>
            <w:vAlign w:val="center"/>
          </w:tcPr>
          <w:p w:rsidR="007B52C7" w:rsidRPr="00D515D9" w:rsidRDefault="007B52C7" w:rsidP="00654731">
            <w:pPr>
              <w:spacing w:after="0" w:line="240" w:lineRule="auto"/>
              <w:jc w:val="both"/>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200,000</w:t>
            </w:r>
          </w:p>
        </w:tc>
      </w:tr>
      <w:tr w:rsidR="007B52C7" w:rsidRPr="00D515D9" w:rsidTr="00654731">
        <w:trPr>
          <w:trHeight w:val="921"/>
          <w:tblCellSpacing w:w="5" w:type="nil"/>
        </w:trPr>
        <w:tc>
          <w:tcPr>
            <w:tcW w:w="710" w:type="dxa"/>
            <w:vMerge/>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p>
        </w:tc>
        <w:tc>
          <w:tcPr>
            <w:tcW w:w="2268" w:type="dxa"/>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районный бюджет         </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226,518</w:t>
            </w:r>
          </w:p>
        </w:tc>
        <w:tc>
          <w:tcPr>
            <w:tcW w:w="992"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229"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81"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200,000</w:t>
            </w:r>
          </w:p>
        </w:tc>
      </w:tr>
      <w:tr w:rsidR="007B52C7" w:rsidRPr="00D515D9" w:rsidTr="00654731">
        <w:trPr>
          <w:trHeight w:val="921"/>
          <w:tblCellSpacing w:w="5" w:type="nil"/>
        </w:trPr>
        <w:tc>
          <w:tcPr>
            <w:tcW w:w="710" w:type="dxa"/>
            <w:vMerge/>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p>
        </w:tc>
        <w:tc>
          <w:tcPr>
            <w:tcW w:w="2268" w:type="dxa"/>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средства бюджетов поселений</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992"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50,400</w:t>
            </w:r>
          </w:p>
        </w:tc>
        <w:tc>
          <w:tcPr>
            <w:tcW w:w="1229"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81"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r>
      <w:tr w:rsidR="007B52C7" w:rsidRPr="00D515D9" w:rsidTr="00654731">
        <w:trPr>
          <w:trHeight w:val="614"/>
          <w:tblCellSpacing w:w="5" w:type="nil"/>
        </w:trPr>
        <w:tc>
          <w:tcPr>
            <w:tcW w:w="710" w:type="dxa"/>
            <w:vMerge/>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p>
        </w:tc>
        <w:tc>
          <w:tcPr>
            <w:tcW w:w="2268" w:type="dxa"/>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областной бюджет   </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529,483</w:t>
            </w:r>
          </w:p>
        </w:tc>
        <w:tc>
          <w:tcPr>
            <w:tcW w:w="992"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453,600</w:t>
            </w:r>
          </w:p>
        </w:tc>
        <w:tc>
          <w:tcPr>
            <w:tcW w:w="1229"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81"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r>
      <w:tr w:rsidR="007B52C7" w:rsidRPr="00D515D9" w:rsidTr="00654731">
        <w:trPr>
          <w:trHeight w:val="614"/>
          <w:tblCellSpacing w:w="5" w:type="nil"/>
        </w:trPr>
        <w:tc>
          <w:tcPr>
            <w:tcW w:w="710" w:type="dxa"/>
            <w:vMerge/>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p>
        </w:tc>
        <w:tc>
          <w:tcPr>
            <w:tcW w:w="2268" w:type="dxa"/>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федеральный бюджет </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992"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229"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81"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r>
      <w:tr w:rsidR="007B52C7" w:rsidRPr="00D515D9" w:rsidTr="00654731">
        <w:trPr>
          <w:trHeight w:val="614"/>
          <w:tblCellSpacing w:w="5" w:type="nil"/>
        </w:trPr>
        <w:tc>
          <w:tcPr>
            <w:tcW w:w="710" w:type="dxa"/>
            <w:vMerge/>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p>
        </w:tc>
        <w:tc>
          <w:tcPr>
            <w:tcW w:w="2268" w:type="dxa"/>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внебюджетное         </w:t>
            </w:r>
          </w:p>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финансирование       </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992"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229"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81"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r>
      <w:tr w:rsidR="007B52C7" w:rsidRPr="00D515D9" w:rsidTr="00654731">
        <w:trPr>
          <w:trHeight w:val="1226"/>
          <w:tblCellSpacing w:w="5" w:type="nil"/>
        </w:trPr>
        <w:tc>
          <w:tcPr>
            <w:tcW w:w="710" w:type="dxa"/>
            <w:vMerge w:val="restart"/>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1.4</w:t>
            </w:r>
            <w:r>
              <w:rPr>
                <w:rFonts w:ascii="Times New Roman" w:hAnsi="Times New Roman" w:cs="Times New Roman"/>
                <w:color w:val="000000" w:themeColor="text1"/>
                <w:sz w:val="20"/>
                <w:szCs w:val="20"/>
              </w:rPr>
              <w:t>.</w:t>
            </w:r>
          </w:p>
        </w:tc>
        <w:tc>
          <w:tcPr>
            <w:tcW w:w="2268" w:type="dxa"/>
            <w:tcBorders>
              <w:left w:val="single" w:sz="8" w:space="0" w:color="auto"/>
              <w:bottom w:val="single" w:sz="8" w:space="0" w:color="auto"/>
              <w:right w:val="single" w:sz="8" w:space="0" w:color="auto"/>
            </w:tcBorders>
          </w:tcPr>
          <w:p w:rsidR="007B52C7" w:rsidRPr="00D515D9" w:rsidRDefault="006C3AC3"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hyperlink w:anchor="Par4850" w:history="1">
              <w:r w:rsidR="007B52C7" w:rsidRPr="00D515D9">
                <w:rPr>
                  <w:rFonts w:ascii="Times New Roman" w:hAnsi="Times New Roman" w:cs="Times New Roman"/>
                  <w:color w:val="000000" w:themeColor="text1"/>
                  <w:sz w:val="20"/>
                  <w:szCs w:val="20"/>
                </w:rPr>
                <w:t>Подпрограмма</w:t>
              </w:r>
            </w:hyperlink>
          </w:p>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"Развитие газификации</w:t>
            </w:r>
          </w:p>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Родниковского района"  </w:t>
            </w:r>
          </w:p>
        </w:tc>
        <w:tc>
          <w:tcPr>
            <w:tcW w:w="1134" w:type="dxa"/>
            <w:tcBorders>
              <w:left w:val="single" w:sz="8" w:space="0" w:color="auto"/>
              <w:bottom w:val="single" w:sz="8" w:space="0" w:color="auto"/>
              <w:right w:val="single" w:sz="8" w:space="0" w:color="auto"/>
            </w:tcBorders>
            <w:vAlign w:val="center"/>
          </w:tcPr>
          <w:p w:rsidR="007B52C7" w:rsidRPr="00D515D9" w:rsidRDefault="007B52C7" w:rsidP="00654731">
            <w:pPr>
              <w:spacing w:after="0" w:line="240" w:lineRule="auto"/>
              <w:jc w:val="both"/>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0,000</w:t>
            </w:r>
          </w:p>
        </w:tc>
        <w:tc>
          <w:tcPr>
            <w:tcW w:w="992" w:type="dxa"/>
            <w:tcBorders>
              <w:left w:val="single" w:sz="8" w:space="0" w:color="auto"/>
              <w:bottom w:val="single" w:sz="8" w:space="0" w:color="auto"/>
              <w:right w:val="single" w:sz="8" w:space="0" w:color="auto"/>
            </w:tcBorders>
            <w:vAlign w:val="center"/>
          </w:tcPr>
          <w:p w:rsidR="007B52C7" w:rsidRPr="00D515D9" w:rsidRDefault="007B52C7" w:rsidP="00654731">
            <w:pPr>
              <w:spacing w:after="0" w:line="240" w:lineRule="auto"/>
              <w:jc w:val="both"/>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256,700</w:t>
            </w:r>
          </w:p>
        </w:tc>
        <w:tc>
          <w:tcPr>
            <w:tcW w:w="1134" w:type="dxa"/>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229" w:type="dxa"/>
            <w:tcBorders>
              <w:left w:val="single" w:sz="8" w:space="0" w:color="auto"/>
              <w:bottom w:val="single" w:sz="8" w:space="0" w:color="auto"/>
              <w:right w:val="single" w:sz="8" w:space="0" w:color="auto"/>
            </w:tcBorders>
            <w:vAlign w:val="center"/>
          </w:tcPr>
          <w:p w:rsidR="007B52C7" w:rsidRPr="00D515D9" w:rsidRDefault="007B52C7" w:rsidP="00654731">
            <w:pPr>
              <w:spacing w:after="0" w:line="240" w:lineRule="auto"/>
              <w:jc w:val="both"/>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0,000</w:t>
            </w:r>
          </w:p>
        </w:tc>
        <w:tc>
          <w:tcPr>
            <w:tcW w:w="1181" w:type="dxa"/>
            <w:tcBorders>
              <w:left w:val="single" w:sz="8" w:space="0" w:color="auto"/>
              <w:bottom w:val="single" w:sz="8" w:space="0" w:color="auto"/>
              <w:right w:val="single" w:sz="8" w:space="0" w:color="auto"/>
            </w:tcBorders>
            <w:vAlign w:val="center"/>
          </w:tcPr>
          <w:p w:rsidR="007B52C7" w:rsidRPr="00D515D9" w:rsidRDefault="007B52C7" w:rsidP="00654731">
            <w:pPr>
              <w:spacing w:after="0" w:line="240" w:lineRule="auto"/>
              <w:jc w:val="both"/>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0,000</w:t>
            </w:r>
          </w:p>
        </w:tc>
        <w:tc>
          <w:tcPr>
            <w:tcW w:w="1134" w:type="dxa"/>
            <w:tcBorders>
              <w:left w:val="single" w:sz="8" w:space="0" w:color="auto"/>
              <w:bottom w:val="single" w:sz="8" w:space="0" w:color="auto"/>
              <w:right w:val="single" w:sz="8" w:space="0" w:color="auto"/>
            </w:tcBorders>
            <w:vAlign w:val="center"/>
          </w:tcPr>
          <w:p w:rsidR="007B52C7" w:rsidRPr="00D515D9" w:rsidRDefault="007B52C7" w:rsidP="00654731">
            <w:pPr>
              <w:spacing w:after="0" w:line="240" w:lineRule="auto"/>
              <w:jc w:val="both"/>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506,800</w:t>
            </w:r>
          </w:p>
        </w:tc>
      </w:tr>
      <w:tr w:rsidR="007B52C7" w:rsidRPr="00D515D9" w:rsidTr="00654731">
        <w:trPr>
          <w:trHeight w:val="921"/>
          <w:tblCellSpacing w:w="5" w:type="nil"/>
        </w:trPr>
        <w:tc>
          <w:tcPr>
            <w:tcW w:w="710" w:type="dxa"/>
            <w:vMerge/>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p>
        </w:tc>
        <w:tc>
          <w:tcPr>
            <w:tcW w:w="2268" w:type="dxa"/>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районный бюджет         </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992"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229"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81"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506,800</w:t>
            </w:r>
          </w:p>
        </w:tc>
      </w:tr>
      <w:tr w:rsidR="007B52C7" w:rsidRPr="00D515D9" w:rsidTr="00654731">
        <w:trPr>
          <w:trHeight w:val="921"/>
          <w:tblCellSpacing w:w="5" w:type="nil"/>
        </w:trPr>
        <w:tc>
          <w:tcPr>
            <w:tcW w:w="710" w:type="dxa"/>
            <w:vMerge/>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p>
        </w:tc>
        <w:tc>
          <w:tcPr>
            <w:tcW w:w="2268" w:type="dxa"/>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средства бюджетов поселений</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992"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256,700</w:t>
            </w:r>
          </w:p>
        </w:tc>
        <w:tc>
          <w:tcPr>
            <w:tcW w:w="1134" w:type="dxa"/>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229"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81"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r>
      <w:tr w:rsidR="007B52C7" w:rsidRPr="00D515D9" w:rsidTr="00654731">
        <w:trPr>
          <w:trHeight w:val="614"/>
          <w:tblCellSpacing w:w="5" w:type="nil"/>
        </w:trPr>
        <w:tc>
          <w:tcPr>
            <w:tcW w:w="710" w:type="dxa"/>
            <w:vMerge/>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p>
        </w:tc>
        <w:tc>
          <w:tcPr>
            <w:tcW w:w="2268" w:type="dxa"/>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областной бюджет   </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992"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229"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81"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r>
      <w:tr w:rsidR="007B52C7" w:rsidRPr="00D515D9" w:rsidTr="00654731">
        <w:trPr>
          <w:trHeight w:val="614"/>
          <w:tblCellSpacing w:w="5" w:type="nil"/>
        </w:trPr>
        <w:tc>
          <w:tcPr>
            <w:tcW w:w="710" w:type="dxa"/>
            <w:vMerge/>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p>
        </w:tc>
        <w:tc>
          <w:tcPr>
            <w:tcW w:w="2268" w:type="dxa"/>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федеральный бюджет </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992"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229"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81"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r>
      <w:tr w:rsidR="007B52C7" w:rsidRPr="00D515D9" w:rsidTr="00654731">
        <w:trPr>
          <w:trHeight w:val="614"/>
          <w:tblCellSpacing w:w="5" w:type="nil"/>
        </w:trPr>
        <w:tc>
          <w:tcPr>
            <w:tcW w:w="710" w:type="dxa"/>
            <w:vMerge/>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p>
        </w:tc>
        <w:tc>
          <w:tcPr>
            <w:tcW w:w="2268" w:type="dxa"/>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внебюджетное         </w:t>
            </w:r>
          </w:p>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финансирование       </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992"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229"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81"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r>
      <w:tr w:rsidR="007B52C7" w:rsidRPr="00D515D9" w:rsidTr="00654731">
        <w:trPr>
          <w:trHeight w:val="3682"/>
          <w:tblCellSpacing w:w="5" w:type="nil"/>
        </w:trPr>
        <w:tc>
          <w:tcPr>
            <w:tcW w:w="710" w:type="dxa"/>
            <w:vMerge w:val="restart"/>
            <w:tcBorders>
              <w:top w:val="single" w:sz="8" w:space="0" w:color="auto"/>
              <w:left w:val="single" w:sz="8" w:space="0" w:color="auto"/>
              <w:bottom w:val="single" w:sz="4"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lastRenderedPageBreak/>
              <w:t>1.5</w:t>
            </w:r>
            <w:r>
              <w:rPr>
                <w:rFonts w:ascii="Times New Roman" w:hAnsi="Times New Roman" w:cs="Times New Roman"/>
                <w:color w:val="000000" w:themeColor="text1"/>
                <w:sz w:val="20"/>
                <w:szCs w:val="20"/>
              </w:rPr>
              <w:t>.</w:t>
            </w:r>
          </w:p>
        </w:tc>
        <w:tc>
          <w:tcPr>
            <w:tcW w:w="2268" w:type="dxa"/>
            <w:tcBorders>
              <w:left w:val="single" w:sz="8" w:space="0" w:color="auto"/>
              <w:bottom w:val="single" w:sz="8" w:space="0" w:color="auto"/>
              <w:right w:val="single" w:sz="8" w:space="0" w:color="auto"/>
            </w:tcBorders>
          </w:tcPr>
          <w:p w:rsidR="007B52C7" w:rsidRPr="00D515D9" w:rsidRDefault="006C3AC3"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hyperlink w:anchor="Par5247" w:history="1">
              <w:r w:rsidR="007B52C7" w:rsidRPr="00D515D9">
                <w:rPr>
                  <w:rFonts w:ascii="Times New Roman" w:hAnsi="Times New Roman" w:cs="Times New Roman"/>
                  <w:color w:val="000000" w:themeColor="text1"/>
                  <w:sz w:val="20"/>
                  <w:szCs w:val="20"/>
                </w:rPr>
                <w:t>Подпрограмма</w:t>
              </w:r>
            </w:hyperlink>
          </w:p>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"Обеспечение         </w:t>
            </w:r>
          </w:p>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инженерной           </w:t>
            </w:r>
          </w:p>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инфраструктурой      </w:t>
            </w:r>
          </w:p>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земельных   участков,</w:t>
            </w:r>
          </w:p>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предназначенных   для</w:t>
            </w:r>
          </w:p>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бесплатного          </w:t>
            </w:r>
          </w:p>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предоставления семьям</w:t>
            </w:r>
          </w:p>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с   тремя   и   более</w:t>
            </w:r>
          </w:p>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детьми, в  Родниковском районе"             </w:t>
            </w:r>
          </w:p>
        </w:tc>
        <w:tc>
          <w:tcPr>
            <w:tcW w:w="1134" w:type="dxa"/>
            <w:tcBorders>
              <w:left w:val="single" w:sz="8" w:space="0" w:color="auto"/>
              <w:bottom w:val="single" w:sz="8" w:space="0" w:color="auto"/>
              <w:right w:val="single" w:sz="8" w:space="0" w:color="auto"/>
            </w:tcBorders>
            <w:vAlign w:val="center"/>
          </w:tcPr>
          <w:p w:rsidR="007B52C7" w:rsidRPr="00D515D9" w:rsidRDefault="007B52C7" w:rsidP="00654731">
            <w:pPr>
              <w:spacing w:after="0" w:line="240" w:lineRule="auto"/>
              <w:jc w:val="both"/>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3066,300</w:t>
            </w:r>
          </w:p>
        </w:tc>
        <w:tc>
          <w:tcPr>
            <w:tcW w:w="992" w:type="dxa"/>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229" w:type="dxa"/>
            <w:tcBorders>
              <w:left w:val="single" w:sz="8" w:space="0" w:color="auto"/>
              <w:bottom w:val="single" w:sz="8" w:space="0" w:color="auto"/>
              <w:right w:val="single" w:sz="8" w:space="0" w:color="auto"/>
            </w:tcBorders>
            <w:vAlign w:val="center"/>
          </w:tcPr>
          <w:p w:rsidR="007B52C7" w:rsidRPr="00D515D9" w:rsidRDefault="007B52C7" w:rsidP="00654731">
            <w:pPr>
              <w:spacing w:after="0" w:line="240" w:lineRule="auto"/>
              <w:jc w:val="both"/>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0,000</w:t>
            </w:r>
          </w:p>
        </w:tc>
        <w:tc>
          <w:tcPr>
            <w:tcW w:w="1181" w:type="dxa"/>
            <w:tcBorders>
              <w:left w:val="single" w:sz="8" w:space="0" w:color="auto"/>
              <w:bottom w:val="single" w:sz="8" w:space="0" w:color="auto"/>
              <w:right w:val="single" w:sz="8" w:space="0" w:color="auto"/>
            </w:tcBorders>
            <w:vAlign w:val="center"/>
          </w:tcPr>
          <w:p w:rsidR="007B52C7" w:rsidRPr="00D515D9" w:rsidRDefault="007B52C7" w:rsidP="00654731">
            <w:pPr>
              <w:spacing w:after="0" w:line="240" w:lineRule="auto"/>
              <w:jc w:val="both"/>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0,000</w:t>
            </w:r>
          </w:p>
        </w:tc>
        <w:tc>
          <w:tcPr>
            <w:tcW w:w="1134" w:type="dxa"/>
            <w:tcBorders>
              <w:left w:val="single" w:sz="8" w:space="0" w:color="auto"/>
              <w:bottom w:val="single" w:sz="8" w:space="0" w:color="auto"/>
              <w:right w:val="single" w:sz="8" w:space="0" w:color="auto"/>
            </w:tcBorders>
            <w:vAlign w:val="center"/>
          </w:tcPr>
          <w:p w:rsidR="007B52C7" w:rsidRPr="00D515D9" w:rsidRDefault="007B52C7" w:rsidP="00654731">
            <w:pPr>
              <w:spacing w:after="0" w:line="240" w:lineRule="auto"/>
              <w:jc w:val="both"/>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3050,000</w:t>
            </w:r>
          </w:p>
        </w:tc>
      </w:tr>
      <w:tr w:rsidR="007B52C7" w:rsidRPr="00D515D9" w:rsidTr="00654731">
        <w:trPr>
          <w:trHeight w:val="921"/>
          <w:tblCellSpacing w:w="5" w:type="nil"/>
        </w:trPr>
        <w:tc>
          <w:tcPr>
            <w:tcW w:w="710" w:type="dxa"/>
            <w:vMerge/>
            <w:tcBorders>
              <w:top w:val="single" w:sz="8" w:space="0" w:color="auto"/>
              <w:left w:val="single" w:sz="8" w:space="0" w:color="auto"/>
              <w:bottom w:val="single" w:sz="4"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p>
        </w:tc>
        <w:tc>
          <w:tcPr>
            <w:tcW w:w="2268" w:type="dxa"/>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районный  бюджет         </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30,700</w:t>
            </w:r>
          </w:p>
        </w:tc>
        <w:tc>
          <w:tcPr>
            <w:tcW w:w="992"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229"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81"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3050,000</w:t>
            </w:r>
          </w:p>
        </w:tc>
      </w:tr>
      <w:tr w:rsidR="007B52C7" w:rsidRPr="00D515D9" w:rsidTr="00654731">
        <w:trPr>
          <w:trHeight w:val="921"/>
          <w:tblCellSpacing w:w="5" w:type="nil"/>
        </w:trPr>
        <w:tc>
          <w:tcPr>
            <w:tcW w:w="710" w:type="dxa"/>
            <w:vMerge/>
            <w:tcBorders>
              <w:top w:val="single" w:sz="8" w:space="0" w:color="auto"/>
              <w:left w:val="single" w:sz="8" w:space="0" w:color="auto"/>
              <w:bottom w:val="single" w:sz="4"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p>
        </w:tc>
        <w:tc>
          <w:tcPr>
            <w:tcW w:w="2268" w:type="dxa"/>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средства бюджетов поселений</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992"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229"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81"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r>
      <w:tr w:rsidR="007B52C7" w:rsidRPr="00D515D9" w:rsidTr="00654731">
        <w:trPr>
          <w:trHeight w:val="614"/>
          <w:tblCellSpacing w:w="5" w:type="nil"/>
        </w:trPr>
        <w:tc>
          <w:tcPr>
            <w:tcW w:w="710" w:type="dxa"/>
            <w:vMerge/>
            <w:tcBorders>
              <w:top w:val="single" w:sz="8" w:space="0" w:color="auto"/>
              <w:left w:val="single" w:sz="8" w:space="0" w:color="auto"/>
              <w:bottom w:val="single" w:sz="4"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p>
        </w:tc>
        <w:tc>
          <w:tcPr>
            <w:tcW w:w="2268" w:type="dxa"/>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областной бюджет   </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3035,600</w:t>
            </w:r>
          </w:p>
        </w:tc>
        <w:tc>
          <w:tcPr>
            <w:tcW w:w="992"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229"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81"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r>
      <w:tr w:rsidR="007B52C7" w:rsidRPr="00D515D9" w:rsidTr="00654731">
        <w:trPr>
          <w:trHeight w:val="614"/>
          <w:tblCellSpacing w:w="5" w:type="nil"/>
        </w:trPr>
        <w:tc>
          <w:tcPr>
            <w:tcW w:w="710" w:type="dxa"/>
            <w:vMerge/>
            <w:tcBorders>
              <w:top w:val="single" w:sz="8" w:space="0" w:color="auto"/>
              <w:left w:val="single" w:sz="8" w:space="0" w:color="auto"/>
              <w:bottom w:val="single" w:sz="4"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p>
        </w:tc>
        <w:tc>
          <w:tcPr>
            <w:tcW w:w="2268" w:type="dxa"/>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федеральный бюджет </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992" w:type="dxa"/>
            <w:tcBorders>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229"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81"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r>
      <w:tr w:rsidR="007B52C7" w:rsidRPr="00D515D9" w:rsidTr="00654731">
        <w:trPr>
          <w:trHeight w:val="614"/>
          <w:tblCellSpacing w:w="5" w:type="nil"/>
        </w:trPr>
        <w:tc>
          <w:tcPr>
            <w:tcW w:w="710" w:type="dxa"/>
            <w:vMerge/>
            <w:tcBorders>
              <w:top w:val="single" w:sz="8" w:space="0" w:color="auto"/>
              <w:left w:val="single" w:sz="8" w:space="0" w:color="auto"/>
              <w:bottom w:val="single" w:sz="4"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p>
        </w:tc>
        <w:tc>
          <w:tcPr>
            <w:tcW w:w="2268" w:type="dxa"/>
            <w:tcBorders>
              <w:top w:val="single" w:sz="8" w:space="0" w:color="auto"/>
              <w:left w:val="single" w:sz="8" w:space="0" w:color="auto"/>
              <w:bottom w:val="single" w:sz="4"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-внебюджетное         </w:t>
            </w:r>
          </w:p>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финансирование       </w:t>
            </w:r>
          </w:p>
        </w:tc>
        <w:tc>
          <w:tcPr>
            <w:tcW w:w="1134" w:type="dxa"/>
            <w:tcBorders>
              <w:top w:val="single" w:sz="8" w:space="0" w:color="auto"/>
              <w:left w:val="single" w:sz="8" w:space="0" w:color="auto"/>
              <w:bottom w:val="single" w:sz="4"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992" w:type="dxa"/>
            <w:tcBorders>
              <w:top w:val="single" w:sz="8" w:space="0" w:color="auto"/>
              <w:left w:val="single" w:sz="8" w:space="0" w:color="auto"/>
              <w:bottom w:val="single" w:sz="4"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top w:val="single" w:sz="8" w:space="0" w:color="auto"/>
              <w:left w:val="single" w:sz="8" w:space="0" w:color="auto"/>
              <w:bottom w:val="single" w:sz="4"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229" w:type="dxa"/>
            <w:tcBorders>
              <w:top w:val="single" w:sz="8" w:space="0" w:color="auto"/>
              <w:left w:val="single" w:sz="8" w:space="0" w:color="auto"/>
              <w:bottom w:val="single" w:sz="4"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81" w:type="dxa"/>
            <w:tcBorders>
              <w:top w:val="single" w:sz="8" w:space="0" w:color="auto"/>
              <w:left w:val="single" w:sz="8" w:space="0" w:color="auto"/>
              <w:bottom w:val="single" w:sz="4"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top w:val="single" w:sz="8" w:space="0" w:color="auto"/>
              <w:left w:val="single" w:sz="8" w:space="0" w:color="auto"/>
              <w:bottom w:val="single" w:sz="4"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r>
      <w:tr w:rsidR="007B52C7" w:rsidRPr="00D515D9" w:rsidTr="00654731">
        <w:trPr>
          <w:trHeight w:val="614"/>
          <w:tblCellSpacing w:w="5" w:type="nil"/>
        </w:trPr>
        <w:tc>
          <w:tcPr>
            <w:tcW w:w="710" w:type="dxa"/>
            <w:vMerge w:val="restart"/>
            <w:tcBorders>
              <w:top w:val="single" w:sz="8" w:space="0" w:color="auto"/>
              <w:left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1.6</w:t>
            </w:r>
            <w:r>
              <w:rPr>
                <w:rFonts w:ascii="Times New Roman" w:hAnsi="Times New Roman" w:cs="Times New Roman"/>
                <w:color w:val="000000" w:themeColor="text1"/>
                <w:sz w:val="20"/>
                <w:szCs w:val="20"/>
              </w:rPr>
              <w:t>.</w:t>
            </w:r>
          </w:p>
        </w:tc>
        <w:tc>
          <w:tcPr>
            <w:tcW w:w="2268" w:type="dxa"/>
            <w:tcBorders>
              <w:top w:val="single" w:sz="8" w:space="0" w:color="auto"/>
              <w:left w:val="single" w:sz="8" w:space="0" w:color="auto"/>
              <w:bottom w:val="single" w:sz="4" w:space="0" w:color="auto"/>
              <w:right w:val="single" w:sz="8" w:space="0" w:color="auto"/>
            </w:tcBorders>
          </w:tcPr>
          <w:p w:rsidR="007B52C7" w:rsidRPr="00D515D9" w:rsidRDefault="006C3AC3"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hyperlink w:anchor="Par5247" w:history="1">
              <w:r w:rsidR="007B52C7" w:rsidRPr="00D515D9">
                <w:rPr>
                  <w:rFonts w:ascii="Times New Roman" w:hAnsi="Times New Roman" w:cs="Times New Roman"/>
                  <w:color w:val="000000" w:themeColor="text1"/>
                  <w:sz w:val="20"/>
                  <w:szCs w:val="20"/>
                </w:rPr>
                <w:t>Подпрограмма</w:t>
              </w:r>
            </w:hyperlink>
          </w:p>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«Устойчивое развитие сельских территорий Родниковского  муниципального района Ивановской области»</w:t>
            </w:r>
          </w:p>
        </w:tc>
        <w:tc>
          <w:tcPr>
            <w:tcW w:w="1134" w:type="dxa"/>
            <w:tcBorders>
              <w:top w:val="single" w:sz="8" w:space="0" w:color="auto"/>
              <w:left w:val="single" w:sz="8" w:space="0" w:color="auto"/>
              <w:bottom w:val="single" w:sz="4" w:space="0" w:color="auto"/>
              <w:right w:val="single" w:sz="8" w:space="0" w:color="auto"/>
            </w:tcBorders>
            <w:vAlign w:val="center"/>
          </w:tcPr>
          <w:p w:rsidR="007B52C7" w:rsidRPr="00D515D9" w:rsidRDefault="007B52C7" w:rsidP="00654731">
            <w:pPr>
              <w:spacing w:after="0" w:line="240" w:lineRule="auto"/>
              <w:jc w:val="both"/>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24369,300</w:t>
            </w:r>
          </w:p>
        </w:tc>
        <w:tc>
          <w:tcPr>
            <w:tcW w:w="992" w:type="dxa"/>
            <w:tcBorders>
              <w:top w:val="single" w:sz="8" w:space="0" w:color="auto"/>
              <w:left w:val="single" w:sz="8" w:space="0" w:color="auto"/>
              <w:bottom w:val="single" w:sz="4"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top w:val="single" w:sz="8" w:space="0" w:color="auto"/>
              <w:left w:val="single" w:sz="8" w:space="0" w:color="auto"/>
              <w:bottom w:val="single" w:sz="4" w:space="0" w:color="auto"/>
              <w:right w:val="single" w:sz="8" w:space="0" w:color="auto"/>
            </w:tcBorders>
            <w:vAlign w:val="center"/>
          </w:tcPr>
          <w:p w:rsidR="007B52C7" w:rsidRPr="00D515D9" w:rsidRDefault="007B52C7" w:rsidP="00654731">
            <w:pPr>
              <w:spacing w:after="0" w:line="240" w:lineRule="auto"/>
              <w:jc w:val="both"/>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1316,000</w:t>
            </w:r>
          </w:p>
        </w:tc>
        <w:tc>
          <w:tcPr>
            <w:tcW w:w="1229" w:type="dxa"/>
            <w:tcBorders>
              <w:top w:val="single" w:sz="8" w:space="0" w:color="auto"/>
              <w:left w:val="single" w:sz="8" w:space="0" w:color="auto"/>
              <w:bottom w:val="single" w:sz="4" w:space="0" w:color="auto"/>
              <w:right w:val="single" w:sz="8" w:space="0" w:color="auto"/>
            </w:tcBorders>
            <w:vAlign w:val="center"/>
          </w:tcPr>
          <w:p w:rsidR="007B52C7" w:rsidRPr="00D515D9" w:rsidRDefault="007B52C7" w:rsidP="00654731">
            <w:pPr>
              <w:spacing w:after="0" w:line="240" w:lineRule="auto"/>
              <w:jc w:val="both"/>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27431,800</w:t>
            </w:r>
          </w:p>
        </w:tc>
        <w:tc>
          <w:tcPr>
            <w:tcW w:w="1181" w:type="dxa"/>
            <w:tcBorders>
              <w:top w:val="single" w:sz="8" w:space="0" w:color="auto"/>
              <w:left w:val="single" w:sz="8" w:space="0" w:color="auto"/>
              <w:bottom w:val="single" w:sz="4" w:space="0" w:color="auto"/>
              <w:right w:val="single" w:sz="8" w:space="0" w:color="auto"/>
            </w:tcBorders>
            <w:vAlign w:val="center"/>
          </w:tcPr>
          <w:p w:rsidR="007B52C7" w:rsidRPr="00D515D9" w:rsidRDefault="007B52C7" w:rsidP="00654731">
            <w:pPr>
              <w:spacing w:after="0" w:line="240" w:lineRule="auto"/>
              <w:jc w:val="both"/>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124050,000</w:t>
            </w:r>
          </w:p>
        </w:tc>
        <w:tc>
          <w:tcPr>
            <w:tcW w:w="1134" w:type="dxa"/>
            <w:tcBorders>
              <w:top w:val="single" w:sz="8" w:space="0" w:color="auto"/>
              <w:left w:val="single" w:sz="8" w:space="0" w:color="auto"/>
              <w:bottom w:val="single" w:sz="4" w:space="0" w:color="auto"/>
              <w:right w:val="single" w:sz="8" w:space="0" w:color="auto"/>
            </w:tcBorders>
            <w:vAlign w:val="center"/>
          </w:tcPr>
          <w:p w:rsidR="007B52C7" w:rsidRPr="00D515D9" w:rsidRDefault="007B52C7" w:rsidP="00654731">
            <w:pPr>
              <w:spacing w:after="0" w:line="240" w:lineRule="auto"/>
              <w:jc w:val="both"/>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47900,000</w:t>
            </w:r>
          </w:p>
        </w:tc>
      </w:tr>
      <w:tr w:rsidR="007B52C7" w:rsidRPr="00D515D9" w:rsidTr="00654731">
        <w:trPr>
          <w:trHeight w:val="614"/>
          <w:tblCellSpacing w:w="5" w:type="nil"/>
        </w:trPr>
        <w:tc>
          <w:tcPr>
            <w:tcW w:w="710" w:type="dxa"/>
            <w:vMerge/>
            <w:tcBorders>
              <w:left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p>
        </w:tc>
        <w:tc>
          <w:tcPr>
            <w:tcW w:w="2268" w:type="dxa"/>
            <w:tcBorders>
              <w:top w:val="single" w:sz="8" w:space="0" w:color="auto"/>
              <w:left w:val="single" w:sz="8" w:space="0" w:color="auto"/>
              <w:bottom w:val="single" w:sz="4"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районный бюджет         </w:t>
            </w:r>
          </w:p>
        </w:tc>
        <w:tc>
          <w:tcPr>
            <w:tcW w:w="1134" w:type="dxa"/>
            <w:tcBorders>
              <w:top w:val="single" w:sz="8" w:space="0" w:color="auto"/>
              <w:left w:val="single" w:sz="8" w:space="0" w:color="auto"/>
              <w:bottom w:val="single" w:sz="4"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2231,300</w:t>
            </w:r>
          </w:p>
        </w:tc>
        <w:tc>
          <w:tcPr>
            <w:tcW w:w="992" w:type="dxa"/>
            <w:tcBorders>
              <w:top w:val="single" w:sz="8" w:space="0" w:color="auto"/>
              <w:left w:val="single" w:sz="8" w:space="0" w:color="auto"/>
              <w:bottom w:val="single" w:sz="4"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top w:val="single" w:sz="8" w:space="0" w:color="auto"/>
              <w:left w:val="single" w:sz="8" w:space="0" w:color="auto"/>
              <w:bottom w:val="single" w:sz="4"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229" w:type="dxa"/>
            <w:tcBorders>
              <w:top w:val="single" w:sz="8" w:space="0" w:color="auto"/>
              <w:left w:val="single" w:sz="8" w:space="0" w:color="auto"/>
              <w:bottom w:val="single" w:sz="4"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1318,980</w:t>
            </w:r>
          </w:p>
        </w:tc>
        <w:tc>
          <w:tcPr>
            <w:tcW w:w="1181" w:type="dxa"/>
            <w:tcBorders>
              <w:top w:val="single" w:sz="8" w:space="0" w:color="auto"/>
              <w:left w:val="single" w:sz="8" w:space="0" w:color="auto"/>
              <w:bottom w:val="single" w:sz="4"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11055,000</w:t>
            </w:r>
          </w:p>
        </w:tc>
        <w:tc>
          <w:tcPr>
            <w:tcW w:w="1134" w:type="dxa"/>
            <w:tcBorders>
              <w:top w:val="single" w:sz="8" w:space="0" w:color="auto"/>
              <w:left w:val="single" w:sz="8" w:space="0" w:color="auto"/>
              <w:bottom w:val="single" w:sz="4"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2555,000</w:t>
            </w:r>
          </w:p>
        </w:tc>
      </w:tr>
      <w:tr w:rsidR="007B52C7" w:rsidRPr="00D515D9" w:rsidTr="00654731">
        <w:trPr>
          <w:trHeight w:val="614"/>
          <w:tblCellSpacing w:w="5" w:type="nil"/>
        </w:trPr>
        <w:tc>
          <w:tcPr>
            <w:tcW w:w="710" w:type="dxa"/>
            <w:vMerge/>
            <w:tcBorders>
              <w:left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p>
        </w:tc>
        <w:tc>
          <w:tcPr>
            <w:tcW w:w="2268" w:type="dxa"/>
            <w:tcBorders>
              <w:top w:val="single" w:sz="8" w:space="0" w:color="auto"/>
              <w:left w:val="single" w:sz="8" w:space="0" w:color="auto"/>
              <w:bottom w:val="single" w:sz="4"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средства бюджетов поселений</w:t>
            </w:r>
          </w:p>
        </w:tc>
        <w:tc>
          <w:tcPr>
            <w:tcW w:w="1134" w:type="dxa"/>
            <w:tcBorders>
              <w:top w:val="single" w:sz="8" w:space="0" w:color="auto"/>
              <w:left w:val="single" w:sz="8" w:space="0" w:color="auto"/>
              <w:bottom w:val="single" w:sz="4"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992" w:type="dxa"/>
            <w:tcBorders>
              <w:top w:val="single" w:sz="8" w:space="0" w:color="auto"/>
              <w:left w:val="single" w:sz="8" w:space="0" w:color="auto"/>
              <w:bottom w:val="single" w:sz="4"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top w:val="single" w:sz="8" w:space="0" w:color="auto"/>
              <w:left w:val="single" w:sz="8" w:space="0" w:color="auto"/>
              <w:bottom w:val="single" w:sz="4"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229" w:type="dxa"/>
            <w:tcBorders>
              <w:top w:val="single" w:sz="8" w:space="0" w:color="auto"/>
              <w:left w:val="single" w:sz="8" w:space="0" w:color="auto"/>
              <w:bottom w:val="single" w:sz="4"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81" w:type="dxa"/>
            <w:tcBorders>
              <w:top w:val="single" w:sz="8" w:space="0" w:color="auto"/>
              <w:left w:val="single" w:sz="8" w:space="0" w:color="auto"/>
              <w:bottom w:val="single" w:sz="4"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top w:val="single" w:sz="8" w:space="0" w:color="auto"/>
              <w:left w:val="single" w:sz="8" w:space="0" w:color="auto"/>
              <w:bottom w:val="single" w:sz="4"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r>
      <w:tr w:rsidR="007B52C7" w:rsidRPr="00D515D9" w:rsidTr="00654731">
        <w:trPr>
          <w:trHeight w:val="614"/>
          <w:tblCellSpacing w:w="5" w:type="nil"/>
        </w:trPr>
        <w:tc>
          <w:tcPr>
            <w:tcW w:w="710" w:type="dxa"/>
            <w:vMerge/>
            <w:tcBorders>
              <w:left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p>
        </w:tc>
        <w:tc>
          <w:tcPr>
            <w:tcW w:w="2268" w:type="dxa"/>
            <w:tcBorders>
              <w:top w:val="single" w:sz="8" w:space="0" w:color="auto"/>
              <w:left w:val="single" w:sz="8" w:space="0" w:color="auto"/>
              <w:bottom w:val="single" w:sz="4"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областной бюджет   </w:t>
            </w:r>
          </w:p>
        </w:tc>
        <w:tc>
          <w:tcPr>
            <w:tcW w:w="1134" w:type="dxa"/>
            <w:tcBorders>
              <w:top w:val="single" w:sz="8" w:space="0" w:color="auto"/>
              <w:left w:val="single" w:sz="8" w:space="0" w:color="auto"/>
              <w:bottom w:val="single" w:sz="4"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11998,000</w:t>
            </w:r>
          </w:p>
        </w:tc>
        <w:tc>
          <w:tcPr>
            <w:tcW w:w="992" w:type="dxa"/>
            <w:tcBorders>
              <w:top w:val="single" w:sz="8" w:space="0" w:color="auto"/>
              <w:left w:val="single" w:sz="8" w:space="0" w:color="auto"/>
              <w:bottom w:val="single" w:sz="4"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top w:val="single" w:sz="8" w:space="0" w:color="auto"/>
              <w:left w:val="single" w:sz="8" w:space="0" w:color="auto"/>
              <w:bottom w:val="single" w:sz="4"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378,000</w:t>
            </w:r>
          </w:p>
        </w:tc>
        <w:tc>
          <w:tcPr>
            <w:tcW w:w="1229" w:type="dxa"/>
            <w:tcBorders>
              <w:top w:val="single" w:sz="8" w:space="0" w:color="auto"/>
              <w:left w:val="single" w:sz="8" w:space="0" w:color="auto"/>
              <w:bottom w:val="single" w:sz="4"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16706,620</w:t>
            </w:r>
          </w:p>
        </w:tc>
        <w:tc>
          <w:tcPr>
            <w:tcW w:w="1181" w:type="dxa"/>
            <w:tcBorders>
              <w:top w:val="single" w:sz="8" w:space="0" w:color="auto"/>
              <w:left w:val="single" w:sz="8" w:space="0" w:color="auto"/>
              <w:bottom w:val="single" w:sz="4"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61366,000</w:t>
            </w:r>
          </w:p>
        </w:tc>
        <w:tc>
          <w:tcPr>
            <w:tcW w:w="1134" w:type="dxa"/>
            <w:tcBorders>
              <w:top w:val="single" w:sz="8" w:space="0" w:color="auto"/>
              <w:left w:val="single" w:sz="8" w:space="0" w:color="auto"/>
              <w:bottom w:val="single" w:sz="4"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23324,000</w:t>
            </w:r>
          </w:p>
        </w:tc>
      </w:tr>
      <w:tr w:rsidR="007B52C7" w:rsidRPr="00D515D9" w:rsidTr="00654731">
        <w:trPr>
          <w:trHeight w:val="614"/>
          <w:tblCellSpacing w:w="5" w:type="nil"/>
        </w:trPr>
        <w:tc>
          <w:tcPr>
            <w:tcW w:w="710" w:type="dxa"/>
            <w:vMerge/>
            <w:tcBorders>
              <w:left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p>
        </w:tc>
        <w:tc>
          <w:tcPr>
            <w:tcW w:w="2268" w:type="dxa"/>
            <w:tcBorders>
              <w:top w:val="single" w:sz="8" w:space="0" w:color="auto"/>
              <w:left w:val="single" w:sz="8" w:space="0" w:color="auto"/>
              <w:bottom w:val="single" w:sz="4"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федеральный бюджет </w:t>
            </w:r>
          </w:p>
        </w:tc>
        <w:tc>
          <w:tcPr>
            <w:tcW w:w="1134" w:type="dxa"/>
            <w:tcBorders>
              <w:top w:val="single" w:sz="8" w:space="0" w:color="auto"/>
              <w:left w:val="single" w:sz="8" w:space="0" w:color="auto"/>
              <w:bottom w:val="single" w:sz="4"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10140,000</w:t>
            </w:r>
          </w:p>
        </w:tc>
        <w:tc>
          <w:tcPr>
            <w:tcW w:w="992" w:type="dxa"/>
            <w:tcBorders>
              <w:top w:val="single" w:sz="8" w:space="0" w:color="auto"/>
              <w:left w:val="single" w:sz="8" w:space="0" w:color="auto"/>
              <w:bottom w:val="single" w:sz="4"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top w:val="single" w:sz="8" w:space="0" w:color="auto"/>
              <w:left w:val="single" w:sz="8" w:space="0" w:color="auto"/>
              <w:bottom w:val="single" w:sz="4"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378,000</w:t>
            </w:r>
          </w:p>
        </w:tc>
        <w:tc>
          <w:tcPr>
            <w:tcW w:w="1229" w:type="dxa"/>
            <w:tcBorders>
              <w:top w:val="single" w:sz="8" w:space="0" w:color="auto"/>
              <w:left w:val="single" w:sz="8" w:space="0" w:color="auto"/>
              <w:bottom w:val="single" w:sz="4"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5506,200</w:t>
            </w:r>
          </w:p>
        </w:tc>
        <w:tc>
          <w:tcPr>
            <w:tcW w:w="1181" w:type="dxa"/>
            <w:tcBorders>
              <w:top w:val="single" w:sz="8" w:space="0" w:color="auto"/>
              <w:left w:val="single" w:sz="8" w:space="0" w:color="auto"/>
              <w:bottom w:val="single" w:sz="4"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47579,000</w:t>
            </w:r>
          </w:p>
        </w:tc>
        <w:tc>
          <w:tcPr>
            <w:tcW w:w="1134" w:type="dxa"/>
            <w:tcBorders>
              <w:top w:val="single" w:sz="8" w:space="0" w:color="auto"/>
              <w:left w:val="single" w:sz="8" w:space="0" w:color="auto"/>
              <w:bottom w:val="single" w:sz="4"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15371,000</w:t>
            </w:r>
          </w:p>
        </w:tc>
      </w:tr>
      <w:tr w:rsidR="007B52C7" w:rsidRPr="00D515D9" w:rsidTr="00654731">
        <w:trPr>
          <w:trHeight w:val="614"/>
          <w:tblCellSpacing w:w="5" w:type="nil"/>
        </w:trPr>
        <w:tc>
          <w:tcPr>
            <w:tcW w:w="710" w:type="dxa"/>
            <w:vMerge/>
            <w:tcBorders>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p>
        </w:tc>
        <w:tc>
          <w:tcPr>
            <w:tcW w:w="2268" w:type="dxa"/>
            <w:tcBorders>
              <w:top w:val="single" w:sz="8" w:space="0" w:color="auto"/>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внебюджетное         </w:t>
            </w:r>
          </w:p>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финансирование       </w:t>
            </w:r>
          </w:p>
        </w:tc>
        <w:tc>
          <w:tcPr>
            <w:tcW w:w="1134" w:type="dxa"/>
            <w:tcBorders>
              <w:top w:val="single" w:sz="8" w:space="0" w:color="auto"/>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992" w:type="dxa"/>
            <w:tcBorders>
              <w:top w:val="single" w:sz="8" w:space="0" w:color="auto"/>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top w:val="single" w:sz="8" w:space="0" w:color="auto"/>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560,000</w:t>
            </w:r>
          </w:p>
        </w:tc>
        <w:tc>
          <w:tcPr>
            <w:tcW w:w="1229" w:type="dxa"/>
            <w:tcBorders>
              <w:top w:val="single" w:sz="8" w:space="0" w:color="auto"/>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3900,000</w:t>
            </w:r>
          </w:p>
        </w:tc>
        <w:tc>
          <w:tcPr>
            <w:tcW w:w="1181" w:type="dxa"/>
            <w:tcBorders>
              <w:top w:val="single" w:sz="8" w:space="0" w:color="auto"/>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4050,000</w:t>
            </w:r>
          </w:p>
        </w:tc>
        <w:tc>
          <w:tcPr>
            <w:tcW w:w="1134" w:type="dxa"/>
            <w:tcBorders>
              <w:top w:val="single" w:sz="8" w:space="0" w:color="auto"/>
              <w:left w:val="single" w:sz="8" w:space="0" w:color="auto"/>
              <w:bottom w:val="single" w:sz="8" w:space="0" w:color="auto"/>
              <w:right w:val="single" w:sz="8" w:space="0" w:color="auto"/>
            </w:tcBorders>
            <w:vAlign w:val="bottom"/>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6650,000</w:t>
            </w:r>
          </w:p>
        </w:tc>
      </w:tr>
      <w:tr w:rsidR="007B52C7" w:rsidRPr="00D515D9" w:rsidTr="00654731">
        <w:trPr>
          <w:trHeight w:val="614"/>
          <w:tblCellSpacing w:w="5" w:type="nil"/>
        </w:trPr>
        <w:tc>
          <w:tcPr>
            <w:tcW w:w="710" w:type="dxa"/>
            <w:vMerge w:val="restart"/>
            <w:tcBorders>
              <w:top w:val="single" w:sz="8" w:space="0" w:color="auto"/>
              <w:left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1.7</w:t>
            </w:r>
          </w:p>
        </w:tc>
        <w:tc>
          <w:tcPr>
            <w:tcW w:w="2268" w:type="dxa"/>
            <w:tcBorders>
              <w:top w:val="single" w:sz="8" w:space="0" w:color="auto"/>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Подпрограмма "Обеспечение функционирования систем жизнеобеспечения"</w:t>
            </w:r>
          </w:p>
        </w:tc>
        <w:tc>
          <w:tcPr>
            <w:tcW w:w="1134" w:type="dxa"/>
            <w:tcBorders>
              <w:top w:val="single" w:sz="8" w:space="0" w:color="auto"/>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992" w:type="dxa"/>
            <w:tcBorders>
              <w:top w:val="single" w:sz="8" w:space="0" w:color="auto"/>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top w:val="single" w:sz="8" w:space="0" w:color="auto"/>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229" w:type="dxa"/>
            <w:tcBorders>
              <w:top w:val="single" w:sz="8" w:space="0" w:color="auto"/>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81" w:type="dxa"/>
            <w:tcBorders>
              <w:top w:val="single" w:sz="8" w:space="0" w:color="auto"/>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top w:val="single" w:sz="8" w:space="0" w:color="auto"/>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r>
      <w:tr w:rsidR="007B52C7" w:rsidRPr="00D515D9" w:rsidTr="00654731">
        <w:trPr>
          <w:trHeight w:val="614"/>
          <w:tblCellSpacing w:w="5" w:type="nil"/>
        </w:trPr>
        <w:tc>
          <w:tcPr>
            <w:tcW w:w="710" w:type="dxa"/>
            <w:vMerge/>
            <w:tcBorders>
              <w:left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p>
        </w:tc>
        <w:tc>
          <w:tcPr>
            <w:tcW w:w="2268" w:type="dxa"/>
            <w:tcBorders>
              <w:top w:val="single" w:sz="8" w:space="0" w:color="auto"/>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районный бюджет</w:t>
            </w:r>
          </w:p>
        </w:tc>
        <w:tc>
          <w:tcPr>
            <w:tcW w:w="1134" w:type="dxa"/>
            <w:tcBorders>
              <w:top w:val="single" w:sz="8" w:space="0" w:color="auto"/>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992" w:type="dxa"/>
            <w:tcBorders>
              <w:top w:val="single" w:sz="8" w:space="0" w:color="auto"/>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top w:val="single" w:sz="8" w:space="0" w:color="auto"/>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229" w:type="dxa"/>
            <w:tcBorders>
              <w:top w:val="single" w:sz="8" w:space="0" w:color="auto"/>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81" w:type="dxa"/>
            <w:tcBorders>
              <w:top w:val="single" w:sz="8" w:space="0" w:color="auto"/>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top w:val="single" w:sz="8" w:space="0" w:color="auto"/>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r>
      <w:tr w:rsidR="007B52C7" w:rsidRPr="00D515D9" w:rsidTr="00654731">
        <w:trPr>
          <w:trHeight w:val="614"/>
          <w:tblCellSpacing w:w="5" w:type="nil"/>
        </w:trPr>
        <w:tc>
          <w:tcPr>
            <w:tcW w:w="710" w:type="dxa"/>
            <w:vMerge/>
            <w:tcBorders>
              <w:left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p>
        </w:tc>
        <w:tc>
          <w:tcPr>
            <w:tcW w:w="2268" w:type="dxa"/>
            <w:tcBorders>
              <w:top w:val="single" w:sz="8" w:space="0" w:color="auto"/>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средства бюджетов поселений</w:t>
            </w:r>
          </w:p>
        </w:tc>
        <w:tc>
          <w:tcPr>
            <w:tcW w:w="1134" w:type="dxa"/>
            <w:tcBorders>
              <w:top w:val="single" w:sz="8" w:space="0" w:color="auto"/>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992" w:type="dxa"/>
            <w:tcBorders>
              <w:top w:val="single" w:sz="8" w:space="0" w:color="auto"/>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top w:val="single" w:sz="8" w:space="0" w:color="auto"/>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229" w:type="dxa"/>
            <w:tcBorders>
              <w:top w:val="single" w:sz="8" w:space="0" w:color="auto"/>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81" w:type="dxa"/>
            <w:tcBorders>
              <w:top w:val="single" w:sz="8" w:space="0" w:color="auto"/>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top w:val="single" w:sz="8" w:space="0" w:color="auto"/>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r>
      <w:tr w:rsidR="007B52C7" w:rsidRPr="00D515D9" w:rsidTr="00654731">
        <w:trPr>
          <w:trHeight w:val="614"/>
          <w:tblCellSpacing w:w="5" w:type="nil"/>
        </w:trPr>
        <w:tc>
          <w:tcPr>
            <w:tcW w:w="710" w:type="dxa"/>
            <w:vMerge/>
            <w:tcBorders>
              <w:left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p>
        </w:tc>
        <w:tc>
          <w:tcPr>
            <w:tcW w:w="2268" w:type="dxa"/>
            <w:tcBorders>
              <w:top w:val="single" w:sz="8" w:space="0" w:color="auto"/>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областной бюджет</w:t>
            </w:r>
          </w:p>
        </w:tc>
        <w:tc>
          <w:tcPr>
            <w:tcW w:w="1134" w:type="dxa"/>
            <w:tcBorders>
              <w:top w:val="single" w:sz="8" w:space="0" w:color="auto"/>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992" w:type="dxa"/>
            <w:tcBorders>
              <w:top w:val="single" w:sz="8" w:space="0" w:color="auto"/>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top w:val="single" w:sz="8" w:space="0" w:color="auto"/>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229" w:type="dxa"/>
            <w:tcBorders>
              <w:top w:val="single" w:sz="8" w:space="0" w:color="auto"/>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81" w:type="dxa"/>
            <w:tcBorders>
              <w:top w:val="single" w:sz="8" w:space="0" w:color="auto"/>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top w:val="single" w:sz="8" w:space="0" w:color="auto"/>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r>
      <w:tr w:rsidR="007B52C7" w:rsidRPr="00D515D9" w:rsidTr="00654731">
        <w:trPr>
          <w:trHeight w:val="614"/>
          <w:tblCellSpacing w:w="5" w:type="nil"/>
        </w:trPr>
        <w:tc>
          <w:tcPr>
            <w:tcW w:w="710" w:type="dxa"/>
            <w:vMerge/>
            <w:tcBorders>
              <w:left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p>
        </w:tc>
        <w:tc>
          <w:tcPr>
            <w:tcW w:w="2268" w:type="dxa"/>
            <w:tcBorders>
              <w:top w:val="single" w:sz="8" w:space="0" w:color="auto"/>
              <w:left w:val="single" w:sz="8" w:space="0" w:color="auto"/>
              <w:bottom w:val="single" w:sz="8"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федеральный бюджет </w:t>
            </w:r>
          </w:p>
        </w:tc>
        <w:tc>
          <w:tcPr>
            <w:tcW w:w="1134" w:type="dxa"/>
            <w:tcBorders>
              <w:top w:val="single" w:sz="8" w:space="0" w:color="auto"/>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992" w:type="dxa"/>
            <w:tcBorders>
              <w:top w:val="single" w:sz="8" w:space="0" w:color="auto"/>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top w:val="single" w:sz="8" w:space="0" w:color="auto"/>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229" w:type="dxa"/>
            <w:tcBorders>
              <w:top w:val="single" w:sz="8" w:space="0" w:color="auto"/>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81" w:type="dxa"/>
            <w:tcBorders>
              <w:top w:val="single" w:sz="8" w:space="0" w:color="auto"/>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top w:val="single" w:sz="8" w:space="0" w:color="auto"/>
              <w:left w:val="single" w:sz="8" w:space="0" w:color="auto"/>
              <w:bottom w:val="single" w:sz="8"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r>
      <w:tr w:rsidR="007B52C7" w:rsidRPr="00D515D9" w:rsidTr="00654731">
        <w:trPr>
          <w:trHeight w:val="614"/>
          <w:tblCellSpacing w:w="5" w:type="nil"/>
        </w:trPr>
        <w:tc>
          <w:tcPr>
            <w:tcW w:w="710" w:type="dxa"/>
            <w:vMerge/>
            <w:tcBorders>
              <w:left w:val="single" w:sz="8" w:space="0" w:color="auto"/>
              <w:bottom w:val="single" w:sz="4"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p>
        </w:tc>
        <w:tc>
          <w:tcPr>
            <w:tcW w:w="2268" w:type="dxa"/>
            <w:tcBorders>
              <w:top w:val="single" w:sz="8" w:space="0" w:color="auto"/>
              <w:left w:val="single" w:sz="8" w:space="0" w:color="auto"/>
              <w:bottom w:val="single" w:sz="4" w:space="0" w:color="auto"/>
              <w:right w:val="single" w:sz="8" w:space="0" w:color="auto"/>
            </w:tcBorders>
          </w:tcPr>
          <w:p w:rsidR="007B52C7" w:rsidRPr="00D515D9" w:rsidRDefault="007B52C7" w:rsidP="00654731">
            <w:pPr>
              <w:widowControl w:val="0"/>
              <w:autoSpaceDE w:val="0"/>
              <w:autoSpaceDN w:val="0"/>
              <w:adjustRightInd w:val="0"/>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внебюджетное финансирование</w:t>
            </w:r>
          </w:p>
        </w:tc>
        <w:tc>
          <w:tcPr>
            <w:tcW w:w="1134" w:type="dxa"/>
            <w:tcBorders>
              <w:top w:val="single" w:sz="8" w:space="0" w:color="auto"/>
              <w:left w:val="single" w:sz="8" w:space="0" w:color="auto"/>
              <w:bottom w:val="single" w:sz="4"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992" w:type="dxa"/>
            <w:tcBorders>
              <w:top w:val="single" w:sz="8" w:space="0" w:color="auto"/>
              <w:left w:val="single" w:sz="8" w:space="0" w:color="auto"/>
              <w:bottom w:val="single" w:sz="4"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top w:val="single" w:sz="8" w:space="0" w:color="auto"/>
              <w:left w:val="single" w:sz="8" w:space="0" w:color="auto"/>
              <w:bottom w:val="single" w:sz="4"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229" w:type="dxa"/>
            <w:tcBorders>
              <w:top w:val="single" w:sz="8" w:space="0" w:color="auto"/>
              <w:left w:val="single" w:sz="8" w:space="0" w:color="auto"/>
              <w:bottom w:val="single" w:sz="4"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81" w:type="dxa"/>
            <w:tcBorders>
              <w:top w:val="single" w:sz="8" w:space="0" w:color="auto"/>
              <w:left w:val="single" w:sz="8" w:space="0" w:color="auto"/>
              <w:bottom w:val="single" w:sz="4"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c>
          <w:tcPr>
            <w:tcW w:w="1134" w:type="dxa"/>
            <w:tcBorders>
              <w:top w:val="single" w:sz="8" w:space="0" w:color="auto"/>
              <w:left w:val="single" w:sz="8" w:space="0" w:color="auto"/>
              <w:bottom w:val="single" w:sz="4" w:space="0" w:color="auto"/>
              <w:right w:val="single" w:sz="8"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0,000</w:t>
            </w:r>
          </w:p>
        </w:tc>
      </w:tr>
    </w:tbl>
    <w:p w:rsidR="007B52C7" w:rsidRDefault="007B52C7" w:rsidP="007B52C7">
      <w:pPr>
        <w:spacing w:after="0" w:line="240" w:lineRule="auto"/>
        <w:rPr>
          <w:rFonts w:ascii="Times New Roman" w:hAnsi="Times New Roman" w:cs="Times New Roman"/>
          <w:color w:val="000000" w:themeColor="text1"/>
        </w:rPr>
      </w:pPr>
    </w:p>
    <w:p w:rsidR="000B26E7" w:rsidRDefault="000B26E7" w:rsidP="007B52C7">
      <w:pPr>
        <w:spacing w:after="0" w:line="240" w:lineRule="auto"/>
        <w:rPr>
          <w:rFonts w:ascii="Times New Roman" w:hAnsi="Times New Roman" w:cs="Times New Roman"/>
          <w:color w:val="000000" w:themeColor="text1"/>
        </w:rPr>
      </w:pPr>
    </w:p>
    <w:p w:rsidR="000B26E7" w:rsidRDefault="000B26E7" w:rsidP="007B52C7">
      <w:pPr>
        <w:spacing w:after="0" w:line="240" w:lineRule="auto"/>
        <w:rPr>
          <w:rFonts w:ascii="Times New Roman" w:hAnsi="Times New Roman" w:cs="Times New Roman"/>
          <w:color w:val="000000" w:themeColor="text1"/>
        </w:rPr>
      </w:pPr>
    </w:p>
    <w:p w:rsidR="000B26E7" w:rsidRDefault="000B26E7" w:rsidP="007B52C7">
      <w:pPr>
        <w:spacing w:after="0" w:line="240" w:lineRule="auto"/>
        <w:rPr>
          <w:rFonts w:ascii="Times New Roman" w:hAnsi="Times New Roman" w:cs="Times New Roman"/>
          <w:color w:val="000000" w:themeColor="text1"/>
        </w:rPr>
      </w:pPr>
    </w:p>
    <w:p w:rsidR="000B26E7" w:rsidRDefault="000B26E7" w:rsidP="007B52C7">
      <w:pPr>
        <w:spacing w:after="0" w:line="240" w:lineRule="auto"/>
        <w:rPr>
          <w:rFonts w:ascii="Times New Roman" w:hAnsi="Times New Roman" w:cs="Times New Roman"/>
          <w:color w:val="000000" w:themeColor="text1"/>
        </w:rPr>
      </w:pPr>
    </w:p>
    <w:p w:rsidR="000B26E7" w:rsidRDefault="000B26E7" w:rsidP="007B52C7">
      <w:pPr>
        <w:spacing w:after="0" w:line="240" w:lineRule="auto"/>
        <w:rPr>
          <w:rFonts w:ascii="Times New Roman" w:hAnsi="Times New Roman" w:cs="Times New Roman"/>
          <w:color w:val="000000" w:themeColor="text1"/>
        </w:rPr>
      </w:pPr>
    </w:p>
    <w:p w:rsidR="000B26E7" w:rsidRDefault="000B26E7" w:rsidP="007B52C7">
      <w:pPr>
        <w:spacing w:after="0" w:line="240" w:lineRule="auto"/>
        <w:rPr>
          <w:rFonts w:ascii="Times New Roman" w:hAnsi="Times New Roman" w:cs="Times New Roman"/>
          <w:color w:val="000000" w:themeColor="text1"/>
        </w:rPr>
      </w:pPr>
    </w:p>
    <w:p w:rsidR="000B26E7" w:rsidRDefault="000B26E7" w:rsidP="007B52C7">
      <w:pPr>
        <w:spacing w:after="0" w:line="240" w:lineRule="auto"/>
        <w:rPr>
          <w:rFonts w:ascii="Times New Roman" w:hAnsi="Times New Roman" w:cs="Times New Roman"/>
          <w:color w:val="000000" w:themeColor="text1"/>
        </w:rPr>
      </w:pPr>
    </w:p>
    <w:p w:rsidR="000B26E7" w:rsidRDefault="000B26E7" w:rsidP="007B52C7">
      <w:pPr>
        <w:spacing w:after="0" w:line="240" w:lineRule="auto"/>
        <w:rPr>
          <w:rFonts w:ascii="Times New Roman" w:hAnsi="Times New Roman" w:cs="Times New Roman"/>
          <w:color w:val="000000" w:themeColor="text1"/>
        </w:rPr>
      </w:pPr>
    </w:p>
    <w:p w:rsidR="000B26E7" w:rsidRDefault="000B26E7" w:rsidP="007B52C7">
      <w:pPr>
        <w:spacing w:after="0" w:line="240" w:lineRule="auto"/>
        <w:rPr>
          <w:rFonts w:ascii="Times New Roman" w:hAnsi="Times New Roman" w:cs="Times New Roman"/>
          <w:color w:val="000000" w:themeColor="text1"/>
        </w:rPr>
      </w:pPr>
    </w:p>
    <w:p w:rsidR="000B26E7" w:rsidRDefault="000B26E7" w:rsidP="007B52C7">
      <w:pPr>
        <w:spacing w:after="0" w:line="240" w:lineRule="auto"/>
        <w:rPr>
          <w:rFonts w:ascii="Times New Roman" w:hAnsi="Times New Roman" w:cs="Times New Roman"/>
          <w:color w:val="000000" w:themeColor="text1"/>
        </w:rPr>
      </w:pPr>
    </w:p>
    <w:p w:rsidR="000B26E7" w:rsidRDefault="000B26E7" w:rsidP="007B52C7">
      <w:pPr>
        <w:spacing w:after="0" w:line="240" w:lineRule="auto"/>
        <w:rPr>
          <w:rFonts w:ascii="Times New Roman" w:hAnsi="Times New Roman" w:cs="Times New Roman"/>
          <w:color w:val="000000" w:themeColor="text1"/>
        </w:rPr>
      </w:pPr>
    </w:p>
    <w:p w:rsidR="000B26E7" w:rsidRDefault="000B26E7" w:rsidP="007B52C7">
      <w:pPr>
        <w:spacing w:after="0" w:line="240" w:lineRule="auto"/>
        <w:rPr>
          <w:rFonts w:ascii="Times New Roman" w:hAnsi="Times New Roman" w:cs="Times New Roman"/>
          <w:color w:val="000000" w:themeColor="text1"/>
        </w:rPr>
      </w:pPr>
    </w:p>
    <w:p w:rsidR="000B26E7" w:rsidRDefault="000B26E7" w:rsidP="007B52C7">
      <w:pPr>
        <w:spacing w:after="0" w:line="240" w:lineRule="auto"/>
        <w:rPr>
          <w:rFonts w:ascii="Times New Roman" w:hAnsi="Times New Roman" w:cs="Times New Roman"/>
          <w:color w:val="000000" w:themeColor="text1"/>
        </w:rPr>
      </w:pPr>
    </w:p>
    <w:p w:rsidR="000B26E7" w:rsidRDefault="000B26E7" w:rsidP="007B52C7">
      <w:pPr>
        <w:spacing w:after="0" w:line="240" w:lineRule="auto"/>
        <w:rPr>
          <w:rFonts w:ascii="Times New Roman" w:hAnsi="Times New Roman" w:cs="Times New Roman"/>
          <w:color w:val="000000" w:themeColor="text1"/>
        </w:rPr>
      </w:pPr>
    </w:p>
    <w:p w:rsidR="000B26E7" w:rsidRDefault="000B26E7" w:rsidP="007B52C7">
      <w:pPr>
        <w:spacing w:after="0" w:line="240" w:lineRule="auto"/>
        <w:rPr>
          <w:rFonts w:ascii="Times New Roman" w:hAnsi="Times New Roman" w:cs="Times New Roman"/>
          <w:color w:val="000000" w:themeColor="text1"/>
        </w:rPr>
      </w:pPr>
    </w:p>
    <w:p w:rsidR="000B26E7" w:rsidRDefault="000B26E7" w:rsidP="007B52C7">
      <w:pPr>
        <w:spacing w:after="0" w:line="240" w:lineRule="auto"/>
        <w:rPr>
          <w:rFonts w:ascii="Times New Roman" w:hAnsi="Times New Roman" w:cs="Times New Roman"/>
          <w:color w:val="000000" w:themeColor="text1"/>
        </w:rPr>
      </w:pPr>
    </w:p>
    <w:p w:rsidR="000B26E7" w:rsidRDefault="000B26E7" w:rsidP="007B52C7">
      <w:pPr>
        <w:spacing w:after="0" w:line="240" w:lineRule="auto"/>
        <w:rPr>
          <w:rFonts w:ascii="Times New Roman" w:hAnsi="Times New Roman" w:cs="Times New Roman"/>
          <w:color w:val="000000" w:themeColor="text1"/>
        </w:rPr>
      </w:pPr>
    </w:p>
    <w:p w:rsidR="000B26E7" w:rsidRDefault="000B26E7" w:rsidP="007B52C7">
      <w:pPr>
        <w:spacing w:after="0" w:line="240" w:lineRule="auto"/>
        <w:rPr>
          <w:rFonts w:ascii="Times New Roman" w:hAnsi="Times New Roman" w:cs="Times New Roman"/>
          <w:color w:val="000000" w:themeColor="text1"/>
        </w:rPr>
      </w:pPr>
    </w:p>
    <w:p w:rsidR="000B26E7" w:rsidRDefault="000B26E7" w:rsidP="007B52C7">
      <w:pPr>
        <w:spacing w:after="0" w:line="240" w:lineRule="auto"/>
        <w:rPr>
          <w:rFonts w:ascii="Times New Roman" w:hAnsi="Times New Roman" w:cs="Times New Roman"/>
          <w:color w:val="000000" w:themeColor="text1"/>
        </w:rPr>
      </w:pPr>
    </w:p>
    <w:p w:rsidR="000B26E7" w:rsidRDefault="000B26E7" w:rsidP="007B52C7">
      <w:pPr>
        <w:spacing w:after="0" w:line="240" w:lineRule="auto"/>
        <w:rPr>
          <w:rFonts w:ascii="Times New Roman" w:hAnsi="Times New Roman" w:cs="Times New Roman"/>
          <w:color w:val="000000" w:themeColor="text1"/>
        </w:rPr>
      </w:pPr>
    </w:p>
    <w:p w:rsidR="000B26E7" w:rsidRDefault="000B26E7" w:rsidP="007B52C7">
      <w:pPr>
        <w:spacing w:after="0" w:line="240" w:lineRule="auto"/>
        <w:rPr>
          <w:rFonts w:ascii="Times New Roman" w:hAnsi="Times New Roman" w:cs="Times New Roman"/>
          <w:color w:val="000000" w:themeColor="text1"/>
        </w:rPr>
      </w:pPr>
    </w:p>
    <w:p w:rsidR="000B26E7" w:rsidRDefault="000B26E7" w:rsidP="007B52C7">
      <w:pPr>
        <w:spacing w:after="0" w:line="240" w:lineRule="auto"/>
        <w:rPr>
          <w:rFonts w:ascii="Times New Roman" w:hAnsi="Times New Roman" w:cs="Times New Roman"/>
          <w:color w:val="000000" w:themeColor="text1"/>
        </w:rPr>
      </w:pPr>
    </w:p>
    <w:p w:rsidR="000B26E7" w:rsidRDefault="000B26E7" w:rsidP="007B52C7">
      <w:pPr>
        <w:spacing w:after="0" w:line="240" w:lineRule="auto"/>
        <w:rPr>
          <w:rFonts w:ascii="Times New Roman" w:hAnsi="Times New Roman" w:cs="Times New Roman"/>
          <w:color w:val="000000" w:themeColor="text1"/>
        </w:rPr>
      </w:pPr>
    </w:p>
    <w:p w:rsidR="000B26E7" w:rsidRDefault="000B26E7" w:rsidP="007B52C7">
      <w:pPr>
        <w:spacing w:after="0" w:line="240" w:lineRule="auto"/>
        <w:rPr>
          <w:rFonts w:ascii="Times New Roman" w:hAnsi="Times New Roman" w:cs="Times New Roman"/>
          <w:color w:val="000000" w:themeColor="text1"/>
        </w:rPr>
      </w:pPr>
    </w:p>
    <w:p w:rsidR="000B26E7" w:rsidRDefault="000B26E7" w:rsidP="007B52C7">
      <w:pPr>
        <w:spacing w:after="0" w:line="240" w:lineRule="auto"/>
        <w:rPr>
          <w:rFonts w:ascii="Times New Roman" w:hAnsi="Times New Roman" w:cs="Times New Roman"/>
          <w:color w:val="000000" w:themeColor="text1"/>
        </w:rPr>
      </w:pPr>
    </w:p>
    <w:p w:rsidR="000B26E7" w:rsidRDefault="000B26E7" w:rsidP="007B52C7">
      <w:pPr>
        <w:spacing w:after="0" w:line="240" w:lineRule="auto"/>
        <w:rPr>
          <w:rFonts w:ascii="Times New Roman" w:hAnsi="Times New Roman" w:cs="Times New Roman"/>
          <w:color w:val="000000" w:themeColor="text1"/>
        </w:rPr>
      </w:pPr>
    </w:p>
    <w:p w:rsidR="000B26E7" w:rsidRDefault="000B26E7" w:rsidP="007B52C7">
      <w:pPr>
        <w:spacing w:after="0" w:line="240" w:lineRule="auto"/>
        <w:rPr>
          <w:rFonts w:ascii="Times New Roman" w:hAnsi="Times New Roman" w:cs="Times New Roman"/>
          <w:color w:val="000000" w:themeColor="text1"/>
        </w:rPr>
      </w:pPr>
    </w:p>
    <w:p w:rsidR="000B26E7" w:rsidRDefault="000B26E7" w:rsidP="007B52C7">
      <w:pPr>
        <w:spacing w:after="0" w:line="240" w:lineRule="auto"/>
        <w:rPr>
          <w:rFonts w:ascii="Times New Roman" w:hAnsi="Times New Roman" w:cs="Times New Roman"/>
          <w:color w:val="000000" w:themeColor="text1"/>
        </w:rPr>
      </w:pPr>
    </w:p>
    <w:p w:rsidR="000B26E7" w:rsidRDefault="000B26E7" w:rsidP="007B52C7">
      <w:pPr>
        <w:spacing w:after="0" w:line="240" w:lineRule="auto"/>
        <w:rPr>
          <w:rFonts w:ascii="Times New Roman" w:hAnsi="Times New Roman" w:cs="Times New Roman"/>
          <w:color w:val="000000" w:themeColor="text1"/>
        </w:rPr>
      </w:pPr>
    </w:p>
    <w:p w:rsidR="000B26E7" w:rsidRDefault="000B26E7" w:rsidP="007B52C7">
      <w:pPr>
        <w:spacing w:after="0" w:line="240" w:lineRule="auto"/>
        <w:rPr>
          <w:rFonts w:ascii="Times New Roman" w:hAnsi="Times New Roman" w:cs="Times New Roman"/>
          <w:color w:val="000000" w:themeColor="text1"/>
        </w:rPr>
      </w:pPr>
    </w:p>
    <w:p w:rsidR="000B26E7" w:rsidRDefault="000B26E7" w:rsidP="007B52C7">
      <w:pPr>
        <w:spacing w:after="0" w:line="240" w:lineRule="auto"/>
        <w:rPr>
          <w:rFonts w:ascii="Times New Roman" w:hAnsi="Times New Roman" w:cs="Times New Roman"/>
          <w:color w:val="000000" w:themeColor="text1"/>
        </w:rPr>
      </w:pPr>
    </w:p>
    <w:p w:rsidR="000B26E7" w:rsidRDefault="000B26E7" w:rsidP="007B52C7">
      <w:pPr>
        <w:spacing w:after="0" w:line="240" w:lineRule="auto"/>
        <w:rPr>
          <w:rFonts w:ascii="Times New Roman" w:hAnsi="Times New Roman" w:cs="Times New Roman"/>
          <w:color w:val="000000" w:themeColor="text1"/>
        </w:rPr>
      </w:pPr>
    </w:p>
    <w:p w:rsidR="000B26E7" w:rsidRDefault="000B26E7" w:rsidP="007B52C7">
      <w:pPr>
        <w:spacing w:after="0" w:line="240" w:lineRule="auto"/>
        <w:rPr>
          <w:rFonts w:ascii="Times New Roman" w:hAnsi="Times New Roman" w:cs="Times New Roman"/>
          <w:color w:val="000000" w:themeColor="text1"/>
        </w:rPr>
      </w:pPr>
    </w:p>
    <w:p w:rsidR="000B26E7" w:rsidRDefault="000B26E7" w:rsidP="007B52C7">
      <w:pPr>
        <w:spacing w:after="0" w:line="240" w:lineRule="auto"/>
        <w:rPr>
          <w:rFonts w:ascii="Times New Roman" w:hAnsi="Times New Roman" w:cs="Times New Roman"/>
          <w:color w:val="000000" w:themeColor="text1"/>
        </w:rPr>
      </w:pPr>
    </w:p>
    <w:p w:rsidR="000B26E7" w:rsidRDefault="000B26E7" w:rsidP="007B52C7">
      <w:pPr>
        <w:spacing w:after="0" w:line="240" w:lineRule="auto"/>
        <w:rPr>
          <w:rFonts w:ascii="Times New Roman" w:hAnsi="Times New Roman" w:cs="Times New Roman"/>
          <w:color w:val="000000" w:themeColor="text1"/>
        </w:rPr>
      </w:pPr>
    </w:p>
    <w:p w:rsidR="000B26E7" w:rsidRDefault="000B26E7" w:rsidP="007B52C7">
      <w:pPr>
        <w:spacing w:after="0" w:line="240" w:lineRule="auto"/>
        <w:rPr>
          <w:rFonts w:ascii="Times New Roman" w:hAnsi="Times New Roman" w:cs="Times New Roman"/>
          <w:color w:val="000000" w:themeColor="text1"/>
        </w:rPr>
      </w:pPr>
    </w:p>
    <w:p w:rsidR="000B26E7" w:rsidRDefault="000B26E7" w:rsidP="007B52C7">
      <w:pPr>
        <w:spacing w:after="0" w:line="240" w:lineRule="auto"/>
        <w:rPr>
          <w:rFonts w:ascii="Times New Roman" w:hAnsi="Times New Roman" w:cs="Times New Roman"/>
          <w:color w:val="000000" w:themeColor="text1"/>
        </w:rPr>
      </w:pPr>
    </w:p>
    <w:p w:rsidR="000B26E7" w:rsidRDefault="000B26E7" w:rsidP="007B52C7">
      <w:pPr>
        <w:spacing w:after="0" w:line="240" w:lineRule="auto"/>
        <w:rPr>
          <w:rFonts w:ascii="Times New Roman" w:hAnsi="Times New Roman" w:cs="Times New Roman"/>
          <w:color w:val="000000" w:themeColor="text1"/>
        </w:rPr>
      </w:pPr>
    </w:p>
    <w:p w:rsidR="000B26E7" w:rsidRDefault="000B26E7" w:rsidP="007B52C7">
      <w:pPr>
        <w:spacing w:after="0" w:line="240" w:lineRule="auto"/>
        <w:rPr>
          <w:rFonts w:ascii="Times New Roman" w:hAnsi="Times New Roman" w:cs="Times New Roman"/>
          <w:color w:val="000000" w:themeColor="text1"/>
        </w:rPr>
      </w:pPr>
    </w:p>
    <w:p w:rsidR="000B26E7" w:rsidRDefault="000B26E7" w:rsidP="007B52C7">
      <w:pPr>
        <w:spacing w:after="0" w:line="240" w:lineRule="auto"/>
        <w:rPr>
          <w:rFonts w:ascii="Times New Roman" w:hAnsi="Times New Roman" w:cs="Times New Roman"/>
          <w:color w:val="000000" w:themeColor="text1"/>
        </w:rPr>
      </w:pPr>
    </w:p>
    <w:p w:rsidR="000B26E7" w:rsidRDefault="000B26E7" w:rsidP="007B52C7">
      <w:pPr>
        <w:spacing w:after="0" w:line="240" w:lineRule="auto"/>
        <w:rPr>
          <w:rFonts w:ascii="Times New Roman" w:hAnsi="Times New Roman" w:cs="Times New Roman"/>
          <w:color w:val="000000" w:themeColor="text1"/>
        </w:rPr>
      </w:pPr>
    </w:p>
    <w:p w:rsidR="000B26E7" w:rsidRDefault="000B26E7" w:rsidP="007B52C7">
      <w:pPr>
        <w:spacing w:after="0" w:line="240" w:lineRule="auto"/>
        <w:rPr>
          <w:rFonts w:ascii="Times New Roman" w:hAnsi="Times New Roman" w:cs="Times New Roman"/>
          <w:color w:val="000000" w:themeColor="text1"/>
        </w:rPr>
      </w:pPr>
    </w:p>
    <w:p w:rsidR="000B26E7" w:rsidRDefault="000B26E7" w:rsidP="007B52C7">
      <w:pPr>
        <w:spacing w:after="0" w:line="240" w:lineRule="auto"/>
        <w:rPr>
          <w:rFonts w:ascii="Times New Roman" w:hAnsi="Times New Roman" w:cs="Times New Roman"/>
          <w:color w:val="000000" w:themeColor="text1"/>
        </w:rPr>
      </w:pPr>
    </w:p>
    <w:p w:rsidR="000B26E7" w:rsidRDefault="000B26E7" w:rsidP="007B52C7">
      <w:pPr>
        <w:spacing w:after="0" w:line="240" w:lineRule="auto"/>
        <w:rPr>
          <w:rFonts w:ascii="Times New Roman" w:hAnsi="Times New Roman" w:cs="Times New Roman"/>
          <w:color w:val="000000" w:themeColor="text1"/>
        </w:rPr>
      </w:pPr>
    </w:p>
    <w:p w:rsidR="000B26E7" w:rsidRPr="00D515D9" w:rsidRDefault="000B26E7" w:rsidP="007B52C7">
      <w:pPr>
        <w:spacing w:after="0" w:line="240" w:lineRule="auto"/>
        <w:rPr>
          <w:rFonts w:ascii="Times New Roman" w:hAnsi="Times New Roman" w:cs="Times New Roman"/>
          <w:color w:val="000000" w:themeColor="text1"/>
        </w:rPr>
      </w:pPr>
    </w:p>
    <w:tbl>
      <w:tblPr>
        <w:tblW w:w="10548" w:type="dxa"/>
        <w:tblLook w:val="01E0"/>
      </w:tblPr>
      <w:tblGrid>
        <w:gridCol w:w="2808"/>
        <w:gridCol w:w="7740"/>
      </w:tblGrid>
      <w:tr w:rsidR="007B52C7" w:rsidRPr="00D515D9" w:rsidTr="00654731">
        <w:tc>
          <w:tcPr>
            <w:tcW w:w="2808" w:type="dxa"/>
          </w:tcPr>
          <w:p w:rsidR="007B52C7" w:rsidRPr="00D515D9" w:rsidRDefault="007B52C7" w:rsidP="00654731">
            <w:pPr>
              <w:pStyle w:val="ConsPlusNormal"/>
              <w:widowControl/>
              <w:ind w:firstLine="0"/>
              <w:jc w:val="right"/>
              <w:outlineLvl w:val="0"/>
              <w:rPr>
                <w:rFonts w:ascii="Times New Roman" w:hAnsi="Times New Roman" w:cs="Times New Roman"/>
                <w:color w:val="000000" w:themeColor="text1"/>
                <w:sz w:val="28"/>
                <w:szCs w:val="28"/>
              </w:rPr>
            </w:pPr>
          </w:p>
        </w:tc>
        <w:tc>
          <w:tcPr>
            <w:tcW w:w="7740" w:type="dxa"/>
          </w:tcPr>
          <w:p w:rsidR="007B52C7" w:rsidRPr="00D515D9" w:rsidRDefault="007B52C7" w:rsidP="00654731">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Приложение №</w:t>
            </w:r>
            <w:r>
              <w:rPr>
                <w:rFonts w:ascii="Times New Roman" w:hAnsi="Times New Roman" w:cs="Times New Roman"/>
                <w:color w:val="000000" w:themeColor="text1"/>
                <w:sz w:val="28"/>
                <w:szCs w:val="28"/>
              </w:rPr>
              <w:t xml:space="preserve"> </w:t>
            </w:r>
            <w:r w:rsidRPr="00D515D9">
              <w:rPr>
                <w:rFonts w:ascii="Times New Roman" w:hAnsi="Times New Roman" w:cs="Times New Roman"/>
                <w:color w:val="000000" w:themeColor="text1"/>
                <w:sz w:val="28"/>
                <w:szCs w:val="28"/>
              </w:rPr>
              <w:t>2</w:t>
            </w:r>
          </w:p>
          <w:p w:rsidR="007B52C7" w:rsidRPr="00D515D9" w:rsidRDefault="007B52C7" w:rsidP="00654731">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к постановлению администрации</w:t>
            </w:r>
          </w:p>
          <w:p w:rsidR="007B52C7" w:rsidRPr="00D515D9" w:rsidRDefault="007B52C7" w:rsidP="00654731">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муниципального образования </w:t>
            </w:r>
          </w:p>
          <w:p w:rsidR="007B52C7" w:rsidRPr="00D515D9" w:rsidRDefault="007B52C7" w:rsidP="00654731">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«Родниковский муниципальный район»</w:t>
            </w:r>
          </w:p>
          <w:p w:rsidR="007B52C7" w:rsidRPr="00D515D9" w:rsidRDefault="007B52C7" w:rsidP="00654731">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от 07.07.2017 № 963 </w:t>
            </w:r>
          </w:p>
          <w:p w:rsidR="007B52C7" w:rsidRPr="00D515D9" w:rsidRDefault="007B52C7" w:rsidP="00654731">
            <w:pPr>
              <w:pStyle w:val="ConsPlusNormal"/>
              <w:widowControl/>
              <w:ind w:firstLine="0"/>
              <w:jc w:val="right"/>
              <w:outlineLvl w:val="0"/>
              <w:rPr>
                <w:rFonts w:ascii="Times New Roman" w:hAnsi="Times New Roman" w:cs="Times New Roman"/>
                <w:color w:val="000000" w:themeColor="text1"/>
                <w:sz w:val="28"/>
                <w:szCs w:val="28"/>
              </w:rPr>
            </w:pPr>
          </w:p>
          <w:p w:rsidR="007B52C7" w:rsidRPr="00D515D9" w:rsidRDefault="007B52C7" w:rsidP="00654731">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Приложение №</w:t>
            </w:r>
            <w:r>
              <w:rPr>
                <w:rFonts w:ascii="Times New Roman" w:hAnsi="Times New Roman" w:cs="Times New Roman"/>
                <w:color w:val="000000" w:themeColor="text1"/>
                <w:sz w:val="28"/>
                <w:szCs w:val="28"/>
              </w:rPr>
              <w:t xml:space="preserve"> </w:t>
            </w:r>
            <w:r w:rsidRPr="00D515D9">
              <w:rPr>
                <w:rFonts w:ascii="Times New Roman" w:hAnsi="Times New Roman" w:cs="Times New Roman"/>
                <w:color w:val="000000" w:themeColor="text1"/>
                <w:sz w:val="28"/>
                <w:szCs w:val="28"/>
              </w:rPr>
              <w:t>1</w:t>
            </w:r>
          </w:p>
          <w:p w:rsidR="007B52C7" w:rsidRPr="00D515D9" w:rsidRDefault="007B52C7" w:rsidP="00654731">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к муниципальной  программе </w:t>
            </w:r>
          </w:p>
          <w:p w:rsidR="007B52C7" w:rsidRPr="00D515D9" w:rsidRDefault="007B52C7" w:rsidP="00654731">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«Обеспечение  качественным жильем </w:t>
            </w:r>
          </w:p>
          <w:p w:rsidR="007B52C7" w:rsidRPr="00D515D9" w:rsidRDefault="007B52C7" w:rsidP="00654731">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и услугами жилищно – коммунального</w:t>
            </w:r>
          </w:p>
          <w:p w:rsidR="007B52C7" w:rsidRPr="00D515D9" w:rsidRDefault="007B52C7" w:rsidP="00654731">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хозяйства населения  Родниковского </w:t>
            </w:r>
          </w:p>
          <w:p w:rsidR="007B52C7" w:rsidRPr="00D515D9" w:rsidRDefault="007B52C7" w:rsidP="00654731">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муниципального района»</w:t>
            </w:r>
          </w:p>
        </w:tc>
      </w:tr>
    </w:tbl>
    <w:p w:rsidR="007B52C7" w:rsidRPr="00D515D9" w:rsidRDefault="007B52C7" w:rsidP="007B52C7">
      <w:pPr>
        <w:pStyle w:val="ConsPlusNormal"/>
        <w:widowControl/>
        <w:ind w:firstLine="0"/>
        <w:jc w:val="right"/>
        <w:rPr>
          <w:rFonts w:ascii="Times New Roman" w:hAnsi="Times New Roman" w:cs="Times New Roman"/>
          <w:color w:val="000000" w:themeColor="text1"/>
          <w:sz w:val="28"/>
          <w:szCs w:val="28"/>
        </w:rPr>
      </w:pPr>
    </w:p>
    <w:p w:rsidR="007B52C7" w:rsidRPr="00D515D9" w:rsidRDefault="007B52C7" w:rsidP="007B52C7">
      <w:pPr>
        <w:pStyle w:val="ConsPlusNormal"/>
        <w:widowControl/>
        <w:ind w:firstLine="0"/>
        <w:jc w:val="right"/>
        <w:rPr>
          <w:rFonts w:ascii="Times New Roman" w:hAnsi="Times New Roman" w:cs="Times New Roman"/>
          <w:color w:val="000000" w:themeColor="text1"/>
          <w:sz w:val="28"/>
          <w:szCs w:val="28"/>
        </w:rPr>
      </w:pPr>
    </w:p>
    <w:p w:rsidR="007B52C7" w:rsidRPr="00D515D9" w:rsidRDefault="007B52C7" w:rsidP="007B52C7">
      <w:pPr>
        <w:spacing w:after="0" w:line="240" w:lineRule="auto"/>
        <w:jc w:val="center"/>
        <w:rPr>
          <w:rFonts w:ascii="Times New Roman" w:hAnsi="Times New Roman" w:cs="Times New Roman"/>
          <w:b/>
          <w:color w:val="000000" w:themeColor="text1"/>
          <w:sz w:val="28"/>
          <w:szCs w:val="28"/>
        </w:rPr>
      </w:pPr>
    </w:p>
    <w:p w:rsidR="007B52C7" w:rsidRPr="00D515D9" w:rsidRDefault="007B52C7" w:rsidP="007B52C7">
      <w:pPr>
        <w:spacing w:after="0" w:line="240" w:lineRule="auto"/>
        <w:jc w:val="center"/>
        <w:rPr>
          <w:rFonts w:ascii="Times New Roman" w:hAnsi="Times New Roman" w:cs="Times New Roman"/>
          <w:b/>
          <w:color w:val="000000" w:themeColor="text1"/>
          <w:sz w:val="28"/>
          <w:szCs w:val="28"/>
        </w:rPr>
      </w:pPr>
    </w:p>
    <w:p w:rsidR="007B52C7" w:rsidRPr="00D515D9" w:rsidRDefault="007B52C7" w:rsidP="007B52C7">
      <w:pPr>
        <w:spacing w:after="0" w:line="240" w:lineRule="auto"/>
        <w:jc w:val="center"/>
        <w:rPr>
          <w:rFonts w:ascii="Times New Roman" w:hAnsi="Times New Roman" w:cs="Times New Roman"/>
          <w:b/>
          <w:color w:val="000000" w:themeColor="text1"/>
          <w:sz w:val="28"/>
          <w:szCs w:val="28"/>
        </w:rPr>
      </w:pPr>
    </w:p>
    <w:p w:rsidR="007B52C7" w:rsidRPr="00D515D9" w:rsidRDefault="007B52C7" w:rsidP="007B52C7">
      <w:pPr>
        <w:spacing w:after="0" w:line="240" w:lineRule="auto"/>
        <w:jc w:val="center"/>
        <w:rPr>
          <w:rFonts w:ascii="Times New Roman" w:hAnsi="Times New Roman" w:cs="Times New Roman"/>
          <w:b/>
          <w:color w:val="000000" w:themeColor="text1"/>
          <w:sz w:val="28"/>
          <w:szCs w:val="28"/>
        </w:rPr>
      </w:pPr>
    </w:p>
    <w:p w:rsidR="007B52C7" w:rsidRPr="00D515D9" w:rsidRDefault="007B52C7" w:rsidP="007B52C7">
      <w:pPr>
        <w:spacing w:after="0" w:line="240" w:lineRule="auto"/>
        <w:jc w:val="center"/>
        <w:rPr>
          <w:rFonts w:ascii="Times New Roman" w:hAnsi="Times New Roman" w:cs="Times New Roman"/>
          <w:b/>
          <w:color w:val="000000" w:themeColor="text1"/>
          <w:sz w:val="28"/>
          <w:szCs w:val="28"/>
        </w:rPr>
      </w:pPr>
    </w:p>
    <w:p w:rsidR="007B52C7" w:rsidRPr="00D515D9" w:rsidRDefault="007B52C7" w:rsidP="007B52C7">
      <w:pPr>
        <w:spacing w:after="0" w:line="240" w:lineRule="auto"/>
        <w:jc w:val="center"/>
        <w:rPr>
          <w:rFonts w:ascii="Times New Roman" w:hAnsi="Times New Roman" w:cs="Times New Roman"/>
          <w:b/>
          <w:color w:val="000000" w:themeColor="text1"/>
          <w:sz w:val="28"/>
          <w:szCs w:val="28"/>
        </w:rPr>
      </w:pPr>
    </w:p>
    <w:p w:rsidR="007B52C7" w:rsidRPr="00D515D9" w:rsidRDefault="007B52C7" w:rsidP="007B52C7">
      <w:pPr>
        <w:spacing w:after="0" w:line="240" w:lineRule="auto"/>
        <w:jc w:val="center"/>
        <w:rPr>
          <w:rFonts w:ascii="Times New Roman" w:hAnsi="Times New Roman" w:cs="Times New Roman"/>
          <w:b/>
          <w:color w:val="000000" w:themeColor="text1"/>
          <w:sz w:val="28"/>
          <w:szCs w:val="28"/>
        </w:rPr>
      </w:pPr>
    </w:p>
    <w:p w:rsidR="007B52C7" w:rsidRPr="00D515D9" w:rsidRDefault="007B52C7" w:rsidP="007B52C7">
      <w:pPr>
        <w:spacing w:after="0" w:line="240" w:lineRule="auto"/>
        <w:jc w:val="center"/>
        <w:rPr>
          <w:rFonts w:ascii="Times New Roman" w:hAnsi="Times New Roman" w:cs="Times New Roman"/>
          <w:b/>
          <w:color w:val="000000" w:themeColor="text1"/>
          <w:sz w:val="28"/>
          <w:szCs w:val="28"/>
        </w:rPr>
      </w:pPr>
    </w:p>
    <w:p w:rsidR="007B52C7" w:rsidRPr="00D515D9" w:rsidRDefault="007B52C7" w:rsidP="007B52C7">
      <w:pPr>
        <w:spacing w:after="0" w:line="240" w:lineRule="auto"/>
        <w:jc w:val="center"/>
        <w:rPr>
          <w:rFonts w:ascii="Times New Roman" w:hAnsi="Times New Roman" w:cs="Times New Roman"/>
          <w:b/>
          <w:color w:val="000000" w:themeColor="text1"/>
          <w:sz w:val="28"/>
          <w:szCs w:val="28"/>
        </w:rPr>
      </w:pPr>
    </w:p>
    <w:p w:rsidR="007B52C7" w:rsidRPr="00D515D9" w:rsidRDefault="007B52C7" w:rsidP="007B52C7">
      <w:pPr>
        <w:autoSpaceDE w:val="0"/>
        <w:autoSpaceDN w:val="0"/>
        <w:adjustRightInd w:val="0"/>
        <w:spacing w:after="0" w:line="240" w:lineRule="auto"/>
        <w:jc w:val="center"/>
        <w:rPr>
          <w:rFonts w:ascii="Times New Roman" w:hAnsi="Times New Roman" w:cs="Times New Roman"/>
          <w:b/>
          <w:bCs/>
          <w:color w:val="000000" w:themeColor="text1"/>
          <w:sz w:val="52"/>
          <w:szCs w:val="52"/>
        </w:rPr>
      </w:pPr>
      <w:r w:rsidRPr="00D515D9">
        <w:rPr>
          <w:rFonts w:ascii="Times New Roman" w:hAnsi="Times New Roman" w:cs="Times New Roman"/>
          <w:b/>
          <w:bCs/>
          <w:color w:val="000000" w:themeColor="text1"/>
          <w:sz w:val="52"/>
          <w:szCs w:val="52"/>
        </w:rPr>
        <w:t>Подпрограмма</w:t>
      </w:r>
    </w:p>
    <w:p w:rsidR="007B52C7" w:rsidRPr="00D515D9" w:rsidRDefault="007B52C7" w:rsidP="007B52C7">
      <w:pPr>
        <w:autoSpaceDE w:val="0"/>
        <w:autoSpaceDN w:val="0"/>
        <w:adjustRightInd w:val="0"/>
        <w:spacing w:after="0" w:line="240" w:lineRule="auto"/>
        <w:jc w:val="center"/>
        <w:rPr>
          <w:rFonts w:ascii="Times New Roman" w:hAnsi="Times New Roman" w:cs="Times New Roman"/>
          <w:b/>
          <w:bCs/>
          <w:color w:val="000000" w:themeColor="text1"/>
          <w:sz w:val="52"/>
          <w:szCs w:val="52"/>
        </w:rPr>
      </w:pPr>
      <w:r w:rsidRPr="00D515D9">
        <w:rPr>
          <w:rFonts w:ascii="Times New Roman" w:hAnsi="Times New Roman" w:cs="Times New Roman"/>
          <w:b/>
          <w:bCs/>
          <w:color w:val="000000" w:themeColor="text1"/>
          <w:sz w:val="52"/>
          <w:szCs w:val="52"/>
        </w:rPr>
        <w:t xml:space="preserve">«Модернизация объектов </w:t>
      </w:r>
    </w:p>
    <w:p w:rsidR="007B52C7" w:rsidRPr="00D515D9" w:rsidRDefault="007B52C7" w:rsidP="007B52C7">
      <w:pPr>
        <w:autoSpaceDE w:val="0"/>
        <w:autoSpaceDN w:val="0"/>
        <w:adjustRightInd w:val="0"/>
        <w:spacing w:after="0" w:line="240" w:lineRule="auto"/>
        <w:jc w:val="center"/>
        <w:rPr>
          <w:rFonts w:ascii="Times New Roman" w:hAnsi="Times New Roman" w:cs="Times New Roman"/>
          <w:b/>
          <w:bCs/>
          <w:color w:val="000000" w:themeColor="text1"/>
          <w:sz w:val="52"/>
          <w:szCs w:val="52"/>
        </w:rPr>
      </w:pPr>
      <w:r w:rsidRPr="00D515D9">
        <w:rPr>
          <w:rFonts w:ascii="Times New Roman" w:hAnsi="Times New Roman" w:cs="Times New Roman"/>
          <w:b/>
          <w:bCs/>
          <w:color w:val="000000" w:themeColor="text1"/>
          <w:sz w:val="52"/>
          <w:szCs w:val="52"/>
        </w:rPr>
        <w:t xml:space="preserve">коммунальной инфраструктуры» </w:t>
      </w:r>
    </w:p>
    <w:p w:rsidR="007B52C7" w:rsidRPr="00D515D9" w:rsidRDefault="007B52C7" w:rsidP="007B52C7">
      <w:pPr>
        <w:autoSpaceDE w:val="0"/>
        <w:autoSpaceDN w:val="0"/>
        <w:adjustRightInd w:val="0"/>
        <w:spacing w:after="0" w:line="240" w:lineRule="auto"/>
        <w:jc w:val="center"/>
        <w:rPr>
          <w:rFonts w:ascii="Times New Roman" w:hAnsi="Times New Roman" w:cs="Times New Roman"/>
          <w:b/>
          <w:bCs/>
          <w:color w:val="000000" w:themeColor="text1"/>
          <w:sz w:val="52"/>
          <w:szCs w:val="52"/>
        </w:rPr>
      </w:pPr>
    </w:p>
    <w:p w:rsidR="007B52C7" w:rsidRPr="00D515D9" w:rsidRDefault="007B52C7" w:rsidP="007B52C7">
      <w:pPr>
        <w:autoSpaceDE w:val="0"/>
        <w:autoSpaceDN w:val="0"/>
        <w:adjustRightInd w:val="0"/>
        <w:spacing w:after="0" w:line="240" w:lineRule="auto"/>
        <w:jc w:val="center"/>
        <w:rPr>
          <w:rFonts w:ascii="Times New Roman" w:hAnsi="Times New Roman" w:cs="Times New Roman"/>
          <w:b/>
          <w:bCs/>
          <w:color w:val="000000" w:themeColor="text1"/>
          <w:sz w:val="52"/>
          <w:szCs w:val="52"/>
        </w:rPr>
      </w:pPr>
    </w:p>
    <w:p w:rsidR="007B52C7" w:rsidRPr="00D515D9" w:rsidRDefault="007B52C7" w:rsidP="007B52C7">
      <w:pPr>
        <w:autoSpaceDE w:val="0"/>
        <w:autoSpaceDN w:val="0"/>
        <w:adjustRightInd w:val="0"/>
        <w:spacing w:after="0" w:line="240" w:lineRule="auto"/>
        <w:jc w:val="center"/>
        <w:rPr>
          <w:rFonts w:ascii="Times New Roman" w:hAnsi="Times New Roman" w:cs="Times New Roman"/>
          <w:b/>
          <w:bCs/>
          <w:color w:val="000000" w:themeColor="text1"/>
          <w:sz w:val="52"/>
          <w:szCs w:val="52"/>
        </w:rPr>
      </w:pPr>
    </w:p>
    <w:p w:rsidR="007B52C7" w:rsidRPr="00D515D9" w:rsidRDefault="007B52C7" w:rsidP="007B52C7">
      <w:pPr>
        <w:autoSpaceDE w:val="0"/>
        <w:autoSpaceDN w:val="0"/>
        <w:adjustRightInd w:val="0"/>
        <w:spacing w:after="0" w:line="240" w:lineRule="auto"/>
        <w:jc w:val="center"/>
        <w:rPr>
          <w:rFonts w:ascii="Times New Roman" w:hAnsi="Times New Roman" w:cs="Times New Roman"/>
          <w:b/>
          <w:bCs/>
          <w:color w:val="000000" w:themeColor="text1"/>
          <w:sz w:val="52"/>
          <w:szCs w:val="52"/>
        </w:rPr>
      </w:pPr>
    </w:p>
    <w:p w:rsidR="007B52C7" w:rsidRPr="00D515D9" w:rsidRDefault="007B52C7" w:rsidP="007B52C7">
      <w:pPr>
        <w:autoSpaceDE w:val="0"/>
        <w:autoSpaceDN w:val="0"/>
        <w:adjustRightInd w:val="0"/>
        <w:spacing w:after="0" w:line="240" w:lineRule="auto"/>
        <w:jc w:val="center"/>
        <w:rPr>
          <w:rFonts w:ascii="Times New Roman" w:hAnsi="Times New Roman" w:cs="Times New Roman"/>
          <w:b/>
          <w:bCs/>
          <w:color w:val="000000" w:themeColor="text1"/>
          <w:sz w:val="52"/>
          <w:szCs w:val="52"/>
        </w:rPr>
      </w:pPr>
    </w:p>
    <w:p w:rsidR="007B52C7" w:rsidRPr="00D515D9" w:rsidRDefault="007B52C7" w:rsidP="007B52C7">
      <w:pPr>
        <w:autoSpaceDE w:val="0"/>
        <w:autoSpaceDN w:val="0"/>
        <w:adjustRightInd w:val="0"/>
        <w:spacing w:after="0" w:line="240" w:lineRule="auto"/>
        <w:jc w:val="center"/>
        <w:rPr>
          <w:rFonts w:ascii="Times New Roman" w:hAnsi="Times New Roman" w:cs="Times New Roman"/>
          <w:b/>
          <w:bCs/>
          <w:color w:val="000000" w:themeColor="text1"/>
          <w:sz w:val="52"/>
          <w:szCs w:val="52"/>
        </w:rPr>
      </w:pPr>
    </w:p>
    <w:p w:rsidR="007B52C7" w:rsidRPr="00D515D9" w:rsidRDefault="007B52C7" w:rsidP="007B52C7">
      <w:pPr>
        <w:autoSpaceDE w:val="0"/>
        <w:autoSpaceDN w:val="0"/>
        <w:adjustRightInd w:val="0"/>
        <w:spacing w:after="0" w:line="240" w:lineRule="auto"/>
        <w:jc w:val="center"/>
        <w:rPr>
          <w:rFonts w:ascii="Times New Roman" w:hAnsi="Times New Roman" w:cs="Times New Roman"/>
          <w:b/>
          <w:bCs/>
          <w:color w:val="000000" w:themeColor="text1"/>
          <w:sz w:val="52"/>
          <w:szCs w:val="52"/>
        </w:rPr>
      </w:pPr>
    </w:p>
    <w:p w:rsidR="007B52C7" w:rsidRPr="00D515D9" w:rsidRDefault="007B52C7" w:rsidP="007B52C7">
      <w:pPr>
        <w:autoSpaceDE w:val="0"/>
        <w:autoSpaceDN w:val="0"/>
        <w:adjustRightInd w:val="0"/>
        <w:spacing w:after="0" w:line="240" w:lineRule="auto"/>
        <w:jc w:val="center"/>
        <w:rPr>
          <w:rFonts w:ascii="Times New Roman" w:hAnsi="Times New Roman" w:cs="Times New Roman"/>
          <w:b/>
          <w:bCs/>
          <w:color w:val="000000" w:themeColor="text1"/>
          <w:sz w:val="52"/>
          <w:szCs w:val="52"/>
        </w:rPr>
      </w:pPr>
    </w:p>
    <w:p w:rsidR="007B52C7" w:rsidRPr="00D515D9" w:rsidRDefault="007B52C7" w:rsidP="007B52C7">
      <w:pPr>
        <w:pStyle w:val="ConsTitle"/>
        <w:widowControl/>
        <w:ind w:right="0"/>
        <w:jc w:val="center"/>
        <w:rPr>
          <w:rFonts w:ascii="Times New Roman" w:hAnsi="Times New Roman" w:cs="Times New Roman"/>
          <w:color w:val="000000" w:themeColor="text1"/>
          <w:sz w:val="28"/>
          <w:szCs w:val="28"/>
        </w:rPr>
      </w:pPr>
    </w:p>
    <w:p w:rsidR="007B52C7" w:rsidRPr="00D515D9" w:rsidRDefault="007B52C7" w:rsidP="007B52C7">
      <w:pPr>
        <w:pStyle w:val="ConsTitle"/>
        <w:widowControl/>
        <w:ind w:right="0"/>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 xml:space="preserve">1.  Паспорт  подпрограммы </w:t>
      </w:r>
    </w:p>
    <w:p w:rsidR="007B52C7" w:rsidRPr="00D515D9" w:rsidRDefault="007B52C7" w:rsidP="007B52C7">
      <w:pPr>
        <w:pStyle w:val="ConsTitle"/>
        <w:widowControl/>
        <w:ind w:right="0"/>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«Модернизация объектов коммунальной инфраструктуры </w:t>
      </w:r>
    </w:p>
    <w:p w:rsidR="007B52C7" w:rsidRPr="00D515D9" w:rsidRDefault="007B52C7" w:rsidP="007B52C7">
      <w:pPr>
        <w:pStyle w:val="ConsTitle"/>
        <w:widowControl/>
        <w:ind w:right="0"/>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Родниковского  района»</w:t>
      </w:r>
    </w:p>
    <w:p w:rsidR="007B52C7" w:rsidRPr="00D515D9" w:rsidRDefault="007B52C7" w:rsidP="007B52C7">
      <w:pPr>
        <w:pStyle w:val="ConsTitle"/>
        <w:widowControl/>
        <w:ind w:right="0"/>
        <w:jc w:val="center"/>
        <w:rPr>
          <w:rFonts w:ascii="Times New Roman" w:hAnsi="Times New Roman" w:cs="Times New Roman"/>
          <w:color w:val="000000" w:themeColor="text1"/>
          <w:sz w:val="28"/>
          <w:szCs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19"/>
        <w:gridCol w:w="5670"/>
      </w:tblGrid>
      <w:tr w:rsidR="007B52C7" w:rsidRPr="00D515D9" w:rsidTr="00654731">
        <w:tc>
          <w:tcPr>
            <w:tcW w:w="4219" w:type="dxa"/>
          </w:tcPr>
          <w:p w:rsidR="007B52C7" w:rsidRPr="00D515D9" w:rsidRDefault="007B52C7" w:rsidP="00654731">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Наименование подпрограммы </w:t>
            </w:r>
          </w:p>
        </w:tc>
        <w:tc>
          <w:tcPr>
            <w:tcW w:w="5670" w:type="dxa"/>
          </w:tcPr>
          <w:p w:rsidR="007B52C7" w:rsidRPr="00D515D9" w:rsidRDefault="007B52C7" w:rsidP="00654731">
            <w:pPr>
              <w:pStyle w:val="1a"/>
              <w:ind w:left="0"/>
              <w:rPr>
                <w:color w:val="000000" w:themeColor="text1"/>
                <w:sz w:val="28"/>
                <w:szCs w:val="28"/>
              </w:rPr>
            </w:pPr>
            <w:r w:rsidRPr="00D515D9">
              <w:rPr>
                <w:color w:val="000000" w:themeColor="text1"/>
                <w:sz w:val="28"/>
                <w:szCs w:val="28"/>
              </w:rPr>
              <w:t xml:space="preserve"> «Модернизация объектов коммунальной инфраструктуры»</w:t>
            </w:r>
          </w:p>
        </w:tc>
      </w:tr>
      <w:tr w:rsidR="007B52C7" w:rsidRPr="00D515D9" w:rsidTr="00654731">
        <w:trPr>
          <w:trHeight w:val="64"/>
        </w:trPr>
        <w:tc>
          <w:tcPr>
            <w:tcW w:w="4219" w:type="dxa"/>
          </w:tcPr>
          <w:p w:rsidR="007B52C7" w:rsidRPr="00D515D9" w:rsidRDefault="007B52C7" w:rsidP="00654731">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Срок реализации подпрограммы</w:t>
            </w:r>
          </w:p>
        </w:tc>
        <w:tc>
          <w:tcPr>
            <w:tcW w:w="5670" w:type="dxa"/>
          </w:tcPr>
          <w:p w:rsidR="007B52C7" w:rsidRPr="00D515D9" w:rsidRDefault="007B52C7" w:rsidP="00654731">
            <w:pPr>
              <w:tabs>
                <w:tab w:val="left" w:pos="0"/>
              </w:tabs>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2015 - 2020 годы</w:t>
            </w:r>
          </w:p>
        </w:tc>
      </w:tr>
      <w:tr w:rsidR="007B52C7" w:rsidRPr="00D515D9" w:rsidTr="00654731">
        <w:tc>
          <w:tcPr>
            <w:tcW w:w="4219" w:type="dxa"/>
          </w:tcPr>
          <w:p w:rsidR="007B52C7" w:rsidRPr="00D515D9" w:rsidRDefault="007B52C7" w:rsidP="00654731">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Исполнители подпрограммы</w:t>
            </w:r>
          </w:p>
        </w:tc>
        <w:tc>
          <w:tcPr>
            <w:tcW w:w="5670" w:type="dxa"/>
          </w:tcPr>
          <w:p w:rsidR="007B52C7" w:rsidRPr="00D515D9" w:rsidRDefault="007B52C7" w:rsidP="00654731">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Отдел строительства и архитектуры администрации муниципального образования «Родниковский муниципальный район»</w:t>
            </w:r>
          </w:p>
        </w:tc>
      </w:tr>
      <w:tr w:rsidR="007B52C7" w:rsidRPr="00D515D9" w:rsidTr="00654731">
        <w:tc>
          <w:tcPr>
            <w:tcW w:w="4219" w:type="dxa"/>
          </w:tcPr>
          <w:p w:rsidR="007B52C7" w:rsidRPr="00D515D9" w:rsidRDefault="007B52C7" w:rsidP="00654731">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Цель (цели) подпрограммы</w:t>
            </w:r>
          </w:p>
        </w:tc>
        <w:tc>
          <w:tcPr>
            <w:tcW w:w="5670" w:type="dxa"/>
          </w:tcPr>
          <w:p w:rsidR="007B52C7" w:rsidRPr="00D515D9" w:rsidRDefault="007B52C7" w:rsidP="00654731">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Повышение устойчивости и надежности функционирования жилищно-коммунальных систем жизнеобеспечения населения, улучшения качества жилищно-коммунальных услуг для населения</w:t>
            </w:r>
          </w:p>
        </w:tc>
      </w:tr>
      <w:tr w:rsidR="007B52C7" w:rsidRPr="00D515D9" w:rsidTr="00654731">
        <w:tc>
          <w:tcPr>
            <w:tcW w:w="4219" w:type="dxa"/>
          </w:tcPr>
          <w:p w:rsidR="007B52C7" w:rsidRPr="00D515D9" w:rsidRDefault="007B52C7" w:rsidP="00654731">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Объем ресурсного обеспечения подпрограммы</w:t>
            </w:r>
          </w:p>
        </w:tc>
        <w:tc>
          <w:tcPr>
            <w:tcW w:w="5670" w:type="dxa"/>
          </w:tcPr>
          <w:p w:rsidR="007B52C7" w:rsidRPr="00D515D9" w:rsidRDefault="007B52C7" w:rsidP="00654731">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Общий объем бюджетных ассигнований на 2015 - 2020 годы – 6124,779 тыс. руб.,</w:t>
            </w:r>
          </w:p>
          <w:p w:rsidR="007B52C7" w:rsidRPr="00D515D9" w:rsidRDefault="007B52C7" w:rsidP="00654731">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 том числе:</w:t>
            </w:r>
          </w:p>
          <w:p w:rsidR="007B52C7" w:rsidRPr="00D515D9" w:rsidRDefault="007B52C7" w:rsidP="00654731">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средства районного бюджета: </w:t>
            </w:r>
          </w:p>
          <w:p w:rsidR="007B52C7" w:rsidRPr="00D515D9" w:rsidRDefault="007B52C7" w:rsidP="00654731">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2015 год –  1329,186  тыс. руб.</w:t>
            </w:r>
          </w:p>
          <w:p w:rsidR="007B52C7" w:rsidRPr="00D515D9" w:rsidRDefault="007B52C7" w:rsidP="00654731">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2016 год –  0,0  тыс. руб.</w:t>
            </w:r>
          </w:p>
          <w:p w:rsidR="007B52C7" w:rsidRPr="00D515D9" w:rsidRDefault="007B52C7" w:rsidP="00654731">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2017 год – 0,0 тыс.руб.</w:t>
            </w:r>
          </w:p>
          <w:p w:rsidR="007B52C7" w:rsidRPr="00D515D9" w:rsidRDefault="007B52C7" w:rsidP="00654731">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2018 год – 0,0 тыс.руб.</w:t>
            </w:r>
          </w:p>
          <w:p w:rsidR="007B52C7" w:rsidRPr="00D515D9" w:rsidRDefault="007B52C7" w:rsidP="00654731">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2019 год – 0,0 тыс.руб.</w:t>
            </w:r>
          </w:p>
          <w:p w:rsidR="007B52C7" w:rsidRPr="00D515D9" w:rsidRDefault="007B52C7" w:rsidP="00654731">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2020 год -300,0 тыс. руб.</w:t>
            </w:r>
          </w:p>
          <w:p w:rsidR="007B52C7" w:rsidRPr="00D515D9" w:rsidRDefault="007B52C7" w:rsidP="00654731">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средства областного бюджета: </w:t>
            </w:r>
          </w:p>
          <w:p w:rsidR="007B52C7" w:rsidRPr="00D515D9" w:rsidRDefault="007B52C7" w:rsidP="00654731">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2015 год –  2011,84  тыс. руб.</w:t>
            </w:r>
          </w:p>
          <w:p w:rsidR="007B52C7" w:rsidRPr="00D515D9" w:rsidRDefault="007B52C7" w:rsidP="00654731">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2016 год –  0,0  тыс. руб.</w:t>
            </w:r>
          </w:p>
          <w:p w:rsidR="007B52C7" w:rsidRPr="00D515D9" w:rsidRDefault="007B52C7" w:rsidP="00654731">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2017 год – 0,0 тыс.руб.</w:t>
            </w:r>
          </w:p>
          <w:p w:rsidR="007B52C7" w:rsidRPr="00D515D9" w:rsidRDefault="007B52C7" w:rsidP="00654731">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2018 год – 0,0 тыс.руб.</w:t>
            </w:r>
          </w:p>
          <w:p w:rsidR="007B52C7" w:rsidRPr="00D515D9" w:rsidRDefault="007B52C7" w:rsidP="00654731">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2019 год – 0,0 тыс.руб.</w:t>
            </w:r>
          </w:p>
          <w:p w:rsidR="007B52C7" w:rsidRPr="00D515D9" w:rsidRDefault="007B52C7" w:rsidP="00654731">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2020 год -0,0 тыс. руб.</w:t>
            </w:r>
          </w:p>
          <w:p w:rsidR="007B52C7" w:rsidRPr="00D515D9" w:rsidRDefault="007B52C7" w:rsidP="00654731">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внебюджетное финансирование: </w:t>
            </w:r>
          </w:p>
          <w:p w:rsidR="007B52C7" w:rsidRPr="00D515D9" w:rsidRDefault="007B52C7" w:rsidP="00654731">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2015 год –  2483,753  тыс. руб.</w:t>
            </w:r>
          </w:p>
          <w:p w:rsidR="007B52C7" w:rsidRPr="00D515D9" w:rsidRDefault="007B52C7" w:rsidP="00654731">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2016 год –  0,0  тыс. руб.</w:t>
            </w:r>
          </w:p>
          <w:p w:rsidR="007B52C7" w:rsidRPr="00D515D9" w:rsidRDefault="007B52C7" w:rsidP="00654731">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2017 год – 0,0 тыс.руб.</w:t>
            </w:r>
          </w:p>
          <w:p w:rsidR="007B52C7" w:rsidRPr="00D515D9" w:rsidRDefault="007B52C7" w:rsidP="00654731">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2018 год – 0,0 тыс.руб.</w:t>
            </w:r>
          </w:p>
          <w:p w:rsidR="007B52C7" w:rsidRPr="00D515D9" w:rsidRDefault="007B52C7" w:rsidP="00654731">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2019 год – 0,0 тыс.руб.</w:t>
            </w:r>
          </w:p>
          <w:p w:rsidR="007B52C7" w:rsidRPr="00D515D9" w:rsidRDefault="007B52C7" w:rsidP="00654731">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2020 год -0,0 тыс. руб.</w:t>
            </w:r>
          </w:p>
        </w:tc>
      </w:tr>
    </w:tbl>
    <w:p w:rsidR="007B52C7" w:rsidRPr="00D515D9" w:rsidRDefault="007B52C7" w:rsidP="007B52C7">
      <w:pPr>
        <w:spacing w:after="0" w:line="240" w:lineRule="auto"/>
        <w:jc w:val="right"/>
        <w:rPr>
          <w:rFonts w:ascii="Times New Roman" w:hAnsi="Times New Roman" w:cs="Times New Roman"/>
          <w:b/>
          <w:color w:val="000000" w:themeColor="text1"/>
          <w:sz w:val="28"/>
          <w:szCs w:val="28"/>
        </w:rPr>
      </w:pPr>
    </w:p>
    <w:p w:rsidR="007B52C7" w:rsidRDefault="007B52C7" w:rsidP="007B52C7">
      <w:pPr>
        <w:spacing w:after="0" w:line="240" w:lineRule="auto"/>
        <w:jc w:val="right"/>
        <w:rPr>
          <w:rFonts w:ascii="Times New Roman" w:hAnsi="Times New Roman" w:cs="Times New Roman"/>
          <w:b/>
          <w:color w:val="000000" w:themeColor="text1"/>
          <w:sz w:val="28"/>
          <w:szCs w:val="28"/>
        </w:rPr>
      </w:pPr>
    </w:p>
    <w:p w:rsidR="007B52C7" w:rsidRDefault="007B52C7" w:rsidP="007B52C7">
      <w:pPr>
        <w:spacing w:after="0" w:line="240" w:lineRule="auto"/>
        <w:jc w:val="right"/>
        <w:rPr>
          <w:rFonts w:ascii="Times New Roman" w:hAnsi="Times New Roman" w:cs="Times New Roman"/>
          <w:b/>
          <w:color w:val="000000" w:themeColor="text1"/>
          <w:sz w:val="28"/>
          <w:szCs w:val="28"/>
        </w:rPr>
      </w:pPr>
    </w:p>
    <w:p w:rsidR="000B26E7" w:rsidRPr="00D515D9" w:rsidRDefault="000B26E7" w:rsidP="007B52C7">
      <w:pPr>
        <w:spacing w:after="0" w:line="240" w:lineRule="auto"/>
        <w:jc w:val="right"/>
        <w:rPr>
          <w:rFonts w:ascii="Times New Roman" w:hAnsi="Times New Roman" w:cs="Times New Roman"/>
          <w:b/>
          <w:color w:val="000000" w:themeColor="text1"/>
          <w:sz w:val="28"/>
          <w:szCs w:val="28"/>
        </w:rPr>
      </w:pPr>
    </w:p>
    <w:p w:rsidR="007B52C7" w:rsidRDefault="007B52C7" w:rsidP="007B52C7">
      <w:pPr>
        <w:pStyle w:val="1"/>
        <w:keepNext w:val="0"/>
        <w:widowControl w:val="0"/>
        <w:numPr>
          <w:ilvl w:val="0"/>
          <w:numId w:val="3"/>
        </w:numPr>
        <w:autoSpaceDE w:val="0"/>
        <w:autoSpaceDN w:val="0"/>
        <w:adjustRightInd w:val="0"/>
        <w:spacing w:before="0" w:after="0"/>
        <w:ind w:left="0"/>
        <w:jc w:val="center"/>
        <w:rPr>
          <w:rFonts w:ascii="Times New Roman" w:hAnsi="Times New Roman" w:cs="Times New Roman"/>
          <w:color w:val="000000" w:themeColor="text1"/>
          <w:sz w:val="28"/>
          <w:szCs w:val="28"/>
        </w:rPr>
      </w:pPr>
      <w:bookmarkStart w:id="25" w:name="sub_1200"/>
      <w:r w:rsidRPr="00D515D9">
        <w:rPr>
          <w:rFonts w:ascii="Times New Roman" w:hAnsi="Times New Roman" w:cs="Times New Roman"/>
          <w:color w:val="000000" w:themeColor="text1"/>
          <w:sz w:val="28"/>
          <w:szCs w:val="28"/>
        </w:rPr>
        <w:lastRenderedPageBreak/>
        <w:t xml:space="preserve">Анализ текущей ситуации в сфере реализации подпрограммы </w:t>
      </w:r>
    </w:p>
    <w:p w:rsidR="007B52C7" w:rsidRPr="00FF3A82" w:rsidRDefault="007B52C7" w:rsidP="007B52C7"/>
    <w:bookmarkEnd w:id="25"/>
    <w:p w:rsidR="007B52C7" w:rsidRPr="00D515D9" w:rsidRDefault="007B52C7" w:rsidP="007B52C7">
      <w:pPr>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В настоящее время качество содержания жилищного фонда и коммунальных услуг не соответствует потребностям населения и общему объему финансовых ресурсов, направляемых в этот сектор. Основные причины неэффективности жилищно-коммунального хозяйства – высокий уровень износа основных фондов коммунального комплекса.</w:t>
      </w:r>
    </w:p>
    <w:p w:rsidR="007B52C7" w:rsidRPr="00D515D9" w:rsidRDefault="007B52C7" w:rsidP="007B52C7">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Жилищно-коммунальное хозяйство, в сегодняшнем его состоянии, характеризуется низкой инвестиционной привлекательностью. Уровень износа основных фондов объектов коммунальной инфраструктуры муниципального образования «Родниковский муниципальный район» на 01.10.2013 превышает в среднем 57%, износ котельных – 55% , сетей водопровода – 71% , сетей канализации – 69, тепловых сетей – 65% , электрических сетей – 69% . Около 39% основных фондов полностью отслужили свой срок. Немедленной перекладки требуют около 20% теплопроводов и 35% сетей водоснабжения и канализации. </w:t>
      </w:r>
    </w:p>
    <w:p w:rsidR="007B52C7" w:rsidRPr="00D515D9" w:rsidRDefault="007B52C7" w:rsidP="007B52C7">
      <w:pPr>
        <w:spacing w:after="0" w:line="240" w:lineRule="auto"/>
        <w:ind w:firstLine="708"/>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Большинство аварий на инженерных сетях происходит по причинам их ветхости, поэтому дальнейшее увеличение износа сетей и сооружений приведет к резкому возрастанию аварий, ущерб от которых может значительно превысить затраты на их предотвращение. </w:t>
      </w:r>
    </w:p>
    <w:p w:rsidR="007B52C7" w:rsidRPr="00D515D9" w:rsidRDefault="007B52C7" w:rsidP="007B52C7">
      <w:pPr>
        <w:spacing w:after="0" w:line="240" w:lineRule="auto"/>
        <w:ind w:firstLine="708"/>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Во многих сельских населенных пунктах района канализационные очистные сооружения находятся в аварийном состоянии и требуют реконструкции с привлечением бюджетных и внебюджетных средств.</w:t>
      </w:r>
    </w:p>
    <w:p w:rsidR="007B52C7" w:rsidRPr="00D515D9" w:rsidRDefault="007B52C7" w:rsidP="007B52C7">
      <w:pPr>
        <w:spacing w:after="0" w:line="240" w:lineRule="auto"/>
        <w:ind w:firstLine="708"/>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 большинстве населенных пунктов отсутствует оборудование для сбора и очистки ливневых стоков, в результате чего часть сточных поверхностных ливневых вод, а также стоки промышленных предприятий попадают в водоемы рыболовно-хозяйственного и питьевого назначения.</w:t>
      </w:r>
    </w:p>
    <w:p w:rsidR="007B52C7" w:rsidRPr="00D515D9" w:rsidRDefault="007B52C7" w:rsidP="007B52C7">
      <w:pPr>
        <w:spacing w:after="0" w:line="240" w:lineRule="auto"/>
        <w:ind w:firstLine="708"/>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Загрязнение окружающей среды связано и с дефицитом мощностей по очистке канализационных стоков..</w:t>
      </w:r>
    </w:p>
    <w:p w:rsidR="007B52C7" w:rsidRPr="00D515D9" w:rsidRDefault="007B52C7" w:rsidP="007B52C7">
      <w:pPr>
        <w:autoSpaceDE w:val="0"/>
        <w:autoSpaceDN w:val="0"/>
        <w:adjustRightInd w:val="0"/>
        <w:spacing w:after="0" w:line="240" w:lineRule="auto"/>
        <w:ind w:firstLine="72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Модернизация объектов коммунальной инфраструктуры отвечает стратегическим интересам и позволит:</w:t>
      </w:r>
    </w:p>
    <w:p w:rsidR="007B52C7" w:rsidRPr="00D515D9" w:rsidRDefault="007B52C7" w:rsidP="007B52C7">
      <w:pPr>
        <w:tabs>
          <w:tab w:val="left" w:pos="993"/>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обеспечить более комфортные условия проживания населения путем повышения качества предоставления коммунальных услуг;</w:t>
      </w:r>
    </w:p>
    <w:p w:rsidR="007B52C7" w:rsidRPr="00D515D9" w:rsidRDefault="007B52C7" w:rsidP="007B52C7">
      <w:pPr>
        <w:tabs>
          <w:tab w:val="left" w:pos="993"/>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снизить потребление энергетических ресурсов в результате снижения потерь в процессе производства и доставки энергетических ресурсов потребителям;</w:t>
      </w:r>
    </w:p>
    <w:p w:rsidR="007B52C7" w:rsidRPr="00D515D9" w:rsidRDefault="007B52C7" w:rsidP="007B52C7">
      <w:pPr>
        <w:tabs>
          <w:tab w:val="left" w:pos="993"/>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обеспечить более рациональное использование водных ресурсов;</w:t>
      </w:r>
    </w:p>
    <w:p w:rsidR="007B52C7" w:rsidRPr="00D515D9" w:rsidRDefault="007B52C7" w:rsidP="007B52C7">
      <w:pPr>
        <w:tabs>
          <w:tab w:val="left" w:pos="993"/>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улучшить экологическое состояние территории муниципального образования «Родниковский муниципальный район».</w:t>
      </w:r>
    </w:p>
    <w:p w:rsidR="007B52C7" w:rsidRPr="00D515D9" w:rsidRDefault="007B52C7" w:rsidP="007B52C7">
      <w:pPr>
        <w:pStyle w:val="ConsPlusNormal"/>
        <w:widowControl/>
        <w:tabs>
          <w:tab w:val="left" w:pos="993"/>
        </w:tabs>
        <w:ind w:firstLine="709"/>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Причинами наличия нерешенных проблем ЖКХ муниципального образования «Родниковский муниципальный район» являются:</w:t>
      </w:r>
    </w:p>
    <w:p w:rsidR="007B52C7" w:rsidRPr="00D515D9" w:rsidRDefault="007B52C7" w:rsidP="007B52C7">
      <w:pPr>
        <w:pStyle w:val="ConsPlusNormal"/>
        <w:widowControl/>
        <w:tabs>
          <w:tab w:val="left" w:pos="993"/>
        </w:tabs>
        <w:ind w:firstLine="709"/>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высокий уровень износа объектов и систем коммунальной инфраструктуры, их технологическая отсталость.</w:t>
      </w:r>
    </w:p>
    <w:p w:rsidR="007B52C7" w:rsidRPr="00D515D9" w:rsidRDefault="007B52C7" w:rsidP="007B52C7">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Сумма средств на реализацию муниципальной долгосрочной целевой программы «Модернизация объектов коммунальной инфраструктуры»  на 2014 - 2020 годы»  определена в общем объеме 22,17 млн. руб., в том числе объем областного бюджета 9,42  млн. руб.</w:t>
      </w:r>
    </w:p>
    <w:p w:rsidR="007B52C7" w:rsidRPr="00D515D9" w:rsidRDefault="007B52C7" w:rsidP="007B52C7">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Общая потребность в средствах на модернизацию объектов коммунальной инфраструктуры муниципального образования «Родниковский муниципальный район» на 2015 - 2020 гг. составляет более  350 млн. руб. Такой объем финансирования не может быть обеспечен только за счет бюджетных ассигнований. Требуется создание условий для привлечения средств внебюджетных источников посредством создания условий для их привлечения. Поэтому одной из основных задач является формирование условий для реализации инвестиционных проектов и привлечения средств как бюджетных, так и внебюджетных источников для модернизации объектов коммунальной инфраструктуры.</w:t>
      </w:r>
    </w:p>
    <w:p w:rsidR="007B52C7" w:rsidRPr="00D515D9" w:rsidRDefault="007B52C7" w:rsidP="007B52C7">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Таким образом, реализация программы будет отражать произошедшие за последнее время изменения в законодательной базе, касающиеся реформирования жилищно-коммунального комплекса, а также будет направлена на повышение эффективности использования бюджетных средств и привлечение средств внебюджетных источников в модернизацию объектов коммунальной инфраструктуры.</w:t>
      </w:r>
    </w:p>
    <w:p w:rsidR="007B52C7" w:rsidRPr="00D515D9" w:rsidRDefault="007B52C7" w:rsidP="007B52C7">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p>
    <w:p w:rsidR="007B52C7" w:rsidRPr="00D515D9" w:rsidRDefault="007B52C7" w:rsidP="007B52C7">
      <w:pPr>
        <w:pStyle w:val="1"/>
        <w:spacing w:before="0" w:after="0"/>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3.  Целевые индикаторы (показатели) и ожидаемые</w:t>
      </w:r>
    </w:p>
    <w:p w:rsidR="007B52C7" w:rsidRPr="00D515D9" w:rsidRDefault="007B52C7" w:rsidP="007B52C7">
      <w:pPr>
        <w:pStyle w:val="1"/>
        <w:spacing w:before="0" w:after="0"/>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результаты реализации подпрограммы</w:t>
      </w:r>
    </w:p>
    <w:p w:rsidR="007B52C7" w:rsidRPr="00D515D9" w:rsidRDefault="007B52C7" w:rsidP="007B52C7">
      <w:pPr>
        <w:spacing w:after="0" w:line="240" w:lineRule="auto"/>
        <w:jc w:val="center"/>
        <w:rPr>
          <w:rFonts w:ascii="Times New Roman" w:hAnsi="Times New Roman" w:cs="Times New Roman"/>
          <w:color w:val="000000" w:themeColor="text1"/>
          <w:sz w:val="28"/>
          <w:szCs w:val="28"/>
        </w:rPr>
      </w:pPr>
    </w:p>
    <w:p w:rsidR="007B52C7" w:rsidRPr="00D515D9" w:rsidRDefault="007B52C7" w:rsidP="007B52C7">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3.1. Цель подпрограммы</w:t>
      </w:r>
    </w:p>
    <w:p w:rsidR="007B52C7" w:rsidRPr="00D515D9" w:rsidRDefault="007B52C7" w:rsidP="007B52C7">
      <w:pPr>
        <w:spacing w:after="0" w:line="240" w:lineRule="auto"/>
        <w:jc w:val="center"/>
        <w:rPr>
          <w:rFonts w:ascii="Times New Roman" w:hAnsi="Times New Roman" w:cs="Times New Roman"/>
          <w:b/>
          <w:color w:val="000000" w:themeColor="text1"/>
          <w:sz w:val="28"/>
          <w:szCs w:val="28"/>
        </w:rPr>
      </w:pPr>
    </w:p>
    <w:p w:rsidR="007B52C7" w:rsidRPr="00D515D9" w:rsidRDefault="007B52C7" w:rsidP="007B52C7">
      <w:pPr>
        <w:spacing w:after="0" w:line="240" w:lineRule="auto"/>
        <w:ind w:firstLine="708"/>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Целью подпрограммы является повышение устойчивости и надежности функционирования жилищно-коммунальных систем жизнеобеспечения населения, улучшения качества жилищно-коммунальных услуг для населения.</w:t>
      </w:r>
    </w:p>
    <w:p w:rsidR="007B52C7" w:rsidRPr="00D515D9" w:rsidRDefault="007B52C7" w:rsidP="007B52C7">
      <w:pPr>
        <w:spacing w:after="0" w:line="240" w:lineRule="auto"/>
        <w:jc w:val="both"/>
        <w:rPr>
          <w:rFonts w:ascii="Times New Roman" w:hAnsi="Times New Roman" w:cs="Times New Roman"/>
          <w:color w:val="000000" w:themeColor="text1"/>
          <w:sz w:val="28"/>
          <w:szCs w:val="28"/>
        </w:rPr>
      </w:pPr>
    </w:p>
    <w:p w:rsidR="007B52C7" w:rsidRPr="00D515D9" w:rsidRDefault="007B52C7" w:rsidP="007B52C7">
      <w:pPr>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Таблица 1 </w:t>
      </w:r>
    </w:p>
    <w:p w:rsidR="007B52C7" w:rsidRPr="00D515D9" w:rsidRDefault="007B52C7" w:rsidP="007B52C7">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 xml:space="preserve">3.2. Целевые индикаторы и ожидаемые результаты </w:t>
      </w:r>
    </w:p>
    <w:p w:rsidR="007B52C7" w:rsidRPr="00D515D9" w:rsidRDefault="007B52C7" w:rsidP="007B52C7">
      <w:pPr>
        <w:spacing w:after="0" w:line="240" w:lineRule="auto"/>
        <w:jc w:val="center"/>
        <w:rPr>
          <w:rFonts w:ascii="Times New Roman" w:hAnsi="Times New Roman" w:cs="Times New Roman"/>
          <w:b/>
          <w:color w:val="000000" w:themeColor="text1"/>
          <w:sz w:val="28"/>
          <w:szCs w:val="28"/>
        </w:rPr>
      </w:pPr>
    </w:p>
    <w:tbl>
      <w:tblPr>
        <w:tblW w:w="48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4"/>
        <w:gridCol w:w="2850"/>
        <w:gridCol w:w="776"/>
        <w:gridCol w:w="776"/>
        <w:gridCol w:w="776"/>
        <w:gridCol w:w="776"/>
        <w:gridCol w:w="776"/>
        <w:gridCol w:w="776"/>
        <w:gridCol w:w="776"/>
        <w:gridCol w:w="776"/>
      </w:tblGrid>
      <w:tr w:rsidR="007B52C7" w:rsidRPr="00D515D9" w:rsidTr="00654731">
        <w:tc>
          <w:tcPr>
            <w:tcW w:w="402" w:type="pct"/>
            <w:vAlign w:val="center"/>
          </w:tcPr>
          <w:p w:rsidR="007B52C7" w:rsidRPr="00D515D9" w:rsidRDefault="007B52C7" w:rsidP="00654731">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w:t>
            </w:r>
          </w:p>
          <w:p w:rsidR="007B52C7" w:rsidRPr="00D515D9" w:rsidRDefault="007B52C7" w:rsidP="00654731">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п/п</w:t>
            </w:r>
          </w:p>
        </w:tc>
        <w:tc>
          <w:tcPr>
            <w:tcW w:w="1538" w:type="pct"/>
            <w:vAlign w:val="center"/>
          </w:tcPr>
          <w:p w:rsidR="007B52C7" w:rsidRPr="00D515D9" w:rsidRDefault="007B52C7" w:rsidP="00654731">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Наименование целевого индикатора</w:t>
            </w:r>
          </w:p>
        </w:tc>
        <w:tc>
          <w:tcPr>
            <w:tcW w:w="382" w:type="pct"/>
            <w:vAlign w:val="center"/>
          </w:tcPr>
          <w:p w:rsidR="007B52C7" w:rsidRPr="00D515D9" w:rsidRDefault="007B52C7" w:rsidP="00654731">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2013 год</w:t>
            </w:r>
          </w:p>
        </w:tc>
        <w:tc>
          <w:tcPr>
            <w:tcW w:w="382" w:type="pct"/>
            <w:tcBorders>
              <w:left w:val="nil"/>
            </w:tcBorders>
            <w:vAlign w:val="center"/>
          </w:tcPr>
          <w:p w:rsidR="007B52C7" w:rsidRPr="00D515D9" w:rsidRDefault="007B52C7" w:rsidP="00654731">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2014 год</w:t>
            </w:r>
          </w:p>
        </w:tc>
        <w:tc>
          <w:tcPr>
            <w:tcW w:w="382" w:type="pct"/>
            <w:vAlign w:val="center"/>
          </w:tcPr>
          <w:p w:rsidR="007B52C7" w:rsidRPr="00D515D9" w:rsidRDefault="007B52C7" w:rsidP="00654731">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2015 год</w:t>
            </w:r>
          </w:p>
        </w:tc>
        <w:tc>
          <w:tcPr>
            <w:tcW w:w="382" w:type="pct"/>
            <w:vAlign w:val="center"/>
          </w:tcPr>
          <w:p w:rsidR="007B52C7" w:rsidRPr="00D515D9" w:rsidRDefault="007B52C7" w:rsidP="00654731">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2016 год</w:t>
            </w:r>
          </w:p>
        </w:tc>
        <w:tc>
          <w:tcPr>
            <w:tcW w:w="382" w:type="pct"/>
            <w:vAlign w:val="center"/>
          </w:tcPr>
          <w:p w:rsidR="007B52C7" w:rsidRPr="00D515D9" w:rsidRDefault="007B52C7" w:rsidP="00654731">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2017 год</w:t>
            </w:r>
          </w:p>
        </w:tc>
        <w:tc>
          <w:tcPr>
            <w:tcW w:w="382" w:type="pct"/>
            <w:vAlign w:val="center"/>
          </w:tcPr>
          <w:p w:rsidR="007B52C7" w:rsidRPr="00D515D9" w:rsidRDefault="007B52C7" w:rsidP="00654731">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2018 год</w:t>
            </w:r>
          </w:p>
        </w:tc>
        <w:tc>
          <w:tcPr>
            <w:tcW w:w="382" w:type="pct"/>
            <w:vAlign w:val="center"/>
          </w:tcPr>
          <w:p w:rsidR="007B52C7" w:rsidRPr="00D515D9" w:rsidRDefault="007B52C7" w:rsidP="00654731">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2019 гол</w:t>
            </w:r>
          </w:p>
        </w:tc>
        <w:tc>
          <w:tcPr>
            <w:tcW w:w="382" w:type="pct"/>
            <w:vAlign w:val="center"/>
          </w:tcPr>
          <w:p w:rsidR="007B52C7" w:rsidRPr="00D515D9" w:rsidRDefault="007B52C7" w:rsidP="00654731">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2020 год</w:t>
            </w:r>
          </w:p>
        </w:tc>
      </w:tr>
      <w:tr w:rsidR="007B52C7" w:rsidRPr="00D515D9" w:rsidTr="00654731">
        <w:trPr>
          <w:trHeight w:val="727"/>
        </w:trPr>
        <w:tc>
          <w:tcPr>
            <w:tcW w:w="402" w:type="pct"/>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w:t>
            </w:r>
          </w:p>
        </w:tc>
        <w:tc>
          <w:tcPr>
            <w:tcW w:w="1538" w:type="pct"/>
            <w:vAlign w:val="center"/>
          </w:tcPr>
          <w:p w:rsidR="007B52C7" w:rsidRPr="00D515D9" w:rsidRDefault="007B52C7" w:rsidP="00654731">
            <w:pPr>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Уровень износа объектов коммунальной инфраструктуры, в %</w:t>
            </w:r>
          </w:p>
        </w:tc>
        <w:tc>
          <w:tcPr>
            <w:tcW w:w="382" w:type="pct"/>
            <w:vAlign w:val="center"/>
          </w:tcPr>
          <w:p w:rsidR="007B52C7" w:rsidRPr="00D515D9" w:rsidRDefault="007B52C7" w:rsidP="00654731">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57</w:t>
            </w:r>
          </w:p>
        </w:tc>
        <w:tc>
          <w:tcPr>
            <w:tcW w:w="382" w:type="pct"/>
            <w:vAlign w:val="center"/>
          </w:tcPr>
          <w:p w:rsidR="007B52C7" w:rsidRPr="00D515D9" w:rsidRDefault="007B52C7" w:rsidP="00654731">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56</w:t>
            </w:r>
          </w:p>
        </w:tc>
        <w:tc>
          <w:tcPr>
            <w:tcW w:w="382" w:type="pct"/>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55</w:t>
            </w:r>
          </w:p>
        </w:tc>
        <w:tc>
          <w:tcPr>
            <w:tcW w:w="382" w:type="pct"/>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54</w:t>
            </w:r>
          </w:p>
        </w:tc>
        <w:tc>
          <w:tcPr>
            <w:tcW w:w="382" w:type="pct"/>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53</w:t>
            </w:r>
          </w:p>
        </w:tc>
        <w:tc>
          <w:tcPr>
            <w:tcW w:w="382" w:type="pct"/>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52</w:t>
            </w:r>
          </w:p>
        </w:tc>
        <w:tc>
          <w:tcPr>
            <w:tcW w:w="382" w:type="pct"/>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51</w:t>
            </w:r>
          </w:p>
        </w:tc>
        <w:tc>
          <w:tcPr>
            <w:tcW w:w="382" w:type="pct"/>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50</w:t>
            </w:r>
          </w:p>
        </w:tc>
      </w:tr>
      <w:tr w:rsidR="007B52C7" w:rsidRPr="00D515D9" w:rsidTr="00654731">
        <w:tc>
          <w:tcPr>
            <w:tcW w:w="402" w:type="pct"/>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w:t>
            </w:r>
          </w:p>
        </w:tc>
        <w:tc>
          <w:tcPr>
            <w:tcW w:w="1538" w:type="pct"/>
            <w:vAlign w:val="center"/>
          </w:tcPr>
          <w:p w:rsidR="007B52C7" w:rsidRPr="00D515D9" w:rsidRDefault="007B52C7" w:rsidP="00654731">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Доля средств внебюджетных источников в общем объеме инвестиций в </w:t>
            </w:r>
            <w:r w:rsidRPr="00D515D9">
              <w:rPr>
                <w:rFonts w:ascii="Times New Roman" w:hAnsi="Times New Roman" w:cs="Times New Roman"/>
                <w:color w:val="000000" w:themeColor="text1"/>
                <w:sz w:val="28"/>
                <w:szCs w:val="28"/>
              </w:rPr>
              <w:lastRenderedPageBreak/>
              <w:t>модернизацию объектов коммунальной инфраструктуры, в %</w:t>
            </w:r>
          </w:p>
        </w:tc>
        <w:tc>
          <w:tcPr>
            <w:tcW w:w="382" w:type="pct"/>
            <w:vAlign w:val="center"/>
          </w:tcPr>
          <w:p w:rsidR="007B52C7" w:rsidRPr="00D515D9" w:rsidRDefault="007B52C7" w:rsidP="00654731">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55</w:t>
            </w:r>
          </w:p>
        </w:tc>
        <w:tc>
          <w:tcPr>
            <w:tcW w:w="382" w:type="pct"/>
            <w:vAlign w:val="center"/>
          </w:tcPr>
          <w:p w:rsidR="007B52C7" w:rsidRPr="00D515D9" w:rsidRDefault="007B52C7" w:rsidP="00654731">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56</w:t>
            </w:r>
          </w:p>
        </w:tc>
        <w:tc>
          <w:tcPr>
            <w:tcW w:w="382" w:type="pct"/>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57</w:t>
            </w:r>
          </w:p>
        </w:tc>
        <w:tc>
          <w:tcPr>
            <w:tcW w:w="382" w:type="pct"/>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58</w:t>
            </w:r>
          </w:p>
        </w:tc>
        <w:tc>
          <w:tcPr>
            <w:tcW w:w="382" w:type="pct"/>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59</w:t>
            </w:r>
          </w:p>
        </w:tc>
        <w:tc>
          <w:tcPr>
            <w:tcW w:w="382" w:type="pct"/>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60</w:t>
            </w:r>
          </w:p>
        </w:tc>
        <w:tc>
          <w:tcPr>
            <w:tcW w:w="382" w:type="pct"/>
            <w:vAlign w:val="center"/>
          </w:tcPr>
          <w:p w:rsidR="007B52C7" w:rsidRPr="00D515D9" w:rsidRDefault="007B52C7" w:rsidP="00654731">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61</w:t>
            </w:r>
          </w:p>
        </w:tc>
        <w:tc>
          <w:tcPr>
            <w:tcW w:w="382" w:type="pct"/>
            <w:vAlign w:val="center"/>
          </w:tcPr>
          <w:p w:rsidR="007B52C7" w:rsidRPr="00D515D9" w:rsidRDefault="007B52C7" w:rsidP="00654731">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65</w:t>
            </w:r>
          </w:p>
        </w:tc>
      </w:tr>
      <w:tr w:rsidR="007B52C7" w:rsidRPr="00D515D9" w:rsidTr="00654731">
        <w:trPr>
          <w:trHeight w:val="960"/>
        </w:trPr>
        <w:tc>
          <w:tcPr>
            <w:tcW w:w="402" w:type="pct"/>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3.</w:t>
            </w:r>
          </w:p>
        </w:tc>
        <w:tc>
          <w:tcPr>
            <w:tcW w:w="1538" w:type="pct"/>
            <w:vAlign w:val="center"/>
          </w:tcPr>
          <w:p w:rsidR="007B52C7" w:rsidRPr="00D515D9" w:rsidRDefault="007B52C7" w:rsidP="00654731">
            <w:pPr>
              <w:spacing w:after="0" w:line="240" w:lineRule="auto"/>
              <w:rPr>
                <w:rFonts w:ascii="Times New Roman" w:hAnsi="Times New Roman" w:cs="Times New Roman"/>
                <w:color w:val="000000" w:themeColor="text1"/>
                <w:spacing w:val="-8"/>
                <w:sz w:val="28"/>
                <w:szCs w:val="28"/>
              </w:rPr>
            </w:pPr>
            <w:r w:rsidRPr="00D515D9">
              <w:rPr>
                <w:rFonts w:ascii="Times New Roman" w:hAnsi="Times New Roman" w:cs="Times New Roman"/>
                <w:color w:val="000000" w:themeColor="text1"/>
                <w:spacing w:val="-8"/>
                <w:sz w:val="28"/>
                <w:szCs w:val="28"/>
              </w:rPr>
              <w:t>Доля частных компаний, управляющих объектами коммунальной инфраструктуры, в общем количестве всех организаций коммунального комплекса, в %</w:t>
            </w:r>
          </w:p>
        </w:tc>
        <w:tc>
          <w:tcPr>
            <w:tcW w:w="382" w:type="pct"/>
            <w:vAlign w:val="center"/>
          </w:tcPr>
          <w:p w:rsidR="007B52C7" w:rsidRPr="00D515D9" w:rsidRDefault="007B52C7" w:rsidP="00654731">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69</w:t>
            </w:r>
          </w:p>
        </w:tc>
        <w:tc>
          <w:tcPr>
            <w:tcW w:w="382" w:type="pct"/>
            <w:vAlign w:val="center"/>
          </w:tcPr>
          <w:p w:rsidR="007B52C7" w:rsidRPr="00D515D9" w:rsidRDefault="007B52C7" w:rsidP="00654731">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70</w:t>
            </w:r>
          </w:p>
        </w:tc>
        <w:tc>
          <w:tcPr>
            <w:tcW w:w="382" w:type="pct"/>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71</w:t>
            </w:r>
          </w:p>
        </w:tc>
        <w:tc>
          <w:tcPr>
            <w:tcW w:w="382" w:type="pct"/>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72</w:t>
            </w:r>
          </w:p>
        </w:tc>
        <w:tc>
          <w:tcPr>
            <w:tcW w:w="382" w:type="pct"/>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73</w:t>
            </w:r>
          </w:p>
        </w:tc>
        <w:tc>
          <w:tcPr>
            <w:tcW w:w="382" w:type="pct"/>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74</w:t>
            </w:r>
          </w:p>
        </w:tc>
        <w:tc>
          <w:tcPr>
            <w:tcW w:w="382" w:type="pct"/>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75</w:t>
            </w:r>
          </w:p>
        </w:tc>
        <w:tc>
          <w:tcPr>
            <w:tcW w:w="382" w:type="pct"/>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77</w:t>
            </w:r>
          </w:p>
        </w:tc>
      </w:tr>
    </w:tbl>
    <w:p w:rsidR="007B52C7" w:rsidRPr="00D515D9" w:rsidRDefault="007B52C7" w:rsidP="007B52C7">
      <w:pPr>
        <w:spacing w:after="0" w:line="240" w:lineRule="auto"/>
        <w:jc w:val="both"/>
        <w:rPr>
          <w:rFonts w:ascii="Times New Roman" w:hAnsi="Times New Roman" w:cs="Times New Roman"/>
          <w:color w:val="000000" w:themeColor="text1"/>
          <w:sz w:val="28"/>
          <w:szCs w:val="28"/>
        </w:rPr>
      </w:pPr>
    </w:p>
    <w:p w:rsidR="007B52C7" w:rsidRPr="00D515D9" w:rsidRDefault="007B52C7" w:rsidP="007B52C7">
      <w:pPr>
        <w:spacing w:after="0" w:line="240" w:lineRule="auto"/>
        <w:ind w:firstLine="567"/>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Выполнение вышеуказанных целевых индикаторов возможно лишь при условии осуществления планируемых объемов финансирования.</w:t>
      </w:r>
    </w:p>
    <w:p w:rsidR="007B52C7" w:rsidRPr="00D515D9" w:rsidRDefault="007B52C7" w:rsidP="007B52C7">
      <w:pPr>
        <w:spacing w:after="0" w:line="240" w:lineRule="auto"/>
        <w:ind w:firstLine="567"/>
        <w:jc w:val="both"/>
        <w:rPr>
          <w:rFonts w:ascii="Times New Roman" w:hAnsi="Times New Roman" w:cs="Times New Roman"/>
          <w:b/>
          <w:color w:val="000000" w:themeColor="text1"/>
          <w:spacing w:val="-4"/>
          <w:sz w:val="28"/>
          <w:szCs w:val="28"/>
        </w:rPr>
      </w:pPr>
      <w:r w:rsidRPr="00D515D9">
        <w:rPr>
          <w:rFonts w:ascii="Times New Roman" w:hAnsi="Times New Roman" w:cs="Times New Roman"/>
          <w:color w:val="000000" w:themeColor="text1"/>
          <w:spacing w:val="-4"/>
          <w:sz w:val="28"/>
          <w:szCs w:val="28"/>
        </w:rPr>
        <w:t>Планируется, что реализация подпрограммы к 2020 году приведет к значительному социально-экономическому эффекту. Обеспечение многоквартирных домов всеми видами благоустройства жилья и предоставление коммунальных услуг нормативного качества позволит повысить качество жизни граждан, проживающих в многоквартирных домах. В рамках выполнения программы будут созданы условия, обеспечивающие привлечение средств внебюджетных источников для модернизации объектов коммунальной инфраструктуры</w:t>
      </w:r>
      <w:r w:rsidRPr="00D515D9">
        <w:rPr>
          <w:rFonts w:ascii="Times New Roman" w:hAnsi="Times New Roman" w:cs="Times New Roman"/>
          <w:b/>
          <w:color w:val="000000" w:themeColor="text1"/>
          <w:spacing w:val="-4"/>
          <w:sz w:val="28"/>
          <w:szCs w:val="28"/>
        </w:rPr>
        <w:t>.</w:t>
      </w:r>
    </w:p>
    <w:p w:rsidR="007B52C7" w:rsidRPr="00D515D9" w:rsidRDefault="007B52C7" w:rsidP="007B52C7">
      <w:pPr>
        <w:spacing w:after="0" w:line="240" w:lineRule="auto"/>
        <w:ind w:firstLine="567"/>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Осуществление мероприятий по модернизации объектов коммунальной инфраструктуры  приведет к улучшению  состояния коммунальной инфраструктуры и, как следствие, к повышению качества предоставления коммунальных услуг населению, обеспечат привлечение средств внебюджетных источников в проекты модернизации коммунальной инфраструктуры, а также сдерживание темпов роста тарифов на коммунальные услуги. </w:t>
      </w:r>
    </w:p>
    <w:p w:rsidR="007B52C7" w:rsidRPr="00D515D9" w:rsidRDefault="007B52C7" w:rsidP="007B52C7">
      <w:pPr>
        <w:spacing w:after="0" w:line="240" w:lineRule="auto"/>
        <w:ind w:firstLine="567"/>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Успешное выполнение мероприятий подпрограммы к 2020 году будет способствовать:</w:t>
      </w:r>
    </w:p>
    <w:p w:rsidR="007B52C7" w:rsidRPr="00D515D9" w:rsidRDefault="007B52C7" w:rsidP="007B52C7">
      <w:pPr>
        <w:spacing w:after="0" w:line="240" w:lineRule="auto"/>
        <w:ind w:firstLine="567"/>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созданию устойчивой инвестиционной основы для участия частного сектора в финансировании проектов модернизации объектов коммунальной инфраструктуры и управлении объектами коммунальной инфраструктуры;</w:t>
      </w:r>
    </w:p>
    <w:p w:rsidR="007B52C7" w:rsidRPr="00D515D9" w:rsidRDefault="007B52C7" w:rsidP="007B52C7">
      <w:pPr>
        <w:spacing w:after="0" w:line="240" w:lineRule="auto"/>
        <w:ind w:firstLine="567"/>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снижению износа объектов коммунальной инфраструктуры с 57 до 50%;</w:t>
      </w:r>
    </w:p>
    <w:p w:rsidR="007B52C7" w:rsidRPr="00D515D9" w:rsidRDefault="007B52C7" w:rsidP="007B52C7">
      <w:pPr>
        <w:spacing w:after="0" w:line="240" w:lineRule="auto"/>
        <w:ind w:firstLine="567"/>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улучшению экологической ситуации на территории муниципального образования «Родниковский муниципальный район».</w:t>
      </w:r>
    </w:p>
    <w:p w:rsidR="007B52C7" w:rsidRDefault="007B52C7" w:rsidP="007B52C7">
      <w:pPr>
        <w:spacing w:after="0" w:line="240" w:lineRule="auto"/>
        <w:ind w:firstLine="567"/>
        <w:jc w:val="both"/>
        <w:rPr>
          <w:rFonts w:ascii="Times New Roman" w:hAnsi="Times New Roman" w:cs="Times New Roman"/>
          <w:color w:val="000000" w:themeColor="text1"/>
          <w:sz w:val="28"/>
          <w:szCs w:val="28"/>
        </w:rPr>
      </w:pPr>
    </w:p>
    <w:p w:rsidR="000B26E7" w:rsidRDefault="000B26E7" w:rsidP="007B52C7">
      <w:pPr>
        <w:spacing w:after="0" w:line="240" w:lineRule="auto"/>
        <w:ind w:firstLine="567"/>
        <w:jc w:val="both"/>
        <w:rPr>
          <w:rFonts w:ascii="Times New Roman" w:hAnsi="Times New Roman" w:cs="Times New Roman"/>
          <w:color w:val="000000" w:themeColor="text1"/>
          <w:sz w:val="28"/>
          <w:szCs w:val="28"/>
        </w:rPr>
      </w:pPr>
    </w:p>
    <w:p w:rsidR="000B26E7" w:rsidRDefault="000B26E7" w:rsidP="007B52C7">
      <w:pPr>
        <w:spacing w:after="0" w:line="240" w:lineRule="auto"/>
        <w:ind w:firstLine="567"/>
        <w:jc w:val="both"/>
        <w:rPr>
          <w:rFonts w:ascii="Times New Roman" w:hAnsi="Times New Roman" w:cs="Times New Roman"/>
          <w:color w:val="000000" w:themeColor="text1"/>
          <w:sz w:val="28"/>
          <w:szCs w:val="28"/>
        </w:rPr>
      </w:pPr>
    </w:p>
    <w:p w:rsidR="000B26E7" w:rsidRDefault="000B26E7" w:rsidP="007B52C7">
      <w:pPr>
        <w:spacing w:after="0" w:line="240" w:lineRule="auto"/>
        <w:ind w:firstLine="567"/>
        <w:jc w:val="both"/>
        <w:rPr>
          <w:rFonts w:ascii="Times New Roman" w:hAnsi="Times New Roman" w:cs="Times New Roman"/>
          <w:color w:val="000000" w:themeColor="text1"/>
          <w:sz w:val="28"/>
          <w:szCs w:val="28"/>
        </w:rPr>
      </w:pPr>
    </w:p>
    <w:p w:rsidR="000B26E7" w:rsidRPr="00D515D9" w:rsidRDefault="000B26E7" w:rsidP="007B52C7">
      <w:pPr>
        <w:spacing w:after="0" w:line="240" w:lineRule="auto"/>
        <w:ind w:firstLine="567"/>
        <w:jc w:val="both"/>
        <w:rPr>
          <w:rFonts w:ascii="Times New Roman" w:hAnsi="Times New Roman" w:cs="Times New Roman"/>
          <w:color w:val="000000" w:themeColor="text1"/>
          <w:sz w:val="28"/>
          <w:szCs w:val="28"/>
        </w:rPr>
      </w:pPr>
    </w:p>
    <w:p w:rsidR="007B52C7" w:rsidRPr="00D515D9" w:rsidRDefault="007B52C7" w:rsidP="007B52C7">
      <w:pPr>
        <w:spacing w:after="0" w:line="240" w:lineRule="auto"/>
        <w:ind w:firstLine="567"/>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 xml:space="preserve">Таблица 2 </w:t>
      </w:r>
    </w:p>
    <w:p w:rsidR="007B52C7" w:rsidRPr="00D515D9" w:rsidRDefault="007B52C7" w:rsidP="007B52C7">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 xml:space="preserve">4. Основные мероприятия Подпрограммы </w:t>
      </w:r>
    </w:p>
    <w:p w:rsidR="007B52C7" w:rsidRPr="00D515D9" w:rsidRDefault="007B52C7" w:rsidP="007B52C7">
      <w:pPr>
        <w:spacing w:after="0" w:line="240" w:lineRule="auto"/>
        <w:ind w:firstLine="720"/>
        <w:jc w:val="right"/>
        <w:rPr>
          <w:rFonts w:ascii="Times New Roman" w:hAnsi="Times New Roman" w:cs="Times New Roman"/>
          <w:color w:val="000000" w:themeColor="text1"/>
          <w:sz w:val="28"/>
          <w:szCs w:val="28"/>
        </w:rPr>
      </w:pPr>
    </w:p>
    <w:tbl>
      <w:tblPr>
        <w:tblW w:w="10774" w:type="dxa"/>
        <w:tblInd w:w="-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0"/>
        <w:gridCol w:w="7087"/>
        <w:gridCol w:w="2977"/>
      </w:tblGrid>
      <w:tr w:rsidR="007B52C7" w:rsidRPr="00D515D9" w:rsidTr="000B26E7">
        <w:trPr>
          <w:trHeight w:val="229"/>
        </w:trPr>
        <w:tc>
          <w:tcPr>
            <w:tcW w:w="710" w:type="dxa"/>
          </w:tcPr>
          <w:p w:rsidR="007B52C7" w:rsidRPr="00D515D9" w:rsidRDefault="007B52C7" w:rsidP="00654731">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 п/п</w:t>
            </w:r>
          </w:p>
        </w:tc>
        <w:tc>
          <w:tcPr>
            <w:tcW w:w="7087" w:type="dxa"/>
          </w:tcPr>
          <w:p w:rsidR="007B52C7" w:rsidRPr="00D515D9" w:rsidRDefault="007B52C7" w:rsidP="00654731">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Задача</w:t>
            </w:r>
          </w:p>
        </w:tc>
        <w:tc>
          <w:tcPr>
            <w:tcW w:w="2977" w:type="dxa"/>
          </w:tcPr>
          <w:p w:rsidR="007B52C7" w:rsidRPr="00D515D9" w:rsidRDefault="007B52C7" w:rsidP="00654731">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Год, к которому задача должна быть решена</w:t>
            </w:r>
          </w:p>
        </w:tc>
      </w:tr>
      <w:tr w:rsidR="007B52C7" w:rsidRPr="00D515D9" w:rsidTr="000B26E7">
        <w:trPr>
          <w:trHeight w:val="204"/>
        </w:trPr>
        <w:tc>
          <w:tcPr>
            <w:tcW w:w="71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w:t>
            </w:r>
          </w:p>
        </w:tc>
        <w:tc>
          <w:tcPr>
            <w:tcW w:w="7087" w:type="dxa"/>
            <w:vAlign w:val="center"/>
          </w:tcPr>
          <w:p w:rsidR="007B52C7" w:rsidRPr="00D515D9" w:rsidRDefault="007B52C7" w:rsidP="00654731">
            <w:pPr>
              <w:tabs>
                <w:tab w:val="left" w:pos="1080"/>
              </w:tabs>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Модернизация объектов коммунальной инфраструктуры</w:t>
            </w:r>
          </w:p>
        </w:tc>
        <w:tc>
          <w:tcPr>
            <w:tcW w:w="2977"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к 2020 году</w:t>
            </w:r>
          </w:p>
        </w:tc>
      </w:tr>
      <w:tr w:rsidR="007B52C7" w:rsidRPr="00D515D9" w:rsidTr="000B26E7">
        <w:trPr>
          <w:trHeight w:val="178"/>
        </w:trPr>
        <w:tc>
          <w:tcPr>
            <w:tcW w:w="71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w:t>
            </w:r>
          </w:p>
        </w:tc>
        <w:tc>
          <w:tcPr>
            <w:tcW w:w="7087" w:type="dxa"/>
            <w:vAlign w:val="center"/>
          </w:tcPr>
          <w:p w:rsidR="007B52C7" w:rsidRPr="00D515D9" w:rsidRDefault="007B52C7" w:rsidP="00654731">
            <w:pPr>
              <w:tabs>
                <w:tab w:val="left" w:pos="1080"/>
              </w:tabs>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pacing w:val="-6"/>
                <w:sz w:val="28"/>
                <w:szCs w:val="28"/>
              </w:rPr>
              <w:t>Повышение эффективности управления объектами коммунальной инфраструктуры</w:t>
            </w:r>
          </w:p>
        </w:tc>
        <w:tc>
          <w:tcPr>
            <w:tcW w:w="2977"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к 2020 году</w:t>
            </w:r>
          </w:p>
        </w:tc>
      </w:tr>
    </w:tbl>
    <w:p w:rsidR="007B52C7" w:rsidRPr="00D515D9" w:rsidRDefault="007B52C7" w:rsidP="007B52C7">
      <w:pPr>
        <w:spacing w:after="0" w:line="240" w:lineRule="auto"/>
        <w:jc w:val="center"/>
        <w:rPr>
          <w:rFonts w:ascii="Times New Roman" w:hAnsi="Times New Roman" w:cs="Times New Roman"/>
          <w:b/>
          <w:color w:val="000000" w:themeColor="text1"/>
          <w:sz w:val="28"/>
          <w:szCs w:val="28"/>
        </w:rPr>
      </w:pPr>
    </w:p>
    <w:p w:rsidR="007B52C7" w:rsidRPr="007B52C7" w:rsidRDefault="007B52C7" w:rsidP="00BF5268">
      <w:pPr>
        <w:rPr>
          <w:rFonts w:ascii="Times New Roman" w:hAnsi="Times New Roman" w:cs="Times New Roman"/>
          <w:b/>
          <w:color w:val="000000" w:themeColor="text1"/>
          <w:sz w:val="28"/>
          <w:szCs w:val="28"/>
        </w:rPr>
        <w:sectPr w:rsidR="007B52C7" w:rsidRPr="007B52C7" w:rsidSect="00385023">
          <w:pgSz w:w="11906" w:h="16838"/>
          <w:pgMar w:top="1134" w:right="1134" w:bottom="1134" w:left="1021" w:header="709" w:footer="709" w:gutter="0"/>
          <w:cols w:space="708"/>
          <w:docGrid w:linePitch="360"/>
        </w:sectPr>
      </w:pPr>
      <w:r>
        <w:rPr>
          <w:rFonts w:ascii="Times New Roman" w:hAnsi="Times New Roman" w:cs="Times New Roman"/>
          <w:b/>
          <w:color w:val="000000" w:themeColor="text1"/>
          <w:sz w:val="28"/>
          <w:szCs w:val="28"/>
        </w:rPr>
        <w:br w:type="page"/>
      </w:r>
    </w:p>
    <w:p w:rsidR="007B52C7" w:rsidRPr="00D515D9" w:rsidRDefault="007B52C7" w:rsidP="007B52C7">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lastRenderedPageBreak/>
        <w:t xml:space="preserve">Ресурсное обеспечение реализации мероприятий Подпрограммы </w:t>
      </w:r>
    </w:p>
    <w:p w:rsidR="007B52C7" w:rsidRPr="00D515D9" w:rsidRDefault="007B52C7" w:rsidP="007B52C7">
      <w:pPr>
        <w:spacing w:after="0" w:line="240" w:lineRule="auto"/>
        <w:jc w:val="right"/>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 xml:space="preserve">Таблица 3 </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3"/>
        <w:gridCol w:w="3961"/>
        <w:gridCol w:w="2160"/>
        <w:gridCol w:w="1680"/>
        <w:gridCol w:w="1380"/>
        <w:gridCol w:w="1440"/>
        <w:gridCol w:w="1440"/>
        <w:gridCol w:w="1440"/>
        <w:gridCol w:w="1233"/>
      </w:tblGrid>
      <w:tr w:rsidR="007B52C7" w:rsidRPr="00D515D9" w:rsidTr="00654731">
        <w:tc>
          <w:tcPr>
            <w:tcW w:w="683" w:type="dxa"/>
            <w:tcBorders>
              <w:top w:val="single" w:sz="4" w:space="0" w:color="auto"/>
              <w:left w:val="single" w:sz="4" w:space="0" w:color="auto"/>
              <w:bottom w:val="nil"/>
              <w:right w:val="single" w:sz="4" w:space="0" w:color="auto"/>
            </w:tcBorders>
            <w:vAlign w:val="center"/>
          </w:tcPr>
          <w:p w:rsidR="007B52C7" w:rsidRPr="00D515D9" w:rsidRDefault="007B52C7" w:rsidP="00654731">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 п/п</w:t>
            </w:r>
          </w:p>
        </w:tc>
        <w:tc>
          <w:tcPr>
            <w:tcW w:w="3961" w:type="dxa"/>
            <w:tcBorders>
              <w:left w:val="single" w:sz="4" w:space="0" w:color="auto"/>
            </w:tcBorders>
            <w:vAlign w:val="center"/>
          </w:tcPr>
          <w:p w:rsidR="007B52C7" w:rsidRPr="00D515D9" w:rsidRDefault="007B52C7" w:rsidP="00654731">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Наименование мероприятия/ Источник ресурсного обеспечения, тыс. руб.</w:t>
            </w:r>
          </w:p>
        </w:tc>
        <w:tc>
          <w:tcPr>
            <w:tcW w:w="2160" w:type="dxa"/>
            <w:vAlign w:val="center"/>
          </w:tcPr>
          <w:p w:rsidR="007B52C7" w:rsidRPr="00D515D9" w:rsidRDefault="007B52C7" w:rsidP="00654731">
            <w:pPr>
              <w:keepNext/>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Исполнитель</w:t>
            </w:r>
          </w:p>
        </w:tc>
        <w:tc>
          <w:tcPr>
            <w:tcW w:w="1680" w:type="dxa"/>
            <w:vAlign w:val="center"/>
          </w:tcPr>
          <w:p w:rsidR="007B52C7" w:rsidRPr="00D515D9" w:rsidRDefault="007B52C7" w:rsidP="00654731">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2015</w:t>
            </w:r>
          </w:p>
        </w:tc>
        <w:tc>
          <w:tcPr>
            <w:tcW w:w="1380" w:type="dxa"/>
            <w:vAlign w:val="center"/>
          </w:tcPr>
          <w:p w:rsidR="007B52C7" w:rsidRPr="00D515D9" w:rsidRDefault="007B52C7" w:rsidP="00654731">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2016</w:t>
            </w:r>
          </w:p>
        </w:tc>
        <w:tc>
          <w:tcPr>
            <w:tcW w:w="1440" w:type="dxa"/>
            <w:vAlign w:val="center"/>
          </w:tcPr>
          <w:p w:rsidR="007B52C7" w:rsidRPr="00D515D9" w:rsidRDefault="007B52C7" w:rsidP="00654731">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2017</w:t>
            </w:r>
          </w:p>
        </w:tc>
        <w:tc>
          <w:tcPr>
            <w:tcW w:w="1440" w:type="dxa"/>
            <w:vAlign w:val="center"/>
          </w:tcPr>
          <w:p w:rsidR="007B52C7" w:rsidRPr="00D515D9" w:rsidRDefault="007B52C7" w:rsidP="00654731">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2018</w:t>
            </w:r>
          </w:p>
        </w:tc>
        <w:tc>
          <w:tcPr>
            <w:tcW w:w="1440" w:type="dxa"/>
            <w:vAlign w:val="center"/>
          </w:tcPr>
          <w:p w:rsidR="007B52C7" w:rsidRPr="00D515D9" w:rsidRDefault="007B52C7" w:rsidP="00654731">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2019</w:t>
            </w:r>
          </w:p>
        </w:tc>
        <w:tc>
          <w:tcPr>
            <w:tcW w:w="1233" w:type="dxa"/>
            <w:vAlign w:val="center"/>
          </w:tcPr>
          <w:p w:rsidR="007B52C7" w:rsidRPr="00D515D9" w:rsidRDefault="007B52C7" w:rsidP="00654731">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2020</w:t>
            </w:r>
          </w:p>
        </w:tc>
      </w:tr>
      <w:tr w:rsidR="007B52C7" w:rsidRPr="00D515D9" w:rsidTr="00654731">
        <w:tc>
          <w:tcPr>
            <w:tcW w:w="6804" w:type="dxa"/>
            <w:gridSpan w:val="3"/>
            <w:vAlign w:val="center"/>
          </w:tcPr>
          <w:p w:rsidR="007B52C7" w:rsidRPr="00D515D9" w:rsidRDefault="007B52C7" w:rsidP="00654731">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Подпрограмма, всего</w:t>
            </w:r>
          </w:p>
        </w:tc>
        <w:tc>
          <w:tcPr>
            <w:tcW w:w="168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5824,779</w:t>
            </w:r>
          </w:p>
        </w:tc>
        <w:tc>
          <w:tcPr>
            <w:tcW w:w="138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1233" w:type="dxa"/>
          </w:tcPr>
          <w:p w:rsidR="007B52C7" w:rsidRPr="00D515D9" w:rsidRDefault="007B52C7"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300,0</w:t>
            </w:r>
          </w:p>
        </w:tc>
      </w:tr>
      <w:tr w:rsidR="007B52C7" w:rsidRPr="00D515D9" w:rsidTr="00654731">
        <w:tc>
          <w:tcPr>
            <w:tcW w:w="6804" w:type="dxa"/>
            <w:gridSpan w:val="3"/>
            <w:vAlign w:val="center"/>
          </w:tcPr>
          <w:p w:rsidR="007B52C7" w:rsidRPr="00D515D9" w:rsidRDefault="007B52C7" w:rsidP="00654731">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средства районного бюджета</w:t>
            </w:r>
          </w:p>
        </w:tc>
        <w:tc>
          <w:tcPr>
            <w:tcW w:w="168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1329,186</w:t>
            </w:r>
          </w:p>
        </w:tc>
        <w:tc>
          <w:tcPr>
            <w:tcW w:w="1380" w:type="dxa"/>
          </w:tcPr>
          <w:p w:rsidR="007B52C7" w:rsidRPr="00D515D9" w:rsidRDefault="007B52C7"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1233" w:type="dxa"/>
          </w:tcPr>
          <w:p w:rsidR="007B52C7" w:rsidRPr="00D515D9" w:rsidRDefault="007B52C7"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300,0</w:t>
            </w:r>
          </w:p>
        </w:tc>
      </w:tr>
      <w:tr w:rsidR="007B52C7" w:rsidRPr="00D515D9" w:rsidTr="00654731">
        <w:tc>
          <w:tcPr>
            <w:tcW w:w="6804" w:type="dxa"/>
            <w:gridSpan w:val="3"/>
            <w:vAlign w:val="center"/>
          </w:tcPr>
          <w:p w:rsidR="007B52C7" w:rsidRPr="00D515D9" w:rsidRDefault="007B52C7" w:rsidP="00654731">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средства областного  бюджета </w:t>
            </w:r>
          </w:p>
        </w:tc>
        <w:tc>
          <w:tcPr>
            <w:tcW w:w="168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2011,84</w:t>
            </w:r>
          </w:p>
        </w:tc>
        <w:tc>
          <w:tcPr>
            <w:tcW w:w="1380" w:type="dxa"/>
          </w:tcPr>
          <w:p w:rsidR="007B52C7" w:rsidRPr="00D515D9" w:rsidRDefault="007B52C7"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1233" w:type="dxa"/>
          </w:tcPr>
          <w:p w:rsidR="007B52C7" w:rsidRPr="00D515D9" w:rsidRDefault="007B52C7"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r>
      <w:tr w:rsidR="007B52C7" w:rsidRPr="00D515D9" w:rsidTr="00654731">
        <w:tc>
          <w:tcPr>
            <w:tcW w:w="6804" w:type="dxa"/>
            <w:gridSpan w:val="3"/>
            <w:vAlign w:val="center"/>
          </w:tcPr>
          <w:p w:rsidR="007B52C7" w:rsidRPr="00D515D9" w:rsidRDefault="007B52C7" w:rsidP="00654731">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средства федерального бюджета</w:t>
            </w:r>
          </w:p>
        </w:tc>
        <w:tc>
          <w:tcPr>
            <w:tcW w:w="168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380" w:type="dxa"/>
          </w:tcPr>
          <w:p w:rsidR="007B52C7" w:rsidRPr="00D515D9" w:rsidRDefault="007B52C7"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1233" w:type="dxa"/>
          </w:tcPr>
          <w:p w:rsidR="007B52C7" w:rsidRPr="00D515D9" w:rsidRDefault="007B52C7"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r>
      <w:tr w:rsidR="007B52C7" w:rsidRPr="00D515D9" w:rsidTr="00654731">
        <w:tc>
          <w:tcPr>
            <w:tcW w:w="6804" w:type="dxa"/>
            <w:gridSpan w:val="3"/>
            <w:vAlign w:val="center"/>
          </w:tcPr>
          <w:p w:rsidR="007B52C7" w:rsidRPr="00D515D9" w:rsidRDefault="007B52C7" w:rsidP="00654731">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внебюджетные  источники</w:t>
            </w:r>
          </w:p>
        </w:tc>
        <w:tc>
          <w:tcPr>
            <w:tcW w:w="168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2483,753</w:t>
            </w:r>
          </w:p>
        </w:tc>
        <w:tc>
          <w:tcPr>
            <w:tcW w:w="1380" w:type="dxa"/>
          </w:tcPr>
          <w:p w:rsidR="007B52C7" w:rsidRPr="00D515D9" w:rsidRDefault="007B52C7"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1233" w:type="dxa"/>
          </w:tcPr>
          <w:p w:rsidR="007B52C7" w:rsidRPr="00D515D9" w:rsidRDefault="007B52C7" w:rsidP="00654731">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r>
      <w:tr w:rsidR="007B52C7" w:rsidRPr="00D515D9" w:rsidTr="00654731">
        <w:tc>
          <w:tcPr>
            <w:tcW w:w="683" w:type="dxa"/>
            <w:vMerge w:val="restart"/>
          </w:tcPr>
          <w:p w:rsidR="007B52C7" w:rsidRPr="00D515D9" w:rsidRDefault="007B52C7" w:rsidP="00654731">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w:t>
            </w:r>
          </w:p>
        </w:tc>
        <w:tc>
          <w:tcPr>
            <w:tcW w:w="3961" w:type="dxa"/>
          </w:tcPr>
          <w:p w:rsidR="007B52C7" w:rsidRPr="00D515D9" w:rsidRDefault="007B52C7" w:rsidP="00534F88">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Техническое перевооружение котельных </w:t>
            </w:r>
          </w:p>
        </w:tc>
        <w:tc>
          <w:tcPr>
            <w:tcW w:w="2160" w:type="dxa"/>
            <w:vMerge w:val="restart"/>
            <w:vAlign w:val="center"/>
          </w:tcPr>
          <w:p w:rsidR="007B52C7" w:rsidRPr="00D515D9" w:rsidRDefault="007B52C7" w:rsidP="00745ECC">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Отдел строительства и архитектуры</w:t>
            </w:r>
          </w:p>
        </w:tc>
        <w:tc>
          <w:tcPr>
            <w:tcW w:w="168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38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p>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p>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p>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p>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233"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r>
      <w:tr w:rsidR="007B52C7" w:rsidRPr="00D515D9" w:rsidTr="00654731">
        <w:tc>
          <w:tcPr>
            <w:tcW w:w="683" w:type="dxa"/>
            <w:vMerge/>
          </w:tcPr>
          <w:p w:rsidR="007B52C7" w:rsidRPr="00D515D9" w:rsidRDefault="007B52C7" w:rsidP="00654731">
            <w:pPr>
              <w:spacing w:after="0" w:line="240" w:lineRule="auto"/>
              <w:jc w:val="both"/>
              <w:rPr>
                <w:rFonts w:ascii="Times New Roman" w:hAnsi="Times New Roman" w:cs="Times New Roman"/>
                <w:color w:val="000000" w:themeColor="text1"/>
                <w:sz w:val="28"/>
                <w:szCs w:val="28"/>
              </w:rPr>
            </w:pPr>
          </w:p>
        </w:tc>
        <w:tc>
          <w:tcPr>
            <w:tcW w:w="3961" w:type="dxa"/>
          </w:tcPr>
          <w:p w:rsidR="007B52C7" w:rsidRPr="00D515D9" w:rsidRDefault="007B52C7" w:rsidP="00534F88">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средства районного бюджета</w:t>
            </w:r>
          </w:p>
        </w:tc>
        <w:tc>
          <w:tcPr>
            <w:tcW w:w="2160" w:type="dxa"/>
            <w:vMerge/>
          </w:tcPr>
          <w:p w:rsidR="007B52C7" w:rsidRPr="00D515D9" w:rsidRDefault="007B52C7" w:rsidP="00745ECC">
            <w:pPr>
              <w:spacing w:after="0" w:line="240" w:lineRule="auto"/>
              <w:jc w:val="center"/>
              <w:rPr>
                <w:rFonts w:ascii="Times New Roman" w:hAnsi="Times New Roman" w:cs="Times New Roman"/>
                <w:color w:val="000000" w:themeColor="text1"/>
                <w:sz w:val="28"/>
                <w:szCs w:val="28"/>
              </w:rPr>
            </w:pPr>
          </w:p>
        </w:tc>
        <w:tc>
          <w:tcPr>
            <w:tcW w:w="168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38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233"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100,0</w:t>
            </w:r>
          </w:p>
        </w:tc>
      </w:tr>
      <w:tr w:rsidR="007B52C7" w:rsidRPr="00D515D9" w:rsidTr="00654731">
        <w:tc>
          <w:tcPr>
            <w:tcW w:w="683" w:type="dxa"/>
            <w:vMerge/>
          </w:tcPr>
          <w:p w:rsidR="007B52C7" w:rsidRPr="00D515D9" w:rsidRDefault="007B52C7" w:rsidP="00654731">
            <w:pPr>
              <w:spacing w:after="0" w:line="240" w:lineRule="auto"/>
              <w:jc w:val="both"/>
              <w:rPr>
                <w:rFonts w:ascii="Times New Roman" w:hAnsi="Times New Roman" w:cs="Times New Roman"/>
                <w:color w:val="000000" w:themeColor="text1"/>
                <w:sz w:val="28"/>
                <w:szCs w:val="28"/>
              </w:rPr>
            </w:pPr>
          </w:p>
        </w:tc>
        <w:tc>
          <w:tcPr>
            <w:tcW w:w="3961" w:type="dxa"/>
          </w:tcPr>
          <w:p w:rsidR="007B52C7" w:rsidRPr="00D515D9" w:rsidRDefault="007B52C7" w:rsidP="00534F88">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средства областного   бюджета </w:t>
            </w:r>
          </w:p>
        </w:tc>
        <w:tc>
          <w:tcPr>
            <w:tcW w:w="2160" w:type="dxa"/>
            <w:vMerge/>
          </w:tcPr>
          <w:p w:rsidR="007B52C7" w:rsidRPr="00D515D9" w:rsidRDefault="007B52C7" w:rsidP="00745ECC">
            <w:pPr>
              <w:spacing w:after="0" w:line="240" w:lineRule="auto"/>
              <w:jc w:val="center"/>
              <w:rPr>
                <w:rFonts w:ascii="Times New Roman" w:hAnsi="Times New Roman" w:cs="Times New Roman"/>
                <w:color w:val="000000" w:themeColor="text1"/>
                <w:sz w:val="28"/>
                <w:szCs w:val="28"/>
              </w:rPr>
            </w:pPr>
          </w:p>
        </w:tc>
        <w:tc>
          <w:tcPr>
            <w:tcW w:w="168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38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233"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r>
      <w:tr w:rsidR="007B52C7" w:rsidRPr="00D515D9" w:rsidTr="00654731">
        <w:tc>
          <w:tcPr>
            <w:tcW w:w="683" w:type="dxa"/>
            <w:vMerge/>
          </w:tcPr>
          <w:p w:rsidR="007B52C7" w:rsidRPr="00D515D9" w:rsidRDefault="007B52C7" w:rsidP="00654731">
            <w:pPr>
              <w:spacing w:after="0" w:line="240" w:lineRule="auto"/>
              <w:jc w:val="both"/>
              <w:rPr>
                <w:rFonts w:ascii="Times New Roman" w:hAnsi="Times New Roman" w:cs="Times New Roman"/>
                <w:color w:val="000000" w:themeColor="text1"/>
                <w:sz w:val="28"/>
                <w:szCs w:val="28"/>
              </w:rPr>
            </w:pPr>
          </w:p>
        </w:tc>
        <w:tc>
          <w:tcPr>
            <w:tcW w:w="3961" w:type="dxa"/>
          </w:tcPr>
          <w:p w:rsidR="007B52C7" w:rsidRPr="00D515D9" w:rsidRDefault="007B52C7" w:rsidP="00534F88">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средства федерального бюджета</w:t>
            </w:r>
          </w:p>
        </w:tc>
        <w:tc>
          <w:tcPr>
            <w:tcW w:w="2160" w:type="dxa"/>
            <w:vMerge/>
          </w:tcPr>
          <w:p w:rsidR="007B52C7" w:rsidRPr="00D515D9" w:rsidRDefault="007B52C7" w:rsidP="00745ECC">
            <w:pPr>
              <w:spacing w:after="0" w:line="240" w:lineRule="auto"/>
              <w:jc w:val="center"/>
              <w:rPr>
                <w:rFonts w:ascii="Times New Roman" w:hAnsi="Times New Roman" w:cs="Times New Roman"/>
                <w:color w:val="000000" w:themeColor="text1"/>
                <w:sz w:val="28"/>
                <w:szCs w:val="28"/>
              </w:rPr>
            </w:pPr>
          </w:p>
        </w:tc>
        <w:tc>
          <w:tcPr>
            <w:tcW w:w="168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38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233"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r>
      <w:tr w:rsidR="007B52C7" w:rsidRPr="00D515D9" w:rsidTr="00654731">
        <w:tc>
          <w:tcPr>
            <w:tcW w:w="683" w:type="dxa"/>
            <w:vMerge/>
          </w:tcPr>
          <w:p w:rsidR="007B52C7" w:rsidRPr="00D515D9" w:rsidRDefault="007B52C7" w:rsidP="00654731">
            <w:pPr>
              <w:spacing w:after="0" w:line="240" w:lineRule="auto"/>
              <w:jc w:val="both"/>
              <w:rPr>
                <w:rFonts w:ascii="Times New Roman" w:hAnsi="Times New Roman" w:cs="Times New Roman"/>
                <w:color w:val="000000" w:themeColor="text1"/>
                <w:sz w:val="28"/>
                <w:szCs w:val="28"/>
              </w:rPr>
            </w:pPr>
          </w:p>
        </w:tc>
        <w:tc>
          <w:tcPr>
            <w:tcW w:w="3961" w:type="dxa"/>
          </w:tcPr>
          <w:p w:rsidR="007B52C7" w:rsidRPr="00D515D9" w:rsidRDefault="007B52C7" w:rsidP="00534F88">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внебюджетные источники </w:t>
            </w:r>
          </w:p>
        </w:tc>
        <w:tc>
          <w:tcPr>
            <w:tcW w:w="2160" w:type="dxa"/>
            <w:vMerge/>
          </w:tcPr>
          <w:p w:rsidR="007B52C7" w:rsidRPr="00D515D9" w:rsidRDefault="007B52C7" w:rsidP="00745ECC">
            <w:pPr>
              <w:spacing w:after="0" w:line="240" w:lineRule="auto"/>
              <w:jc w:val="center"/>
              <w:rPr>
                <w:rFonts w:ascii="Times New Roman" w:hAnsi="Times New Roman" w:cs="Times New Roman"/>
                <w:color w:val="000000" w:themeColor="text1"/>
                <w:sz w:val="28"/>
                <w:szCs w:val="28"/>
              </w:rPr>
            </w:pPr>
          </w:p>
        </w:tc>
        <w:tc>
          <w:tcPr>
            <w:tcW w:w="168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38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233"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r>
      <w:tr w:rsidR="007B52C7" w:rsidRPr="00D515D9" w:rsidTr="00654731">
        <w:tc>
          <w:tcPr>
            <w:tcW w:w="683" w:type="dxa"/>
            <w:vMerge w:val="restart"/>
          </w:tcPr>
          <w:p w:rsidR="007B52C7" w:rsidRPr="00D515D9" w:rsidRDefault="007B52C7" w:rsidP="00654731">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w:t>
            </w:r>
          </w:p>
        </w:tc>
        <w:tc>
          <w:tcPr>
            <w:tcW w:w="3961" w:type="dxa"/>
          </w:tcPr>
          <w:p w:rsidR="007B52C7" w:rsidRPr="00D515D9" w:rsidRDefault="007B52C7" w:rsidP="00534F88">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Реконструкция системы теплоснабжения многоквартирных домов</w:t>
            </w:r>
          </w:p>
        </w:tc>
        <w:tc>
          <w:tcPr>
            <w:tcW w:w="2160" w:type="dxa"/>
            <w:vMerge w:val="restart"/>
            <w:vAlign w:val="center"/>
          </w:tcPr>
          <w:p w:rsidR="007B52C7" w:rsidRPr="00D515D9" w:rsidRDefault="007B52C7" w:rsidP="00745ECC">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Отдел строительства и архитектуры</w:t>
            </w:r>
          </w:p>
        </w:tc>
        <w:tc>
          <w:tcPr>
            <w:tcW w:w="168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38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p>
          <w:p w:rsidR="007B52C7" w:rsidRPr="00D515D9" w:rsidRDefault="007B52C7" w:rsidP="00654731">
            <w:pPr>
              <w:spacing w:after="0" w:line="240" w:lineRule="auto"/>
              <w:jc w:val="center"/>
              <w:rPr>
                <w:rFonts w:ascii="Times New Roman" w:hAnsi="Times New Roman" w:cs="Times New Roman"/>
                <w:color w:val="000000" w:themeColor="text1"/>
                <w:sz w:val="28"/>
                <w:szCs w:val="28"/>
              </w:rPr>
            </w:pPr>
          </w:p>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p>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p>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p>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233"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r>
      <w:tr w:rsidR="007B52C7" w:rsidRPr="00D515D9" w:rsidTr="00654731">
        <w:tc>
          <w:tcPr>
            <w:tcW w:w="683" w:type="dxa"/>
            <w:vMerge/>
          </w:tcPr>
          <w:p w:rsidR="007B52C7" w:rsidRPr="00D515D9" w:rsidRDefault="007B52C7" w:rsidP="00654731">
            <w:pPr>
              <w:spacing w:after="0" w:line="240" w:lineRule="auto"/>
              <w:jc w:val="both"/>
              <w:rPr>
                <w:rFonts w:ascii="Times New Roman" w:hAnsi="Times New Roman" w:cs="Times New Roman"/>
                <w:color w:val="000000" w:themeColor="text1"/>
                <w:sz w:val="28"/>
                <w:szCs w:val="28"/>
              </w:rPr>
            </w:pPr>
          </w:p>
        </w:tc>
        <w:tc>
          <w:tcPr>
            <w:tcW w:w="3961" w:type="dxa"/>
          </w:tcPr>
          <w:p w:rsidR="007B52C7" w:rsidRPr="00D515D9" w:rsidRDefault="007B52C7" w:rsidP="00534F88">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средства районного  бюджета</w:t>
            </w:r>
          </w:p>
        </w:tc>
        <w:tc>
          <w:tcPr>
            <w:tcW w:w="2160" w:type="dxa"/>
            <w:vMerge/>
            <w:vAlign w:val="center"/>
          </w:tcPr>
          <w:p w:rsidR="007B52C7" w:rsidRPr="00D515D9" w:rsidRDefault="007B52C7" w:rsidP="00745ECC">
            <w:pPr>
              <w:spacing w:after="0" w:line="240" w:lineRule="auto"/>
              <w:jc w:val="center"/>
              <w:rPr>
                <w:rFonts w:ascii="Times New Roman" w:hAnsi="Times New Roman" w:cs="Times New Roman"/>
                <w:color w:val="000000" w:themeColor="text1"/>
                <w:sz w:val="28"/>
                <w:szCs w:val="28"/>
              </w:rPr>
            </w:pPr>
          </w:p>
        </w:tc>
        <w:tc>
          <w:tcPr>
            <w:tcW w:w="168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38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233"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50,0</w:t>
            </w:r>
          </w:p>
        </w:tc>
      </w:tr>
      <w:tr w:rsidR="007B52C7" w:rsidRPr="00D515D9" w:rsidTr="00654731">
        <w:tc>
          <w:tcPr>
            <w:tcW w:w="683" w:type="dxa"/>
            <w:vMerge/>
          </w:tcPr>
          <w:p w:rsidR="007B52C7" w:rsidRPr="00D515D9" w:rsidRDefault="007B52C7" w:rsidP="00654731">
            <w:pPr>
              <w:spacing w:after="0" w:line="240" w:lineRule="auto"/>
              <w:jc w:val="both"/>
              <w:rPr>
                <w:rFonts w:ascii="Times New Roman" w:hAnsi="Times New Roman" w:cs="Times New Roman"/>
                <w:color w:val="000000" w:themeColor="text1"/>
                <w:sz w:val="28"/>
                <w:szCs w:val="28"/>
              </w:rPr>
            </w:pPr>
          </w:p>
        </w:tc>
        <w:tc>
          <w:tcPr>
            <w:tcW w:w="3961" w:type="dxa"/>
          </w:tcPr>
          <w:p w:rsidR="007B52C7" w:rsidRPr="00D515D9" w:rsidRDefault="007B52C7" w:rsidP="00534F88">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средства областного   бюджета </w:t>
            </w:r>
          </w:p>
        </w:tc>
        <w:tc>
          <w:tcPr>
            <w:tcW w:w="2160" w:type="dxa"/>
            <w:vMerge/>
            <w:vAlign w:val="center"/>
          </w:tcPr>
          <w:p w:rsidR="007B52C7" w:rsidRPr="00D515D9" w:rsidRDefault="007B52C7" w:rsidP="00745ECC">
            <w:pPr>
              <w:spacing w:after="0" w:line="240" w:lineRule="auto"/>
              <w:jc w:val="center"/>
              <w:rPr>
                <w:rFonts w:ascii="Times New Roman" w:hAnsi="Times New Roman" w:cs="Times New Roman"/>
                <w:color w:val="000000" w:themeColor="text1"/>
                <w:sz w:val="28"/>
                <w:szCs w:val="28"/>
              </w:rPr>
            </w:pPr>
          </w:p>
        </w:tc>
        <w:tc>
          <w:tcPr>
            <w:tcW w:w="168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38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233"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r>
      <w:tr w:rsidR="007B52C7" w:rsidRPr="00D515D9" w:rsidTr="00654731">
        <w:tc>
          <w:tcPr>
            <w:tcW w:w="683" w:type="dxa"/>
            <w:vMerge/>
          </w:tcPr>
          <w:p w:rsidR="007B52C7" w:rsidRPr="00D515D9" w:rsidRDefault="007B52C7" w:rsidP="00654731">
            <w:pPr>
              <w:spacing w:after="0" w:line="240" w:lineRule="auto"/>
              <w:jc w:val="both"/>
              <w:rPr>
                <w:rFonts w:ascii="Times New Roman" w:hAnsi="Times New Roman" w:cs="Times New Roman"/>
                <w:color w:val="000000" w:themeColor="text1"/>
                <w:sz w:val="28"/>
                <w:szCs w:val="28"/>
              </w:rPr>
            </w:pPr>
          </w:p>
        </w:tc>
        <w:tc>
          <w:tcPr>
            <w:tcW w:w="3961" w:type="dxa"/>
          </w:tcPr>
          <w:p w:rsidR="007B52C7" w:rsidRPr="00D515D9" w:rsidRDefault="007B52C7" w:rsidP="00534F88">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средства федерального бюджета</w:t>
            </w:r>
          </w:p>
        </w:tc>
        <w:tc>
          <w:tcPr>
            <w:tcW w:w="2160" w:type="dxa"/>
            <w:vMerge/>
            <w:vAlign w:val="center"/>
          </w:tcPr>
          <w:p w:rsidR="007B52C7" w:rsidRPr="00D515D9" w:rsidRDefault="007B52C7" w:rsidP="00745ECC">
            <w:pPr>
              <w:spacing w:after="0" w:line="240" w:lineRule="auto"/>
              <w:jc w:val="center"/>
              <w:rPr>
                <w:rFonts w:ascii="Times New Roman" w:hAnsi="Times New Roman" w:cs="Times New Roman"/>
                <w:color w:val="000000" w:themeColor="text1"/>
                <w:sz w:val="28"/>
                <w:szCs w:val="28"/>
              </w:rPr>
            </w:pPr>
          </w:p>
        </w:tc>
        <w:tc>
          <w:tcPr>
            <w:tcW w:w="168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38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233"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r>
      <w:tr w:rsidR="007B52C7" w:rsidRPr="00D515D9" w:rsidTr="00654731">
        <w:trPr>
          <w:trHeight w:val="311"/>
        </w:trPr>
        <w:tc>
          <w:tcPr>
            <w:tcW w:w="683" w:type="dxa"/>
            <w:vMerge/>
          </w:tcPr>
          <w:p w:rsidR="007B52C7" w:rsidRPr="00D515D9" w:rsidRDefault="007B52C7" w:rsidP="00654731">
            <w:pPr>
              <w:spacing w:after="0" w:line="240" w:lineRule="auto"/>
              <w:jc w:val="both"/>
              <w:rPr>
                <w:rFonts w:ascii="Times New Roman" w:hAnsi="Times New Roman" w:cs="Times New Roman"/>
                <w:color w:val="000000" w:themeColor="text1"/>
                <w:sz w:val="28"/>
                <w:szCs w:val="28"/>
              </w:rPr>
            </w:pPr>
          </w:p>
        </w:tc>
        <w:tc>
          <w:tcPr>
            <w:tcW w:w="3961" w:type="dxa"/>
          </w:tcPr>
          <w:p w:rsidR="007B52C7" w:rsidRPr="00D515D9" w:rsidRDefault="007B52C7" w:rsidP="00534F88">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внебюджетные источники</w:t>
            </w:r>
          </w:p>
          <w:p w:rsidR="007B52C7" w:rsidRPr="00D515D9" w:rsidRDefault="007B52C7" w:rsidP="00534F88">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w:t>
            </w:r>
          </w:p>
        </w:tc>
        <w:tc>
          <w:tcPr>
            <w:tcW w:w="2160" w:type="dxa"/>
            <w:vMerge/>
            <w:vAlign w:val="center"/>
          </w:tcPr>
          <w:p w:rsidR="007B52C7" w:rsidRPr="00D515D9" w:rsidRDefault="007B52C7" w:rsidP="00745ECC">
            <w:pPr>
              <w:spacing w:after="0" w:line="240" w:lineRule="auto"/>
              <w:jc w:val="center"/>
              <w:rPr>
                <w:rFonts w:ascii="Times New Roman" w:hAnsi="Times New Roman" w:cs="Times New Roman"/>
                <w:color w:val="000000" w:themeColor="text1"/>
                <w:sz w:val="28"/>
                <w:szCs w:val="28"/>
              </w:rPr>
            </w:pPr>
          </w:p>
        </w:tc>
        <w:tc>
          <w:tcPr>
            <w:tcW w:w="168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38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233"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r>
      <w:tr w:rsidR="007B52C7" w:rsidRPr="00D515D9" w:rsidTr="00654731">
        <w:tc>
          <w:tcPr>
            <w:tcW w:w="683" w:type="dxa"/>
            <w:vMerge w:val="restart"/>
          </w:tcPr>
          <w:p w:rsidR="007B52C7" w:rsidRPr="00D515D9" w:rsidRDefault="007B52C7" w:rsidP="00654731">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3.</w:t>
            </w:r>
          </w:p>
        </w:tc>
        <w:tc>
          <w:tcPr>
            <w:tcW w:w="3961" w:type="dxa"/>
          </w:tcPr>
          <w:p w:rsidR="007B52C7" w:rsidRPr="00D515D9" w:rsidRDefault="007B52C7" w:rsidP="00534F88">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Строительство сети горячего </w:t>
            </w:r>
            <w:r w:rsidRPr="00D515D9">
              <w:rPr>
                <w:rFonts w:ascii="Times New Roman" w:hAnsi="Times New Roman" w:cs="Times New Roman"/>
                <w:color w:val="000000" w:themeColor="text1"/>
                <w:sz w:val="28"/>
                <w:szCs w:val="28"/>
              </w:rPr>
              <w:lastRenderedPageBreak/>
              <w:t>водоснабжения жилых домов</w:t>
            </w:r>
          </w:p>
        </w:tc>
        <w:tc>
          <w:tcPr>
            <w:tcW w:w="2160" w:type="dxa"/>
            <w:vMerge w:val="restart"/>
            <w:vAlign w:val="center"/>
          </w:tcPr>
          <w:p w:rsidR="007B52C7" w:rsidRPr="00D515D9" w:rsidRDefault="007B52C7" w:rsidP="00745ECC">
            <w:pPr>
              <w:spacing w:after="0" w:line="240" w:lineRule="auto"/>
              <w:jc w:val="center"/>
              <w:rPr>
                <w:rFonts w:ascii="Times New Roman" w:hAnsi="Times New Roman" w:cs="Times New Roman"/>
                <w:color w:val="000000" w:themeColor="text1"/>
                <w:sz w:val="28"/>
                <w:szCs w:val="28"/>
              </w:rPr>
            </w:pPr>
          </w:p>
          <w:p w:rsidR="007B52C7" w:rsidRPr="00D515D9" w:rsidRDefault="007B52C7" w:rsidP="00745ECC">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Отдел строительства и архитектуры</w:t>
            </w:r>
          </w:p>
        </w:tc>
        <w:tc>
          <w:tcPr>
            <w:tcW w:w="168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0,0</w:t>
            </w:r>
          </w:p>
        </w:tc>
        <w:tc>
          <w:tcPr>
            <w:tcW w:w="138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233"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r>
      <w:tr w:rsidR="007B52C7" w:rsidRPr="00D515D9" w:rsidTr="00654731">
        <w:tc>
          <w:tcPr>
            <w:tcW w:w="683" w:type="dxa"/>
            <w:vMerge/>
          </w:tcPr>
          <w:p w:rsidR="007B52C7" w:rsidRPr="00D515D9" w:rsidRDefault="007B52C7" w:rsidP="00654731">
            <w:pPr>
              <w:spacing w:after="0" w:line="240" w:lineRule="auto"/>
              <w:jc w:val="both"/>
              <w:rPr>
                <w:rFonts w:ascii="Times New Roman" w:hAnsi="Times New Roman" w:cs="Times New Roman"/>
                <w:color w:val="000000" w:themeColor="text1"/>
                <w:sz w:val="28"/>
                <w:szCs w:val="28"/>
              </w:rPr>
            </w:pPr>
          </w:p>
        </w:tc>
        <w:tc>
          <w:tcPr>
            <w:tcW w:w="3961" w:type="dxa"/>
          </w:tcPr>
          <w:p w:rsidR="007B52C7" w:rsidRPr="00D515D9" w:rsidRDefault="007B52C7" w:rsidP="00534F88">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средства районного  бюджета</w:t>
            </w:r>
          </w:p>
        </w:tc>
        <w:tc>
          <w:tcPr>
            <w:tcW w:w="2160" w:type="dxa"/>
            <w:vMerge/>
            <w:vAlign w:val="center"/>
          </w:tcPr>
          <w:p w:rsidR="007B52C7" w:rsidRPr="00D515D9" w:rsidRDefault="007B52C7" w:rsidP="00745ECC">
            <w:pPr>
              <w:spacing w:after="0" w:line="240" w:lineRule="auto"/>
              <w:jc w:val="center"/>
              <w:rPr>
                <w:rFonts w:ascii="Times New Roman" w:hAnsi="Times New Roman" w:cs="Times New Roman"/>
                <w:color w:val="000000" w:themeColor="text1"/>
                <w:sz w:val="28"/>
                <w:szCs w:val="28"/>
              </w:rPr>
            </w:pPr>
          </w:p>
        </w:tc>
        <w:tc>
          <w:tcPr>
            <w:tcW w:w="168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38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233"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r>
      <w:tr w:rsidR="007B52C7" w:rsidRPr="00D515D9" w:rsidTr="00654731">
        <w:tc>
          <w:tcPr>
            <w:tcW w:w="683" w:type="dxa"/>
            <w:vMerge/>
          </w:tcPr>
          <w:p w:rsidR="007B52C7" w:rsidRPr="00D515D9" w:rsidRDefault="007B52C7" w:rsidP="00654731">
            <w:pPr>
              <w:spacing w:after="0" w:line="240" w:lineRule="auto"/>
              <w:jc w:val="both"/>
              <w:rPr>
                <w:rFonts w:ascii="Times New Roman" w:hAnsi="Times New Roman" w:cs="Times New Roman"/>
                <w:color w:val="000000" w:themeColor="text1"/>
                <w:sz w:val="28"/>
                <w:szCs w:val="28"/>
              </w:rPr>
            </w:pPr>
          </w:p>
        </w:tc>
        <w:tc>
          <w:tcPr>
            <w:tcW w:w="3961" w:type="dxa"/>
          </w:tcPr>
          <w:p w:rsidR="007B52C7" w:rsidRPr="00D515D9" w:rsidRDefault="007B52C7" w:rsidP="00534F88">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средства областного   бюджета </w:t>
            </w:r>
          </w:p>
        </w:tc>
        <w:tc>
          <w:tcPr>
            <w:tcW w:w="2160" w:type="dxa"/>
            <w:vMerge/>
            <w:vAlign w:val="center"/>
          </w:tcPr>
          <w:p w:rsidR="007B52C7" w:rsidRPr="00D515D9" w:rsidRDefault="007B52C7" w:rsidP="00745ECC">
            <w:pPr>
              <w:spacing w:after="0" w:line="240" w:lineRule="auto"/>
              <w:jc w:val="center"/>
              <w:rPr>
                <w:rFonts w:ascii="Times New Roman" w:hAnsi="Times New Roman" w:cs="Times New Roman"/>
                <w:color w:val="000000" w:themeColor="text1"/>
                <w:sz w:val="28"/>
                <w:szCs w:val="28"/>
              </w:rPr>
            </w:pPr>
          </w:p>
        </w:tc>
        <w:tc>
          <w:tcPr>
            <w:tcW w:w="168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38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233"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r>
      <w:tr w:rsidR="007B52C7" w:rsidRPr="00D515D9" w:rsidTr="00654731">
        <w:trPr>
          <w:trHeight w:val="717"/>
        </w:trPr>
        <w:tc>
          <w:tcPr>
            <w:tcW w:w="683" w:type="dxa"/>
            <w:vMerge/>
          </w:tcPr>
          <w:p w:rsidR="007B52C7" w:rsidRPr="00D515D9" w:rsidRDefault="007B52C7" w:rsidP="00654731">
            <w:pPr>
              <w:spacing w:after="0" w:line="240" w:lineRule="auto"/>
              <w:jc w:val="both"/>
              <w:rPr>
                <w:rFonts w:ascii="Times New Roman" w:hAnsi="Times New Roman" w:cs="Times New Roman"/>
                <w:color w:val="000000" w:themeColor="text1"/>
                <w:sz w:val="28"/>
                <w:szCs w:val="28"/>
              </w:rPr>
            </w:pPr>
          </w:p>
        </w:tc>
        <w:tc>
          <w:tcPr>
            <w:tcW w:w="3961" w:type="dxa"/>
          </w:tcPr>
          <w:p w:rsidR="007B52C7" w:rsidRPr="00D515D9" w:rsidRDefault="007B52C7" w:rsidP="00534F88">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средства федерального бюджета</w:t>
            </w:r>
          </w:p>
        </w:tc>
        <w:tc>
          <w:tcPr>
            <w:tcW w:w="2160" w:type="dxa"/>
            <w:vMerge/>
            <w:vAlign w:val="center"/>
          </w:tcPr>
          <w:p w:rsidR="007B52C7" w:rsidRPr="00D515D9" w:rsidRDefault="007B52C7" w:rsidP="00745ECC">
            <w:pPr>
              <w:spacing w:after="0" w:line="240" w:lineRule="auto"/>
              <w:jc w:val="center"/>
              <w:rPr>
                <w:rFonts w:ascii="Times New Roman" w:hAnsi="Times New Roman" w:cs="Times New Roman"/>
                <w:color w:val="000000" w:themeColor="text1"/>
                <w:sz w:val="28"/>
                <w:szCs w:val="28"/>
              </w:rPr>
            </w:pPr>
          </w:p>
        </w:tc>
        <w:tc>
          <w:tcPr>
            <w:tcW w:w="168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38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233"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r>
      <w:tr w:rsidR="007B52C7" w:rsidRPr="00D515D9" w:rsidTr="00654731">
        <w:trPr>
          <w:trHeight w:val="637"/>
        </w:trPr>
        <w:tc>
          <w:tcPr>
            <w:tcW w:w="683" w:type="dxa"/>
            <w:vMerge/>
          </w:tcPr>
          <w:p w:rsidR="007B52C7" w:rsidRPr="00D515D9" w:rsidRDefault="007B52C7" w:rsidP="00654731">
            <w:pPr>
              <w:spacing w:after="0" w:line="240" w:lineRule="auto"/>
              <w:jc w:val="both"/>
              <w:rPr>
                <w:rFonts w:ascii="Times New Roman" w:hAnsi="Times New Roman" w:cs="Times New Roman"/>
                <w:color w:val="000000" w:themeColor="text1"/>
                <w:sz w:val="28"/>
                <w:szCs w:val="28"/>
              </w:rPr>
            </w:pPr>
          </w:p>
        </w:tc>
        <w:tc>
          <w:tcPr>
            <w:tcW w:w="3961" w:type="dxa"/>
          </w:tcPr>
          <w:p w:rsidR="007B52C7" w:rsidRPr="00D515D9" w:rsidRDefault="007B52C7" w:rsidP="00534F88">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внебюджетные источники </w:t>
            </w:r>
          </w:p>
        </w:tc>
        <w:tc>
          <w:tcPr>
            <w:tcW w:w="2160" w:type="dxa"/>
            <w:vMerge/>
            <w:vAlign w:val="center"/>
          </w:tcPr>
          <w:p w:rsidR="007B52C7" w:rsidRPr="00D515D9" w:rsidRDefault="007B52C7" w:rsidP="00745ECC">
            <w:pPr>
              <w:spacing w:after="0" w:line="240" w:lineRule="auto"/>
              <w:jc w:val="center"/>
              <w:rPr>
                <w:rFonts w:ascii="Times New Roman" w:hAnsi="Times New Roman" w:cs="Times New Roman"/>
                <w:color w:val="000000" w:themeColor="text1"/>
                <w:sz w:val="28"/>
                <w:szCs w:val="28"/>
              </w:rPr>
            </w:pPr>
          </w:p>
        </w:tc>
        <w:tc>
          <w:tcPr>
            <w:tcW w:w="168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38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233"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r>
      <w:tr w:rsidR="007B52C7" w:rsidRPr="00D515D9" w:rsidTr="00654731">
        <w:tc>
          <w:tcPr>
            <w:tcW w:w="683" w:type="dxa"/>
            <w:vMerge w:val="restart"/>
          </w:tcPr>
          <w:p w:rsidR="007B52C7" w:rsidRPr="00D515D9" w:rsidRDefault="007B52C7" w:rsidP="00654731">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4.</w:t>
            </w:r>
          </w:p>
        </w:tc>
        <w:tc>
          <w:tcPr>
            <w:tcW w:w="3961" w:type="dxa"/>
          </w:tcPr>
          <w:p w:rsidR="007B52C7" w:rsidRPr="00D515D9" w:rsidRDefault="007B52C7" w:rsidP="00534F88">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Замена ветхих тепловых сетей </w:t>
            </w:r>
          </w:p>
        </w:tc>
        <w:tc>
          <w:tcPr>
            <w:tcW w:w="2160" w:type="dxa"/>
            <w:vMerge w:val="restart"/>
            <w:vAlign w:val="center"/>
          </w:tcPr>
          <w:p w:rsidR="007B52C7" w:rsidRPr="00D515D9" w:rsidRDefault="007B52C7" w:rsidP="00745ECC">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Отдел строительства и архитектуры</w:t>
            </w:r>
          </w:p>
        </w:tc>
        <w:tc>
          <w:tcPr>
            <w:tcW w:w="168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38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233"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r>
      <w:tr w:rsidR="007B52C7" w:rsidRPr="00D515D9" w:rsidTr="00654731">
        <w:tc>
          <w:tcPr>
            <w:tcW w:w="683" w:type="dxa"/>
            <w:vMerge/>
          </w:tcPr>
          <w:p w:rsidR="007B52C7" w:rsidRPr="00D515D9" w:rsidRDefault="007B52C7" w:rsidP="00654731">
            <w:pPr>
              <w:spacing w:after="0" w:line="240" w:lineRule="auto"/>
              <w:jc w:val="both"/>
              <w:rPr>
                <w:rFonts w:ascii="Times New Roman" w:hAnsi="Times New Roman" w:cs="Times New Roman"/>
                <w:color w:val="000000" w:themeColor="text1"/>
                <w:sz w:val="28"/>
                <w:szCs w:val="28"/>
              </w:rPr>
            </w:pPr>
          </w:p>
        </w:tc>
        <w:tc>
          <w:tcPr>
            <w:tcW w:w="3961" w:type="dxa"/>
          </w:tcPr>
          <w:p w:rsidR="007B52C7" w:rsidRPr="00D515D9" w:rsidRDefault="007B52C7" w:rsidP="00534F88">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средства районного бюджета</w:t>
            </w:r>
          </w:p>
        </w:tc>
        <w:tc>
          <w:tcPr>
            <w:tcW w:w="2160" w:type="dxa"/>
            <w:vMerge/>
            <w:vAlign w:val="center"/>
          </w:tcPr>
          <w:p w:rsidR="007B52C7" w:rsidRPr="00D515D9" w:rsidRDefault="007B52C7" w:rsidP="00745ECC">
            <w:pPr>
              <w:spacing w:after="0" w:line="240" w:lineRule="auto"/>
              <w:jc w:val="center"/>
              <w:rPr>
                <w:rFonts w:ascii="Times New Roman" w:hAnsi="Times New Roman" w:cs="Times New Roman"/>
                <w:color w:val="000000" w:themeColor="text1"/>
                <w:sz w:val="28"/>
                <w:szCs w:val="28"/>
              </w:rPr>
            </w:pPr>
          </w:p>
        </w:tc>
        <w:tc>
          <w:tcPr>
            <w:tcW w:w="168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38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233"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50,0</w:t>
            </w:r>
          </w:p>
        </w:tc>
      </w:tr>
      <w:tr w:rsidR="007B52C7" w:rsidRPr="00D515D9" w:rsidTr="00654731">
        <w:tc>
          <w:tcPr>
            <w:tcW w:w="683" w:type="dxa"/>
            <w:vMerge/>
          </w:tcPr>
          <w:p w:rsidR="007B52C7" w:rsidRPr="00D515D9" w:rsidRDefault="007B52C7" w:rsidP="00654731">
            <w:pPr>
              <w:spacing w:after="0" w:line="240" w:lineRule="auto"/>
              <w:jc w:val="both"/>
              <w:rPr>
                <w:rFonts w:ascii="Times New Roman" w:hAnsi="Times New Roman" w:cs="Times New Roman"/>
                <w:color w:val="000000" w:themeColor="text1"/>
                <w:sz w:val="28"/>
                <w:szCs w:val="28"/>
              </w:rPr>
            </w:pPr>
          </w:p>
        </w:tc>
        <w:tc>
          <w:tcPr>
            <w:tcW w:w="3961" w:type="dxa"/>
          </w:tcPr>
          <w:p w:rsidR="007B52C7" w:rsidRPr="00D515D9" w:rsidRDefault="007B52C7" w:rsidP="00534F88">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средства областного   бюджета </w:t>
            </w:r>
          </w:p>
        </w:tc>
        <w:tc>
          <w:tcPr>
            <w:tcW w:w="2160" w:type="dxa"/>
            <w:vMerge/>
            <w:vAlign w:val="center"/>
          </w:tcPr>
          <w:p w:rsidR="007B52C7" w:rsidRPr="00D515D9" w:rsidRDefault="007B52C7" w:rsidP="00745ECC">
            <w:pPr>
              <w:spacing w:after="0" w:line="240" w:lineRule="auto"/>
              <w:jc w:val="center"/>
              <w:rPr>
                <w:rFonts w:ascii="Times New Roman" w:hAnsi="Times New Roman" w:cs="Times New Roman"/>
                <w:color w:val="000000" w:themeColor="text1"/>
                <w:sz w:val="28"/>
                <w:szCs w:val="28"/>
              </w:rPr>
            </w:pPr>
          </w:p>
        </w:tc>
        <w:tc>
          <w:tcPr>
            <w:tcW w:w="168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38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233"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r>
      <w:tr w:rsidR="007B52C7" w:rsidRPr="00D515D9" w:rsidTr="00654731">
        <w:tc>
          <w:tcPr>
            <w:tcW w:w="683" w:type="dxa"/>
            <w:vMerge/>
          </w:tcPr>
          <w:p w:rsidR="007B52C7" w:rsidRPr="00D515D9" w:rsidRDefault="007B52C7" w:rsidP="00654731">
            <w:pPr>
              <w:spacing w:after="0" w:line="240" w:lineRule="auto"/>
              <w:jc w:val="both"/>
              <w:rPr>
                <w:rFonts w:ascii="Times New Roman" w:hAnsi="Times New Roman" w:cs="Times New Roman"/>
                <w:color w:val="000000" w:themeColor="text1"/>
                <w:sz w:val="28"/>
                <w:szCs w:val="28"/>
              </w:rPr>
            </w:pPr>
          </w:p>
        </w:tc>
        <w:tc>
          <w:tcPr>
            <w:tcW w:w="3961" w:type="dxa"/>
          </w:tcPr>
          <w:p w:rsidR="007B52C7" w:rsidRPr="00D515D9" w:rsidRDefault="007B52C7" w:rsidP="00534F88">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средства федерального бюджета</w:t>
            </w:r>
          </w:p>
        </w:tc>
        <w:tc>
          <w:tcPr>
            <w:tcW w:w="2160" w:type="dxa"/>
            <w:vMerge/>
            <w:vAlign w:val="center"/>
          </w:tcPr>
          <w:p w:rsidR="007B52C7" w:rsidRPr="00D515D9" w:rsidRDefault="007B52C7" w:rsidP="00745ECC">
            <w:pPr>
              <w:spacing w:after="0" w:line="240" w:lineRule="auto"/>
              <w:jc w:val="center"/>
              <w:rPr>
                <w:rFonts w:ascii="Times New Roman" w:hAnsi="Times New Roman" w:cs="Times New Roman"/>
                <w:color w:val="000000" w:themeColor="text1"/>
                <w:sz w:val="28"/>
                <w:szCs w:val="28"/>
              </w:rPr>
            </w:pPr>
          </w:p>
        </w:tc>
        <w:tc>
          <w:tcPr>
            <w:tcW w:w="168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38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233"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r>
      <w:tr w:rsidR="007B52C7" w:rsidRPr="00D515D9" w:rsidTr="00654731">
        <w:tc>
          <w:tcPr>
            <w:tcW w:w="683" w:type="dxa"/>
            <w:vMerge/>
          </w:tcPr>
          <w:p w:rsidR="007B52C7" w:rsidRPr="00D515D9" w:rsidRDefault="007B52C7" w:rsidP="00654731">
            <w:pPr>
              <w:spacing w:after="0" w:line="240" w:lineRule="auto"/>
              <w:jc w:val="both"/>
              <w:rPr>
                <w:rFonts w:ascii="Times New Roman" w:hAnsi="Times New Roman" w:cs="Times New Roman"/>
                <w:color w:val="000000" w:themeColor="text1"/>
                <w:sz w:val="28"/>
                <w:szCs w:val="28"/>
              </w:rPr>
            </w:pPr>
          </w:p>
        </w:tc>
        <w:tc>
          <w:tcPr>
            <w:tcW w:w="3961" w:type="dxa"/>
          </w:tcPr>
          <w:p w:rsidR="007B52C7" w:rsidRPr="00D515D9" w:rsidRDefault="007B52C7" w:rsidP="00534F88">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внебюджетные источники</w:t>
            </w:r>
          </w:p>
        </w:tc>
        <w:tc>
          <w:tcPr>
            <w:tcW w:w="2160" w:type="dxa"/>
            <w:vMerge/>
            <w:vAlign w:val="center"/>
          </w:tcPr>
          <w:p w:rsidR="007B52C7" w:rsidRPr="00D515D9" w:rsidRDefault="007B52C7" w:rsidP="00745ECC">
            <w:pPr>
              <w:spacing w:after="0" w:line="240" w:lineRule="auto"/>
              <w:jc w:val="center"/>
              <w:rPr>
                <w:rFonts w:ascii="Times New Roman" w:hAnsi="Times New Roman" w:cs="Times New Roman"/>
                <w:color w:val="000000" w:themeColor="text1"/>
                <w:sz w:val="28"/>
                <w:szCs w:val="28"/>
              </w:rPr>
            </w:pPr>
          </w:p>
        </w:tc>
        <w:tc>
          <w:tcPr>
            <w:tcW w:w="168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38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233"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r>
      <w:tr w:rsidR="007B52C7" w:rsidRPr="00D515D9" w:rsidTr="00654731">
        <w:tc>
          <w:tcPr>
            <w:tcW w:w="683" w:type="dxa"/>
            <w:vMerge w:val="restart"/>
          </w:tcPr>
          <w:p w:rsidR="007B52C7" w:rsidRPr="00D515D9" w:rsidRDefault="007B52C7" w:rsidP="00654731">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5.</w:t>
            </w:r>
          </w:p>
        </w:tc>
        <w:tc>
          <w:tcPr>
            <w:tcW w:w="3961" w:type="dxa"/>
          </w:tcPr>
          <w:p w:rsidR="007B52C7" w:rsidRPr="00D515D9" w:rsidRDefault="007B52C7" w:rsidP="00534F88">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Реконструкция водопроводных сетей </w:t>
            </w:r>
          </w:p>
        </w:tc>
        <w:tc>
          <w:tcPr>
            <w:tcW w:w="2160" w:type="dxa"/>
            <w:vMerge w:val="restart"/>
            <w:vAlign w:val="center"/>
          </w:tcPr>
          <w:p w:rsidR="007B52C7" w:rsidRPr="00D515D9" w:rsidRDefault="007B52C7" w:rsidP="00745ECC">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Отдел строительства и архитектуры</w:t>
            </w:r>
          </w:p>
        </w:tc>
        <w:tc>
          <w:tcPr>
            <w:tcW w:w="168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38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233"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r>
      <w:tr w:rsidR="007B52C7" w:rsidRPr="00D515D9" w:rsidTr="00654731">
        <w:tc>
          <w:tcPr>
            <w:tcW w:w="683" w:type="dxa"/>
            <w:vMerge/>
          </w:tcPr>
          <w:p w:rsidR="007B52C7" w:rsidRPr="00D515D9" w:rsidRDefault="007B52C7" w:rsidP="00654731">
            <w:pPr>
              <w:spacing w:after="0" w:line="240" w:lineRule="auto"/>
              <w:jc w:val="both"/>
              <w:rPr>
                <w:rFonts w:ascii="Times New Roman" w:hAnsi="Times New Roman" w:cs="Times New Roman"/>
                <w:color w:val="000000" w:themeColor="text1"/>
                <w:sz w:val="28"/>
                <w:szCs w:val="28"/>
              </w:rPr>
            </w:pPr>
          </w:p>
        </w:tc>
        <w:tc>
          <w:tcPr>
            <w:tcW w:w="3961" w:type="dxa"/>
          </w:tcPr>
          <w:p w:rsidR="007B52C7" w:rsidRPr="00D515D9" w:rsidRDefault="007B52C7" w:rsidP="00534F88">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средства районного бюджета</w:t>
            </w:r>
          </w:p>
        </w:tc>
        <w:tc>
          <w:tcPr>
            <w:tcW w:w="2160" w:type="dxa"/>
            <w:vMerge/>
            <w:vAlign w:val="center"/>
          </w:tcPr>
          <w:p w:rsidR="007B52C7" w:rsidRPr="00D515D9" w:rsidRDefault="007B52C7" w:rsidP="00745ECC">
            <w:pPr>
              <w:spacing w:after="0" w:line="240" w:lineRule="auto"/>
              <w:jc w:val="center"/>
              <w:rPr>
                <w:rFonts w:ascii="Times New Roman" w:hAnsi="Times New Roman" w:cs="Times New Roman"/>
                <w:color w:val="000000" w:themeColor="text1"/>
                <w:sz w:val="28"/>
                <w:szCs w:val="28"/>
              </w:rPr>
            </w:pPr>
          </w:p>
        </w:tc>
        <w:tc>
          <w:tcPr>
            <w:tcW w:w="168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38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233"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100,0</w:t>
            </w:r>
          </w:p>
        </w:tc>
      </w:tr>
      <w:tr w:rsidR="007B52C7" w:rsidRPr="00D515D9" w:rsidTr="00654731">
        <w:tc>
          <w:tcPr>
            <w:tcW w:w="683" w:type="dxa"/>
            <w:vMerge/>
          </w:tcPr>
          <w:p w:rsidR="007B52C7" w:rsidRPr="00D515D9" w:rsidRDefault="007B52C7" w:rsidP="00654731">
            <w:pPr>
              <w:spacing w:after="0" w:line="240" w:lineRule="auto"/>
              <w:jc w:val="both"/>
              <w:rPr>
                <w:rFonts w:ascii="Times New Roman" w:hAnsi="Times New Roman" w:cs="Times New Roman"/>
                <w:color w:val="000000" w:themeColor="text1"/>
                <w:sz w:val="28"/>
                <w:szCs w:val="28"/>
              </w:rPr>
            </w:pPr>
          </w:p>
        </w:tc>
        <w:tc>
          <w:tcPr>
            <w:tcW w:w="3961" w:type="dxa"/>
          </w:tcPr>
          <w:p w:rsidR="007B52C7" w:rsidRPr="00D515D9" w:rsidRDefault="007B52C7" w:rsidP="00534F88">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средства областного   бюджета </w:t>
            </w:r>
          </w:p>
        </w:tc>
        <w:tc>
          <w:tcPr>
            <w:tcW w:w="2160" w:type="dxa"/>
            <w:vMerge/>
            <w:vAlign w:val="center"/>
          </w:tcPr>
          <w:p w:rsidR="007B52C7" w:rsidRPr="00D515D9" w:rsidRDefault="007B52C7" w:rsidP="00745ECC">
            <w:pPr>
              <w:spacing w:after="0" w:line="240" w:lineRule="auto"/>
              <w:jc w:val="center"/>
              <w:rPr>
                <w:rFonts w:ascii="Times New Roman" w:hAnsi="Times New Roman" w:cs="Times New Roman"/>
                <w:color w:val="000000" w:themeColor="text1"/>
                <w:sz w:val="28"/>
                <w:szCs w:val="28"/>
              </w:rPr>
            </w:pPr>
          </w:p>
        </w:tc>
        <w:tc>
          <w:tcPr>
            <w:tcW w:w="168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38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233"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r>
      <w:tr w:rsidR="007B52C7" w:rsidRPr="00D515D9" w:rsidTr="00654731">
        <w:tc>
          <w:tcPr>
            <w:tcW w:w="683" w:type="dxa"/>
            <w:vMerge/>
          </w:tcPr>
          <w:p w:rsidR="007B52C7" w:rsidRPr="00D515D9" w:rsidRDefault="007B52C7" w:rsidP="00654731">
            <w:pPr>
              <w:spacing w:after="0" w:line="240" w:lineRule="auto"/>
              <w:jc w:val="both"/>
              <w:rPr>
                <w:rFonts w:ascii="Times New Roman" w:hAnsi="Times New Roman" w:cs="Times New Roman"/>
                <w:color w:val="000000" w:themeColor="text1"/>
                <w:sz w:val="28"/>
                <w:szCs w:val="28"/>
              </w:rPr>
            </w:pPr>
          </w:p>
        </w:tc>
        <w:tc>
          <w:tcPr>
            <w:tcW w:w="3961" w:type="dxa"/>
          </w:tcPr>
          <w:p w:rsidR="007B52C7" w:rsidRPr="00D515D9" w:rsidRDefault="007B52C7" w:rsidP="00534F88">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средства федерального бюджета</w:t>
            </w:r>
          </w:p>
        </w:tc>
        <w:tc>
          <w:tcPr>
            <w:tcW w:w="2160" w:type="dxa"/>
            <w:vMerge/>
            <w:vAlign w:val="center"/>
          </w:tcPr>
          <w:p w:rsidR="007B52C7" w:rsidRPr="00D515D9" w:rsidRDefault="007B52C7" w:rsidP="00745ECC">
            <w:pPr>
              <w:spacing w:after="0" w:line="240" w:lineRule="auto"/>
              <w:jc w:val="center"/>
              <w:rPr>
                <w:rFonts w:ascii="Times New Roman" w:hAnsi="Times New Roman" w:cs="Times New Roman"/>
                <w:color w:val="000000" w:themeColor="text1"/>
                <w:sz w:val="28"/>
                <w:szCs w:val="28"/>
              </w:rPr>
            </w:pPr>
          </w:p>
        </w:tc>
        <w:tc>
          <w:tcPr>
            <w:tcW w:w="168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38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233"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r>
      <w:tr w:rsidR="007B52C7" w:rsidRPr="00D515D9" w:rsidTr="00654731">
        <w:tc>
          <w:tcPr>
            <w:tcW w:w="683" w:type="dxa"/>
            <w:vMerge/>
            <w:tcBorders>
              <w:bottom w:val="nil"/>
            </w:tcBorders>
          </w:tcPr>
          <w:p w:rsidR="007B52C7" w:rsidRPr="00D515D9" w:rsidRDefault="007B52C7" w:rsidP="00654731">
            <w:pPr>
              <w:spacing w:after="0" w:line="240" w:lineRule="auto"/>
              <w:jc w:val="both"/>
              <w:rPr>
                <w:rFonts w:ascii="Times New Roman" w:hAnsi="Times New Roman" w:cs="Times New Roman"/>
                <w:color w:val="000000" w:themeColor="text1"/>
                <w:sz w:val="28"/>
                <w:szCs w:val="28"/>
              </w:rPr>
            </w:pPr>
          </w:p>
        </w:tc>
        <w:tc>
          <w:tcPr>
            <w:tcW w:w="3961" w:type="dxa"/>
          </w:tcPr>
          <w:p w:rsidR="007B52C7" w:rsidRPr="00D515D9" w:rsidRDefault="007B52C7" w:rsidP="00534F88">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внебюджетные источники </w:t>
            </w:r>
          </w:p>
        </w:tc>
        <w:tc>
          <w:tcPr>
            <w:tcW w:w="2160" w:type="dxa"/>
            <w:vMerge/>
            <w:vAlign w:val="center"/>
          </w:tcPr>
          <w:p w:rsidR="007B52C7" w:rsidRPr="00D515D9" w:rsidRDefault="007B52C7" w:rsidP="00745ECC">
            <w:pPr>
              <w:spacing w:after="0" w:line="240" w:lineRule="auto"/>
              <w:jc w:val="center"/>
              <w:rPr>
                <w:rFonts w:ascii="Times New Roman" w:hAnsi="Times New Roman" w:cs="Times New Roman"/>
                <w:color w:val="000000" w:themeColor="text1"/>
                <w:sz w:val="28"/>
                <w:szCs w:val="28"/>
              </w:rPr>
            </w:pPr>
          </w:p>
        </w:tc>
        <w:tc>
          <w:tcPr>
            <w:tcW w:w="168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38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233"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r>
      <w:tr w:rsidR="007B52C7" w:rsidRPr="00D515D9" w:rsidTr="00654731">
        <w:tc>
          <w:tcPr>
            <w:tcW w:w="683" w:type="dxa"/>
            <w:vMerge w:val="restart"/>
            <w:tcBorders>
              <w:top w:val="single" w:sz="4" w:space="0" w:color="auto"/>
              <w:left w:val="single" w:sz="4" w:space="0" w:color="auto"/>
              <w:bottom w:val="nil"/>
              <w:right w:val="single" w:sz="4"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6.</w:t>
            </w:r>
          </w:p>
        </w:tc>
        <w:tc>
          <w:tcPr>
            <w:tcW w:w="3961" w:type="dxa"/>
            <w:tcBorders>
              <w:left w:val="single" w:sz="4" w:space="0" w:color="auto"/>
            </w:tcBorders>
          </w:tcPr>
          <w:p w:rsidR="007B52C7" w:rsidRPr="00D515D9" w:rsidRDefault="007B52C7" w:rsidP="00534F88">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Строительство модульной угольной котельной в селе Юдинка Каминского сельского поселения </w:t>
            </w:r>
          </w:p>
        </w:tc>
        <w:tc>
          <w:tcPr>
            <w:tcW w:w="2160" w:type="dxa"/>
            <w:vMerge w:val="restart"/>
            <w:vAlign w:val="center"/>
          </w:tcPr>
          <w:p w:rsidR="007B52C7" w:rsidRPr="00D515D9" w:rsidRDefault="007B52C7" w:rsidP="00745ECC">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Отдел строительства и архитектуры</w:t>
            </w:r>
          </w:p>
        </w:tc>
        <w:tc>
          <w:tcPr>
            <w:tcW w:w="168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1308,864</w:t>
            </w:r>
          </w:p>
        </w:tc>
        <w:tc>
          <w:tcPr>
            <w:tcW w:w="138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233"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r>
      <w:tr w:rsidR="007B52C7" w:rsidRPr="00D515D9" w:rsidTr="00654731">
        <w:tc>
          <w:tcPr>
            <w:tcW w:w="683" w:type="dxa"/>
            <w:vMerge/>
            <w:tcBorders>
              <w:left w:val="single" w:sz="4" w:space="0" w:color="auto"/>
              <w:bottom w:val="nil"/>
              <w:right w:val="single" w:sz="4"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8"/>
                <w:szCs w:val="28"/>
              </w:rPr>
            </w:pPr>
          </w:p>
        </w:tc>
        <w:tc>
          <w:tcPr>
            <w:tcW w:w="3961" w:type="dxa"/>
            <w:tcBorders>
              <w:left w:val="single" w:sz="4" w:space="0" w:color="auto"/>
            </w:tcBorders>
          </w:tcPr>
          <w:p w:rsidR="007B52C7" w:rsidRPr="00D515D9" w:rsidRDefault="007B52C7" w:rsidP="00534F88">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средства районного бюджета</w:t>
            </w:r>
          </w:p>
        </w:tc>
        <w:tc>
          <w:tcPr>
            <w:tcW w:w="2160" w:type="dxa"/>
            <w:vMerge/>
            <w:vAlign w:val="center"/>
          </w:tcPr>
          <w:p w:rsidR="007B52C7" w:rsidRPr="00D515D9" w:rsidRDefault="007B52C7" w:rsidP="00745ECC">
            <w:pPr>
              <w:spacing w:after="0" w:line="240" w:lineRule="auto"/>
              <w:jc w:val="center"/>
              <w:rPr>
                <w:rFonts w:ascii="Times New Roman" w:hAnsi="Times New Roman" w:cs="Times New Roman"/>
                <w:color w:val="000000" w:themeColor="text1"/>
                <w:sz w:val="28"/>
                <w:szCs w:val="28"/>
              </w:rPr>
            </w:pPr>
          </w:p>
        </w:tc>
        <w:tc>
          <w:tcPr>
            <w:tcW w:w="168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1308,864</w:t>
            </w:r>
          </w:p>
        </w:tc>
        <w:tc>
          <w:tcPr>
            <w:tcW w:w="138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233"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r>
      <w:tr w:rsidR="007B52C7" w:rsidRPr="00D515D9" w:rsidTr="00654731">
        <w:tc>
          <w:tcPr>
            <w:tcW w:w="683" w:type="dxa"/>
            <w:vMerge/>
            <w:tcBorders>
              <w:left w:val="single" w:sz="4" w:space="0" w:color="auto"/>
              <w:bottom w:val="nil"/>
              <w:right w:val="single" w:sz="4"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8"/>
                <w:szCs w:val="28"/>
              </w:rPr>
            </w:pPr>
          </w:p>
        </w:tc>
        <w:tc>
          <w:tcPr>
            <w:tcW w:w="3961" w:type="dxa"/>
            <w:tcBorders>
              <w:left w:val="single" w:sz="4" w:space="0" w:color="auto"/>
            </w:tcBorders>
          </w:tcPr>
          <w:p w:rsidR="007B52C7" w:rsidRPr="00D515D9" w:rsidRDefault="007B52C7" w:rsidP="00534F88">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средства областного   бюджета </w:t>
            </w:r>
          </w:p>
        </w:tc>
        <w:tc>
          <w:tcPr>
            <w:tcW w:w="2160" w:type="dxa"/>
            <w:vMerge/>
            <w:vAlign w:val="center"/>
          </w:tcPr>
          <w:p w:rsidR="007B52C7" w:rsidRPr="00D515D9" w:rsidRDefault="007B52C7" w:rsidP="00745ECC">
            <w:pPr>
              <w:spacing w:after="0" w:line="240" w:lineRule="auto"/>
              <w:jc w:val="center"/>
              <w:rPr>
                <w:rFonts w:ascii="Times New Roman" w:hAnsi="Times New Roman" w:cs="Times New Roman"/>
                <w:color w:val="000000" w:themeColor="text1"/>
                <w:sz w:val="28"/>
                <w:szCs w:val="28"/>
              </w:rPr>
            </w:pPr>
          </w:p>
        </w:tc>
        <w:tc>
          <w:tcPr>
            <w:tcW w:w="168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38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233"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r>
      <w:tr w:rsidR="007B52C7" w:rsidRPr="00D515D9" w:rsidTr="00654731">
        <w:tc>
          <w:tcPr>
            <w:tcW w:w="683" w:type="dxa"/>
            <w:vMerge/>
            <w:tcBorders>
              <w:left w:val="single" w:sz="4" w:space="0" w:color="auto"/>
              <w:bottom w:val="nil"/>
              <w:right w:val="single" w:sz="4"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8"/>
                <w:szCs w:val="28"/>
              </w:rPr>
            </w:pPr>
          </w:p>
        </w:tc>
        <w:tc>
          <w:tcPr>
            <w:tcW w:w="3961" w:type="dxa"/>
            <w:tcBorders>
              <w:left w:val="single" w:sz="4" w:space="0" w:color="auto"/>
            </w:tcBorders>
          </w:tcPr>
          <w:p w:rsidR="007B52C7" w:rsidRPr="00D515D9" w:rsidRDefault="007B52C7" w:rsidP="00534F88">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средства федерального бюджета</w:t>
            </w:r>
          </w:p>
        </w:tc>
        <w:tc>
          <w:tcPr>
            <w:tcW w:w="2160" w:type="dxa"/>
            <w:vMerge/>
            <w:vAlign w:val="center"/>
          </w:tcPr>
          <w:p w:rsidR="007B52C7" w:rsidRPr="00D515D9" w:rsidRDefault="007B52C7" w:rsidP="00745ECC">
            <w:pPr>
              <w:spacing w:after="0" w:line="240" w:lineRule="auto"/>
              <w:jc w:val="center"/>
              <w:rPr>
                <w:rFonts w:ascii="Times New Roman" w:hAnsi="Times New Roman" w:cs="Times New Roman"/>
                <w:color w:val="000000" w:themeColor="text1"/>
                <w:sz w:val="28"/>
                <w:szCs w:val="28"/>
              </w:rPr>
            </w:pPr>
          </w:p>
        </w:tc>
        <w:tc>
          <w:tcPr>
            <w:tcW w:w="168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38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233"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r>
      <w:tr w:rsidR="007B52C7" w:rsidRPr="00D515D9" w:rsidTr="00654731">
        <w:tc>
          <w:tcPr>
            <w:tcW w:w="683" w:type="dxa"/>
            <w:vMerge/>
            <w:tcBorders>
              <w:left w:val="single" w:sz="4" w:space="0" w:color="auto"/>
              <w:bottom w:val="single" w:sz="4" w:space="0" w:color="auto"/>
              <w:right w:val="single" w:sz="4"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8"/>
                <w:szCs w:val="28"/>
              </w:rPr>
            </w:pPr>
          </w:p>
        </w:tc>
        <w:tc>
          <w:tcPr>
            <w:tcW w:w="3961" w:type="dxa"/>
            <w:tcBorders>
              <w:left w:val="single" w:sz="4" w:space="0" w:color="auto"/>
            </w:tcBorders>
          </w:tcPr>
          <w:p w:rsidR="007B52C7" w:rsidRPr="00D515D9" w:rsidRDefault="007B52C7" w:rsidP="00534F88">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внебюджетные источники </w:t>
            </w:r>
          </w:p>
        </w:tc>
        <w:tc>
          <w:tcPr>
            <w:tcW w:w="2160" w:type="dxa"/>
            <w:vMerge/>
            <w:vAlign w:val="center"/>
          </w:tcPr>
          <w:p w:rsidR="007B52C7" w:rsidRPr="00D515D9" w:rsidRDefault="007B52C7" w:rsidP="00745ECC">
            <w:pPr>
              <w:spacing w:after="0" w:line="240" w:lineRule="auto"/>
              <w:jc w:val="center"/>
              <w:rPr>
                <w:rFonts w:ascii="Times New Roman" w:hAnsi="Times New Roman" w:cs="Times New Roman"/>
                <w:color w:val="000000" w:themeColor="text1"/>
                <w:sz w:val="28"/>
                <w:szCs w:val="28"/>
              </w:rPr>
            </w:pPr>
          </w:p>
        </w:tc>
        <w:tc>
          <w:tcPr>
            <w:tcW w:w="168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38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233"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r>
      <w:tr w:rsidR="007B52C7" w:rsidRPr="00D515D9" w:rsidTr="00654731">
        <w:tc>
          <w:tcPr>
            <w:tcW w:w="683" w:type="dxa"/>
            <w:vMerge w:val="restart"/>
            <w:tcBorders>
              <w:top w:val="single" w:sz="4"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7.</w:t>
            </w:r>
          </w:p>
        </w:tc>
        <w:tc>
          <w:tcPr>
            <w:tcW w:w="3961" w:type="dxa"/>
          </w:tcPr>
          <w:p w:rsidR="007B52C7" w:rsidRPr="00D515D9" w:rsidRDefault="007B52C7" w:rsidP="00534F88">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Реконструкция насосных станций</w:t>
            </w:r>
          </w:p>
        </w:tc>
        <w:tc>
          <w:tcPr>
            <w:tcW w:w="2160" w:type="dxa"/>
            <w:vMerge w:val="restart"/>
            <w:vAlign w:val="center"/>
          </w:tcPr>
          <w:p w:rsidR="007B52C7" w:rsidRPr="00D515D9" w:rsidRDefault="007B52C7" w:rsidP="00745ECC">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Отдел строительства и архитектуры</w:t>
            </w:r>
          </w:p>
        </w:tc>
        <w:tc>
          <w:tcPr>
            <w:tcW w:w="168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38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233"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r>
      <w:tr w:rsidR="007B52C7" w:rsidRPr="00D515D9" w:rsidTr="00654731">
        <w:tc>
          <w:tcPr>
            <w:tcW w:w="683" w:type="dxa"/>
            <w:vMerge/>
          </w:tcPr>
          <w:p w:rsidR="007B52C7" w:rsidRPr="00D515D9" w:rsidRDefault="007B52C7" w:rsidP="00654731">
            <w:pPr>
              <w:spacing w:after="0" w:line="240" w:lineRule="auto"/>
              <w:jc w:val="both"/>
              <w:rPr>
                <w:rFonts w:ascii="Times New Roman" w:hAnsi="Times New Roman" w:cs="Times New Roman"/>
                <w:color w:val="000000" w:themeColor="text1"/>
                <w:sz w:val="28"/>
                <w:szCs w:val="28"/>
              </w:rPr>
            </w:pPr>
          </w:p>
        </w:tc>
        <w:tc>
          <w:tcPr>
            <w:tcW w:w="3961" w:type="dxa"/>
          </w:tcPr>
          <w:p w:rsidR="007B52C7" w:rsidRPr="00D515D9" w:rsidRDefault="007B52C7" w:rsidP="00534F88">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средства районного бюджета</w:t>
            </w:r>
          </w:p>
        </w:tc>
        <w:tc>
          <w:tcPr>
            <w:tcW w:w="2160" w:type="dxa"/>
            <w:vMerge/>
            <w:vAlign w:val="center"/>
          </w:tcPr>
          <w:p w:rsidR="007B52C7" w:rsidRPr="00D515D9" w:rsidRDefault="007B52C7" w:rsidP="00745ECC">
            <w:pPr>
              <w:spacing w:after="0" w:line="240" w:lineRule="auto"/>
              <w:jc w:val="center"/>
              <w:rPr>
                <w:rFonts w:ascii="Times New Roman" w:hAnsi="Times New Roman" w:cs="Times New Roman"/>
                <w:color w:val="000000" w:themeColor="text1"/>
                <w:sz w:val="28"/>
                <w:szCs w:val="28"/>
              </w:rPr>
            </w:pPr>
          </w:p>
        </w:tc>
        <w:tc>
          <w:tcPr>
            <w:tcW w:w="168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38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233"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50,0</w:t>
            </w:r>
          </w:p>
        </w:tc>
      </w:tr>
      <w:tr w:rsidR="007B52C7" w:rsidRPr="00D515D9" w:rsidTr="00654731">
        <w:tc>
          <w:tcPr>
            <w:tcW w:w="683" w:type="dxa"/>
            <w:vMerge/>
          </w:tcPr>
          <w:p w:rsidR="007B52C7" w:rsidRPr="00D515D9" w:rsidRDefault="007B52C7" w:rsidP="00654731">
            <w:pPr>
              <w:spacing w:after="0" w:line="240" w:lineRule="auto"/>
              <w:jc w:val="both"/>
              <w:rPr>
                <w:rFonts w:ascii="Times New Roman" w:hAnsi="Times New Roman" w:cs="Times New Roman"/>
                <w:color w:val="000000" w:themeColor="text1"/>
                <w:sz w:val="28"/>
                <w:szCs w:val="28"/>
              </w:rPr>
            </w:pPr>
          </w:p>
        </w:tc>
        <w:tc>
          <w:tcPr>
            <w:tcW w:w="3961" w:type="dxa"/>
          </w:tcPr>
          <w:p w:rsidR="007B52C7" w:rsidRPr="00D515D9" w:rsidRDefault="007B52C7" w:rsidP="00534F88">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средства областного   бюджета </w:t>
            </w:r>
          </w:p>
        </w:tc>
        <w:tc>
          <w:tcPr>
            <w:tcW w:w="2160" w:type="dxa"/>
            <w:vMerge/>
            <w:vAlign w:val="center"/>
          </w:tcPr>
          <w:p w:rsidR="007B52C7" w:rsidRPr="00D515D9" w:rsidRDefault="007B52C7" w:rsidP="00745ECC">
            <w:pPr>
              <w:spacing w:after="0" w:line="240" w:lineRule="auto"/>
              <w:jc w:val="center"/>
              <w:rPr>
                <w:rFonts w:ascii="Times New Roman" w:hAnsi="Times New Roman" w:cs="Times New Roman"/>
                <w:color w:val="000000" w:themeColor="text1"/>
                <w:sz w:val="28"/>
                <w:szCs w:val="28"/>
              </w:rPr>
            </w:pPr>
          </w:p>
        </w:tc>
        <w:tc>
          <w:tcPr>
            <w:tcW w:w="168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38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233"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r>
      <w:tr w:rsidR="007B52C7" w:rsidRPr="00D515D9" w:rsidTr="00654731">
        <w:tc>
          <w:tcPr>
            <w:tcW w:w="683" w:type="dxa"/>
            <w:vMerge/>
          </w:tcPr>
          <w:p w:rsidR="007B52C7" w:rsidRPr="00D515D9" w:rsidRDefault="007B52C7" w:rsidP="00654731">
            <w:pPr>
              <w:spacing w:after="0" w:line="240" w:lineRule="auto"/>
              <w:jc w:val="both"/>
              <w:rPr>
                <w:rFonts w:ascii="Times New Roman" w:hAnsi="Times New Roman" w:cs="Times New Roman"/>
                <w:color w:val="000000" w:themeColor="text1"/>
                <w:sz w:val="28"/>
                <w:szCs w:val="28"/>
              </w:rPr>
            </w:pPr>
          </w:p>
        </w:tc>
        <w:tc>
          <w:tcPr>
            <w:tcW w:w="3961" w:type="dxa"/>
          </w:tcPr>
          <w:p w:rsidR="007B52C7" w:rsidRPr="00D515D9" w:rsidRDefault="007B52C7" w:rsidP="00534F88">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средства федерального бюджета</w:t>
            </w:r>
          </w:p>
        </w:tc>
        <w:tc>
          <w:tcPr>
            <w:tcW w:w="2160" w:type="dxa"/>
            <w:vMerge/>
            <w:vAlign w:val="center"/>
          </w:tcPr>
          <w:p w:rsidR="007B52C7" w:rsidRPr="00D515D9" w:rsidRDefault="007B52C7" w:rsidP="00745ECC">
            <w:pPr>
              <w:spacing w:after="0" w:line="240" w:lineRule="auto"/>
              <w:jc w:val="center"/>
              <w:rPr>
                <w:rFonts w:ascii="Times New Roman" w:hAnsi="Times New Roman" w:cs="Times New Roman"/>
                <w:color w:val="000000" w:themeColor="text1"/>
                <w:sz w:val="28"/>
                <w:szCs w:val="28"/>
              </w:rPr>
            </w:pPr>
          </w:p>
        </w:tc>
        <w:tc>
          <w:tcPr>
            <w:tcW w:w="168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38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233"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r>
      <w:tr w:rsidR="007B52C7" w:rsidRPr="00D515D9" w:rsidTr="00654731">
        <w:tc>
          <w:tcPr>
            <w:tcW w:w="683" w:type="dxa"/>
            <w:vMerge/>
          </w:tcPr>
          <w:p w:rsidR="007B52C7" w:rsidRPr="00D515D9" w:rsidRDefault="007B52C7" w:rsidP="00654731">
            <w:pPr>
              <w:spacing w:after="0" w:line="240" w:lineRule="auto"/>
              <w:jc w:val="both"/>
              <w:rPr>
                <w:rFonts w:ascii="Times New Roman" w:hAnsi="Times New Roman" w:cs="Times New Roman"/>
                <w:color w:val="000000" w:themeColor="text1"/>
                <w:sz w:val="28"/>
                <w:szCs w:val="28"/>
              </w:rPr>
            </w:pPr>
          </w:p>
        </w:tc>
        <w:tc>
          <w:tcPr>
            <w:tcW w:w="3961" w:type="dxa"/>
          </w:tcPr>
          <w:p w:rsidR="007B52C7" w:rsidRPr="00D515D9" w:rsidRDefault="007B52C7" w:rsidP="00534F88">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внебюджетные источники </w:t>
            </w:r>
          </w:p>
        </w:tc>
        <w:tc>
          <w:tcPr>
            <w:tcW w:w="2160" w:type="dxa"/>
            <w:vMerge/>
            <w:vAlign w:val="center"/>
          </w:tcPr>
          <w:p w:rsidR="007B52C7" w:rsidRPr="00D515D9" w:rsidRDefault="007B52C7" w:rsidP="00745ECC">
            <w:pPr>
              <w:spacing w:after="0" w:line="240" w:lineRule="auto"/>
              <w:jc w:val="center"/>
              <w:rPr>
                <w:rFonts w:ascii="Times New Roman" w:hAnsi="Times New Roman" w:cs="Times New Roman"/>
                <w:color w:val="000000" w:themeColor="text1"/>
                <w:sz w:val="28"/>
                <w:szCs w:val="28"/>
              </w:rPr>
            </w:pPr>
          </w:p>
        </w:tc>
        <w:tc>
          <w:tcPr>
            <w:tcW w:w="168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38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233"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r>
      <w:tr w:rsidR="007B52C7" w:rsidRPr="00D515D9" w:rsidTr="00654731">
        <w:tc>
          <w:tcPr>
            <w:tcW w:w="683" w:type="dxa"/>
            <w:vMerge w:val="restart"/>
            <w:tcBorders>
              <w:top w:val="single" w:sz="4" w:space="0" w:color="auto"/>
            </w:tcBorders>
          </w:tcPr>
          <w:p w:rsidR="007B52C7" w:rsidRPr="00D515D9" w:rsidRDefault="007B52C7" w:rsidP="00654731">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8.</w:t>
            </w:r>
          </w:p>
        </w:tc>
        <w:tc>
          <w:tcPr>
            <w:tcW w:w="3961" w:type="dxa"/>
          </w:tcPr>
          <w:p w:rsidR="007B52C7" w:rsidRPr="00D515D9" w:rsidRDefault="007B52C7" w:rsidP="00534F88">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Ремонт объектов водоснабжения с. Каминский Родниковского муниципального района</w:t>
            </w:r>
          </w:p>
        </w:tc>
        <w:tc>
          <w:tcPr>
            <w:tcW w:w="2160" w:type="dxa"/>
            <w:vMerge w:val="restart"/>
            <w:vAlign w:val="center"/>
          </w:tcPr>
          <w:p w:rsidR="007B52C7" w:rsidRPr="00D515D9" w:rsidRDefault="007B52C7" w:rsidP="00745ECC">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Финансовое управление,</w:t>
            </w:r>
          </w:p>
          <w:p w:rsidR="007B52C7" w:rsidRPr="00D515D9" w:rsidRDefault="007B52C7" w:rsidP="00745ECC">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Отдел строительства и архитектуры</w:t>
            </w:r>
          </w:p>
        </w:tc>
        <w:tc>
          <w:tcPr>
            <w:tcW w:w="168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4515,915</w:t>
            </w:r>
          </w:p>
        </w:tc>
        <w:tc>
          <w:tcPr>
            <w:tcW w:w="138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233"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r>
      <w:tr w:rsidR="007B52C7" w:rsidRPr="00D515D9" w:rsidTr="00654731">
        <w:tc>
          <w:tcPr>
            <w:tcW w:w="683" w:type="dxa"/>
            <w:vMerge/>
          </w:tcPr>
          <w:p w:rsidR="007B52C7" w:rsidRPr="00D515D9" w:rsidRDefault="007B52C7" w:rsidP="00654731">
            <w:pPr>
              <w:spacing w:after="0" w:line="240" w:lineRule="auto"/>
              <w:jc w:val="both"/>
              <w:rPr>
                <w:rFonts w:ascii="Times New Roman" w:hAnsi="Times New Roman" w:cs="Times New Roman"/>
                <w:color w:val="000000" w:themeColor="text1"/>
                <w:sz w:val="28"/>
                <w:szCs w:val="28"/>
              </w:rPr>
            </w:pPr>
          </w:p>
        </w:tc>
        <w:tc>
          <w:tcPr>
            <w:tcW w:w="3961" w:type="dxa"/>
          </w:tcPr>
          <w:p w:rsidR="007B52C7" w:rsidRPr="00D515D9" w:rsidRDefault="007B52C7" w:rsidP="00534F88">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средства районного бюджета</w:t>
            </w:r>
          </w:p>
        </w:tc>
        <w:tc>
          <w:tcPr>
            <w:tcW w:w="2160" w:type="dxa"/>
            <w:vMerge/>
            <w:vAlign w:val="center"/>
          </w:tcPr>
          <w:p w:rsidR="007B52C7" w:rsidRPr="00D515D9" w:rsidRDefault="007B52C7" w:rsidP="00654731">
            <w:pPr>
              <w:spacing w:after="0" w:line="240" w:lineRule="auto"/>
              <w:jc w:val="both"/>
              <w:rPr>
                <w:rFonts w:ascii="Times New Roman" w:hAnsi="Times New Roman" w:cs="Times New Roman"/>
                <w:color w:val="000000" w:themeColor="text1"/>
                <w:sz w:val="28"/>
                <w:szCs w:val="28"/>
              </w:rPr>
            </w:pPr>
          </w:p>
        </w:tc>
        <w:tc>
          <w:tcPr>
            <w:tcW w:w="168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20,322</w:t>
            </w:r>
          </w:p>
        </w:tc>
        <w:tc>
          <w:tcPr>
            <w:tcW w:w="138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233"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r>
      <w:tr w:rsidR="007B52C7" w:rsidRPr="00D515D9" w:rsidTr="00654731">
        <w:tc>
          <w:tcPr>
            <w:tcW w:w="683" w:type="dxa"/>
            <w:vMerge/>
          </w:tcPr>
          <w:p w:rsidR="007B52C7" w:rsidRPr="00D515D9" w:rsidRDefault="007B52C7" w:rsidP="00654731">
            <w:pPr>
              <w:spacing w:after="0" w:line="240" w:lineRule="auto"/>
              <w:jc w:val="both"/>
              <w:rPr>
                <w:rFonts w:ascii="Times New Roman" w:hAnsi="Times New Roman" w:cs="Times New Roman"/>
                <w:color w:val="000000" w:themeColor="text1"/>
                <w:sz w:val="28"/>
                <w:szCs w:val="28"/>
              </w:rPr>
            </w:pPr>
          </w:p>
        </w:tc>
        <w:tc>
          <w:tcPr>
            <w:tcW w:w="3961" w:type="dxa"/>
          </w:tcPr>
          <w:p w:rsidR="007B52C7" w:rsidRPr="00D515D9" w:rsidRDefault="007B52C7" w:rsidP="00534F88">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средства областного   бюджета </w:t>
            </w:r>
          </w:p>
        </w:tc>
        <w:tc>
          <w:tcPr>
            <w:tcW w:w="2160" w:type="dxa"/>
            <w:vMerge/>
            <w:vAlign w:val="center"/>
          </w:tcPr>
          <w:p w:rsidR="007B52C7" w:rsidRPr="00D515D9" w:rsidRDefault="007B52C7" w:rsidP="00654731">
            <w:pPr>
              <w:spacing w:after="0" w:line="240" w:lineRule="auto"/>
              <w:jc w:val="both"/>
              <w:rPr>
                <w:rFonts w:ascii="Times New Roman" w:hAnsi="Times New Roman" w:cs="Times New Roman"/>
                <w:color w:val="000000" w:themeColor="text1"/>
                <w:sz w:val="28"/>
                <w:szCs w:val="28"/>
              </w:rPr>
            </w:pPr>
          </w:p>
        </w:tc>
        <w:tc>
          <w:tcPr>
            <w:tcW w:w="168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2011,84</w:t>
            </w:r>
          </w:p>
        </w:tc>
        <w:tc>
          <w:tcPr>
            <w:tcW w:w="138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233"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r>
      <w:tr w:rsidR="007B52C7" w:rsidRPr="00D515D9" w:rsidTr="00654731">
        <w:tc>
          <w:tcPr>
            <w:tcW w:w="683" w:type="dxa"/>
            <w:vMerge/>
          </w:tcPr>
          <w:p w:rsidR="007B52C7" w:rsidRPr="00D515D9" w:rsidRDefault="007B52C7" w:rsidP="00654731">
            <w:pPr>
              <w:spacing w:after="0" w:line="240" w:lineRule="auto"/>
              <w:jc w:val="both"/>
              <w:rPr>
                <w:rFonts w:ascii="Times New Roman" w:hAnsi="Times New Roman" w:cs="Times New Roman"/>
                <w:color w:val="000000" w:themeColor="text1"/>
                <w:sz w:val="28"/>
                <w:szCs w:val="28"/>
              </w:rPr>
            </w:pPr>
          </w:p>
        </w:tc>
        <w:tc>
          <w:tcPr>
            <w:tcW w:w="3961" w:type="dxa"/>
          </w:tcPr>
          <w:p w:rsidR="007B52C7" w:rsidRPr="00D515D9" w:rsidRDefault="007B52C7" w:rsidP="00534F88">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средства федерального бюджета</w:t>
            </w:r>
          </w:p>
        </w:tc>
        <w:tc>
          <w:tcPr>
            <w:tcW w:w="2160" w:type="dxa"/>
            <w:vMerge/>
            <w:vAlign w:val="center"/>
          </w:tcPr>
          <w:p w:rsidR="007B52C7" w:rsidRPr="00D515D9" w:rsidRDefault="007B52C7" w:rsidP="00654731">
            <w:pPr>
              <w:spacing w:after="0" w:line="240" w:lineRule="auto"/>
              <w:jc w:val="both"/>
              <w:rPr>
                <w:rFonts w:ascii="Times New Roman" w:hAnsi="Times New Roman" w:cs="Times New Roman"/>
                <w:color w:val="000000" w:themeColor="text1"/>
                <w:sz w:val="28"/>
                <w:szCs w:val="28"/>
              </w:rPr>
            </w:pPr>
          </w:p>
        </w:tc>
        <w:tc>
          <w:tcPr>
            <w:tcW w:w="168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38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233"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r>
      <w:tr w:rsidR="007B52C7" w:rsidRPr="00D515D9" w:rsidTr="00654731">
        <w:tc>
          <w:tcPr>
            <w:tcW w:w="683" w:type="dxa"/>
            <w:vMerge/>
          </w:tcPr>
          <w:p w:rsidR="007B52C7" w:rsidRPr="00D515D9" w:rsidRDefault="007B52C7" w:rsidP="00654731">
            <w:pPr>
              <w:spacing w:after="0" w:line="240" w:lineRule="auto"/>
              <w:jc w:val="both"/>
              <w:rPr>
                <w:rFonts w:ascii="Times New Roman" w:hAnsi="Times New Roman" w:cs="Times New Roman"/>
                <w:color w:val="000000" w:themeColor="text1"/>
                <w:sz w:val="28"/>
                <w:szCs w:val="28"/>
              </w:rPr>
            </w:pPr>
          </w:p>
        </w:tc>
        <w:tc>
          <w:tcPr>
            <w:tcW w:w="3961" w:type="dxa"/>
          </w:tcPr>
          <w:p w:rsidR="007B52C7" w:rsidRPr="00D515D9" w:rsidRDefault="007B52C7" w:rsidP="00534F88">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внебюджетные источники </w:t>
            </w:r>
          </w:p>
        </w:tc>
        <w:tc>
          <w:tcPr>
            <w:tcW w:w="2160" w:type="dxa"/>
            <w:vMerge/>
            <w:vAlign w:val="center"/>
          </w:tcPr>
          <w:p w:rsidR="007B52C7" w:rsidRPr="00D515D9" w:rsidRDefault="007B52C7" w:rsidP="00654731">
            <w:pPr>
              <w:spacing w:after="0" w:line="240" w:lineRule="auto"/>
              <w:jc w:val="both"/>
              <w:rPr>
                <w:rFonts w:ascii="Times New Roman" w:hAnsi="Times New Roman" w:cs="Times New Roman"/>
                <w:color w:val="000000" w:themeColor="text1"/>
                <w:sz w:val="28"/>
                <w:szCs w:val="28"/>
              </w:rPr>
            </w:pPr>
          </w:p>
        </w:tc>
        <w:tc>
          <w:tcPr>
            <w:tcW w:w="168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2483,753</w:t>
            </w:r>
          </w:p>
        </w:tc>
        <w:tc>
          <w:tcPr>
            <w:tcW w:w="138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440" w:type="dxa"/>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1233" w:type="dxa"/>
            <w:vAlign w:val="center"/>
          </w:tcPr>
          <w:p w:rsidR="007B52C7" w:rsidRPr="00D515D9" w:rsidRDefault="007B52C7"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r>
    </w:tbl>
    <w:p w:rsidR="007B52C7" w:rsidRDefault="007B52C7" w:rsidP="00BF5268">
      <w:pPr>
        <w:sectPr w:rsidR="007B52C7" w:rsidSect="00385023">
          <w:pgSz w:w="16838" w:h="11906" w:orient="landscape"/>
          <w:pgMar w:top="1134" w:right="1134" w:bottom="1134" w:left="1021" w:header="709" w:footer="709" w:gutter="0"/>
          <w:cols w:space="708"/>
          <w:docGrid w:linePitch="360"/>
        </w:sectPr>
      </w:pPr>
    </w:p>
    <w:p w:rsidR="00654731" w:rsidRPr="00D515D9" w:rsidRDefault="00654731" w:rsidP="007F096D">
      <w:pPr>
        <w:autoSpaceDE w:val="0"/>
        <w:autoSpaceDN w:val="0"/>
        <w:adjustRightInd w:val="0"/>
        <w:spacing w:after="0" w:line="240" w:lineRule="auto"/>
        <w:jc w:val="both"/>
        <w:rPr>
          <w:rFonts w:ascii="Times New Roman" w:hAnsi="Times New Roman" w:cs="Times New Roman"/>
          <w:color w:val="000000" w:themeColor="text1"/>
          <w:sz w:val="28"/>
          <w:szCs w:val="28"/>
        </w:rPr>
      </w:pPr>
    </w:p>
    <w:p w:rsidR="00654731" w:rsidRPr="00D515D9" w:rsidRDefault="00654731" w:rsidP="00654731">
      <w:pPr>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Приложение №</w:t>
      </w:r>
      <w:r>
        <w:rPr>
          <w:rFonts w:ascii="Times New Roman" w:hAnsi="Times New Roman" w:cs="Times New Roman"/>
          <w:color w:val="000000" w:themeColor="text1"/>
          <w:sz w:val="28"/>
          <w:szCs w:val="28"/>
        </w:rPr>
        <w:t xml:space="preserve"> </w:t>
      </w:r>
      <w:r w:rsidRPr="00D515D9">
        <w:rPr>
          <w:rFonts w:ascii="Times New Roman" w:hAnsi="Times New Roman" w:cs="Times New Roman"/>
          <w:color w:val="000000" w:themeColor="text1"/>
          <w:sz w:val="28"/>
          <w:szCs w:val="28"/>
        </w:rPr>
        <w:t>1</w:t>
      </w:r>
    </w:p>
    <w:p w:rsidR="00654731" w:rsidRPr="00D515D9" w:rsidRDefault="00654731" w:rsidP="00654731">
      <w:pPr>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к подпрограмме «Модернизация объектов</w:t>
      </w:r>
    </w:p>
    <w:p w:rsidR="00654731" w:rsidRDefault="00654731" w:rsidP="00654731">
      <w:pPr>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коммунальной инфраструктуры </w:t>
      </w:r>
    </w:p>
    <w:p w:rsidR="00654731" w:rsidRPr="00D515D9" w:rsidRDefault="00654731" w:rsidP="00654731">
      <w:pPr>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Родниковского района»</w:t>
      </w:r>
    </w:p>
    <w:p w:rsidR="00654731" w:rsidRPr="00D515D9" w:rsidRDefault="00654731" w:rsidP="00654731">
      <w:pPr>
        <w:spacing w:after="0" w:line="240" w:lineRule="auto"/>
        <w:jc w:val="center"/>
        <w:rPr>
          <w:rFonts w:ascii="Times New Roman" w:hAnsi="Times New Roman" w:cs="Times New Roman"/>
          <w:b/>
          <w:color w:val="000000" w:themeColor="text1"/>
          <w:sz w:val="28"/>
          <w:szCs w:val="28"/>
        </w:rPr>
      </w:pPr>
    </w:p>
    <w:p w:rsidR="00654731" w:rsidRPr="00D515D9" w:rsidRDefault="00654731" w:rsidP="00654731">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Перечень мероприятий, направленных на решение задачи</w:t>
      </w:r>
    </w:p>
    <w:p w:rsidR="00654731" w:rsidRPr="00D515D9" w:rsidRDefault="00654731" w:rsidP="00654731">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«Повышение эффективности управления объектами</w:t>
      </w:r>
    </w:p>
    <w:p w:rsidR="00654731" w:rsidRPr="00D515D9" w:rsidRDefault="00654731" w:rsidP="00654731">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коммунальной инфраструктуры»</w:t>
      </w:r>
    </w:p>
    <w:p w:rsidR="00654731" w:rsidRPr="00D515D9" w:rsidRDefault="00654731" w:rsidP="00654731">
      <w:pPr>
        <w:spacing w:after="0" w:line="240" w:lineRule="auto"/>
        <w:jc w:val="center"/>
        <w:rPr>
          <w:rFonts w:ascii="Times New Roman" w:hAnsi="Times New Roman" w:cs="Times New Roman"/>
          <w:b/>
          <w:color w:val="000000" w:themeColor="text1"/>
          <w:sz w:val="28"/>
          <w:szCs w:val="28"/>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44"/>
        <w:gridCol w:w="1985"/>
        <w:gridCol w:w="3978"/>
      </w:tblGrid>
      <w:tr w:rsidR="00654731" w:rsidRPr="00D515D9" w:rsidTr="00654731">
        <w:trPr>
          <w:trHeight w:val="654"/>
        </w:trPr>
        <w:tc>
          <w:tcPr>
            <w:tcW w:w="4244" w:type="dxa"/>
            <w:vAlign w:val="center"/>
          </w:tcPr>
          <w:p w:rsidR="00654731" w:rsidRPr="00D515D9" w:rsidRDefault="00654731"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Наименование мероприятия</w:t>
            </w:r>
          </w:p>
        </w:tc>
        <w:tc>
          <w:tcPr>
            <w:tcW w:w="1985" w:type="dxa"/>
            <w:vAlign w:val="center"/>
          </w:tcPr>
          <w:p w:rsidR="00654731" w:rsidRPr="00D515D9" w:rsidRDefault="00654731"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Срок исполнения</w:t>
            </w:r>
          </w:p>
        </w:tc>
        <w:tc>
          <w:tcPr>
            <w:tcW w:w="3978" w:type="dxa"/>
            <w:vAlign w:val="center"/>
          </w:tcPr>
          <w:p w:rsidR="00654731" w:rsidRPr="00D515D9" w:rsidRDefault="00654731"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Ответственные исполнители</w:t>
            </w:r>
          </w:p>
        </w:tc>
      </w:tr>
      <w:tr w:rsidR="00654731" w:rsidRPr="00D515D9" w:rsidTr="00654731">
        <w:trPr>
          <w:trHeight w:val="332"/>
        </w:trPr>
        <w:tc>
          <w:tcPr>
            <w:tcW w:w="4244" w:type="dxa"/>
            <w:vAlign w:val="center"/>
          </w:tcPr>
          <w:p w:rsidR="00654731" w:rsidRPr="00D515D9" w:rsidRDefault="00654731"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Мониторинг проектов модернизации объектов коммунальной инфраструктуры, реализуемых с использованием бюджетных средств и внебюджетных источников</w:t>
            </w:r>
          </w:p>
        </w:tc>
        <w:tc>
          <w:tcPr>
            <w:tcW w:w="1985" w:type="dxa"/>
            <w:vAlign w:val="center"/>
          </w:tcPr>
          <w:p w:rsidR="00654731" w:rsidRPr="00D515D9" w:rsidRDefault="00654731" w:rsidP="00654731">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color w:val="000000" w:themeColor="text1"/>
                <w:sz w:val="28"/>
                <w:szCs w:val="28"/>
              </w:rPr>
              <w:t>2015 - 2020 годы</w:t>
            </w:r>
          </w:p>
        </w:tc>
        <w:tc>
          <w:tcPr>
            <w:tcW w:w="3978" w:type="dxa"/>
            <w:vAlign w:val="center"/>
          </w:tcPr>
          <w:p w:rsidR="00654731" w:rsidRPr="00D515D9" w:rsidRDefault="00654731" w:rsidP="00654731">
            <w:pPr>
              <w:autoSpaceDE w:val="0"/>
              <w:autoSpaceDN w:val="0"/>
              <w:adjustRightInd w:val="0"/>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Администрация муниципального образования «Родниковский муниципальный район»</w:t>
            </w:r>
          </w:p>
        </w:tc>
      </w:tr>
      <w:tr w:rsidR="00654731" w:rsidRPr="00D515D9" w:rsidTr="00654731">
        <w:trPr>
          <w:trHeight w:val="288"/>
        </w:trPr>
        <w:tc>
          <w:tcPr>
            <w:tcW w:w="4244" w:type="dxa"/>
            <w:vAlign w:val="center"/>
          </w:tcPr>
          <w:p w:rsidR="00654731" w:rsidRPr="00D515D9" w:rsidRDefault="00654731"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Оценка выполнения проектов модернизации объектов коммунальной инфраструктуры, реализуемых с использованием бюджетных средств и внебюджетных источников</w:t>
            </w:r>
          </w:p>
        </w:tc>
        <w:tc>
          <w:tcPr>
            <w:tcW w:w="1985" w:type="dxa"/>
            <w:vAlign w:val="center"/>
          </w:tcPr>
          <w:p w:rsidR="00654731" w:rsidRPr="00D515D9" w:rsidRDefault="00654731" w:rsidP="00654731">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color w:val="000000" w:themeColor="text1"/>
                <w:sz w:val="28"/>
                <w:szCs w:val="28"/>
              </w:rPr>
              <w:t>2015 – 2020 годы</w:t>
            </w:r>
          </w:p>
        </w:tc>
        <w:tc>
          <w:tcPr>
            <w:tcW w:w="3978" w:type="dxa"/>
            <w:vAlign w:val="center"/>
          </w:tcPr>
          <w:p w:rsidR="00654731" w:rsidRPr="00D515D9" w:rsidRDefault="00654731" w:rsidP="00654731">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color w:val="000000" w:themeColor="text1"/>
                <w:sz w:val="28"/>
                <w:szCs w:val="28"/>
              </w:rPr>
              <w:t>Администрация муниципального образования «Родниковский муниципальный район»</w:t>
            </w:r>
          </w:p>
        </w:tc>
      </w:tr>
      <w:tr w:rsidR="00654731" w:rsidRPr="00D515D9" w:rsidTr="00654731">
        <w:trPr>
          <w:trHeight w:val="219"/>
        </w:trPr>
        <w:tc>
          <w:tcPr>
            <w:tcW w:w="4244" w:type="dxa"/>
            <w:vAlign w:val="center"/>
          </w:tcPr>
          <w:p w:rsidR="00654731" w:rsidRPr="00D515D9" w:rsidRDefault="00654731"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Мониторинг реализации  подпрограммы</w:t>
            </w:r>
          </w:p>
        </w:tc>
        <w:tc>
          <w:tcPr>
            <w:tcW w:w="1985" w:type="dxa"/>
            <w:vAlign w:val="center"/>
          </w:tcPr>
          <w:p w:rsidR="00654731" w:rsidRPr="00D515D9" w:rsidRDefault="00654731" w:rsidP="00654731">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color w:val="000000" w:themeColor="text1"/>
                <w:sz w:val="28"/>
                <w:szCs w:val="28"/>
              </w:rPr>
              <w:t>2015 - 2020 годы</w:t>
            </w:r>
          </w:p>
        </w:tc>
        <w:tc>
          <w:tcPr>
            <w:tcW w:w="3978" w:type="dxa"/>
            <w:vAlign w:val="center"/>
          </w:tcPr>
          <w:p w:rsidR="00654731" w:rsidRPr="00D515D9" w:rsidRDefault="00654731" w:rsidP="00654731">
            <w:pPr>
              <w:autoSpaceDE w:val="0"/>
              <w:autoSpaceDN w:val="0"/>
              <w:adjustRightInd w:val="0"/>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color w:val="000000" w:themeColor="text1"/>
                <w:sz w:val="28"/>
                <w:szCs w:val="28"/>
              </w:rPr>
              <w:t>Администрация муниципального образования «Родниковский муниципальный район»</w:t>
            </w:r>
          </w:p>
        </w:tc>
      </w:tr>
    </w:tbl>
    <w:p w:rsidR="00654731" w:rsidRPr="00D515D9" w:rsidRDefault="00654731" w:rsidP="00654731">
      <w:pPr>
        <w:tabs>
          <w:tab w:val="left" w:pos="1260"/>
        </w:tabs>
        <w:spacing w:after="0" w:line="240" w:lineRule="auto"/>
        <w:ind w:firstLine="708"/>
        <w:jc w:val="center"/>
        <w:rPr>
          <w:rFonts w:ascii="Times New Roman" w:hAnsi="Times New Roman" w:cs="Times New Roman"/>
          <w:b/>
          <w:color w:val="000000" w:themeColor="text1"/>
          <w:sz w:val="28"/>
          <w:szCs w:val="28"/>
        </w:rPr>
      </w:pPr>
    </w:p>
    <w:p w:rsidR="00654731" w:rsidRPr="00D515D9" w:rsidRDefault="00654731" w:rsidP="00654731">
      <w:pPr>
        <w:pStyle w:val="Pro-TabName"/>
        <w:spacing w:before="0" w:after="0"/>
        <w:rPr>
          <w:rFonts w:ascii="Times New Roman" w:hAnsi="Times New Roman"/>
          <w:b w:val="0"/>
          <w:i/>
          <w:color w:val="000000" w:themeColor="text1"/>
        </w:rPr>
      </w:pPr>
    </w:p>
    <w:p w:rsidR="00654731" w:rsidRPr="00D515D9" w:rsidRDefault="00654731" w:rsidP="00654731">
      <w:pPr>
        <w:pStyle w:val="Pro-TabName"/>
        <w:spacing w:before="0" w:after="0"/>
        <w:rPr>
          <w:rFonts w:ascii="Times New Roman" w:hAnsi="Times New Roman"/>
          <w:b w:val="0"/>
          <w:i/>
          <w:color w:val="000000" w:themeColor="text1"/>
        </w:rPr>
      </w:pPr>
    </w:p>
    <w:p w:rsidR="00654731" w:rsidRPr="00D515D9" w:rsidRDefault="00654731" w:rsidP="00654731">
      <w:pPr>
        <w:pStyle w:val="Pro-TabName"/>
        <w:spacing w:before="0" w:after="0"/>
        <w:rPr>
          <w:rFonts w:ascii="Times New Roman" w:hAnsi="Times New Roman"/>
          <w:b w:val="0"/>
          <w:i/>
          <w:color w:val="000000" w:themeColor="text1"/>
        </w:rPr>
      </w:pPr>
    </w:p>
    <w:p w:rsidR="00654731" w:rsidRDefault="00654731" w:rsidP="00654731">
      <w:pPr>
        <w:spacing w:after="0" w:line="240" w:lineRule="auto"/>
        <w:rPr>
          <w:rFonts w:ascii="Times New Roman" w:hAnsi="Times New Roman" w:cs="Times New Roman"/>
          <w:color w:val="000000" w:themeColor="text1"/>
          <w:sz w:val="28"/>
          <w:szCs w:val="28"/>
        </w:rPr>
      </w:pPr>
    </w:p>
    <w:p w:rsidR="00064046" w:rsidRDefault="00064046" w:rsidP="00654731">
      <w:pPr>
        <w:spacing w:after="0" w:line="240" w:lineRule="auto"/>
        <w:rPr>
          <w:rFonts w:ascii="Times New Roman" w:hAnsi="Times New Roman" w:cs="Times New Roman"/>
          <w:color w:val="000000" w:themeColor="text1"/>
          <w:sz w:val="28"/>
          <w:szCs w:val="28"/>
        </w:rPr>
      </w:pPr>
    </w:p>
    <w:p w:rsidR="00064046" w:rsidRDefault="00064046" w:rsidP="00654731">
      <w:pPr>
        <w:spacing w:after="0" w:line="240" w:lineRule="auto"/>
        <w:rPr>
          <w:rFonts w:ascii="Times New Roman" w:hAnsi="Times New Roman" w:cs="Times New Roman"/>
          <w:color w:val="000000" w:themeColor="text1"/>
          <w:sz w:val="28"/>
          <w:szCs w:val="28"/>
        </w:rPr>
      </w:pPr>
    </w:p>
    <w:p w:rsidR="00064046" w:rsidRDefault="00064046" w:rsidP="00654731">
      <w:pPr>
        <w:spacing w:after="0" w:line="240" w:lineRule="auto"/>
        <w:rPr>
          <w:rFonts w:ascii="Times New Roman" w:hAnsi="Times New Roman" w:cs="Times New Roman"/>
          <w:color w:val="000000" w:themeColor="text1"/>
          <w:sz w:val="28"/>
          <w:szCs w:val="28"/>
        </w:rPr>
      </w:pPr>
    </w:p>
    <w:p w:rsidR="00064046" w:rsidRDefault="00064046" w:rsidP="00654731">
      <w:pPr>
        <w:spacing w:after="0" w:line="240" w:lineRule="auto"/>
        <w:rPr>
          <w:rFonts w:ascii="Times New Roman" w:hAnsi="Times New Roman" w:cs="Times New Roman"/>
          <w:color w:val="000000" w:themeColor="text1"/>
          <w:sz w:val="28"/>
          <w:szCs w:val="28"/>
        </w:rPr>
      </w:pPr>
    </w:p>
    <w:p w:rsidR="00064046" w:rsidRDefault="00064046" w:rsidP="00654731">
      <w:pPr>
        <w:spacing w:after="0" w:line="240" w:lineRule="auto"/>
        <w:rPr>
          <w:rFonts w:ascii="Times New Roman" w:hAnsi="Times New Roman" w:cs="Times New Roman"/>
          <w:color w:val="000000" w:themeColor="text1"/>
          <w:sz w:val="28"/>
          <w:szCs w:val="28"/>
        </w:rPr>
      </w:pPr>
    </w:p>
    <w:p w:rsidR="00064046" w:rsidRDefault="00064046" w:rsidP="00654731">
      <w:pPr>
        <w:spacing w:after="0" w:line="240" w:lineRule="auto"/>
        <w:rPr>
          <w:rFonts w:ascii="Times New Roman" w:hAnsi="Times New Roman" w:cs="Times New Roman"/>
          <w:color w:val="000000" w:themeColor="text1"/>
          <w:sz w:val="28"/>
          <w:szCs w:val="28"/>
        </w:rPr>
      </w:pPr>
    </w:p>
    <w:p w:rsidR="00064046" w:rsidRDefault="00064046" w:rsidP="00654731">
      <w:pPr>
        <w:spacing w:after="0" w:line="240" w:lineRule="auto"/>
        <w:rPr>
          <w:rFonts w:ascii="Times New Roman" w:hAnsi="Times New Roman" w:cs="Times New Roman"/>
          <w:color w:val="000000" w:themeColor="text1"/>
          <w:sz w:val="28"/>
          <w:szCs w:val="28"/>
        </w:rPr>
      </w:pPr>
    </w:p>
    <w:p w:rsidR="00064046" w:rsidRDefault="00064046" w:rsidP="00654731">
      <w:pPr>
        <w:spacing w:after="0" w:line="240" w:lineRule="auto"/>
        <w:rPr>
          <w:rFonts w:ascii="Times New Roman" w:hAnsi="Times New Roman" w:cs="Times New Roman"/>
          <w:color w:val="000000" w:themeColor="text1"/>
          <w:sz w:val="28"/>
          <w:szCs w:val="28"/>
        </w:rPr>
      </w:pPr>
    </w:p>
    <w:p w:rsidR="00064046" w:rsidRDefault="00064046" w:rsidP="00654731">
      <w:pPr>
        <w:spacing w:after="0" w:line="240" w:lineRule="auto"/>
        <w:rPr>
          <w:rFonts w:ascii="Times New Roman" w:hAnsi="Times New Roman" w:cs="Times New Roman"/>
          <w:color w:val="000000" w:themeColor="text1"/>
          <w:sz w:val="28"/>
          <w:szCs w:val="28"/>
        </w:rPr>
      </w:pPr>
    </w:p>
    <w:p w:rsidR="00064046" w:rsidRDefault="00064046" w:rsidP="00654731">
      <w:pPr>
        <w:spacing w:after="0" w:line="240" w:lineRule="auto"/>
        <w:rPr>
          <w:rFonts w:ascii="Times New Roman" w:hAnsi="Times New Roman" w:cs="Times New Roman"/>
          <w:color w:val="000000" w:themeColor="text1"/>
          <w:sz w:val="28"/>
          <w:szCs w:val="28"/>
        </w:rPr>
      </w:pPr>
    </w:p>
    <w:p w:rsidR="00064046" w:rsidRDefault="00064046" w:rsidP="00654731">
      <w:pPr>
        <w:spacing w:after="0" w:line="240" w:lineRule="auto"/>
        <w:rPr>
          <w:rFonts w:ascii="Times New Roman" w:hAnsi="Times New Roman" w:cs="Times New Roman"/>
          <w:color w:val="000000" w:themeColor="text1"/>
          <w:sz w:val="28"/>
          <w:szCs w:val="28"/>
        </w:rPr>
      </w:pPr>
    </w:p>
    <w:p w:rsidR="00064046" w:rsidRDefault="00064046" w:rsidP="00654731">
      <w:pPr>
        <w:spacing w:after="0" w:line="240" w:lineRule="auto"/>
        <w:rPr>
          <w:rFonts w:ascii="Times New Roman" w:hAnsi="Times New Roman" w:cs="Times New Roman"/>
          <w:color w:val="000000" w:themeColor="text1"/>
          <w:sz w:val="28"/>
          <w:szCs w:val="28"/>
        </w:rPr>
      </w:pPr>
    </w:p>
    <w:p w:rsidR="00064046" w:rsidRPr="00D515D9" w:rsidRDefault="00064046" w:rsidP="00654731">
      <w:pPr>
        <w:spacing w:after="0" w:line="240" w:lineRule="auto"/>
        <w:rPr>
          <w:rFonts w:ascii="Times New Roman" w:hAnsi="Times New Roman" w:cs="Times New Roman"/>
          <w:color w:val="000000" w:themeColor="text1"/>
          <w:sz w:val="28"/>
          <w:szCs w:val="28"/>
        </w:rPr>
      </w:pPr>
    </w:p>
    <w:p w:rsidR="00654731" w:rsidRPr="00D515D9" w:rsidRDefault="00654731" w:rsidP="00654731">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Приложение №</w:t>
      </w:r>
      <w:r>
        <w:rPr>
          <w:rFonts w:ascii="Times New Roman" w:hAnsi="Times New Roman" w:cs="Times New Roman"/>
          <w:color w:val="000000" w:themeColor="text1"/>
          <w:sz w:val="28"/>
          <w:szCs w:val="28"/>
        </w:rPr>
        <w:t xml:space="preserve"> </w:t>
      </w:r>
      <w:r w:rsidRPr="00D515D9">
        <w:rPr>
          <w:rFonts w:ascii="Times New Roman" w:hAnsi="Times New Roman" w:cs="Times New Roman"/>
          <w:color w:val="000000" w:themeColor="text1"/>
          <w:sz w:val="28"/>
          <w:szCs w:val="28"/>
        </w:rPr>
        <w:t>3</w:t>
      </w:r>
    </w:p>
    <w:p w:rsidR="00654731" w:rsidRPr="00D515D9" w:rsidRDefault="00654731" w:rsidP="00654731">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к постановлению администрации </w:t>
      </w:r>
    </w:p>
    <w:p w:rsidR="00654731" w:rsidRPr="00D515D9" w:rsidRDefault="00654731" w:rsidP="00654731">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муниципального образования </w:t>
      </w:r>
    </w:p>
    <w:p w:rsidR="00654731" w:rsidRPr="00D515D9" w:rsidRDefault="00654731" w:rsidP="00654731">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«Родниковский муниципальный  район»</w:t>
      </w:r>
    </w:p>
    <w:p w:rsidR="00654731" w:rsidRDefault="00654731" w:rsidP="00654731">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от </w:t>
      </w:r>
      <w:r>
        <w:rPr>
          <w:rFonts w:ascii="Times New Roman" w:hAnsi="Times New Roman" w:cs="Times New Roman"/>
          <w:color w:val="000000" w:themeColor="text1"/>
          <w:sz w:val="28"/>
          <w:szCs w:val="28"/>
        </w:rPr>
        <w:t xml:space="preserve">07.07.2017 </w:t>
      </w:r>
      <w:r w:rsidRPr="00D515D9">
        <w:rPr>
          <w:rFonts w:ascii="Times New Roman" w:hAnsi="Times New Roman" w:cs="Times New Roman"/>
          <w:color w:val="000000" w:themeColor="text1"/>
          <w:sz w:val="28"/>
          <w:szCs w:val="28"/>
        </w:rPr>
        <w:t>года  №</w:t>
      </w:r>
      <w:r>
        <w:rPr>
          <w:rFonts w:ascii="Times New Roman" w:hAnsi="Times New Roman" w:cs="Times New Roman"/>
          <w:color w:val="000000" w:themeColor="text1"/>
          <w:sz w:val="28"/>
          <w:szCs w:val="28"/>
        </w:rPr>
        <w:t xml:space="preserve"> 963</w:t>
      </w:r>
    </w:p>
    <w:p w:rsidR="00D72AD8" w:rsidRDefault="00D72AD8" w:rsidP="00654731">
      <w:pPr>
        <w:pStyle w:val="ConsPlusNormal"/>
        <w:widowControl/>
        <w:ind w:firstLine="0"/>
        <w:jc w:val="right"/>
        <w:outlineLvl w:val="0"/>
        <w:rPr>
          <w:rFonts w:ascii="Times New Roman" w:hAnsi="Times New Roman" w:cs="Times New Roman"/>
          <w:color w:val="000000" w:themeColor="text1"/>
          <w:sz w:val="28"/>
          <w:szCs w:val="28"/>
        </w:rPr>
      </w:pPr>
    </w:p>
    <w:p w:rsidR="00D72AD8" w:rsidRDefault="00D72AD8" w:rsidP="00654731">
      <w:pPr>
        <w:pStyle w:val="ConsPlusNormal"/>
        <w:widowControl/>
        <w:ind w:firstLine="0"/>
        <w:jc w:val="right"/>
        <w:outlineLvl w:v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Приложение № 2</w:t>
      </w:r>
    </w:p>
    <w:p w:rsidR="00D72AD8" w:rsidRDefault="00D72AD8" w:rsidP="00654731">
      <w:pPr>
        <w:pStyle w:val="ConsPlusNormal"/>
        <w:widowControl/>
        <w:ind w:firstLine="0"/>
        <w:jc w:val="right"/>
        <w:outlineLvl w:v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к муниципальной программе </w:t>
      </w:r>
    </w:p>
    <w:p w:rsidR="00D72AD8" w:rsidRDefault="00D72AD8" w:rsidP="00654731">
      <w:pPr>
        <w:pStyle w:val="ConsPlusNormal"/>
        <w:widowControl/>
        <w:ind w:firstLine="0"/>
        <w:jc w:val="right"/>
        <w:outlineLvl w:v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«Обеспечение качественным жильем </w:t>
      </w:r>
    </w:p>
    <w:p w:rsidR="00D72AD8" w:rsidRDefault="00D72AD8" w:rsidP="00654731">
      <w:pPr>
        <w:pStyle w:val="ConsPlusNormal"/>
        <w:widowControl/>
        <w:ind w:firstLine="0"/>
        <w:jc w:val="right"/>
        <w:outlineLvl w:v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 услугами жилищно-коммунального</w:t>
      </w:r>
    </w:p>
    <w:p w:rsidR="00D72AD8" w:rsidRDefault="00D72AD8" w:rsidP="00654731">
      <w:pPr>
        <w:pStyle w:val="ConsPlusNormal"/>
        <w:widowControl/>
        <w:ind w:firstLine="0"/>
        <w:jc w:val="right"/>
        <w:outlineLvl w:v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хозяйства населения Родниковского </w:t>
      </w:r>
    </w:p>
    <w:p w:rsidR="00D72AD8" w:rsidRPr="00D515D9" w:rsidRDefault="00D72AD8" w:rsidP="00654731">
      <w:pPr>
        <w:pStyle w:val="ConsPlusNormal"/>
        <w:widowControl/>
        <w:ind w:firstLine="0"/>
        <w:jc w:val="right"/>
        <w:outlineLvl w:v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муниципального района»</w:t>
      </w:r>
    </w:p>
    <w:p w:rsidR="00654731" w:rsidRPr="00D515D9" w:rsidRDefault="00654731" w:rsidP="00654731">
      <w:pPr>
        <w:pStyle w:val="ConsPlusNormal"/>
        <w:widowControl/>
        <w:ind w:firstLine="0"/>
        <w:jc w:val="right"/>
        <w:outlineLvl w:val="0"/>
        <w:rPr>
          <w:rFonts w:ascii="Times New Roman" w:hAnsi="Times New Roman" w:cs="Times New Roman"/>
          <w:b/>
          <w:color w:val="000000" w:themeColor="text1"/>
          <w:sz w:val="28"/>
          <w:szCs w:val="28"/>
        </w:rPr>
      </w:pPr>
      <w:r w:rsidRPr="00D515D9">
        <w:rPr>
          <w:rFonts w:ascii="Times New Roman" w:hAnsi="Times New Roman" w:cs="Times New Roman"/>
          <w:color w:val="000000" w:themeColor="text1"/>
          <w:sz w:val="28"/>
          <w:szCs w:val="28"/>
        </w:rPr>
        <w:t xml:space="preserve">    </w:t>
      </w:r>
    </w:p>
    <w:tbl>
      <w:tblPr>
        <w:tblW w:w="2808" w:type="dxa"/>
        <w:tblLook w:val="01E0"/>
      </w:tblPr>
      <w:tblGrid>
        <w:gridCol w:w="2808"/>
      </w:tblGrid>
      <w:tr w:rsidR="00D72AD8" w:rsidRPr="00D515D9" w:rsidTr="00D72AD8">
        <w:tc>
          <w:tcPr>
            <w:tcW w:w="2808" w:type="dxa"/>
          </w:tcPr>
          <w:p w:rsidR="00D72AD8" w:rsidRPr="00D515D9" w:rsidRDefault="00D72AD8" w:rsidP="00D72AD8">
            <w:pPr>
              <w:pStyle w:val="ConsPlusNormal"/>
              <w:widowControl/>
              <w:ind w:firstLine="0"/>
              <w:outlineLvl w:val="0"/>
              <w:rPr>
                <w:rFonts w:ascii="Times New Roman" w:hAnsi="Times New Roman" w:cs="Times New Roman"/>
                <w:color w:val="000000" w:themeColor="text1"/>
                <w:sz w:val="28"/>
                <w:szCs w:val="28"/>
              </w:rPr>
            </w:pPr>
          </w:p>
        </w:tc>
      </w:tr>
    </w:tbl>
    <w:p w:rsidR="00654731" w:rsidRPr="00D515D9" w:rsidRDefault="00654731" w:rsidP="00654731">
      <w:pPr>
        <w:pStyle w:val="ConsPlusNormal"/>
        <w:widowControl/>
        <w:ind w:firstLine="0"/>
        <w:jc w:val="right"/>
        <w:rPr>
          <w:rFonts w:ascii="Times New Roman" w:hAnsi="Times New Roman" w:cs="Times New Roman"/>
          <w:color w:val="000000" w:themeColor="text1"/>
          <w:sz w:val="28"/>
          <w:szCs w:val="28"/>
        </w:rPr>
      </w:pPr>
    </w:p>
    <w:p w:rsidR="00654731" w:rsidRPr="00D515D9" w:rsidRDefault="00654731" w:rsidP="00654731">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654731" w:rsidRPr="00D515D9" w:rsidRDefault="00654731" w:rsidP="00654731">
      <w:pPr>
        <w:autoSpaceDE w:val="0"/>
        <w:autoSpaceDN w:val="0"/>
        <w:adjustRightInd w:val="0"/>
        <w:spacing w:after="0" w:line="240" w:lineRule="auto"/>
        <w:jc w:val="center"/>
        <w:rPr>
          <w:rFonts w:ascii="Times New Roman" w:hAnsi="Times New Roman" w:cs="Times New Roman"/>
          <w:b/>
          <w:bCs/>
          <w:color w:val="000000" w:themeColor="text1"/>
          <w:sz w:val="52"/>
          <w:szCs w:val="52"/>
        </w:rPr>
      </w:pPr>
    </w:p>
    <w:p w:rsidR="00654731" w:rsidRPr="00D515D9" w:rsidRDefault="00654731" w:rsidP="00654731">
      <w:pPr>
        <w:autoSpaceDE w:val="0"/>
        <w:autoSpaceDN w:val="0"/>
        <w:adjustRightInd w:val="0"/>
        <w:spacing w:after="0" w:line="240" w:lineRule="auto"/>
        <w:jc w:val="center"/>
        <w:rPr>
          <w:rFonts w:ascii="Times New Roman" w:hAnsi="Times New Roman" w:cs="Times New Roman"/>
          <w:b/>
          <w:bCs/>
          <w:color w:val="000000" w:themeColor="text1"/>
          <w:sz w:val="52"/>
          <w:szCs w:val="52"/>
        </w:rPr>
      </w:pPr>
    </w:p>
    <w:p w:rsidR="00654731" w:rsidRPr="00D515D9" w:rsidRDefault="00654731" w:rsidP="00654731">
      <w:pPr>
        <w:autoSpaceDE w:val="0"/>
        <w:autoSpaceDN w:val="0"/>
        <w:adjustRightInd w:val="0"/>
        <w:spacing w:after="0" w:line="240" w:lineRule="auto"/>
        <w:jc w:val="center"/>
        <w:rPr>
          <w:rFonts w:ascii="Times New Roman" w:hAnsi="Times New Roman" w:cs="Times New Roman"/>
          <w:b/>
          <w:bCs/>
          <w:color w:val="000000" w:themeColor="text1"/>
          <w:sz w:val="52"/>
          <w:szCs w:val="52"/>
        </w:rPr>
      </w:pPr>
    </w:p>
    <w:p w:rsidR="00654731" w:rsidRPr="00D515D9" w:rsidRDefault="00654731" w:rsidP="00654731">
      <w:pPr>
        <w:autoSpaceDE w:val="0"/>
        <w:autoSpaceDN w:val="0"/>
        <w:adjustRightInd w:val="0"/>
        <w:spacing w:after="0" w:line="240" w:lineRule="auto"/>
        <w:jc w:val="center"/>
        <w:rPr>
          <w:rFonts w:ascii="Times New Roman" w:hAnsi="Times New Roman" w:cs="Times New Roman"/>
          <w:b/>
          <w:bCs/>
          <w:color w:val="000000" w:themeColor="text1"/>
          <w:sz w:val="52"/>
          <w:szCs w:val="52"/>
        </w:rPr>
      </w:pPr>
    </w:p>
    <w:p w:rsidR="00654731" w:rsidRPr="00D515D9" w:rsidRDefault="00654731" w:rsidP="00654731">
      <w:pPr>
        <w:autoSpaceDE w:val="0"/>
        <w:autoSpaceDN w:val="0"/>
        <w:adjustRightInd w:val="0"/>
        <w:spacing w:after="0" w:line="240" w:lineRule="auto"/>
        <w:jc w:val="center"/>
        <w:rPr>
          <w:rFonts w:ascii="Times New Roman" w:hAnsi="Times New Roman" w:cs="Times New Roman"/>
          <w:b/>
          <w:bCs/>
          <w:color w:val="000000" w:themeColor="text1"/>
          <w:sz w:val="52"/>
          <w:szCs w:val="52"/>
        </w:rPr>
      </w:pPr>
      <w:r w:rsidRPr="00D515D9">
        <w:rPr>
          <w:rFonts w:ascii="Times New Roman" w:hAnsi="Times New Roman" w:cs="Times New Roman"/>
          <w:b/>
          <w:bCs/>
          <w:color w:val="000000" w:themeColor="text1"/>
          <w:sz w:val="52"/>
          <w:szCs w:val="52"/>
        </w:rPr>
        <w:t>Подпрограмма</w:t>
      </w:r>
    </w:p>
    <w:p w:rsidR="00654731" w:rsidRPr="00D515D9" w:rsidRDefault="00654731" w:rsidP="00654731">
      <w:pPr>
        <w:autoSpaceDE w:val="0"/>
        <w:autoSpaceDN w:val="0"/>
        <w:adjustRightInd w:val="0"/>
        <w:spacing w:after="0" w:line="240" w:lineRule="auto"/>
        <w:jc w:val="center"/>
        <w:rPr>
          <w:rFonts w:ascii="Times New Roman" w:hAnsi="Times New Roman" w:cs="Times New Roman"/>
          <w:b/>
          <w:bCs/>
          <w:color w:val="000000" w:themeColor="text1"/>
          <w:sz w:val="52"/>
          <w:szCs w:val="52"/>
        </w:rPr>
      </w:pPr>
      <w:r w:rsidRPr="00D515D9">
        <w:rPr>
          <w:rFonts w:ascii="Times New Roman" w:hAnsi="Times New Roman" w:cs="Times New Roman"/>
          <w:b/>
          <w:bCs/>
          <w:color w:val="000000" w:themeColor="text1"/>
          <w:sz w:val="52"/>
          <w:szCs w:val="52"/>
        </w:rPr>
        <w:t xml:space="preserve">«Обеспечение жильем молодых семей» </w:t>
      </w:r>
    </w:p>
    <w:p w:rsidR="00654731" w:rsidRPr="00D515D9" w:rsidRDefault="00654731" w:rsidP="00654731">
      <w:pPr>
        <w:autoSpaceDE w:val="0"/>
        <w:autoSpaceDN w:val="0"/>
        <w:adjustRightInd w:val="0"/>
        <w:spacing w:after="0" w:line="240" w:lineRule="auto"/>
        <w:jc w:val="center"/>
        <w:rPr>
          <w:rFonts w:ascii="Times New Roman" w:hAnsi="Times New Roman" w:cs="Times New Roman"/>
          <w:b/>
          <w:bCs/>
          <w:color w:val="000000" w:themeColor="text1"/>
          <w:sz w:val="72"/>
          <w:szCs w:val="72"/>
        </w:rPr>
      </w:pPr>
    </w:p>
    <w:p w:rsidR="00654731" w:rsidRPr="00D515D9" w:rsidRDefault="00654731" w:rsidP="00654731">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654731" w:rsidRPr="00D515D9" w:rsidRDefault="00654731" w:rsidP="00654731">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654731" w:rsidRPr="00D515D9" w:rsidRDefault="00654731" w:rsidP="00654731">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654731" w:rsidRPr="00D515D9" w:rsidRDefault="00654731" w:rsidP="00654731">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654731" w:rsidRPr="00D515D9" w:rsidRDefault="00654731" w:rsidP="00654731">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654731" w:rsidRPr="00D515D9" w:rsidRDefault="00654731" w:rsidP="00654731">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654731" w:rsidRPr="00D515D9" w:rsidRDefault="00654731" w:rsidP="00654731">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654731" w:rsidRPr="00D515D9" w:rsidRDefault="00654731" w:rsidP="00654731">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654731" w:rsidRPr="00D515D9" w:rsidRDefault="00654731" w:rsidP="00654731">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654731" w:rsidRPr="00D515D9" w:rsidRDefault="00654731" w:rsidP="00654731">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654731" w:rsidRPr="00D515D9" w:rsidRDefault="00654731" w:rsidP="00654731">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654731" w:rsidRPr="00D515D9" w:rsidRDefault="00654731" w:rsidP="00654731">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654731" w:rsidRPr="00D515D9" w:rsidRDefault="00654731" w:rsidP="00654731">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654731" w:rsidRPr="00D515D9" w:rsidRDefault="00654731" w:rsidP="00654731">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654731" w:rsidRPr="00D515D9" w:rsidRDefault="00654731" w:rsidP="00654731">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654731" w:rsidRPr="00D515D9" w:rsidRDefault="00654731" w:rsidP="00654731">
      <w:pPr>
        <w:pStyle w:val="2"/>
        <w:numPr>
          <w:ilvl w:val="0"/>
          <w:numId w:val="11"/>
        </w:numPr>
        <w:spacing w:before="0" w:after="0"/>
        <w:ind w:left="0"/>
        <w:jc w:val="center"/>
        <w:rPr>
          <w:rFonts w:ascii="Times New Roman" w:hAnsi="Times New Roman" w:cs="Times New Roman"/>
          <w:i w:val="0"/>
          <w:color w:val="000000" w:themeColor="text1"/>
        </w:rPr>
      </w:pPr>
      <w:bookmarkStart w:id="26" w:name="_Toc288463787"/>
      <w:r w:rsidRPr="00D515D9">
        <w:rPr>
          <w:rFonts w:ascii="Times New Roman" w:hAnsi="Times New Roman" w:cs="Times New Roman"/>
          <w:i w:val="0"/>
          <w:color w:val="000000" w:themeColor="text1"/>
        </w:rPr>
        <w:t>Паспорт подпрограммы</w:t>
      </w:r>
      <w:bookmarkEnd w:id="26"/>
    </w:p>
    <w:p w:rsidR="00654731" w:rsidRPr="00D515D9" w:rsidRDefault="00654731" w:rsidP="00654731">
      <w:pPr>
        <w:spacing w:after="0" w:line="240" w:lineRule="auto"/>
        <w:rPr>
          <w:rFonts w:ascii="Times New Roman" w:hAnsi="Times New Roman" w:cs="Times New Roman"/>
          <w:color w:val="000000" w:themeColor="text1"/>
        </w:rPr>
      </w:pPr>
    </w:p>
    <w:tbl>
      <w:tblPr>
        <w:tblW w:w="0" w:type="auto"/>
        <w:tblLook w:val="01E0"/>
      </w:tblPr>
      <w:tblGrid>
        <w:gridCol w:w="4784"/>
        <w:gridCol w:w="4786"/>
      </w:tblGrid>
      <w:tr w:rsidR="00654731" w:rsidRPr="00D515D9" w:rsidTr="00654731">
        <w:tc>
          <w:tcPr>
            <w:tcW w:w="4784" w:type="dxa"/>
          </w:tcPr>
          <w:p w:rsidR="00654731" w:rsidRPr="00D515D9" w:rsidRDefault="00654731" w:rsidP="00654731">
            <w:pPr>
              <w:pStyle w:val="ConsPlusNormal"/>
              <w:widowControl/>
              <w:ind w:firstLine="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Наименование подпрограммы</w:t>
            </w:r>
          </w:p>
        </w:tc>
        <w:tc>
          <w:tcPr>
            <w:tcW w:w="4786" w:type="dxa"/>
          </w:tcPr>
          <w:p w:rsidR="00654731" w:rsidRPr="00D515D9" w:rsidRDefault="00654731" w:rsidP="00654731">
            <w:pPr>
              <w:pStyle w:val="ConsPlusNormal"/>
              <w:widowControl/>
              <w:ind w:firstLine="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Обеспечение жильем молодых семей </w:t>
            </w:r>
          </w:p>
        </w:tc>
      </w:tr>
      <w:tr w:rsidR="00654731" w:rsidRPr="00D515D9" w:rsidTr="00654731">
        <w:tc>
          <w:tcPr>
            <w:tcW w:w="4784" w:type="dxa"/>
          </w:tcPr>
          <w:p w:rsidR="00654731" w:rsidRPr="00D515D9" w:rsidRDefault="00654731" w:rsidP="00654731">
            <w:pPr>
              <w:pStyle w:val="ConsPlusNormal"/>
              <w:widowControl/>
              <w:ind w:firstLine="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Срок реализации подпрограммы </w:t>
            </w:r>
          </w:p>
        </w:tc>
        <w:tc>
          <w:tcPr>
            <w:tcW w:w="4786" w:type="dxa"/>
          </w:tcPr>
          <w:p w:rsidR="00654731" w:rsidRPr="00D515D9" w:rsidRDefault="00654731" w:rsidP="00654731">
            <w:pPr>
              <w:pStyle w:val="ConsPlusNonformat"/>
              <w:widowControl/>
              <w:jc w:val="both"/>
              <w:rPr>
                <w:rFonts w:ascii="Times New Roman" w:hAnsi="Times New Roman" w:cs="Times New Roman"/>
                <w:color w:val="000000" w:themeColor="text1"/>
                <w:sz w:val="28"/>
                <w:szCs w:val="28"/>
                <w:highlight w:val="lightGray"/>
              </w:rPr>
            </w:pPr>
            <w:r w:rsidRPr="00D515D9">
              <w:rPr>
                <w:rFonts w:ascii="Times New Roman" w:hAnsi="Times New Roman" w:cs="Times New Roman"/>
                <w:color w:val="000000" w:themeColor="text1"/>
                <w:sz w:val="28"/>
                <w:szCs w:val="28"/>
              </w:rPr>
              <w:t>2015-2020</w:t>
            </w:r>
          </w:p>
        </w:tc>
      </w:tr>
      <w:tr w:rsidR="00654731" w:rsidRPr="00D515D9" w:rsidTr="00654731">
        <w:tc>
          <w:tcPr>
            <w:tcW w:w="4784" w:type="dxa"/>
          </w:tcPr>
          <w:p w:rsidR="00654731" w:rsidRPr="00D515D9" w:rsidRDefault="00654731" w:rsidP="00654731">
            <w:pPr>
              <w:pStyle w:val="ConsPlusNormal"/>
              <w:widowControl/>
              <w:ind w:firstLine="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Исполнитель подпрограммы</w:t>
            </w:r>
          </w:p>
        </w:tc>
        <w:tc>
          <w:tcPr>
            <w:tcW w:w="4786" w:type="dxa"/>
          </w:tcPr>
          <w:p w:rsidR="00654731" w:rsidRPr="00D515D9" w:rsidRDefault="00654731" w:rsidP="00654731">
            <w:pPr>
              <w:pStyle w:val="ConsPlusNormal"/>
              <w:widowControl/>
              <w:ind w:firstLine="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Отдел жилищно-коммунального хозяйства муниципального образования «Родниковский муниципальный район»</w:t>
            </w:r>
          </w:p>
          <w:p w:rsidR="00654731" w:rsidRPr="00D515D9" w:rsidRDefault="00654731" w:rsidP="00654731">
            <w:pPr>
              <w:pStyle w:val="ConsPlusNormal"/>
              <w:widowControl/>
              <w:ind w:firstLine="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Финансовое управление администрации муниципального образования «Родниковский муниципальный район»</w:t>
            </w:r>
          </w:p>
        </w:tc>
      </w:tr>
      <w:tr w:rsidR="00654731" w:rsidRPr="00D515D9" w:rsidTr="00654731">
        <w:trPr>
          <w:trHeight w:val="1976"/>
        </w:trPr>
        <w:tc>
          <w:tcPr>
            <w:tcW w:w="4784" w:type="dxa"/>
          </w:tcPr>
          <w:p w:rsidR="00654731" w:rsidRPr="00D515D9" w:rsidRDefault="00654731" w:rsidP="00654731">
            <w:pPr>
              <w:pStyle w:val="ConsPlusNormal"/>
              <w:widowControl/>
              <w:ind w:firstLine="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Цель (цели)  подпрограммы                            </w:t>
            </w:r>
          </w:p>
        </w:tc>
        <w:tc>
          <w:tcPr>
            <w:tcW w:w="4786" w:type="dxa"/>
          </w:tcPr>
          <w:p w:rsidR="00654731" w:rsidRPr="00D515D9" w:rsidRDefault="00654731" w:rsidP="00654731">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Государственная поддержка в решении жилищной проблемы молодых семей, признанных в установленном порядке нуждающимися в жилых помещениях.</w:t>
            </w:r>
          </w:p>
          <w:p w:rsidR="00654731" w:rsidRPr="00D515D9" w:rsidRDefault="00654731" w:rsidP="00654731">
            <w:pPr>
              <w:pStyle w:val="ConsPlusNormal"/>
              <w:widowControl/>
              <w:ind w:firstLine="0"/>
              <w:rPr>
                <w:rFonts w:ascii="Times New Roman" w:hAnsi="Times New Roman" w:cs="Times New Roman"/>
                <w:color w:val="000000" w:themeColor="text1"/>
                <w:sz w:val="28"/>
                <w:szCs w:val="28"/>
              </w:rPr>
            </w:pPr>
          </w:p>
        </w:tc>
      </w:tr>
      <w:tr w:rsidR="00654731" w:rsidRPr="00D515D9" w:rsidTr="00654731">
        <w:tc>
          <w:tcPr>
            <w:tcW w:w="4784" w:type="dxa"/>
          </w:tcPr>
          <w:p w:rsidR="00654731" w:rsidRPr="00D515D9" w:rsidRDefault="00654731" w:rsidP="00654731">
            <w:pPr>
              <w:pStyle w:val="ConsPlusNormal"/>
              <w:widowControl/>
              <w:ind w:firstLine="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Объемы ресурсного обеспечения подпрограммы </w:t>
            </w:r>
          </w:p>
        </w:tc>
        <w:tc>
          <w:tcPr>
            <w:tcW w:w="4786" w:type="dxa"/>
          </w:tcPr>
          <w:p w:rsidR="00654731" w:rsidRPr="00D515D9" w:rsidRDefault="00654731" w:rsidP="00654731">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Общий объем бюджетных ассигнований:  24060,804  тыс. руб., в том числе:</w:t>
            </w:r>
          </w:p>
          <w:p w:rsidR="00654731" w:rsidRPr="00D515D9" w:rsidRDefault="00654731" w:rsidP="00654731">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2015-15508,804 тыс. руб.</w:t>
            </w:r>
          </w:p>
          <w:p w:rsidR="00654731" w:rsidRPr="00D515D9" w:rsidRDefault="00654731" w:rsidP="00654731">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2016-798,000 тыс. руб.</w:t>
            </w:r>
          </w:p>
          <w:p w:rsidR="00654731" w:rsidRPr="00D515D9" w:rsidRDefault="00654731" w:rsidP="00654731">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2017- 3234,00 тыс. руб.</w:t>
            </w:r>
          </w:p>
          <w:p w:rsidR="00654731" w:rsidRPr="00D515D9" w:rsidRDefault="00654731" w:rsidP="00654731">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2018- 1260,00 тыс. руб.</w:t>
            </w:r>
          </w:p>
          <w:p w:rsidR="00654731" w:rsidRPr="00D515D9" w:rsidRDefault="00654731" w:rsidP="00654731">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2019- 1260,00 тыс. руб.</w:t>
            </w:r>
          </w:p>
          <w:p w:rsidR="00654731" w:rsidRPr="00D515D9" w:rsidRDefault="00654731" w:rsidP="00654731">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2020- 2000,00 тыс. руб.</w:t>
            </w:r>
          </w:p>
          <w:p w:rsidR="00654731" w:rsidRPr="00D515D9" w:rsidRDefault="00654731" w:rsidP="00654731">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Районный  бюджет:</w:t>
            </w:r>
          </w:p>
          <w:p w:rsidR="00654731" w:rsidRPr="00D515D9" w:rsidRDefault="00654731" w:rsidP="00654731">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2015- 2697,970 тыс. руб.</w:t>
            </w:r>
          </w:p>
          <w:p w:rsidR="00654731" w:rsidRPr="00D515D9" w:rsidRDefault="00654731" w:rsidP="00654731">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2016- 113,715 тыс. руб.</w:t>
            </w:r>
          </w:p>
          <w:p w:rsidR="00654731" w:rsidRPr="00D515D9" w:rsidRDefault="00654731" w:rsidP="00654731">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2017- 0,000 тыс. руб.</w:t>
            </w:r>
          </w:p>
          <w:p w:rsidR="00654731" w:rsidRPr="00D515D9" w:rsidRDefault="00654731" w:rsidP="00654731">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2018- 0,000  тыс. руб.</w:t>
            </w:r>
          </w:p>
          <w:p w:rsidR="00654731" w:rsidRPr="00D515D9" w:rsidRDefault="00654731" w:rsidP="00654731">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2019- 0,000 тыс. руб.</w:t>
            </w:r>
          </w:p>
          <w:p w:rsidR="00654731" w:rsidRPr="00D515D9" w:rsidRDefault="00654731" w:rsidP="00654731">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2020- 0,000,00 тыс. руб.</w:t>
            </w:r>
          </w:p>
          <w:p w:rsidR="00654731" w:rsidRPr="00D515D9" w:rsidRDefault="00654731" w:rsidP="00654731">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Бюджет поселений:</w:t>
            </w:r>
          </w:p>
          <w:p w:rsidR="00654731" w:rsidRPr="00D515D9" w:rsidRDefault="00654731" w:rsidP="00654731">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2015- 0,000 тыс. руб.</w:t>
            </w:r>
          </w:p>
          <w:p w:rsidR="00654731" w:rsidRPr="00D515D9" w:rsidRDefault="00654731" w:rsidP="00654731">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2016- 0,000 тыс. руб.</w:t>
            </w:r>
          </w:p>
          <w:p w:rsidR="00654731" w:rsidRPr="00D515D9" w:rsidRDefault="00654731" w:rsidP="00654731">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2017- 1508,05662 тыс. руб.</w:t>
            </w:r>
          </w:p>
          <w:p w:rsidR="00654731" w:rsidRPr="00D515D9" w:rsidRDefault="00654731" w:rsidP="00654731">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2018- 1260,00 тыс. руб.</w:t>
            </w:r>
          </w:p>
          <w:p w:rsidR="00654731" w:rsidRPr="00D515D9" w:rsidRDefault="00654731" w:rsidP="00654731">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2019- 1260,00 тыс. руб.</w:t>
            </w:r>
          </w:p>
          <w:p w:rsidR="00654731" w:rsidRPr="00D515D9" w:rsidRDefault="00654731" w:rsidP="00654731">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2020- 1,260,00 тыс. руб.</w:t>
            </w:r>
          </w:p>
          <w:p w:rsidR="00654731" w:rsidRPr="00D515D9" w:rsidRDefault="00654731" w:rsidP="00654731">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Областной бюджет:</w:t>
            </w:r>
          </w:p>
          <w:p w:rsidR="00654731" w:rsidRPr="00D515D9" w:rsidRDefault="00654731" w:rsidP="00654731">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2015- 6488,898 тыс. руб.</w:t>
            </w:r>
          </w:p>
          <w:p w:rsidR="00654731" w:rsidRPr="00D515D9" w:rsidRDefault="00654731" w:rsidP="00654731">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2016- 341,145  тыс. руб.</w:t>
            </w:r>
          </w:p>
          <w:p w:rsidR="00654731" w:rsidRPr="00D515D9" w:rsidRDefault="00654731" w:rsidP="00654731">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2017- 251,77992 тыс. руб.</w:t>
            </w:r>
          </w:p>
          <w:p w:rsidR="00654731" w:rsidRPr="00D515D9" w:rsidRDefault="00654731" w:rsidP="00654731">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2018- 0,00 тыс. руб.</w:t>
            </w:r>
          </w:p>
          <w:p w:rsidR="00654731" w:rsidRPr="00D515D9" w:rsidRDefault="00654731" w:rsidP="00654731">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2019- 0,00 тыс. руб.</w:t>
            </w:r>
          </w:p>
          <w:p w:rsidR="00654731" w:rsidRPr="00D515D9" w:rsidRDefault="00654731" w:rsidP="00654731">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2020- 0,00 тыс. руб.</w:t>
            </w:r>
          </w:p>
          <w:p w:rsidR="00654731" w:rsidRPr="00D515D9" w:rsidRDefault="00654731" w:rsidP="00654731">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Федеральный бюджет:</w:t>
            </w:r>
          </w:p>
          <w:p w:rsidR="00654731" w:rsidRPr="00D515D9" w:rsidRDefault="00654731" w:rsidP="00654731">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2015- 6321,936 тыс. руб.</w:t>
            </w:r>
          </w:p>
          <w:p w:rsidR="00654731" w:rsidRPr="00D515D9" w:rsidRDefault="00654731" w:rsidP="00654731">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2016- 343,140 тыс. руб.</w:t>
            </w:r>
          </w:p>
          <w:p w:rsidR="00654731" w:rsidRPr="00D515D9" w:rsidRDefault="00654731" w:rsidP="00654731">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2017- 1474,16346 тыс. руб.</w:t>
            </w:r>
          </w:p>
          <w:p w:rsidR="00654731" w:rsidRPr="00D515D9" w:rsidRDefault="00654731" w:rsidP="00654731">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2018- 0,00 тыс. руб.</w:t>
            </w:r>
          </w:p>
          <w:p w:rsidR="00654731" w:rsidRPr="00D515D9" w:rsidRDefault="00654731" w:rsidP="00654731">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2019- 0,00 тыс. руб.</w:t>
            </w:r>
          </w:p>
          <w:p w:rsidR="00654731" w:rsidRPr="00D515D9" w:rsidRDefault="00654731" w:rsidP="00654731">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2020- 0,00 тыс. руб.</w:t>
            </w:r>
          </w:p>
          <w:p w:rsidR="00654731" w:rsidRPr="00D515D9" w:rsidRDefault="00654731" w:rsidP="00654731">
            <w:pPr>
              <w:pStyle w:val="ConsPlusNonformat"/>
              <w:widowControl/>
              <w:jc w:val="both"/>
              <w:rPr>
                <w:rFonts w:ascii="Times New Roman" w:hAnsi="Times New Roman" w:cs="Times New Roman"/>
                <w:color w:val="000000" w:themeColor="text1"/>
                <w:sz w:val="28"/>
                <w:szCs w:val="28"/>
              </w:rPr>
            </w:pPr>
          </w:p>
        </w:tc>
      </w:tr>
    </w:tbl>
    <w:p w:rsidR="00654731" w:rsidRPr="00D515D9" w:rsidRDefault="00654731" w:rsidP="00654731">
      <w:pPr>
        <w:pStyle w:val="4"/>
        <w:spacing w:before="0" w:after="0"/>
        <w:jc w:val="center"/>
        <w:rPr>
          <w:color w:val="000000" w:themeColor="text1"/>
        </w:rPr>
      </w:pPr>
      <w:r w:rsidRPr="00D515D9">
        <w:rPr>
          <w:color w:val="000000" w:themeColor="text1"/>
        </w:rPr>
        <w:lastRenderedPageBreak/>
        <w:t>2. Целевые индикаторы (показатели) и ожидаемые результаты реализации подпрограммы</w:t>
      </w:r>
    </w:p>
    <w:p w:rsidR="00654731" w:rsidRPr="00D515D9" w:rsidRDefault="00654731" w:rsidP="00654731">
      <w:pPr>
        <w:pStyle w:val="ConsPlusNormal"/>
        <w:widowControl/>
        <w:ind w:firstLine="851"/>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Поддержка молодых семей при решении жилищной проблемы является  основой стабильных условий жизни для этой наиболее активной части населения, влияет на улучшение демографической ситуации в Родниковском районе.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Решение жилищной проблемы молодых граждан Родниковского района позволит сформировать экономически активный слой населения.</w:t>
      </w:r>
    </w:p>
    <w:p w:rsidR="00654731" w:rsidRPr="00D515D9" w:rsidRDefault="00654731" w:rsidP="00654731">
      <w:pPr>
        <w:pStyle w:val="ConsPlusNormal"/>
        <w:widowControl/>
        <w:ind w:firstLine="851"/>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 списках граждан - участников  подпрограммы «Обеспечение жильем молодых семей»  по состоянию на 01.07.2017 года   состоит 82 семьи.</w:t>
      </w:r>
    </w:p>
    <w:p w:rsidR="00654731" w:rsidRPr="00D515D9" w:rsidRDefault="00654731" w:rsidP="00654731">
      <w:pPr>
        <w:pStyle w:val="ConsPlusNormal"/>
        <w:widowControl/>
        <w:ind w:firstLine="851"/>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В 2011 году  улучшили свои жилищные условия 9 семей, в 2012 году - 39 семей, в 2013 году - 32 семьи, в 2014 году - 29 семей, в  2015 году - 29 семей, в 2017 году выдано 7 свидетельств. </w:t>
      </w:r>
    </w:p>
    <w:p w:rsidR="00654731" w:rsidRPr="00D515D9" w:rsidRDefault="00654731" w:rsidP="00654731">
      <w:pPr>
        <w:pStyle w:val="ConsPlusNormal"/>
        <w:widowControl/>
        <w:ind w:firstLine="851"/>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Предполагаемое количество молодых семей, планируемых для обеспечения жильем, может изменяться в соответствии с финансовым обеспечением подпрограммы. </w:t>
      </w:r>
    </w:p>
    <w:p w:rsidR="00654731" w:rsidRPr="00D515D9" w:rsidRDefault="00654731" w:rsidP="00654731">
      <w:pPr>
        <w:pStyle w:val="Pro-TabName"/>
        <w:spacing w:before="0" w:after="0"/>
        <w:jc w:val="center"/>
        <w:rPr>
          <w:rFonts w:ascii="Times New Roman" w:hAnsi="Times New Roman"/>
          <w:b w:val="0"/>
          <w:color w:val="000000" w:themeColor="text1"/>
          <w:sz w:val="28"/>
          <w:szCs w:val="28"/>
        </w:rPr>
      </w:pPr>
      <w:r w:rsidRPr="00D515D9">
        <w:rPr>
          <w:rFonts w:ascii="Times New Roman" w:hAnsi="Times New Roman"/>
          <w:b w:val="0"/>
          <w:color w:val="000000" w:themeColor="text1"/>
          <w:sz w:val="28"/>
          <w:szCs w:val="28"/>
        </w:rPr>
        <w:t>Сведения о целевых индикаторах (показателях) реализации подпрограммы</w:t>
      </w:r>
    </w:p>
    <w:p w:rsidR="00654731" w:rsidRPr="00D515D9" w:rsidRDefault="00654731" w:rsidP="00654731">
      <w:pPr>
        <w:pStyle w:val="Pro-TabName"/>
        <w:spacing w:before="0" w:after="0"/>
        <w:jc w:val="right"/>
        <w:rPr>
          <w:rFonts w:ascii="Times New Roman" w:hAnsi="Times New Roman"/>
          <w:color w:val="000000" w:themeColor="text1"/>
          <w:sz w:val="28"/>
          <w:szCs w:val="28"/>
        </w:rPr>
      </w:pPr>
      <w:r w:rsidRPr="00D515D9">
        <w:rPr>
          <w:rFonts w:ascii="Times New Roman" w:hAnsi="Times New Roman"/>
          <w:color w:val="000000" w:themeColor="text1"/>
          <w:sz w:val="28"/>
          <w:szCs w:val="28"/>
        </w:rPr>
        <w:t>Таблица 1</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574"/>
        <w:gridCol w:w="3787"/>
        <w:gridCol w:w="850"/>
        <w:gridCol w:w="851"/>
        <w:gridCol w:w="709"/>
        <w:gridCol w:w="708"/>
        <w:gridCol w:w="851"/>
        <w:gridCol w:w="709"/>
        <w:gridCol w:w="1275"/>
      </w:tblGrid>
      <w:tr w:rsidR="00654731" w:rsidRPr="00D515D9" w:rsidTr="00654731">
        <w:trPr>
          <w:trHeight w:val="267"/>
          <w:tblHeader/>
        </w:trPr>
        <w:tc>
          <w:tcPr>
            <w:tcW w:w="574" w:type="dxa"/>
            <w:vMerge w:val="restart"/>
          </w:tcPr>
          <w:p w:rsidR="00654731" w:rsidRPr="00D515D9" w:rsidRDefault="00654731" w:rsidP="00654731">
            <w:pPr>
              <w:spacing w:after="0" w:line="240" w:lineRule="auto"/>
              <w:rPr>
                <w:rFonts w:ascii="Times New Roman" w:hAnsi="Times New Roman" w:cs="Times New Roman"/>
                <w:b/>
                <w:color w:val="000000" w:themeColor="text1"/>
              </w:rPr>
            </w:pPr>
            <w:r w:rsidRPr="00D515D9">
              <w:rPr>
                <w:rFonts w:ascii="Times New Roman" w:hAnsi="Times New Roman" w:cs="Times New Roman"/>
                <w:b/>
                <w:color w:val="000000" w:themeColor="text1"/>
              </w:rPr>
              <w:t>N п/п</w:t>
            </w:r>
          </w:p>
        </w:tc>
        <w:tc>
          <w:tcPr>
            <w:tcW w:w="3787" w:type="dxa"/>
            <w:vMerge w:val="restart"/>
          </w:tcPr>
          <w:p w:rsidR="00654731" w:rsidRPr="00D515D9" w:rsidRDefault="00654731" w:rsidP="00654731">
            <w:pPr>
              <w:spacing w:after="0" w:line="240" w:lineRule="auto"/>
              <w:rPr>
                <w:rFonts w:ascii="Times New Roman" w:hAnsi="Times New Roman" w:cs="Times New Roman"/>
                <w:b/>
                <w:color w:val="000000" w:themeColor="text1"/>
              </w:rPr>
            </w:pPr>
            <w:r w:rsidRPr="00D515D9">
              <w:rPr>
                <w:rFonts w:ascii="Times New Roman" w:hAnsi="Times New Roman" w:cs="Times New Roman"/>
                <w:b/>
                <w:color w:val="000000" w:themeColor="text1"/>
              </w:rPr>
              <w:t>Наименование целевого индикатора (показателя)</w:t>
            </w:r>
          </w:p>
        </w:tc>
        <w:tc>
          <w:tcPr>
            <w:tcW w:w="850" w:type="dxa"/>
            <w:vMerge w:val="restart"/>
          </w:tcPr>
          <w:p w:rsidR="00654731" w:rsidRPr="00D515D9" w:rsidRDefault="00654731" w:rsidP="00654731">
            <w:pPr>
              <w:spacing w:after="0" w:line="240" w:lineRule="auto"/>
              <w:rPr>
                <w:rFonts w:ascii="Times New Roman" w:hAnsi="Times New Roman" w:cs="Times New Roman"/>
                <w:b/>
                <w:color w:val="000000" w:themeColor="text1"/>
              </w:rPr>
            </w:pPr>
            <w:r w:rsidRPr="00D515D9">
              <w:rPr>
                <w:rFonts w:ascii="Times New Roman" w:hAnsi="Times New Roman" w:cs="Times New Roman"/>
                <w:b/>
                <w:color w:val="000000" w:themeColor="text1"/>
              </w:rPr>
              <w:t>Ед. изм.</w:t>
            </w:r>
          </w:p>
        </w:tc>
        <w:tc>
          <w:tcPr>
            <w:tcW w:w="5103" w:type="dxa"/>
            <w:gridSpan w:val="6"/>
          </w:tcPr>
          <w:p w:rsidR="00654731" w:rsidRPr="00D515D9" w:rsidRDefault="00654731" w:rsidP="00654731">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Значения показателей</w:t>
            </w:r>
          </w:p>
        </w:tc>
      </w:tr>
      <w:tr w:rsidR="00654731" w:rsidRPr="00D515D9" w:rsidTr="00654731">
        <w:trPr>
          <w:cantSplit/>
          <w:trHeight w:val="141"/>
        </w:trPr>
        <w:tc>
          <w:tcPr>
            <w:tcW w:w="574" w:type="dxa"/>
            <w:vMerge/>
          </w:tcPr>
          <w:p w:rsidR="00654731" w:rsidRPr="00D515D9" w:rsidRDefault="00654731" w:rsidP="00654731">
            <w:pPr>
              <w:spacing w:after="0" w:line="240" w:lineRule="auto"/>
              <w:rPr>
                <w:rFonts w:ascii="Times New Roman" w:hAnsi="Times New Roman" w:cs="Times New Roman"/>
                <w:b/>
                <w:color w:val="000000" w:themeColor="text1"/>
              </w:rPr>
            </w:pPr>
          </w:p>
        </w:tc>
        <w:tc>
          <w:tcPr>
            <w:tcW w:w="3787" w:type="dxa"/>
            <w:vMerge/>
          </w:tcPr>
          <w:p w:rsidR="00654731" w:rsidRPr="00D515D9" w:rsidRDefault="00654731" w:rsidP="00654731">
            <w:pPr>
              <w:spacing w:after="0" w:line="240" w:lineRule="auto"/>
              <w:rPr>
                <w:rFonts w:ascii="Times New Roman" w:hAnsi="Times New Roman" w:cs="Times New Roman"/>
                <w:b/>
                <w:color w:val="000000" w:themeColor="text1"/>
              </w:rPr>
            </w:pPr>
          </w:p>
        </w:tc>
        <w:tc>
          <w:tcPr>
            <w:tcW w:w="850" w:type="dxa"/>
            <w:vMerge/>
          </w:tcPr>
          <w:p w:rsidR="00654731" w:rsidRPr="00D515D9" w:rsidRDefault="00654731" w:rsidP="00654731">
            <w:pPr>
              <w:spacing w:after="0" w:line="240" w:lineRule="auto"/>
              <w:rPr>
                <w:rFonts w:ascii="Times New Roman" w:hAnsi="Times New Roman" w:cs="Times New Roman"/>
                <w:b/>
                <w:color w:val="000000" w:themeColor="text1"/>
              </w:rPr>
            </w:pPr>
          </w:p>
        </w:tc>
        <w:tc>
          <w:tcPr>
            <w:tcW w:w="851" w:type="dxa"/>
          </w:tcPr>
          <w:p w:rsidR="00654731" w:rsidRPr="00D515D9" w:rsidRDefault="00654731" w:rsidP="00654731">
            <w:pPr>
              <w:spacing w:after="0" w:line="240" w:lineRule="auto"/>
              <w:rPr>
                <w:rFonts w:ascii="Times New Roman" w:hAnsi="Times New Roman" w:cs="Times New Roman"/>
                <w:b/>
                <w:color w:val="000000" w:themeColor="text1"/>
              </w:rPr>
            </w:pPr>
            <w:r w:rsidRPr="00D515D9">
              <w:rPr>
                <w:rFonts w:ascii="Times New Roman" w:hAnsi="Times New Roman" w:cs="Times New Roman"/>
                <w:b/>
                <w:color w:val="000000" w:themeColor="text1"/>
              </w:rPr>
              <w:t>2015</w:t>
            </w:r>
          </w:p>
        </w:tc>
        <w:tc>
          <w:tcPr>
            <w:tcW w:w="709" w:type="dxa"/>
          </w:tcPr>
          <w:p w:rsidR="00654731" w:rsidRPr="00D515D9" w:rsidRDefault="00654731" w:rsidP="00654731">
            <w:pPr>
              <w:spacing w:after="0" w:line="240" w:lineRule="auto"/>
              <w:rPr>
                <w:rFonts w:ascii="Times New Roman" w:hAnsi="Times New Roman" w:cs="Times New Roman"/>
                <w:b/>
                <w:color w:val="000000" w:themeColor="text1"/>
              </w:rPr>
            </w:pPr>
            <w:r w:rsidRPr="00D515D9">
              <w:rPr>
                <w:rFonts w:ascii="Times New Roman" w:hAnsi="Times New Roman" w:cs="Times New Roman"/>
                <w:b/>
                <w:color w:val="000000" w:themeColor="text1"/>
              </w:rPr>
              <w:t>2016</w:t>
            </w:r>
          </w:p>
        </w:tc>
        <w:tc>
          <w:tcPr>
            <w:tcW w:w="708" w:type="dxa"/>
          </w:tcPr>
          <w:p w:rsidR="00654731" w:rsidRPr="00D515D9" w:rsidRDefault="00654731" w:rsidP="00654731">
            <w:pPr>
              <w:spacing w:after="0" w:line="240" w:lineRule="auto"/>
              <w:rPr>
                <w:rFonts w:ascii="Times New Roman" w:hAnsi="Times New Roman" w:cs="Times New Roman"/>
                <w:b/>
                <w:color w:val="000000" w:themeColor="text1"/>
              </w:rPr>
            </w:pPr>
            <w:r w:rsidRPr="00D515D9">
              <w:rPr>
                <w:rFonts w:ascii="Times New Roman" w:hAnsi="Times New Roman" w:cs="Times New Roman"/>
                <w:b/>
                <w:color w:val="000000" w:themeColor="text1"/>
              </w:rPr>
              <w:t>2017</w:t>
            </w:r>
          </w:p>
        </w:tc>
        <w:tc>
          <w:tcPr>
            <w:tcW w:w="851" w:type="dxa"/>
          </w:tcPr>
          <w:p w:rsidR="00654731" w:rsidRPr="00D515D9" w:rsidRDefault="00654731" w:rsidP="00654731">
            <w:pPr>
              <w:spacing w:after="0" w:line="240" w:lineRule="auto"/>
              <w:rPr>
                <w:rFonts w:ascii="Times New Roman" w:hAnsi="Times New Roman" w:cs="Times New Roman"/>
                <w:b/>
                <w:color w:val="000000" w:themeColor="text1"/>
              </w:rPr>
            </w:pPr>
            <w:r w:rsidRPr="00D515D9">
              <w:rPr>
                <w:rFonts w:ascii="Times New Roman" w:hAnsi="Times New Roman" w:cs="Times New Roman"/>
                <w:b/>
                <w:color w:val="000000" w:themeColor="text1"/>
              </w:rPr>
              <w:t>2018</w:t>
            </w:r>
          </w:p>
        </w:tc>
        <w:tc>
          <w:tcPr>
            <w:tcW w:w="709" w:type="dxa"/>
          </w:tcPr>
          <w:p w:rsidR="00654731" w:rsidRPr="00D515D9" w:rsidRDefault="00654731" w:rsidP="00654731">
            <w:pPr>
              <w:spacing w:after="0" w:line="240" w:lineRule="auto"/>
              <w:rPr>
                <w:rFonts w:ascii="Times New Roman" w:hAnsi="Times New Roman" w:cs="Times New Roman"/>
                <w:b/>
                <w:color w:val="000000" w:themeColor="text1"/>
              </w:rPr>
            </w:pPr>
            <w:r w:rsidRPr="00D515D9">
              <w:rPr>
                <w:rFonts w:ascii="Times New Roman" w:hAnsi="Times New Roman" w:cs="Times New Roman"/>
                <w:b/>
                <w:color w:val="000000" w:themeColor="text1"/>
              </w:rPr>
              <w:t>2019</w:t>
            </w:r>
          </w:p>
        </w:tc>
        <w:tc>
          <w:tcPr>
            <w:tcW w:w="1275" w:type="dxa"/>
          </w:tcPr>
          <w:p w:rsidR="00654731" w:rsidRPr="00D515D9" w:rsidRDefault="00654731" w:rsidP="00654731">
            <w:pPr>
              <w:spacing w:after="0" w:line="240" w:lineRule="auto"/>
              <w:rPr>
                <w:rFonts w:ascii="Times New Roman" w:hAnsi="Times New Roman" w:cs="Times New Roman"/>
                <w:b/>
                <w:color w:val="000000" w:themeColor="text1"/>
              </w:rPr>
            </w:pPr>
            <w:r w:rsidRPr="00D515D9">
              <w:rPr>
                <w:rFonts w:ascii="Times New Roman" w:hAnsi="Times New Roman" w:cs="Times New Roman"/>
                <w:b/>
                <w:color w:val="000000" w:themeColor="text1"/>
              </w:rPr>
              <w:t>2020</w:t>
            </w:r>
          </w:p>
        </w:tc>
      </w:tr>
      <w:tr w:rsidR="00654731" w:rsidRPr="00D515D9" w:rsidTr="00654731">
        <w:trPr>
          <w:cantSplit/>
          <w:trHeight w:val="867"/>
        </w:trPr>
        <w:tc>
          <w:tcPr>
            <w:tcW w:w="574" w:type="dxa"/>
          </w:tcPr>
          <w:p w:rsidR="00654731" w:rsidRPr="00D515D9" w:rsidRDefault="00654731"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3787" w:type="dxa"/>
          </w:tcPr>
          <w:p w:rsidR="00654731" w:rsidRPr="00D515D9" w:rsidRDefault="00654731"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Количество молодых семей, улучшивших жилищные условия </w:t>
            </w:r>
          </w:p>
        </w:tc>
        <w:tc>
          <w:tcPr>
            <w:tcW w:w="850" w:type="dxa"/>
          </w:tcPr>
          <w:p w:rsidR="00654731" w:rsidRPr="00D515D9" w:rsidRDefault="00654731"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семей</w:t>
            </w:r>
          </w:p>
        </w:tc>
        <w:tc>
          <w:tcPr>
            <w:tcW w:w="851" w:type="dxa"/>
          </w:tcPr>
          <w:p w:rsidR="00654731" w:rsidRPr="00D515D9" w:rsidRDefault="00654731"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29</w:t>
            </w:r>
          </w:p>
        </w:tc>
        <w:tc>
          <w:tcPr>
            <w:tcW w:w="709" w:type="dxa"/>
          </w:tcPr>
          <w:p w:rsidR="00654731" w:rsidRPr="00D515D9" w:rsidRDefault="00654731"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0</w:t>
            </w:r>
          </w:p>
        </w:tc>
        <w:tc>
          <w:tcPr>
            <w:tcW w:w="708" w:type="dxa"/>
          </w:tcPr>
          <w:p w:rsidR="00654731" w:rsidRPr="00D515D9" w:rsidRDefault="00654731"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7</w:t>
            </w:r>
          </w:p>
        </w:tc>
        <w:tc>
          <w:tcPr>
            <w:tcW w:w="851" w:type="dxa"/>
          </w:tcPr>
          <w:p w:rsidR="00654731" w:rsidRPr="00D515D9" w:rsidRDefault="00654731"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3</w:t>
            </w:r>
          </w:p>
        </w:tc>
        <w:tc>
          <w:tcPr>
            <w:tcW w:w="709" w:type="dxa"/>
          </w:tcPr>
          <w:p w:rsidR="00654731" w:rsidRPr="00D515D9" w:rsidRDefault="00654731"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3</w:t>
            </w:r>
          </w:p>
        </w:tc>
        <w:tc>
          <w:tcPr>
            <w:tcW w:w="1275" w:type="dxa"/>
          </w:tcPr>
          <w:p w:rsidR="00654731" w:rsidRPr="00D515D9" w:rsidRDefault="00654731" w:rsidP="00654731">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5</w:t>
            </w:r>
          </w:p>
        </w:tc>
      </w:tr>
    </w:tbl>
    <w:p w:rsidR="00654731" w:rsidRPr="00D515D9" w:rsidRDefault="00654731" w:rsidP="00654731">
      <w:pPr>
        <w:pStyle w:val="Pro-Gramma"/>
        <w:spacing w:before="0" w:line="240" w:lineRule="auto"/>
        <w:ind w:left="0"/>
        <w:rPr>
          <w:rFonts w:ascii="Times New Roman" w:hAnsi="Times New Roman"/>
          <w:color w:val="000000" w:themeColor="text1"/>
        </w:rPr>
      </w:pPr>
      <w:r w:rsidRPr="00D515D9">
        <w:rPr>
          <w:rFonts w:ascii="Times New Roman" w:hAnsi="Times New Roman"/>
          <w:color w:val="000000" w:themeColor="text1"/>
        </w:rPr>
        <w:t>Пояснения к таблице:</w:t>
      </w:r>
    </w:p>
    <w:p w:rsidR="00654731" w:rsidRPr="00D515D9" w:rsidRDefault="00654731" w:rsidP="00654731">
      <w:pPr>
        <w:pStyle w:val="Pro-Gramma"/>
        <w:spacing w:before="0" w:line="240" w:lineRule="auto"/>
        <w:ind w:left="0"/>
        <w:rPr>
          <w:rFonts w:ascii="Times New Roman" w:hAnsi="Times New Roman"/>
          <w:color w:val="000000" w:themeColor="text1"/>
        </w:rPr>
      </w:pPr>
      <w:r w:rsidRPr="00D515D9">
        <w:rPr>
          <w:rFonts w:ascii="Times New Roman" w:hAnsi="Times New Roman"/>
          <w:color w:val="000000" w:themeColor="text1"/>
        </w:rPr>
        <w:t>оценка плановых значений целевого индикатора (показателя) 1 дана  без  учета   возможного софинансирования  федерального и областного бюджета.</w:t>
      </w:r>
    </w:p>
    <w:p w:rsidR="00654731" w:rsidRPr="00D515D9" w:rsidRDefault="00654731" w:rsidP="00654731">
      <w:pPr>
        <w:pStyle w:val="4"/>
        <w:spacing w:before="0" w:after="0"/>
        <w:jc w:val="center"/>
        <w:rPr>
          <w:color w:val="000000" w:themeColor="text1"/>
        </w:rPr>
      </w:pPr>
      <w:r w:rsidRPr="00D515D9">
        <w:rPr>
          <w:color w:val="000000" w:themeColor="text1"/>
        </w:rPr>
        <w:t>3. Основные мероприятия и ресурсное обеспечение подпрограммы</w:t>
      </w:r>
    </w:p>
    <w:p w:rsidR="00654731" w:rsidRPr="00D515D9" w:rsidRDefault="00654731" w:rsidP="00654731">
      <w:pPr>
        <w:pStyle w:val="ConsPlusNormal"/>
        <w:widowContro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Реализация мероприятий подпрограммы осуществляется по следующим направлениям:</w:t>
      </w:r>
    </w:p>
    <w:p w:rsidR="00654731" w:rsidRPr="00D515D9" w:rsidRDefault="00654731" w:rsidP="00654731">
      <w:pPr>
        <w:pStyle w:val="ConsPlusNormal"/>
        <w:widowControl/>
        <w:ind w:firstLine="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 xml:space="preserve">        финансовое обеспечение реализации подпрограммы;</w:t>
      </w:r>
    </w:p>
    <w:p w:rsidR="00654731" w:rsidRPr="00D515D9" w:rsidRDefault="00654731" w:rsidP="00654731">
      <w:pPr>
        <w:pStyle w:val="ConsPlusNormal"/>
        <w:widowControl/>
        <w:ind w:firstLine="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организационное обеспечение реализации подпрограммы.</w:t>
      </w:r>
    </w:p>
    <w:p w:rsidR="00654731" w:rsidRPr="00D515D9" w:rsidRDefault="00654731" w:rsidP="00654731">
      <w:pPr>
        <w:pStyle w:val="ConsPlusNorma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Условием участия  молодых семей в  Подпрограмме  является:</w:t>
      </w:r>
    </w:p>
    <w:p w:rsidR="00654731" w:rsidRPr="00D515D9" w:rsidRDefault="00654731" w:rsidP="00654731">
      <w:pPr>
        <w:pStyle w:val="ConsPlusNorma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а) возраст каждого из супругов либо одного родителя в неполной семье на день принятия органом исполнительной власти Ивановской области решения о включении молодой семьи - участницы Подпрограммы в список претендентов на получение социальной выплаты в планируемом году не превышает 35 лет;</w:t>
      </w:r>
    </w:p>
    <w:p w:rsidR="00654731" w:rsidRPr="00D515D9" w:rsidRDefault="00654731" w:rsidP="00654731">
      <w:pPr>
        <w:pStyle w:val="ConsPlusNorma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б) семья признана нуждающейся в жилом помещении (в целях настоящих Правил под нуждающимися в жилых помещениях понимаются молодые семьи, поставленные на учет в качестве нуждающихся в жилом помещении до 1 марта 2005 г., а также молодые семьи, признанные органами местного самоуправления по месту их постоянного жительства нуждающимися в жилых помещениях после 1 марта 2005 г. по тем же основаниям, которые установлены </w:t>
      </w:r>
      <w:hyperlink r:id="rId66" w:history="1">
        <w:r w:rsidRPr="00D515D9">
          <w:rPr>
            <w:rFonts w:ascii="Times New Roman" w:hAnsi="Times New Roman" w:cs="Times New Roman"/>
            <w:color w:val="000000" w:themeColor="text1"/>
            <w:sz w:val="28"/>
            <w:szCs w:val="28"/>
          </w:rPr>
          <w:t>статьей 51</w:t>
        </w:r>
      </w:hyperlink>
      <w:r w:rsidRPr="00D515D9">
        <w:rPr>
          <w:rFonts w:ascii="Times New Roman" w:hAnsi="Times New Roman" w:cs="Times New Roman"/>
          <w:color w:val="000000" w:themeColor="text1"/>
          <w:sz w:val="28"/>
          <w:szCs w:val="28"/>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 вне зависимости от того, поставлены ли они на учет в качестве нуждающихся в жилых помещениях);</w:t>
      </w:r>
    </w:p>
    <w:p w:rsidR="00654731" w:rsidRPr="00D515D9" w:rsidRDefault="00654731" w:rsidP="00654731">
      <w:pPr>
        <w:pStyle w:val="ConsPlusNorma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654731" w:rsidRPr="00D515D9" w:rsidRDefault="00654731" w:rsidP="00654731">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Мероприятия Подпрограммы, связанные с финансированием за счет бюджетных средств, будут реализовываться в форме предоставления молодым семьям, признанным нуждающимися в улучшении жилищных условий и являющимся участниками Подпрограммы, социальных выплат на приобретение жилья или строительство индивидуального жилого дома.</w:t>
      </w:r>
    </w:p>
    <w:p w:rsidR="00654731" w:rsidRPr="00D515D9" w:rsidRDefault="00654731" w:rsidP="00654731">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Социальные выплаты используются:</w:t>
      </w:r>
    </w:p>
    <w:p w:rsidR="00654731" w:rsidRPr="00D515D9" w:rsidRDefault="00654731" w:rsidP="00654731">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а) для оплаты цены договора купли-продажи жилого помещения (за исключением средств, когда оплата цены договора купли-продажи предусматривается в составе цены договора с уполномоченной организацией на приобретение жилого помещения экономкласса на первичном рынке жилья);</w:t>
      </w:r>
    </w:p>
    <w:p w:rsidR="00654731" w:rsidRPr="00D515D9" w:rsidRDefault="00654731" w:rsidP="00654731">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б) для оплаты цены договора строительного подряда на строительство жилого дома (далее - договор строительного подряда);</w:t>
      </w:r>
    </w:p>
    <w:p w:rsidR="00654731" w:rsidRPr="00D515D9" w:rsidRDefault="00654731" w:rsidP="00654731">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 для осуществления последнего платежа в счет уплаты паевого взноса в полном размере, после уплаты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w:t>
      </w:r>
    </w:p>
    <w:p w:rsidR="00654731" w:rsidRPr="00D515D9" w:rsidRDefault="00654731" w:rsidP="00654731">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г) для уплаты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жилого дома;</w:t>
      </w:r>
    </w:p>
    <w:p w:rsidR="00654731" w:rsidRPr="00D515D9" w:rsidRDefault="00654731" w:rsidP="00654731">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д) для оплаты цены договора с уполномоченной организацией на приобретение в интересах молодой семьи жилого помещения экономкласса на первичном рынке жилья, в том числе на оплату цены договора купли-продажи </w:t>
      </w:r>
      <w:r w:rsidRPr="00D515D9">
        <w:rPr>
          <w:rFonts w:ascii="Times New Roman" w:hAnsi="Times New Roman" w:cs="Times New Roman"/>
          <w:color w:val="000000" w:themeColor="text1"/>
          <w:sz w:val="28"/>
          <w:szCs w:val="28"/>
        </w:rPr>
        <w:lastRenderedPageBreak/>
        <w:t>жилого помещения (в случаях, когда это предусмотрено договором с уполномоченной организацией) и (или) оплату услуг указанной организации;</w:t>
      </w:r>
    </w:p>
    <w:p w:rsidR="00654731" w:rsidRPr="00D515D9" w:rsidRDefault="00654731" w:rsidP="00654731">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е)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этим кредитам или займам.</w:t>
      </w:r>
    </w:p>
    <w:p w:rsidR="00654731" w:rsidRPr="00D515D9" w:rsidRDefault="00654731" w:rsidP="00654731">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Расчет размера социальной выплаты на приобретение (строительство) жилого помещения производится исходя из нормы общей площади жилого помещения, установленной для семей разной численности, количества членов молодой семьи и норматива стоимости 1 кв. метра общей площади жилья по Родниковскому  муниципальному району.</w:t>
      </w:r>
    </w:p>
    <w:p w:rsidR="00654731" w:rsidRPr="00D515D9" w:rsidRDefault="00654731" w:rsidP="00654731">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Социальная выплата на приобретение (строительство) жилого помещения предоставляется и используется в соответствии с </w:t>
      </w:r>
      <w:hyperlink r:id="rId67" w:history="1">
        <w:r w:rsidRPr="00D515D9">
          <w:rPr>
            <w:rFonts w:ascii="Times New Roman" w:hAnsi="Times New Roman" w:cs="Times New Roman"/>
            <w:color w:val="000000" w:themeColor="text1"/>
            <w:sz w:val="28"/>
            <w:szCs w:val="28"/>
          </w:rPr>
          <w:t>Правилами</w:t>
        </w:r>
      </w:hyperlink>
      <w:r w:rsidRPr="00D515D9">
        <w:rPr>
          <w:rFonts w:ascii="Times New Roman" w:hAnsi="Times New Roman" w:cs="Times New Roman"/>
          <w:color w:val="000000" w:themeColor="text1"/>
          <w:sz w:val="28"/>
          <w:szCs w:val="28"/>
        </w:rPr>
        <w:t xml:space="preserve"> предоставления молодым семьям социальных выплат на приобретение (строительство) жилья и их использования согласно приложению № 3.</w:t>
      </w:r>
    </w:p>
    <w:p w:rsidR="00654731" w:rsidRPr="00D515D9" w:rsidRDefault="00654731" w:rsidP="00654731">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Условием предоставления социальной выплаты является наличие у молодой семьи помимо права на получение средств социальной выплаты дополнительных средств, собственных средств или средств, полученных по кредитному договору (договору займа) на приобретение (строительство) жилья, в том числе по ипотечному жилищному договору, необходимых для оплаты строительства или приобретения жилого помещения. В качестве дополнительных средств молодой семьей также могут быть использованы средства (часть средств) материнского (семейного) капитала.</w:t>
      </w:r>
    </w:p>
    <w:p w:rsidR="00654731" w:rsidRPr="00D515D9" w:rsidRDefault="00654731" w:rsidP="00654731">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Условием участия в Подпрограмме и предоставления социальной выплаты является согласие совершеннолетних членов молодой семьи на обработку органами местного самоуправления Родниковского муниципального района, исполнительными органами государственной власти Ивановской области, федеральными органами исполнительной власти персональных данных о членах молодой семьи.</w:t>
      </w:r>
    </w:p>
    <w:p w:rsidR="00654731" w:rsidRPr="00D515D9" w:rsidRDefault="00654731" w:rsidP="00654731">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Согласие должно быть оформлено в соответствии со </w:t>
      </w:r>
      <w:hyperlink r:id="rId68" w:history="1">
        <w:r w:rsidRPr="00D515D9">
          <w:rPr>
            <w:rFonts w:ascii="Times New Roman" w:hAnsi="Times New Roman" w:cs="Times New Roman"/>
            <w:color w:val="000000" w:themeColor="text1"/>
            <w:sz w:val="28"/>
            <w:szCs w:val="28"/>
          </w:rPr>
          <w:t>статьей 9</w:t>
        </w:r>
      </w:hyperlink>
      <w:r w:rsidRPr="00D515D9">
        <w:rPr>
          <w:rFonts w:ascii="Times New Roman" w:hAnsi="Times New Roman" w:cs="Times New Roman"/>
          <w:color w:val="000000" w:themeColor="text1"/>
          <w:sz w:val="28"/>
          <w:szCs w:val="28"/>
        </w:rPr>
        <w:t xml:space="preserve"> Федерального закона от 27.07.2006 N 152-ФЗ "О персональных данных".</w:t>
      </w:r>
    </w:p>
    <w:p w:rsidR="00654731" w:rsidRPr="00D515D9" w:rsidRDefault="006C3AC3" w:rsidP="00654731">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hyperlink r:id="rId69" w:history="1">
        <w:r w:rsidR="00654731" w:rsidRPr="00D515D9">
          <w:rPr>
            <w:rFonts w:ascii="Times New Roman" w:hAnsi="Times New Roman" w:cs="Times New Roman"/>
            <w:color w:val="000000" w:themeColor="text1"/>
            <w:sz w:val="28"/>
            <w:szCs w:val="28"/>
          </w:rPr>
          <w:t>Порядок</w:t>
        </w:r>
      </w:hyperlink>
      <w:r w:rsidR="00654731" w:rsidRPr="00D515D9">
        <w:rPr>
          <w:rFonts w:ascii="Times New Roman" w:hAnsi="Times New Roman" w:cs="Times New Roman"/>
          <w:color w:val="000000" w:themeColor="text1"/>
          <w:sz w:val="28"/>
          <w:szCs w:val="28"/>
        </w:rPr>
        <w:t xml:space="preserve">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установлен в приложении № 1 к подпрограмме "Обеспечение жильем молодых семей" </w:t>
      </w:r>
    </w:p>
    <w:p w:rsidR="00654731" w:rsidRPr="00D515D9" w:rsidRDefault="00654731" w:rsidP="00654731">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жилого дома (далее - Свидетельство), которое выдается администрацией муниципального образования «Родниковский муниципальный район», принявшим решение об участии молодой семьи в Подпрограмме. Полученное Свидетельство сдается его владельцем в кредитную организацию (далее - банк), </w:t>
      </w:r>
      <w:r w:rsidRPr="00D515D9">
        <w:rPr>
          <w:rFonts w:ascii="Times New Roman" w:hAnsi="Times New Roman" w:cs="Times New Roman"/>
          <w:color w:val="000000" w:themeColor="text1"/>
          <w:sz w:val="28"/>
          <w:szCs w:val="28"/>
        </w:rPr>
        <w:lastRenderedPageBreak/>
        <w:t>отобранную органом исполнительной власти Ивановской области для обслуживания средств, предусмотренных на предоставление социальных выплат, где на имя члена молодой семьи открывается банковский счет, предназначенный для зачисления социальной выплаты. Молодая семья - владелец Свидетельства заключает договор банковского счета с банком по месту приобретения жилья.</w:t>
      </w:r>
    </w:p>
    <w:p w:rsidR="00654731" w:rsidRPr="00D515D9" w:rsidRDefault="00654731" w:rsidP="00654731">
      <w:pPr>
        <w:tabs>
          <w:tab w:val="left" w:pos="1054"/>
        </w:tabs>
        <w:suppressAutoHyphens/>
        <w:spacing w:after="0" w:line="240" w:lineRule="auto"/>
        <w:ind w:firstLine="72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 соответствии с механизмом реализации Подпрограммы организационные мероприятия предусматривают:</w:t>
      </w:r>
    </w:p>
    <w:p w:rsidR="00654731" w:rsidRPr="00D515D9" w:rsidRDefault="00654731" w:rsidP="00654731">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признание молодых семей нуждающимися в улучшении жилищных условий (в соответствии постановлением администрации муниципального образования «Родниковский муниципальный район» от 06.09.2013 года №1126 «Об утверждении административного регламента предоставления муниципальной услуги «Принятие граждан на учет в качестве нуждающихся в жилых помещениях»);</w:t>
      </w:r>
    </w:p>
    <w:p w:rsidR="00654731" w:rsidRPr="00D515D9" w:rsidRDefault="00654731" w:rsidP="00654731">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формирование и утверждение сводного списка молодых семей - участников Подпрограммы (</w:t>
      </w:r>
      <w:hyperlink r:id="rId70" w:history="1">
        <w:r w:rsidRPr="00D515D9">
          <w:rPr>
            <w:rFonts w:ascii="Times New Roman" w:hAnsi="Times New Roman" w:cs="Times New Roman"/>
            <w:color w:val="000000" w:themeColor="text1"/>
            <w:sz w:val="28"/>
            <w:szCs w:val="28"/>
          </w:rPr>
          <w:t>приложение  № 2</w:t>
        </w:r>
      </w:hyperlink>
      <w:r w:rsidRPr="00D515D9">
        <w:rPr>
          <w:rFonts w:ascii="Times New Roman" w:hAnsi="Times New Roman" w:cs="Times New Roman"/>
          <w:color w:val="000000" w:themeColor="text1"/>
          <w:sz w:val="28"/>
          <w:szCs w:val="28"/>
        </w:rPr>
        <w:t xml:space="preserve"> к Подпрограмме);</w:t>
      </w:r>
    </w:p>
    <w:p w:rsidR="00654731" w:rsidRPr="00D515D9" w:rsidRDefault="00654731" w:rsidP="00654731">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утверждение списка молодых семей - претендентов на получение социальных выплат в соответствующем году (</w:t>
      </w:r>
      <w:hyperlink r:id="rId71" w:history="1">
        <w:r w:rsidRPr="00D515D9">
          <w:rPr>
            <w:rFonts w:ascii="Times New Roman" w:hAnsi="Times New Roman" w:cs="Times New Roman"/>
            <w:color w:val="000000" w:themeColor="text1"/>
            <w:sz w:val="28"/>
            <w:szCs w:val="28"/>
          </w:rPr>
          <w:t>приложение №  2</w:t>
        </w:r>
      </w:hyperlink>
      <w:r w:rsidRPr="00D515D9">
        <w:rPr>
          <w:rFonts w:ascii="Times New Roman" w:hAnsi="Times New Roman" w:cs="Times New Roman"/>
          <w:color w:val="000000" w:themeColor="text1"/>
          <w:sz w:val="28"/>
          <w:szCs w:val="28"/>
        </w:rPr>
        <w:t xml:space="preserve"> к Подпрограмме);</w:t>
      </w:r>
    </w:p>
    <w:p w:rsidR="00654731" w:rsidRPr="00D515D9" w:rsidRDefault="00654731" w:rsidP="00654731">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утверждение  норматива стоимости 1 кв. м общей площади жилья по Родниковскому  муниципальному району;</w:t>
      </w:r>
    </w:p>
    <w:p w:rsidR="00654731" w:rsidRPr="00D515D9" w:rsidRDefault="00654731" w:rsidP="00654731">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заключение соглашения о реализации подпрограммы с ответственным исполнителем подпрограммы;</w:t>
      </w:r>
    </w:p>
    <w:p w:rsidR="00654731" w:rsidRPr="00D515D9" w:rsidRDefault="00654731" w:rsidP="00654731">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заключение соглашения на оказание банковских услуг по работе с бюджетными средствами, на реализацию  Подпрограммы;</w:t>
      </w:r>
    </w:p>
    <w:p w:rsidR="00654731" w:rsidRPr="00D515D9" w:rsidRDefault="00654731" w:rsidP="00654731">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выдача молодым семьям в установленном порядке Свидетельств о предоставлении субсидий на приобретение жилого помещения или создание объекта индивидуального жилищного строительства;</w:t>
      </w:r>
    </w:p>
    <w:p w:rsidR="00654731" w:rsidRPr="00D515D9" w:rsidRDefault="00654731" w:rsidP="00654731">
      <w:pPr>
        <w:pStyle w:val="ConsPlusNormal"/>
        <w:widowContro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Основными источниками финансирования подпрограммы являются:</w:t>
      </w:r>
    </w:p>
    <w:p w:rsidR="00654731" w:rsidRPr="00D515D9" w:rsidRDefault="00654731" w:rsidP="00654731">
      <w:pPr>
        <w:pStyle w:val="ConsPlusNormal"/>
        <w:widowControl/>
        <w:ind w:firstLine="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средства федерального бюджета, предоставляемые в форме субсидий на софинансирование мероприятий подпрограммы;</w:t>
      </w:r>
    </w:p>
    <w:p w:rsidR="00654731" w:rsidRPr="00D515D9" w:rsidRDefault="00654731" w:rsidP="00654731">
      <w:pPr>
        <w:pStyle w:val="ConsPlusNormal"/>
        <w:widowContro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средства бюджета Ивановской области, бюджета Родниковского городского поселения и  бюджета муниципального образования «Родниковский муниципальный район»;</w:t>
      </w:r>
    </w:p>
    <w:p w:rsidR="00654731" w:rsidRPr="00D515D9" w:rsidRDefault="00654731" w:rsidP="00654731">
      <w:pPr>
        <w:pStyle w:val="ConsPlusNormal"/>
        <w:widowContro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средства кредитных и других организаций, предоставляющих молодым семьям кредиты и займы на приобретение жилого помещения или строительство индивидуального жилого дома, в том числе ипотечные  жилищные кредиты;</w:t>
      </w:r>
    </w:p>
    <w:p w:rsidR="00654731" w:rsidRPr="00D515D9" w:rsidRDefault="00654731" w:rsidP="00654731">
      <w:pPr>
        <w:pStyle w:val="ConsPlusNormal"/>
        <w:widowContro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средства молодых семей, используемые для частичной оплаты стоимости приобретаемого жилого помещения или строительства индивидуального жилого дома.</w:t>
      </w:r>
    </w:p>
    <w:p w:rsidR="00654731" w:rsidRPr="00D515D9" w:rsidRDefault="00654731" w:rsidP="00654731">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Доля средств бюджета Ивановской области и местного бюджета, направляемых на софинансирование предоставления социальных выплат молодым семьям, определяется в процентном отношении 75:25.</w:t>
      </w:r>
    </w:p>
    <w:p w:rsidR="00654731" w:rsidRPr="00D515D9" w:rsidRDefault="00654731" w:rsidP="00654731">
      <w:pPr>
        <w:tabs>
          <w:tab w:val="left" w:pos="1054"/>
        </w:tabs>
        <w:suppressAutoHyphens/>
        <w:spacing w:after="0" w:line="240" w:lineRule="auto"/>
        <w:ind w:firstLine="72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w:t>
      </w:r>
    </w:p>
    <w:p w:rsidR="00654731" w:rsidRPr="00D515D9" w:rsidRDefault="00654731" w:rsidP="00654731">
      <w:pPr>
        <w:tabs>
          <w:tab w:val="left" w:pos="1054"/>
        </w:tabs>
        <w:suppressAutoHyphens/>
        <w:spacing w:after="0" w:line="240" w:lineRule="auto"/>
        <w:ind w:firstLine="720"/>
        <w:jc w:val="both"/>
        <w:rPr>
          <w:rFonts w:ascii="Times New Roman" w:hAnsi="Times New Roman" w:cs="Times New Roman"/>
          <w:color w:val="000000" w:themeColor="text1"/>
          <w:sz w:val="28"/>
          <w:szCs w:val="28"/>
        </w:rPr>
      </w:pPr>
    </w:p>
    <w:p w:rsidR="00654731" w:rsidRPr="00D515D9" w:rsidRDefault="00654731" w:rsidP="00654731">
      <w:pPr>
        <w:tabs>
          <w:tab w:val="left" w:pos="1054"/>
        </w:tabs>
        <w:suppressAutoHyphens/>
        <w:spacing w:after="0" w:line="240" w:lineRule="auto"/>
        <w:ind w:firstLine="72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Перечень мероприятия по реализации Подпрограммы</w:t>
      </w:r>
    </w:p>
    <w:p w:rsidR="00654731" w:rsidRPr="00D515D9" w:rsidRDefault="00654731" w:rsidP="00654731">
      <w:pPr>
        <w:pStyle w:val="1"/>
        <w:spacing w:before="0" w:after="0"/>
        <w:ind w:firstLine="540"/>
        <w:jc w:val="right"/>
        <w:rPr>
          <w:rFonts w:ascii="Times New Roman" w:hAnsi="Times New Roman" w:cs="Times New Roman"/>
          <w:b w:val="0"/>
          <w:color w:val="000000" w:themeColor="text1"/>
          <w:sz w:val="28"/>
          <w:szCs w:val="28"/>
        </w:rPr>
      </w:pPr>
      <w:r w:rsidRPr="00D515D9">
        <w:rPr>
          <w:rFonts w:ascii="Times New Roman" w:hAnsi="Times New Roman" w:cs="Times New Roman"/>
          <w:b w:val="0"/>
          <w:color w:val="000000" w:themeColor="text1"/>
          <w:sz w:val="28"/>
          <w:szCs w:val="28"/>
        </w:rPr>
        <w:t>Таблица 2</w:t>
      </w:r>
    </w:p>
    <w:tbl>
      <w:tblPr>
        <w:tblW w:w="1018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4253"/>
        <w:gridCol w:w="2268"/>
        <w:gridCol w:w="3240"/>
      </w:tblGrid>
      <w:tr w:rsidR="00654731" w:rsidRPr="00D515D9" w:rsidTr="00654731">
        <w:tc>
          <w:tcPr>
            <w:tcW w:w="426" w:type="dxa"/>
            <w:vAlign w:val="center"/>
          </w:tcPr>
          <w:p w:rsidR="00654731" w:rsidRPr="00D515D9" w:rsidRDefault="00654731" w:rsidP="00654731">
            <w:pPr>
              <w:suppressAutoHyphens/>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ПП</w:t>
            </w:r>
          </w:p>
        </w:tc>
        <w:tc>
          <w:tcPr>
            <w:tcW w:w="4253" w:type="dxa"/>
            <w:vAlign w:val="center"/>
          </w:tcPr>
          <w:p w:rsidR="00654731" w:rsidRPr="00D515D9" w:rsidRDefault="00654731" w:rsidP="00654731">
            <w:pPr>
              <w:suppressAutoHyphens/>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Мероприятия</w:t>
            </w:r>
          </w:p>
        </w:tc>
        <w:tc>
          <w:tcPr>
            <w:tcW w:w="2268" w:type="dxa"/>
            <w:vAlign w:val="center"/>
          </w:tcPr>
          <w:p w:rsidR="00654731" w:rsidRPr="00D515D9" w:rsidRDefault="00654731" w:rsidP="00654731">
            <w:pPr>
              <w:suppressAutoHyphens/>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Срок</w:t>
            </w:r>
          </w:p>
          <w:p w:rsidR="00654731" w:rsidRPr="00D515D9" w:rsidRDefault="00654731" w:rsidP="00654731">
            <w:pPr>
              <w:suppressAutoHyphens/>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выполнения</w:t>
            </w:r>
          </w:p>
        </w:tc>
        <w:tc>
          <w:tcPr>
            <w:tcW w:w="3240" w:type="dxa"/>
            <w:vAlign w:val="center"/>
          </w:tcPr>
          <w:p w:rsidR="00654731" w:rsidRPr="00D515D9" w:rsidRDefault="00654731" w:rsidP="00654731">
            <w:pPr>
              <w:suppressAutoHyphens/>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Ответственные исполнители</w:t>
            </w:r>
          </w:p>
        </w:tc>
      </w:tr>
      <w:tr w:rsidR="00654731" w:rsidRPr="00D515D9" w:rsidTr="00654731">
        <w:tc>
          <w:tcPr>
            <w:tcW w:w="426" w:type="dxa"/>
          </w:tcPr>
          <w:p w:rsidR="00654731" w:rsidRPr="00D515D9" w:rsidRDefault="00654731" w:rsidP="00654731">
            <w:pPr>
              <w:widowControl w:val="0"/>
              <w:numPr>
                <w:ilvl w:val="0"/>
                <w:numId w:val="4"/>
              </w:numPr>
              <w:suppressAutoHyphens/>
              <w:autoSpaceDE w:val="0"/>
              <w:autoSpaceDN w:val="0"/>
              <w:adjustRightInd w:val="0"/>
              <w:spacing w:after="0" w:line="240" w:lineRule="auto"/>
              <w:ind w:left="0" w:firstLine="0"/>
              <w:jc w:val="both"/>
              <w:rPr>
                <w:rFonts w:ascii="Times New Roman" w:hAnsi="Times New Roman" w:cs="Times New Roman"/>
                <w:color w:val="000000" w:themeColor="text1"/>
                <w:sz w:val="28"/>
                <w:szCs w:val="28"/>
              </w:rPr>
            </w:pPr>
          </w:p>
        </w:tc>
        <w:tc>
          <w:tcPr>
            <w:tcW w:w="4253" w:type="dxa"/>
          </w:tcPr>
          <w:p w:rsidR="00654731" w:rsidRPr="00D515D9" w:rsidRDefault="00654731" w:rsidP="00654731">
            <w:pPr>
              <w:suppressAutoHyphens/>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Признание в установленном порядке граждан, изъявивших желание участвовать в Подпрограмме, и членов их семьи нуждающимися в жилом помещении</w:t>
            </w:r>
          </w:p>
        </w:tc>
        <w:tc>
          <w:tcPr>
            <w:tcW w:w="2268" w:type="dxa"/>
          </w:tcPr>
          <w:p w:rsidR="00654731" w:rsidRPr="00D515D9" w:rsidRDefault="00654731" w:rsidP="00654731">
            <w:pPr>
              <w:suppressAutoHyphens/>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По мере поступления заявлений, в соответствии с действующим законодательством</w:t>
            </w:r>
          </w:p>
        </w:tc>
        <w:tc>
          <w:tcPr>
            <w:tcW w:w="3240" w:type="dxa"/>
          </w:tcPr>
          <w:p w:rsidR="00654731" w:rsidRPr="00D515D9" w:rsidRDefault="00654731" w:rsidP="00654731">
            <w:pPr>
              <w:suppressAutoHyphens/>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Отдел жилищно-коммунального хозяйства администрации муниципального образования «Родниковский муниципальный район»</w:t>
            </w:r>
          </w:p>
        </w:tc>
      </w:tr>
      <w:tr w:rsidR="00654731" w:rsidRPr="00D515D9" w:rsidTr="00654731">
        <w:trPr>
          <w:cantSplit/>
          <w:trHeight w:val="3386"/>
        </w:trPr>
        <w:tc>
          <w:tcPr>
            <w:tcW w:w="426" w:type="dxa"/>
          </w:tcPr>
          <w:p w:rsidR="00654731" w:rsidRPr="00D515D9" w:rsidRDefault="00654731" w:rsidP="00654731">
            <w:pPr>
              <w:widowControl w:val="0"/>
              <w:numPr>
                <w:ilvl w:val="0"/>
                <w:numId w:val="4"/>
              </w:numPr>
              <w:suppressAutoHyphens/>
              <w:autoSpaceDE w:val="0"/>
              <w:autoSpaceDN w:val="0"/>
              <w:adjustRightInd w:val="0"/>
              <w:spacing w:after="0" w:line="240" w:lineRule="auto"/>
              <w:ind w:left="0" w:firstLine="0"/>
              <w:jc w:val="center"/>
              <w:rPr>
                <w:rFonts w:ascii="Times New Roman" w:hAnsi="Times New Roman" w:cs="Times New Roman"/>
                <w:color w:val="000000" w:themeColor="text1"/>
                <w:sz w:val="28"/>
                <w:szCs w:val="28"/>
              </w:rPr>
            </w:pPr>
          </w:p>
        </w:tc>
        <w:tc>
          <w:tcPr>
            <w:tcW w:w="4253" w:type="dxa"/>
          </w:tcPr>
          <w:p w:rsidR="00654731" w:rsidRPr="00D515D9" w:rsidRDefault="00654731" w:rsidP="00654731">
            <w:pPr>
              <w:autoSpaceDE w:val="0"/>
              <w:autoSpaceDN w:val="0"/>
              <w:adjustRightInd w:val="0"/>
              <w:spacing w:after="0" w:line="240" w:lineRule="auto"/>
              <w:jc w:val="both"/>
              <w:outlineLvl w:val="2"/>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Подготовка проекта постановления администрации муниципального образования «Родниковский муниципальный район» об утверждении  списков молодых семей - участников подпрограммы "Обеспечение жильем молодых семей", изъявивших желание получить социальную выплату</w:t>
            </w:r>
          </w:p>
          <w:p w:rsidR="00654731" w:rsidRPr="00D515D9" w:rsidRDefault="00654731" w:rsidP="00654731">
            <w:pPr>
              <w:suppressAutoHyphens/>
              <w:autoSpaceDE w:val="0"/>
              <w:autoSpaceDN w:val="0"/>
              <w:adjustRightInd w:val="0"/>
              <w:spacing w:after="0" w:line="240" w:lineRule="auto"/>
              <w:outlineLvl w:val="0"/>
              <w:rPr>
                <w:rFonts w:ascii="Times New Roman" w:hAnsi="Times New Roman" w:cs="Times New Roman"/>
                <w:bCs/>
                <w:color w:val="000000" w:themeColor="text1"/>
                <w:sz w:val="28"/>
                <w:szCs w:val="28"/>
              </w:rPr>
            </w:pPr>
          </w:p>
        </w:tc>
        <w:tc>
          <w:tcPr>
            <w:tcW w:w="2268" w:type="dxa"/>
          </w:tcPr>
          <w:p w:rsidR="00654731" w:rsidRPr="00D515D9" w:rsidRDefault="00654731" w:rsidP="00654731">
            <w:pPr>
              <w:suppressAutoHyphens/>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Ежегодно</w:t>
            </w:r>
          </w:p>
          <w:p w:rsidR="00654731" w:rsidRPr="00D515D9" w:rsidRDefault="00654731" w:rsidP="00654731">
            <w:pPr>
              <w:suppressAutoHyphens/>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до 1 сентября</w:t>
            </w:r>
          </w:p>
        </w:tc>
        <w:tc>
          <w:tcPr>
            <w:tcW w:w="3240" w:type="dxa"/>
          </w:tcPr>
          <w:p w:rsidR="00654731" w:rsidRPr="00D515D9" w:rsidRDefault="00654731" w:rsidP="00654731">
            <w:pPr>
              <w:suppressAutoHyphens/>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Отдел жилищно-коммунального хозяйства администрации муниципального образования «Родниковский муниципальный район»</w:t>
            </w:r>
          </w:p>
        </w:tc>
      </w:tr>
      <w:tr w:rsidR="00654731" w:rsidRPr="00D515D9" w:rsidTr="00654731">
        <w:trPr>
          <w:cantSplit/>
        </w:trPr>
        <w:tc>
          <w:tcPr>
            <w:tcW w:w="426" w:type="dxa"/>
          </w:tcPr>
          <w:p w:rsidR="00654731" w:rsidRPr="00D515D9" w:rsidRDefault="00654731" w:rsidP="00654731">
            <w:pPr>
              <w:widowControl w:val="0"/>
              <w:numPr>
                <w:ilvl w:val="0"/>
                <w:numId w:val="4"/>
              </w:numPr>
              <w:suppressAutoHyphens/>
              <w:autoSpaceDE w:val="0"/>
              <w:autoSpaceDN w:val="0"/>
              <w:adjustRightInd w:val="0"/>
              <w:spacing w:after="0" w:line="240" w:lineRule="auto"/>
              <w:ind w:left="0" w:firstLine="0"/>
              <w:jc w:val="center"/>
              <w:rPr>
                <w:rFonts w:ascii="Times New Roman" w:hAnsi="Times New Roman" w:cs="Times New Roman"/>
                <w:color w:val="000000" w:themeColor="text1"/>
                <w:sz w:val="28"/>
                <w:szCs w:val="28"/>
              </w:rPr>
            </w:pPr>
          </w:p>
        </w:tc>
        <w:tc>
          <w:tcPr>
            <w:tcW w:w="4253" w:type="dxa"/>
          </w:tcPr>
          <w:p w:rsidR="00654731" w:rsidRPr="00D515D9" w:rsidRDefault="00654731" w:rsidP="00654731">
            <w:pPr>
              <w:suppressAutoHyphens/>
              <w:autoSpaceDE w:val="0"/>
              <w:autoSpaceDN w:val="0"/>
              <w:adjustRightInd w:val="0"/>
              <w:spacing w:after="0" w:line="240" w:lineRule="auto"/>
              <w:jc w:val="both"/>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Подготовка проекта постановления администрации муниципального образования «Родниковский муниципальный район» об утверждении  списков молодых семей - претендентов на получение социальных выплат в текущем году с учетом средств</w:t>
            </w:r>
          </w:p>
        </w:tc>
        <w:tc>
          <w:tcPr>
            <w:tcW w:w="2268" w:type="dxa"/>
          </w:tcPr>
          <w:p w:rsidR="00654731" w:rsidRPr="00D515D9" w:rsidRDefault="00654731" w:rsidP="00654731">
            <w:pPr>
              <w:suppressAutoHyphens/>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Ежегодно</w:t>
            </w:r>
          </w:p>
        </w:tc>
        <w:tc>
          <w:tcPr>
            <w:tcW w:w="3240" w:type="dxa"/>
          </w:tcPr>
          <w:p w:rsidR="00654731" w:rsidRPr="00D515D9" w:rsidRDefault="00654731" w:rsidP="00654731">
            <w:pPr>
              <w:suppressAutoHyphens/>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Отдел жилищно-коммунального хозяйства администрации муниципального образования «Родниковский муниципальный район»</w:t>
            </w:r>
          </w:p>
        </w:tc>
      </w:tr>
      <w:tr w:rsidR="00654731" w:rsidRPr="00D515D9" w:rsidTr="00654731">
        <w:trPr>
          <w:cantSplit/>
        </w:trPr>
        <w:tc>
          <w:tcPr>
            <w:tcW w:w="426" w:type="dxa"/>
          </w:tcPr>
          <w:p w:rsidR="00654731" w:rsidRPr="00D515D9" w:rsidRDefault="00654731" w:rsidP="00654731">
            <w:pPr>
              <w:widowControl w:val="0"/>
              <w:numPr>
                <w:ilvl w:val="0"/>
                <w:numId w:val="4"/>
              </w:numPr>
              <w:suppressAutoHyphens/>
              <w:autoSpaceDE w:val="0"/>
              <w:autoSpaceDN w:val="0"/>
              <w:adjustRightInd w:val="0"/>
              <w:spacing w:after="0" w:line="240" w:lineRule="auto"/>
              <w:ind w:left="0" w:firstLine="0"/>
              <w:jc w:val="center"/>
              <w:rPr>
                <w:rFonts w:ascii="Times New Roman" w:hAnsi="Times New Roman" w:cs="Times New Roman"/>
                <w:color w:val="000000" w:themeColor="text1"/>
                <w:sz w:val="28"/>
                <w:szCs w:val="28"/>
              </w:rPr>
            </w:pPr>
          </w:p>
        </w:tc>
        <w:tc>
          <w:tcPr>
            <w:tcW w:w="4253" w:type="dxa"/>
          </w:tcPr>
          <w:p w:rsidR="00654731" w:rsidRPr="00D515D9" w:rsidRDefault="00654731" w:rsidP="00654731">
            <w:pPr>
              <w:suppressAutoHyphens/>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Утверждение норматива стоимости 1 кв. м общей площади жилья по муниципальному образованию</w:t>
            </w:r>
          </w:p>
        </w:tc>
        <w:tc>
          <w:tcPr>
            <w:tcW w:w="2268" w:type="dxa"/>
          </w:tcPr>
          <w:p w:rsidR="00654731" w:rsidRPr="00D515D9" w:rsidRDefault="00654731" w:rsidP="00654731">
            <w:pPr>
              <w:suppressAutoHyphens/>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Ежеквартально</w:t>
            </w:r>
          </w:p>
          <w:p w:rsidR="00654731" w:rsidRPr="00D515D9" w:rsidRDefault="00654731" w:rsidP="00654731">
            <w:pPr>
              <w:suppressAutoHyphens/>
              <w:spacing w:after="0" w:line="240" w:lineRule="auto"/>
              <w:jc w:val="center"/>
              <w:rPr>
                <w:rFonts w:ascii="Times New Roman" w:hAnsi="Times New Roman" w:cs="Times New Roman"/>
                <w:color w:val="000000" w:themeColor="text1"/>
                <w:sz w:val="28"/>
                <w:szCs w:val="28"/>
              </w:rPr>
            </w:pPr>
          </w:p>
        </w:tc>
        <w:tc>
          <w:tcPr>
            <w:tcW w:w="3240" w:type="dxa"/>
          </w:tcPr>
          <w:p w:rsidR="00654731" w:rsidRPr="00D515D9" w:rsidRDefault="00654731" w:rsidP="00654731">
            <w:pPr>
              <w:suppressAutoHyphens/>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Отдел жилищно-коммунального хозяйства администрации муниципального образования «Родниковский муниципальный район»</w:t>
            </w:r>
          </w:p>
        </w:tc>
      </w:tr>
      <w:tr w:rsidR="00654731" w:rsidRPr="00D515D9" w:rsidTr="00654731">
        <w:trPr>
          <w:cantSplit/>
        </w:trPr>
        <w:tc>
          <w:tcPr>
            <w:tcW w:w="426" w:type="dxa"/>
          </w:tcPr>
          <w:p w:rsidR="00654731" w:rsidRPr="00D515D9" w:rsidRDefault="00654731" w:rsidP="00654731">
            <w:pPr>
              <w:widowControl w:val="0"/>
              <w:numPr>
                <w:ilvl w:val="0"/>
                <w:numId w:val="4"/>
              </w:numPr>
              <w:suppressAutoHyphens/>
              <w:autoSpaceDE w:val="0"/>
              <w:autoSpaceDN w:val="0"/>
              <w:adjustRightInd w:val="0"/>
              <w:spacing w:after="0" w:line="240" w:lineRule="auto"/>
              <w:ind w:left="0" w:firstLine="0"/>
              <w:jc w:val="center"/>
              <w:rPr>
                <w:rFonts w:ascii="Times New Roman" w:hAnsi="Times New Roman" w:cs="Times New Roman"/>
                <w:color w:val="000000" w:themeColor="text1"/>
                <w:sz w:val="28"/>
                <w:szCs w:val="28"/>
              </w:rPr>
            </w:pPr>
          </w:p>
        </w:tc>
        <w:tc>
          <w:tcPr>
            <w:tcW w:w="4253" w:type="dxa"/>
          </w:tcPr>
          <w:p w:rsidR="00654731" w:rsidRPr="00D515D9" w:rsidRDefault="00654731" w:rsidP="00654731">
            <w:pPr>
              <w:suppressAutoHyphens/>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Заключение Соглашения о реализации Подпрограммы с ответственным исполнителем Подпрограммы</w:t>
            </w:r>
          </w:p>
        </w:tc>
        <w:tc>
          <w:tcPr>
            <w:tcW w:w="2268" w:type="dxa"/>
          </w:tcPr>
          <w:p w:rsidR="00654731" w:rsidRPr="00D515D9" w:rsidRDefault="00654731" w:rsidP="00654731">
            <w:pPr>
              <w:suppressAutoHyphens/>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 сроки, установленные ответственным исполнителем Подпрограммы</w:t>
            </w:r>
          </w:p>
        </w:tc>
        <w:tc>
          <w:tcPr>
            <w:tcW w:w="3240" w:type="dxa"/>
          </w:tcPr>
          <w:p w:rsidR="00654731" w:rsidRPr="00D515D9" w:rsidRDefault="00654731" w:rsidP="00654731">
            <w:pPr>
              <w:suppressAutoHyphens/>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Отдел жилищно-коммунального хозяйства администрации муниципального образования «Родниковский муниципальный район»</w:t>
            </w:r>
          </w:p>
        </w:tc>
      </w:tr>
      <w:tr w:rsidR="00654731" w:rsidRPr="00D515D9" w:rsidTr="00654731">
        <w:trPr>
          <w:cantSplit/>
        </w:trPr>
        <w:tc>
          <w:tcPr>
            <w:tcW w:w="426" w:type="dxa"/>
          </w:tcPr>
          <w:p w:rsidR="00654731" w:rsidRPr="00D515D9" w:rsidRDefault="00654731" w:rsidP="00654731">
            <w:pPr>
              <w:widowControl w:val="0"/>
              <w:numPr>
                <w:ilvl w:val="0"/>
                <w:numId w:val="4"/>
              </w:numPr>
              <w:suppressAutoHyphens/>
              <w:autoSpaceDE w:val="0"/>
              <w:autoSpaceDN w:val="0"/>
              <w:adjustRightInd w:val="0"/>
              <w:spacing w:after="0" w:line="240" w:lineRule="auto"/>
              <w:ind w:left="0" w:firstLine="0"/>
              <w:jc w:val="center"/>
              <w:rPr>
                <w:rFonts w:ascii="Times New Roman" w:hAnsi="Times New Roman" w:cs="Times New Roman"/>
                <w:color w:val="000000" w:themeColor="text1"/>
                <w:sz w:val="28"/>
                <w:szCs w:val="28"/>
              </w:rPr>
            </w:pPr>
          </w:p>
        </w:tc>
        <w:tc>
          <w:tcPr>
            <w:tcW w:w="4253" w:type="dxa"/>
          </w:tcPr>
          <w:p w:rsidR="00654731" w:rsidRPr="00D515D9" w:rsidRDefault="00654731" w:rsidP="00654731">
            <w:pPr>
              <w:suppressAutoHyphens/>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Подготовка Соглашения на оказание банковских услуг по работе с бюджетными средствами, предназначенными на реализацию Подпрограммы</w:t>
            </w:r>
          </w:p>
        </w:tc>
        <w:tc>
          <w:tcPr>
            <w:tcW w:w="2268" w:type="dxa"/>
          </w:tcPr>
          <w:p w:rsidR="00654731" w:rsidRPr="00D515D9" w:rsidRDefault="00654731" w:rsidP="00654731">
            <w:pPr>
              <w:suppressAutoHyphens/>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Ежегодно</w:t>
            </w:r>
          </w:p>
          <w:p w:rsidR="00654731" w:rsidRPr="00D515D9" w:rsidRDefault="00654731" w:rsidP="00654731">
            <w:pPr>
              <w:suppressAutoHyphens/>
              <w:spacing w:after="0" w:line="240" w:lineRule="auto"/>
              <w:jc w:val="center"/>
              <w:rPr>
                <w:rFonts w:ascii="Times New Roman" w:hAnsi="Times New Roman" w:cs="Times New Roman"/>
                <w:color w:val="000000" w:themeColor="text1"/>
                <w:sz w:val="28"/>
                <w:szCs w:val="28"/>
              </w:rPr>
            </w:pPr>
          </w:p>
        </w:tc>
        <w:tc>
          <w:tcPr>
            <w:tcW w:w="3240" w:type="dxa"/>
          </w:tcPr>
          <w:p w:rsidR="00654731" w:rsidRPr="00D515D9" w:rsidRDefault="00654731" w:rsidP="00654731">
            <w:pPr>
              <w:suppressAutoHyphens/>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Отдел жилищно-коммунального хозяйства администрации муниципального образования «Родниковский муниципальный район»</w:t>
            </w:r>
          </w:p>
        </w:tc>
      </w:tr>
      <w:tr w:rsidR="00654731" w:rsidRPr="00D515D9" w:rsidTr="00654731">
        <w:trPr>
          <w:cantSplit/>
        </w:trPr>
        <w:tc>
          <w:tcPr>
            <w:tcW w:w="426" w:type="dxa"/>
          </w:tcPr>
          <w:p w:rsidR="00654731" w:rsidRPr="00D515D9" w:rsidRDefault="00654731" w:rsidP="00654731">
            <w:pPr>
              <w:widowControl w:val="0"/>
              <w:numPr>
                <w:ilvl w:val="0"/>
                <w:numId w:val="4"/>
              </w:numPr>
              <w:suppressAutoHyphens/>
              <w:autoSpaceDE w:val="0"/>
              <w:autoSpaceDN w:val="0"/>
              <w:adjustRightInd w:val="0"/>
              <w:spacing w:after="0" w:line="240" w:lineRule="auto"/>
              <w:ind w:left="0" w:firstLine="0"/>
              <w:jc w:val="center"/>
              <w:rPr>
                <w:rFonts w:ascii="Times New Roman" w:hAnsi="Times New Roman" w:cs="Times New Roman"/>
                <w:color w:val="000000" w:themeColor="text1"/>
                <w:sz w:val="28"/>
                <w:szCs w:val="28"/>
              </w:rPr>
            </w:pPr>
          </w:p>
        </w:tc>
        <w:tc>
          <w:tcPr>
            <w:tcW w:w="4253" w:type="dxa"/>
          </w:tcPr>
          <w:p w:rsidR="00654731" w:rsidRPr="00D515D9" w:rsidRDefault="00654731" w:rsidP="00654731">
            <w:pPr>
              <w:suppressAutoHyphens/>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Выдача участникам Подпрограммы в установленном порядке свидетельств о предоставлении субсидии на приобретение жилого помещения или создание объекта индивидуального жилищного строительства</w:t>
            </w:r>
          </w:p>
        </w:tc>
        <w:tc>
          <w:tcPr>
            <w:tcW w:w="2268" w:type="dxa"/>
          </w:tcPr>
          <w:p w:rsidR="00654731" w:rsidRPr="00D515D9" w:rsidRDefault="00654731" w:rsidP="00654731">
            <w:pPr>
              <w:suppressAutoHyphens/>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По мере финансирования</w:t>
            </w:r>
          </w:p>
        </w:tc>
        <w:tc>
          <w:tcPr>
            <w:tcW w:w="3240" w:type="dxa"/>
          </w:tcPr>
          <w:p w:rsidR="00654731" w:rsidRPr="00D515D9" w:rsidRDefault="00654731" w:rsidP="00654731">
            <w:pPr>
              <w:suppressAutoHyphens/>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Отдел жилищно-коммунального хозяйства администрации муниципального образования «Родниковский муниципальный район»</w:t>
            </w:r>
          </w:p>
        </w:tc>
      </w:tr>
      <w:tr w:rsidR="00654731" w:rsidRPr="00D515D9" w:rsidTr="00654731">
        <w:trPr>
          <w:cantSplit/>
        </w:trPr>
        <w:tc>
          <w:tcPr>
            <w:tcW w:w="426" w:type="dxa"/>
          </w:tcPr>
          <w:p w:rsidR="00654731" w:rsidRPr="00D515D9" w:rsidRDefault="00654731" w:rsidP="00654731">
            <w:pPr>
              <w:numPr>
                <w:ilvl w:val="0"/>
                <w:numId w:val="4"/>
              </w:numPr>
              <w:spacing w:after="0" w:line="240" w:lineRule="auto"/>
              <w:ind w:left="0" w:firstLine="0"/>
              <w:jc w:val="both"/>
              <w:rPr>
                <w:rFonts w:ascii="Times New Roman" w:hAnsi="Times New Roman" w:cs="Times New Roman"/>
                <w:color w:val="000000" w:themeColor="text1"/>
                <w:sz w:val="28"/>
                <w:szCs w:val="28"/>
              </w:rPr>
            </w:pPr>
          </w:p>
        </w:tc>
        <w:tc>
          <w:tcPr>
            <w:tcW w:w="4253" w:type="dxa"/>
          </w:tcPr>
          <w:p w:rsidR="00654731" w:rsidRPr="00D515D9" w:rsidRDefault="00654731" w:rsidP="00654731">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Подготовка отчетов об использовании средств федерального бюджета, бюджета Ивановской области, перечисленных в бюджет муниципального образования «Родниковский муниципальный район» на реализацию Подпрограммы</w:t>
            </w:r>
          </w:p>
          <w:p w:rsidR="00654731" w:rsidRPr="00D515D9" w:rsidRDefault="00654731" w:rsidP="00654731">
            <w:pPr>
              <w:spacing w:after="0" w:line="240" w:lineRule="auto"/>
              <w:jc w:val="both"/>
              <w:rPr>
                <w:rFonts w:ascii="Times New Roman" w:hAnsi="Times New Roman" w:cs="Times New Roman"/>
                <w:color w:val="000000" w:themeColor="text1"/>
                <w:sz w:val="28"/>
                <w:szCs w:val="28"/>
              </w:rPr>
            </w:pPr>
          </w:p>
        </w:tc>
        <w:tc>
          <w:tcPr>
            <w:tcW w:w="2268" w:type="dxa"/>
          </w:tcPr>
          <w:p w:rsidR="00654731" w:rsidRPr="00D515D9" w:rsidRDefault="00654731" w:rsidP="00654731">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Ежемесячно</w:t>
            </w:r>
          </w:p>
        </w:tc>
        <w:tc>
          <w:tcPr>
            <w:tcW w:w="3240" w:type="dxa"/>
          </w:tcPr>
          <w:p w:rsidR="00654731" w:rsidRPr="00D515D9" w:rsidRDefault="00654731" w:rsidP="00654731">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Финансовое управление администрации муниципального образования «Родниковский муниципальный район»</w:t>
            </w:r>
          </w:p>
        </w:tc>
      </w:tr>
    </w:tbl>
    <w:p w:rsidR="00BF5268" w:rsidRDefault="00BF5268" w:rsidP="00BF5268"/>
    <w:p w:rsidR="00064046" w:rsidRDefault="00064046" w:rsidP="00BF5268"/>
    <w:p w:rsidR="00064046" w:rsidRDefault="00064046" w:rsidP="00BF5268">
      <w:pPr>
        <w:sectPr w:rsidR="00064046" w:rsidSect="00385023">
          <w:pgSz w:w="11906" w:h="16838"/>
          <w:pgMar w:top="1134" w:right="1134" w:bottom="1134" w:left="1021" w:header="709" w:footer="709" w:gutter="0"/>
          <w:cols w:space="708"/>
          <w:docGrid w:linePitch="360"/>
        </w:sectPr>
      </w:pPr>
    </w:p>
    <w:p w:rsidR="00064046" w:rsidRPr="00D515D9" w:rsidRDefault="00064046" w:rsidP="00064046">
      <w:pPr>
        <w:pStyle w:val="Pro-TabName"/>
        <w:spacing w:before="0" w:after="0"/>
        <w:rPr>
          <w:rFonts w:ascii="Times New Roman" w:hAnsi="Times New Roman"/>
          <w:b w:val="0"/>
          <w:i/>
          <w:color w:val="000000" w:themeColor="text1"/>
        </w:rPr>
      </w:pPr>
    </w:p>
    <w:p w:rsidR="00064046" w:rsidRPr="00D515D9" w:rsidRDefault="00064046" w:rsidP="00064046">
      <w:pPr>
        <w:pStyle w:val="Pro-TabName"/>
        <w:spacing w:before="0" w:after="0"/>
        <w:jc w:val="right"/>
        <w:rPr>
          <w:rFonts w:ascii="Times New Roman" w:hAnsi="Times New Roman"/>
          <w:b w:val="0"/>
          <w:color w:val="000000" w:themeColor="text1"/>
          <w:sz w:val="28"/>
          <w:szCs w:val="28"/>
        </w:rPr>
      </w:pPr>
      <w:r w:rsidRPr="00D515D9">
        <w:rPr>
          <w:rFonts w:ascii="Times New Roman" w:hAnsi="Times New Roman"/>
          <w:color w:val="000000" w:themeColor="text1"/>
          <w:sz w:val="28"/>
          <w:szCs w:val="28"/>
        </w:rPr>
        <w:t>Таблица 3</w:t>
      </w:r>
    </w:p>
    <w:p w:rsidR="00064046" w:rsidRPr="00D515D9" w:rsidRDefault="00064046" w:rsidP="00064046">
      <w:pPr>
        <w:pStyle w:val="Pro-TabName"/>
        <w:spacing w:before="0" w:after="0"/>
        <w:jc w:val="center"/>
        <w:rPr>
          <w:rFonts w:ascii="Times New Roman" w:hAnsi="Times New Roman"/>
          <w:b w:val="0"/>
          <w:color w:val="000000" w:themeColor="text1"/>
          <w:sz w:val="28"/>
          <w:szCs w:val="28"/>
        </w:rPr>
      </w:pPr>
      <w:r w:rsidRPr="00D515D9">
        <w:rPr>
          <w:rFonts w:ascii="Times New Roman" w:hAnsi="Times New Roman"/>
          <w:b w:val="0"/>
          <w:color w:val="000000" w:themeColor="text1"/>
          <w:sz w:val="28"/>
          <w:szCs w:val="28"/>
        </w:rPr>
        <w:t>Основные мероприятия и ресурсное обеспечение реализации мероприятий подпрограммы</w:t>
      </w:r>
    </w:p>
    <w:p w:rsidR="00064046" w:rsidRPr="00D515D9" w:rsidRDefault="00064046" w:rsidP="00064046">
      <w:pPr>
        <w:spacing w:after="0" w:line="240" w:lineRule="auto"/>
        <w:jc w:val="right"/>
        <w:rPr>
          <w:rFonts w:ascii="Times New Roman" w:hAnsi="Times New Roman" w:cs="Times New Roman"/>
          <w:color w:val="000000" w:themeColor="text1"/>
        </w:rPr>
      </w:pPr>
      <w:r w:rsidRPr="00D515D9">
        <w:rPr>
          <w:rFonts w:ascii="Times New Roman" w:hAnsi="Times New Roman" w:cs="Times New Roman"/>
          <w:color w:val="000000" w:themeColor="text1"/>
        </w:rPr>
        <w:t xml:space="preserve"> </w:t>
      </w:r>
    </w:p>
    <w:tbl>
      <w:tblPr>
        <w:tblW w:w="1530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534"/>
        <w:gridCol w:w="4285"/>
        <w:gridCol w:w="1418"/>
        <w:gridCol w:w="1559"/>
        <w:gridCol w:w="1418"/>
        <w:gridCol w:w="1559"/>
        <w:gridCol w:w="1134"/>
        <w:gridCol w:w="1276"/>
        <w:gridCol w:w="1417"/>
      </w:tblGrid>
      <w:tr w:rsidR="00064046" w:rsidRPr="00D515D9" w:rsidTr="000C63BE">
        <w:trPr>
          <w:trHeight w:val="1081"/>
        </w:trPr>
        <w:tc>
          <w:tcPr>
            <w:tcW w:w="1243" w:type="dxa"/>
            <w:gridSpan w:val="2"/>
          </w:tcPr>
          <w:p w:rsidR="00064046" w:rsidRPr="00D515D9" w:rsidRDefault="00064046" w:rsidP="009758E8">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 п/п</w:t>
            </w:r>
          </w:p>
        </w:tc>
        <w:tc>
          <w:tcPr>
            <w:tcW w:w="4285" w:type="dxa"/>
          </w:tcPr>
          <w:p w:rsidR="00064046" w:rsidRPr="00D515D9" w:rsidRDefault="00064046" w:rsidP="009758E8">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Наименование мероприятия/ Источник ресурсного обеспечения</w:t>
            </w:r>
          </w:p>
        </w:tc>
        <w:tc>
          <w:tcPr>
            <w:tcW w:w="1418" w:type="dxa"/>
          </w:tcPr>
          <w:p w:rsidR="00064046" w:rsidRPr="00D515D9" w:rsidRDefault="00064046" w:rsidP="009758E8">
            <w:pPr>
              <w:keepNext/>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Исполнитель</w:t>
            </w:r>
          </w:p>
        </w:tc>
        <w:tc>
          <w:tcPr>
            <w:tcW w:w="1559" w:type="dxa"/>
          </w:tcPr>
          <w:p w:rsidR="00064046" w:rsidRPr="00D515D9" w:rsidRDefault="00064046" w:rsidP="009758E8">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2015</w:t>
            </w:r>
          </w:p>
          <w:p w:rsidR="00064046" w:rsidRPr="00D515D9" w:rsidRDefault="00064046"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color w:val="000000" w:themeColor="text1"/>
              </w:rPr>
              <w:t>(тыс. руб.)</w:t>
            </w:r>
          </w:p>
        </w:tc>
        <w:tc>
          <w:tcPr>
            <w:tcW w:w="1418" w:type="dxa"/>
          </w:tcPr>
          <w:p w:rsidR="00064046" w:rsidRPr="00D515D9" w:rsidRDefault="00064046" w:rsidP="009758E8">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2016</w:t>
            </w:r>
          </w:p>
          <w:p w:rsidR="00064046" w:rsidRPr="00D515D9" w:rsidRDefault="00064046"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color w:val="000000" w:themeColor="text1"/>
              </w:rPr>
              <w:t>(тыс. руб.)</w:t>
            </w:r>
          </w:p>
        </w:tc>
        <w:tc>
          <w:tcPr>
            <w:tcW w:w="1559" w:type="dxa"/>
            <w:tcBorders>
              <w:bottom w:val="single" w:sz="4" w:space="0" w:color="auto"/>
            </w:tcBorders>
          </w:tcPr>
          <w:p w:rsidR="00064046" w:rsidRPr="00D515D9" w:rsidRDefault="00064046" w:rsidP="009758E8">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2017</w:t>
            </w:r>
          </w:p>
          <w:p w:rsidR="00064046" w:rsidRPr="00D515D9" w:rsidRDefault="00064046"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color w:val="000000" w:themeColor="text1"/>
              </w:rPr>
              <w:t>(тыс. руб.)</w:t>
            </w:r>
          </w:p>
        </w:tc>
        <w:tc>
          <w:tcPr>
            <w:tcW w:w="1134" w:type="dxa"/>
            <w:tcBorders>
              <w:bottom w:val="single" w:sz="4" w:space="0" w:color="auto"/>
            </w:tcBorders>
          </w:tcPr>
          <w:p w:rsidR="00064046" w:rsidRPr="00D515D9" w:rsidRDefault="00064046" w:rsidP="009758E8">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2018</w:t>
            </w:r>
          </w:p>
          <w:p w:rsidR="00064046" w:rsidRPr="00D515D9" w:rsidRDefault="00064046"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(тыс. руб.)</w:t>
            </w:r>
          </w:p>
          <w:p w:rsidR="00064046" w:rsidRPr="00D515D9" w:rsidRDefault="00064046" w:rsidP="009758E8">
            <w:pPr>
              <w:spacing w:after="0" w:line="240" w:lineRule="auto"/>
              <w:rPr>
                <w:rFonts w:ascii="Times New Roman" w:hAnsi="Times New Roman" w:cs="Times New Roman"/>
                <w:b/>
                <w:color w:val="000000" w:themeColor="text1"/>
                <w:sz w:val="28"/>
                <w:szCs w:val="28"/>
              </w:rPr>
            </w:pPr>
          </w:p>
        </w:tc>
        <w:tc>
          <w:tcPr>
            <w:tcW w:w="1276" w:type="dxa"/>
            <w:tcBorders>
              <w:bottom w:val="single" w:sz="4" w:space="0" w:color="auto"/>
            </w:tcBorders>
          </w:tcPr>
          <w:p w:rsidR="00064046" w:rsidRPr="00D515D9" w:rsidRDefault="00064046" w:rsidP="009758E8">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2019</w:t>
            </w:r>
          </w:p>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(тыс.руб.)</w:t>
            </w:r>
          </w:p>
          <w:p w:rsidR="00064046" w:rsidRPr="00D515D9" w:rsidRDefault="00064046" w:rsidP="009758E8">
            <w:pPr>
              <w:spacing w:after="0" w:line="240" w:lineRule="auto"/>
              <w:rPr>
                <w:rFonts w:ascii="Times New Roman" w:hAnsi="Times New Roman" w:cs="Times New Roman"/>
                <w:b/>
                <w:color w:val="000000" w:themeColor="text1"/>
                <w:sz w:val="28"/>
                <w:szCs w:val="28"/>
              </w:rPr>
            </w:pPr>
          </w:p>
        </w:tc>
        <w:tc>
          <w:tcPr>
            <w:tcW w:w="1417" w:type="dxa"/>
            <w:tcBorders>
              <w:bottom w:val="single" w:sz="4" w:space="0" w:color="auto"/>
            </w:tcBorders>
          </w:tcPr>
          <w:p w:rsidR="00064046" w:rsidRPr="00D515D9" w:rsidRDefault="00064046" w:rsidP="009758E8">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2020</w:t>
            </w:r>
          </w:p>
          <w:p w:rsidR="00064046" w:rsidRPr="00D515D9" w:rsidRDefault="00064046"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(тыс. руб.)</w:t>
            </w:r>
          </w:p>
          <w:p w:rsidR="00064046" w:rsidRPr="00D515D9" w:rsidRDefault="00064046" w:rsidP="009758E8">
            <w:pPr>
              <w:spacing w:after="0" w:line="240" w:lineRule="auto"/>
              <w:rPr>
                <w:rFonts w:ascii="Times New Roman" w:hAnsi="Times New Roman" w:cs="Times New Roman"/>
                <w:b/>
                <w:color w:val="000000" w:themeColor="text1"/>
                <w:sz w:val="28"/>
                <w:szCs w:val="28"/>
              </w:rPr>
            </w:pPr>
          </w:p>
        </w:tc>
      </w:tr>
      <w:tr w:rsidR="00064046" w:rsidRPr="00D515D9" w:rsidTr="000C63BE">
        <w:tc>
          <w:tcPr>
            <w:tcW w:w="5528" w:type="dxa"/>
            <w:gridSpan w:val="3"/>
          </w:tcPr>
          <w:p w:rsidR="00064046" w:rsidRPr="00D515D9" w:rsidRDefault="00064046" w:rsidP="009758E8">
            <w:pPr>
              <w:spacing w:after="0" w:line="240" w:lineRule="auto"/>
              <w:rPr>
                <w:rFonts w:ascii="Times New Roman" w:hAnsi="Times New Roman" w:cs="Times New Roman"/>
                <w:b/>
                <w:color w:val="000000" w:themeColor="text1"/>
              </w:rPr>
            </w:pPr>
            <w:r w:rsidRPr="00D515D9">
              <w:rPr>
                <w:rFonts w:ascii="Times New Roman" w:hAnsi="Times New Roman" w:cs="Times New Roman"/>
                <w:b/>
                <w:color w:val="000000" w:themeColor="text1"/>
              </w:rPr>
              <w:t>Подпрограмма, всего</w:t>
            </w:r>
          </w:p>
        </w:tc>
        <w:tc>
          <w:tcPr>
            <w:tcW w:w="1418" w:type="dxa"/>
            <w:shd w:val="clear" w:color="auto" w:fill="auto"/>
          </w:tcPr>
          <w:p w:rsidR="00064046" w:rsidRPr="00D515D9" w:rsidRDefault="00064046" w:rsidP="009758E8">
            <w:pPr>
              <w:spacing w:after="0" w:line="240" w:lineRule="auto"/>
              <w:jc w:val="both"/>
              <w:rPr>
                <w:rFonts w:ascii="Times New Roman" w:hAnsi="Times New Roman" w:cs="Times New Roman"/>
                <w:b/>
                <w:color w:val="000000" w:themeColor="text1"/>
                <w:sz w:val="28"/>
                <w:szCs w:val="28"/>
              </w:rPr>
            </w:pPr>
          </w:p>
        </w:tc>
        <w:tc>
          <w:tcPr>
            <w:tcW w:w="1559" w:type="dxa"/>
          </w:tcPr>
          <w:p w:rsidR="00064046" w:rsidRPr="000C63BE" w:rsidRDefault="00064046" w:rsidP="009758E8">
            <w:pPr>
              <w:spacing w:after="0" w:line="240" w:lineRule="auto"/>
              <w:jc w:val="center"/>
              <w:rPr>
                <w:rFonts w:ascii="Times New Roman" w:hAnsi="Times New Roman" w:cs="Times New Roman"/>
                <w:b/>
                <w:color w:val="000000" w:themeColor="text1"/>
              </w:rPr>
            </w:pPr>
            <w:r w:rsidRPr="000C63BE">
              <w:rPr>
                <w:rFonts w:ascii="Times New Roman" w:hAnsi="Times New Roman" w:cs="Times New Roman"/>
                <w:b/>
                <w:color w:val="000000" w:themeColor="text1"/>
              </w:rPr>
              <w:t>15508,804</w:t>
            </w:r>
          </w:p>
        </w:tc>
        <w:tc>
          <w:tcPr>
            <w:tcW w:w="1418" w:type="dxa"/>
          </w:tcPr>
          <w:p w:rsidR="00064046" w:rsidRPr="000C63BE" w:rsidRDefault="00064046" w:rsidP="009758E8">
            <w:pPr>
              <w:spacing w:after="0" w:line="240" w:lineRule="auto"/>
              <w:jc w:val="center"/>
              <w:rPr>
                <w:rFonts w:ascii="Times New Roman" w:hAnsi="Times New Roman" w:cs="Times New Roman"/>
                <w:b/>
                <w:color w:val="000000" w:themeColor="text1"/>
              </w:rPr>
            </w:pPr>
            <w:r w:rsidRPr="000C63BE">
              <w:rPr>
                <w:rFonts w:ascii="Times New Roman" w:hAnsi="Times New Roman" w:cs="Times New Roman"/>
                <w:b/>
                <w:color w:val="000000" w:themeColor="text1"/>
              </w:rPr>
              <w:t>798,000</w:t>
            </w:r>
          </w:p>
        </w:tc>
        <w:tc>
          <w:tcPr>
            <w:tcW w:w="1559" w:type="dxa"/>
            <w:tcBorders>
              <w:right w:val="single" w:sz="4" w:space="0" w:color="auto"/>
            </w:tcBorders>
          </w:tcPr>
          <w:p w:rsidR="00064046" w:rsidRPr="000C63BE" w:rsidRDefault="00064046" w:rsidP="009758E8">
            <w:pPr>
              <w:spacing w:after="0" w:line="240" w:lineRule="auto"/>
              <w:jc w:val="center"/>
              <w:rPr>
                <w:rFonts w:ascii="Times New Roman" w:hAnsi="Times New Roman" w:cs="Times New Roman"/>
                <w:b/>
                <w:color w:val="000000" w:themeColor="text1"/>
              </w:rPr>
            </w:pPr>
            <w:r w:rsidRPr="000C63BE">
              <w:rPr>
                <w:rFonts w:ascii="Times New Roman" w:hAnsi="Times New Roman" w:cs="Times New Roman"/>
                <w:b/>
                <w:color w:val="000000" w:themeColor="text1"/>
              </w:rPr>
              <w:t>3234,000</w:t>
            </w:r>
          </w:p>
        </w:tc>
        <w:tc>
          <w:tcPr>
            <w:tcW w:w="1134" w:type="dxa"/>
            <w:tcBorders>
              <w:top w:val="single" w:sz="4" w:space="0" w:color="auto"/>
              <w:left w:val="single" w:sz="4" w:space="0" w:color="auto"/>
              <w:bottom w:val="single" w:sz="4" w:space="0" w:color="auto"/>
              <w:right w:val="single" w:sz="4" w:space="0" w:color="auto"/>
            </w:tcBorders>
          </w:tcPr>
          <w:p w:rsidR="00064046" w:rsidRPr="000C63BE" w:rsidRDefault="00064046" w:rsidP="009758E8">
            <w:pPr>
              <w:spacing w:after="0" w:line="240" w:lineRule="auto"/>
              <w:jc w:val="center"/>
              <w:rPr>
                <w:rFonts w:ascii="Times New Roman" w:hAnsi="Times New Roman" w:cs="Times New Roman"/>
                <w:b/>
                <w:color w:val="000000" w:themeColor="text1"/>
              </w:rPr>
            </w:pPr>
            <w:r w:rsidRPr="000C63BE">
              <w:rPr>
                <w:rFonts w:ascii="Times New Roman" w:hAnsi="Times New Roman" w:cs="Times New Roman"/>
                <w:b/>
                <w:color w:val="000000" w:themeColor="text1"/>
              </w:rPr>
              <w:t>1260,00</w:t>
            </w:r>
          </w:p>
        </w:tc>
        <w:tc>
          <w:tcPr>
            <w:tcW w:w="1276" w:type="dxa"/>
            <w:tcBorders>
              <w:top w:val="single" w:sz="4" w:space="0" w:color="auto"/>
              <w:left w:val="single" w:sz="4" w:space="0" w:color="auto"/>
              <w:bottom w:val="single" w:sz="4" w:space="0" w:color="auto"/>
              <w:right w:val="single" w:sz="4" w:space="0" w:color="auto"/>
            </w:tcBorders>
          </w:tcPr>
          <w:p w:rsidR="00064046" w:rsidRPr="000C63BE" w:rsidRDefault="00064046" w:rsidP="009758E8">
            <w:pPr>
              <w:spacing w:after="0" w:line="240" w:lineRule="auto"/>
              <w:jc w:val="center"/>
              <w:rPr>
                <w:rFonts w:ascii="Times New Roman" w:hAnsi="Times New Roman" w:cs="Times New Roman"/>
                <w:b/>
                <w:color w:val="000000" w:themeColor="text1"/>
              </w:rPr>
            </w:pPr>
            <w:r w:rsidRPr="000C63BE">
              <w:rPr>
                <w:rFonts w:ascii="Times New Roman" w:hAnsi="Times New Roman" w:cs="Times New Roman"/>
                <w:b/>
                <w:color w:val="000000" w:themeColor="text1"/>
              </w:rPr>
              <w:t>1260,00</w:t>
            </w:r>
          </w:p>
        </w:tc>
        <w:tc>
          <w:tcPr>
            <w:tcW w:w="1417" w:type="dxa"/>
            <w:tcBorders>
              <w:top w:val="single" w:sz="4" w:space="0" w:color="auto"/>
              <w:left w:val="single" w:sz="4" w:space="0" w:color="auto"/>
              <w:bottom w:val="single" w:sz="4" w:space="0" w:color="auto"/>
              <w:right w:val="single" w:sz="4" w:space="0" w:color="auto"/>
            </w:tcBorders>
          </w:tcPr>
          <w:p w:rsidR="00064046" w:rsidRPr="000C63BE" w:rsidRDefault="00064046" w:rsidP="009758E8">
            <w:pPr>
              <w:spacing w:after="0" w:line="240" w:lineRule="auto"/>
              <w:jc w:val="center"/>
              <w:rPr>
                <w:rFonts w:ascii="Times New Roman" w:hAnsi="Times New Roman" w:cs="Times New Roman"/>
                <w:b/>
                <w:color w:val="000000" w:themeColor="text1"/>
              </w:rPr>
            </w:pPr>
            <w:r w:rsidRPr="000C63BE">
              <w:rPr>
                <w:rFonts w:ascii="Times New Roman" w:hAnsi="Times New Roman" w:cs="Times New Roman"/>
                <w:b/>
                <w:color w:val="000000" w:themeColor="text1"/>
              </w:rPr>
              <w:t>1260,00</w:t>
            </w:r>
          </w:p>
        </w:tc>
      </w:tr>
      <w:tr w:rsidR="00064046" w:rsidRPr="00D515D9" w:rsidTr="000C63BE">
        <w:tc>
          <w:tcPr>
            <w:tcW w:w="5528" w:type="dxa"/>
            <w:gridSpan w:val="3"/>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средства районного бюджета</w:t>
            </w:r>
          </w:p>
        </w:tc>
        <w:tc>
          <w:tcPr>
            <w:tcW w:w="1418" w:type="dxa"/>
            <w:shd w:val="clear" w:color="auto" w:fill="auto"/>
          </w:tcPr>
          <w:p w:rsidR="00064046" w:rsidRPr="00D515D9" w:rsidRDefault="00064046" w:rsidP="009758E8">
            <w:pPr>
              <w:spacing w:after="0" w:line="240" w:lineRule="auto"/>
              <w:jc w:val="both"/>
              <w:rPr>
                <w:rFonts w:ascii="Times New Roman" w:hAnsi="Times New Roman" w:cs="Times New Roman"/>
                <w:color w:val="000000" w:themeColor="text1"/>
                <w:sz w:val="28"/>
                <w:szCs w:val="28"/>
              </w:rPr>
            </w:pPr>
          </w:p>
        </w:tc>
        <w:tc>
          <w:tcPr>
            <w:tcW w:w="1559"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2697,970</w:t>
            </w:r>
          </w:p>
        </w:tc>
        <w:tc>
          <w:tcPr>
            <w:tcW w:w="1418"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113,715</w:t>
            </w:r>
          </w:p>
        </w:tc>
        <w:tc>
          <w:tcPr>
            <w:tcW w:w="1559" w:type="dxa"/>
            <w:tcBorders>
              <w:right w:val="single" w:sz="4" w:space="0" w:color="auto"/>
            </w:tcBorders>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0</w:t>
            </w:r>
          </w:p>
        </w:tc>
        <w:tc>
          <w:tcPr>
            <w:tcW w:w="1134" w:type="dxa"/>
            <w:tcBorders>
              <w:top w:val="single" w:sz="4" w:space="0" w:color="auto"/>
              <w:left w:val="single" w:sz="4" w:space="0" w:color="auto"/>
              <w:bottom w:val="single" w:sz="4" w:space="0" w:color="auto"/>
              <w:right w:val="single" w:sz="4" w:space="0" w:color="auto"/>
            </w:tcBorders>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0</w:t>
            </w:r>
          </w:p>
        </w:tc>
        <w:tc>
          <w:tcPr>
            <w:tcW w:w="1276" w:type="dxa"/>
            <w:tcBorders>
              <w:top w:val="single" w:sz="4" w:space="0" w:color="auto"/>
              <w:left w:val="single" w:sz="4" w:space="0" w:color="auto"/>
              <w:bottom w:val="single" w:sz="4" w:space="0" w:color="auto"/>
              <w:right w:val="single" w:sz="4" w:space="0" w:color="auto"/>
            </w:tcBorders>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0</w:t>
            </w:r>
          </w:p>
        </w:tc>
        <w:tc>
          <w:tcPr>
            <w:tcW w:w="1417" w:type="dxa"/>
            <w:tcBorders>
              <w:top w:val="single" w:sz="4" w:space="0" w:color="auto"/>
              <w:left w:val="single" w:sz="4" w:space="0" w:color="auto"/>
              <w:bottom w:val="single" w:sz="4" w:space="0" w:color="auto"/>
              <w:right w:val="single" w:sz="4" w:space="0" w:color="auto"/>
            </w:tcBorders>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0</w:t>
            </w:r>
          </w:p>
        </w:tc>
      </w:tr>
      <w:tr w:rsidR="00064046" w:rsidRPr="00D515D9" w:rsidTr="000C63BE">
        <w:tc>
          <w:tcPr>
            <w:tcW w:w="5528" w:type="dxa"/>
            <w:gridSpan w:val="3"/>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средства поселений</w:t>
            </w:r>
          </w:p>
        </w:tc>
        <w:tc>
          <w:tcPr>
            <w:tcW w:w="1418" w:type="dxa"/>
            <w:shd w:val="clear" w:color="auto" w:fill="auto"/>
          </w:tcPr>
          <w:p w:rsidR="00064046" w:rsidRPr="00D515D9" w:rsidRDefault="00064046" w:rsidP="009758E8">
            <w:pPr>
              <w:spacing w:after="0" w:line="240" w:lineRule="auto"/>
              <w:jc w:val="both"/>
              <w:rPr>
                <w:rFonts w:ascii="Times New Roman" w:hAnsi="Times New Roman" w:cs="Times New Roman"/>
                <w:color w:val="000000" w:themeColor="text1"/>
                <w:sz w:val="28"/>
                <w:szCs w:val="28"/>
              </w:rPr>
            </w:pPr>
          </w:p>
        </w:tc>
        <w:tc>
          <w:tcPr>
            <w:tcW w:w="1559"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0</w:t>
            </w:r>
          </w:p>
        </w:tc>
        <w:tc>
          <w:tcPr>
            <w:tcW w:w="1418"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0</w:t>
            </w:r>
          </w:p>
        </w:tc>
        <w:tc>
          <w:tcPr>
            <w:tcW w:w="1559" w:type="dxa"/>
            <w:tcBorders>
              <w:right w:val="single" w:sz="4" w:space="0" w:color="auto"/>
            </w:tcBorders>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1508,05662</w:t>
            </w:r>
          </w:p>
        </w:tc>
        <w:tc>
          <w:tcPr>
            <w:tcW w:w="1134" w:type="dxa"/>
            <w:tcBorders>
              <w:top w:val="single" w:sz="4" w:space="0" w:color="auto"/>
              <w:left w:val="single" w:sz="4" w:space="0" w:color="auto"/>
              <w:bottom w:val="single" w:sz="4" w:space="0" w:color="auto"/>
              <w:right w:val="single" w:sz="4" w:space="0" w:color="auto"/>
            </w:tcBorders>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1260,00</w:t>
            </w:r>
          </w:p>
        </w:tc>
        <w:tc>
          <w:tcPr>
            <w:tcW w:w="1276" w:type="dxa"/>
            <w:tcBorders>
              <w:top w:val="single" w:sz="4" w:space="0" w:color="auto"/>
              <w:left w:val="single" w:sz="4" w:space="0" w:color="auto"/>
              <w:bottom w:val="single" w:sz="4" w:space="0" w:color="auto"/>
              <w:right w:val="single" w:sz="4" w:space="0" w:color="auto"/>
            </w:tcBorders>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1260,00</w:t>
            </w:r>
          </w:p>
        </w:tc>
        <w:tc>
          <w:tcPr>
            <w:tcW w:w="1417" w:type="dxa"/>
            <w:tcBorders>
              <w:top w:val="single" w:sz="4" w:space="0" w:color="auto"/>
              <w:left w:val="single" w:sz="4" w:space="0" w:color="auto"/>
              <w:bottom w:val="single" w:sz="4" w:space="0" w:color="auto"/>
              <w:right w:val="single" w:sz="4" w:space="0" w:color="auto"/>
            </w:tcBorders>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1260,00</w:t>
            </w:r>
          </w:p>
        </w:tc>
      </w:tr>
      <w:tr w:rsidR="00064046" w:rsidRPr="00D515D9" w:rsidTr="000C63BE">
        <w:tc>
          <w:tcPr>
            <w:tcW w:w="5528" w:type="dxa"/>
            <w:gridSpan w:val="3"/>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средства областного  бюджета </w:t>
            </w:r>
          </w:p>
        </w:tc>
        <w:tc>
          <w:tcPr>
            <w:tcW w:w="1418" w:type="dxa"/>
            <w:shd w:val="clear" w:color="auto" w:fill="auto"/>
          </w:tcPr>
          <w:p w:rsidR="00064046" w:rsidRPr="00D515D9" w:rsidRDefault="00064046" w:rsidP="009758E8">
            <w:pPr>
              <w:spacing w:after="0" w:line="240" w:lineRule="auto"/>
              <w:jc w:val="both"/>
              <w:rPr>
                <w:rFonts w:ascii="Times New Roman" w:hAnsi="Times New Roman" w:cs="Times New Roman"/>
                <w:color w:val="000000" w:themeColor="text1"/>
                <w:sz w:val="28"/>
                <w:szCs w:val="28"/>
              </w:rPr>
            </w:pPr>
          </w:p>
        </w:tc>
        <w:tc>
          <w:tcPr>
            <w:tcW w:w="1559"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6488,898</w:t>
            </w:r>
          </w:p>
        </w:tc>
        <w:tc>
          <w:tcPr>
            <w:tcW w:w="1418"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341,145</w:t>
            </w:r>
          </w:p>
        </w:tc>
        <w:tc>
          <w:tcPr>
            <w:tcW w:w="1559" w:type="dxa"/>
            <w:tcBorders>
              <w:right w:val="single" w:sz="4" w:space="0" w:color="auto"/>
            </w:tcBorders>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251,77992</w:t>
            </w:r>
          </w:p>
        </w:tc>
        <w:tc>
          <w:tcPr>
            <w:tcW w:w="1134" w:type="dxa"/>
            <w:tcBorders>
              <w:top w:val="single" w:sz="4" w:space="0" w:color="auto"/>
              <w:left w:val="single" w:sz="4" w:space="0" w:color="auto"/>
              <w:bottom w:val="single" w:sz="4" w:space="0" w:color="auto"/>
              <w:right w:val="single" w:sz="4" w:space="0" w:color="auto"/>
            </w:tcBorders>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0</w:t>
            </w:r>
          </w:p>
        </w:tc>
        <w:tc>
          <w:tcPr>
            <w:tcW w:w="1276" w:type="dxa"/>
            <w:tcBorders>
              <w:top w:val="single" w:sz="4" w:space="0" w:color="auto"/>
              <w:left w:val="single" w:sz="4" w:space="0" w:color="auto"/>
              <w:bottom w:val="single" w:sz="4" w:space="0" w:color="auto"/>
              <w:right w:val="single" w:sz="4" w:space="0" w:color="auto"/>
            </w:tcBorders>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0</w:t>
            </w:r>
          </w:p>
        </w:tc>
        <w:tc>
          <w:tcPr>
            <w:tcW w:w="1417" w:type="dxa"/>
            <w:tcBorders>
              <w:top w:val="single" w:sz="4" w:space="0" w:color="auto"/>
              <w:left w:val="single" w:sz="4" w:space="0" w:color="auto"/>
              <w:bottom w:val="single" w:sz="4" w:space="0" w:color="auto"/>
              <w:right w:val="single" w:sz="4" w:space="0" w:color="auto"/>
            </w:tcBorders>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0</w:t>
            </w:r>
          </w:p>
        </w:tc>
      </w:tr>
      <w:tr w:rsidR="00064046" w:rsidRPr="00D515D9" w:rsidTr="000C63BE">
        <w:tc>
          <w:tcPr>
            <w:tcW w:w="5528" w:type="dxa"/>
            <w:gridSpan w:val="3"/>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средства федерального бюджета</w:t>
            </w:r>
          </w:p>
        </w:tc>
        <w:tc>
          <w:tcPr>
            <w:tcW w:w="1418" w:type="dxa"/>
            <w:shd w:val="clear" w:color="auto" w:fill="auto"/>
          </w:tcPr>
          <w:p w:rsidR="00064046" w:rsidRPr="00D515D9" w:rsidRDefault="00064046" w:rsidP="009758E8">
            <w:pPr>
              <w:spacing w:after="0" w:line="240" w:lineRule="auto"/>
              <w:jc w:val="both"/>
              <w:rPr>
                <w:rFonts w:ascii="Times New Roman" w:hAnsi="Times New Roman" w:cs="Times New Roman"/>
                <w:color w:val="000000" w:themeColor="text1"/>
                <w:sz w:val="28"/>
                <w:szCs w:val="28"/>
              </w:rPr>
            </w:pPr>
          </w:p>
        </w:tc>
        <w:tc>
          <w:tcPr>
            <w:tcW w:w="1559"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6321,936</w:t>
            </w:r>
          </w:p>
        </w:tc>
        <w:tc>
          <w:tcPr>
            <w:tcW w:w="1418"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343,140</w:t>
            </w:r>
          </w:p>
        </w:tc>
        <w:tc>
          <w:tcPr>
            <w:tcW w:w="1559" w:type="dxa"/>
            <w:tcBorders>
              <w:right w:val="single" w:sz="4" w:space="0" w:color="auto"/>
            </w:tcBorders>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1474,16346</w:t>
            </w:r>
          </w:p>
        </w:tc>
        <w:tc>
          <w:tcPr>
            <w:tcW w:w="1134" w:type="dxa"/>
            <w:tcBorders>
              <w:top w:val="single" w:sz="4" w:space="0" w:color="auto"/>
              <w:left w:val="single" w:sz="4" w:space="0" w:color="auto"/>
              <w:bottom w:val="single" w:sz="4" w:space="0" w:color="auto"/>
              <w:right w:val="single" w:sz="4" w:space="0" w:color="auto"/>
            </w:tcBorders>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0</w:t>
            </w:r>
          </w:p>
        </w:tc>
        <w:tc>
          <w:tcPr>
            <w:tcW w:w="1276" w:type="dxa"/>
            <w:tcBorders>
              <w:top w:val="single" w:sz="4" w:space="0" w:color="auto"/>
              <w:left w:val="single" w:sz="4" w:space="0" w:color="auto"/>
              <w:bottom w:val="single" w:sz="4" w:space="0" w:color="auto"/>
              <w:right w:val="single" w:sz="4" w:space="0" w:color="auto"/>
            </w:tcBorders>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0</w:t>
            </w:r>
          </w:p>
        </w:tc>
        <w:tc>
          <w:tcPr>
            <w:tcW w:w="1417" w:type="dxa"/>
            <w:tcBorders>
              <w:top w:val="single" w:sz="4" w:space="0" w:color="auto"/>
              <w:left w:val="single" w:sz="4" w:space="0" w:color="auto"/>
              <w:bottom w:val="single" w:sz="4" w:space="0" w:color="auto"/>
              <w:right w:val="single" w:sz="4" w:space="0" w:color="auto"/>
            </w:tcBorders>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0</w:t>
            </w:r>
          </w:p>
        </w:tc>
      </w:tr>
      <w:tr w:rsidR="00064046" w:rsidRPr="00D515D9" w:rsidTr="000C63BE">
        <w:trPr>
          <w:trHeight w:val="1333"/>
        </w:trPr>
        <w:tc>
          <w:tcPr>
            <w:tcW w:w="709" w:type="dxa"/>
            <w:vMerge w:val="restart"/>
          </w:tcPr>
          <w:p w:rsidR="00064046" w:rsidRPr="00D515D9" w:rsidRDefault="00064046" w:rsidP="009758E8">
            <w:pPr>
              <w:spacing w:after="0" w:line="240" w:lineRule="auto"/>
              <w:jc w:val="both"/>
              <w:rPr>
                <w:rFonts w:ascii="Times New Roman" w:hAnsi="Times New Roman" w:cs="Times New Roman"/>
                <w:color w:val="000000" w:themeColor="text1"/>
              </w:rPr>
            </w:pPr>
          </w:p>
        </w:tc>
        <w:tc>
          <w:tcPr>
            <w:tcW w:w="4819" w:type="dxa"/>
            <w:gridSpan w:val="2"/>
          </w:tcPr>
          <w:p w:rsidR="00064046" w:rsidRPr="00D515D9" w:rsidRDefault="00064046" w:rsidP="009758E8">
            <w:pPr>
              <w:spacing w:after="0" w:line="240" w:lineRule="auto"/>
              <w:rPr>
                <w:rFonts w:ascii="Times New Roman" w:hAnsi="Times New Roman" w:cs="Times New Roman"/>
                <w:i/>
                <w:color w:val="000000" w:themeColor="text1"/>
              </w:rPr>
            </w:pPr>
            <w:r w:rsidRPr="00D515D9">
              <w:rPr>
                <w:rFonts w:ascii="Times New Roman" w:hAnsi="Times New Roman" w:cs="Times New Roman"/>
                <w:i/>
                <w:color w:val="000000" w:themeColor="text1"/>
              </w:rPr>
              <w:t>Предоставление социальных выплат  молодым  семьям  на приобретение (строительство)   жилого помещения на оплату свидетельств текущего финансового года</w:t>
            </w:r>
          </w:p>
        </w:tc>
        <w:tc>
          <w:tcPr>
            <w:tcW w:w="1418" w:type="dxa"/>
            <w:shd w:val="clear" w:color="auto" w:fill="auto"/>
          </w:tcPr>
          <w:p w:rsidR="00064046" w:rsidRPr="00D515D9" w:rsidRDefault="00064046" w:rsidP="009758E8">
            <w:pPr>
              <w:spacing w:after="0" w:line="240" w:lineRule="auto"/>
              <w:jc w:val="center"/>
              <w:rPr>
                <w:rFonts w:ascii="Times New Roman" w:hAnsi="Times New Roman" w:cs="Times New Roman"/>
                <w:color w:val="000000" w:themeColor="text1"/>
                <w:sz w:val="28"/>
                <w:szCs w:val="28"/>
              </w:rPr>
            </w:pPr>
            <w:r w:rsidRPr="000C63BE">
              <w:rPr>
                <w:rFonts w:ascii="Times New Roman" w:hAnsi="Times New Roman" w:cs="Times New Roman"/>
                <w:color w:val="000000" w:themeColor="text1"/>
                <w:szCs w:val="28"/>
              </w:rPr>
              <w:t>Финансовое управление</w:t>
            </w:r>
          </w:p>
        </w:tc>
        <w:tc>
          <w:tcPr>
            <w:tcW w:w="1559" w:type="dxa"/>
          </w:tcPr>
          <w:p w:rsidR="00064046" w:rsidRPr="000C63BE" w:rsidRDefault="00064046" w:rsidP="009758E8">
            <w:pPr>
              <w:spacing w:after="0" w:line="240" w:lineRule="auto"/>
              <w:jc w:val="center"/>
              <w:rPr>
                <w:rFonts w:ascii="Times New Roman" w:hAnsi="Times New Roman" w:cs="Times New Roman"/>
                <w:i/>
                <w:color w:val="000000" w:themeColor="text1"/>
              </w:rPr>
            </w:pPr>
            <w:r w:rsidRPr="000C63BE">
              <w:rPr>
                <w:rFonts w:ascii="Times New Roman" w:hAnsi="Times New Roman" w:cs="Times New Roman"/>
                <w:i/>
                <w:color w:val="000000" w:themeColor="text1"/>
              </w:rPr>
              <w:t>11928,000</w:t>
            </w:r>
          </w:p>
        </w:tc>
        <w:tc>
          <w:tcPr>
            <w:tcW w:w="1418" w:type="dxa"/>
          </w:tcPr>
          <w:p w:rsidR="00064046" w:rsidRPr="000C63BE" w:rsidRDefault="00064046" w:rsidP="009758E8">
            <w:pPr>
              <w:spacing w:after="0" w:line="240" w:lineRule="auto"/>
              <w:jc w:val="center"/>
              <w:rPr>
                <w:rFonts w:ascii="Times New Roman" w:hAnsi="Times New Roman" w:cs="Times New Roman"/>
                <w:i/>
                <w:color w:val="000000" w:themeColor="text1"/>
              </w:rPr>
            </w:pPr>
            <w:r w:rsidRPr="000C63BE">
              <w:rPr>
                <w:rFonts w:ascii="Times New Roman" w:hAnsi="Times New Roman" w:cs="Times New Roman"/>
                <w:i/>
                <w:color w:val="000000" w:themeColor="text1"/>
              </w:rPr>
              <w:t>0</w:t>
            </w:r>
          </w:p>
        </w:tc>
        <w:tc>
          <w:tcPr>
            <w:tcW w:w="1559" w:type="dxa"/>
          </w:tcPr>
          <w:p w:rsidR="00064046" w:rsidRPr="000C63BE" w:rsidRDefault="00064046" w:rsidP="009758E8">
            <w:pPr>
              <w:spacing w:after="0" w:line="240" w:lineRule="auto"/>
              <w:jc w:val="center"/>
              <w:rPr>
                <w:rFonts w:ascii="Times New Roman" w:hAnsi="Times New Roman" w:cs="Times New Roman"/>
                <w:i/>
                <w:color w:val="000000" w:themeColor="text1"/>
              </w:rPr>
            </w:pPr>
            <w:r w:rsidRPr="000C63BE">
              <w:rPr>
                <w:rFonts w:ascii="Times New Roman" w:hAnsi="Times New Roman" w:cs="Times New Roman"/>
                <w:b/>
                <w:color w:val="000000" w:themeColor="text1"/>
              </w:rPr>
              <w:t>3234,000</w:t>
            </w:r>
          </w:p>
        </w:tc>
        <w:tc>
          <w:tcPr>
            <w:tcW w:w="1134" w:type="dxa"/>
          </w:tcPr>
          <w:p w:rsidR="00064046" w:rsidRPr="000C63BE" w:rsidRDefault="00064046" w:rsidP="009758E8">
            <w:pPr>
              <w:spacing w:after="0" w:line="240" w:lineRule="auto"/>
              <w:jc w:val="center"/>
              <w:rPr>
                <w:rFonts w:ascii="Times New Roman" w:hAnsi="Times New Roman" w:cs="Times New Roman"/>
                <w:i/>
                <w:color w:val="000000" w:themeColor="text1"/>
              </w:rPr>
            </w:pPr>
            <w:r w:rsidRPr="000C63BE">
              <w:rPr>
                <w:rFonts w:ascii="Times New Roman" w:hAnsi="Times New Roman" w:cs="Times New Roman"/>
                <w:i/>
                <w:color w:val="000000" w:themeColor="text1"/>
              </w:rPr>
              <w:t>1260,00</w:t>
            </w:r>
          </w:p>
        </w:tc>
        <w:tc>
          <w:tcPr>
            <w:tcW w:w="1276" w:type="dxa"/>
          </w:tcPr>
          <w:p w:rsidR="00064046" w:rsidRPr="000C63BE" w:rsidRDefault="00064046" w:rsidP="009758E8">
            <w:pPr>
              <w:spacing w:after="0" w:line="240" w:lineRule="auto"/>
              <w:jc w:val="center"/>
              <w:rPr>
                <w:rFonts w:ascii="Times New Roman" w:hAnsi="Times New Roman" w:cs="Times New Roman"/>
                <w:i/>
                <w:color w:val="000000" w:themeColor="text1"/>
              </w:rPr>
            </w:pPr>
            <w:r w:rsidRPr="000C63BE">
              <w:rPr>
                <w:rFonts w:ascii="Times New Roman" w:hAnsi="Times New Roman" w:cs="Times New Roman"/>
                <w:i/>
                <w:color w:val="000000" w:themeColor="text1"/>
              </w:rPr>
              <w:t>1260,00</w:t>
            </w:r>
          </w:p>
        </w:tc>
        <w:tc>
          <w:tcPr>
            <w:tcW w:w="1417" w:type="dxa"/>
          </w:tcPr>
          <w:p w:rsidR="00064046" w:rsidRPr="000C63BE" w:rsidRDefault="00064046" w:rsidP="009758E8">
            <w:pPr>
              <w:spacing w:after="0" w:line="240" w:lineRule="auto"/>
              <w:jc w:val="center"/>
              <w:rPr>
                <w:rFonts w:ascii="Times New Roman" w:hAnsi="Times New Roman" w:cs="Times New Roman"/>
                <w:i/>
                <w:color w:val="000000" w:themeColor="text1"/>
              </w:rPr>
            </w:pPr>
            <w:r w:rsidRPr="000C63BE">
              <w:rPr>
                <w:rFonts w:ascii="Times New Roman" w:hAnsi="Times New Roman" w:cs="Times New Roman"/>
                <w:i/>
                <w:color w:val="000000" w:themeColor="text1"/>
              </w:rPr>
              <w:t>1260,00</w:t>
            </w:r>
          </w:p>
        </w:tc>
      </w:tr>
      <w:tr w:rsidR="00064046" w:rsidRPr="00D515D9" w:rsidTr="000C63BE">
        <w:tc>
          <w:tcPr>
            <w:tcW w:w="709" w:type="dxa"/>
            <w:vMerge/>
          </w:tcPr>
          <w:p w:rsidR="00064046" w:rsidRPr="00D515D9" w:rsidRDefault="00064046" w:rsidP="009758E8">
            <w:pPr>
              <w:spacing w:after="0" w:line="240" w:lineRule="auto"/>
              <w:jc w:val="both"/>
              <w:rPr>
                <w:rFonts w:ascii="Times New Roman" w:hAnsi="Times New Roman" w:cs="Times New Roman"/>
                <w:color w:val="000000" w:themeColor="text1"/>
              </w:rPr>
            </w:pPr>
          </w:p>
        </w:tc>
        <w:tc>
          <w:tcPr>
            <w:tcW w:w="4819" w:type="dxa"/>
            <w:gridSpan w:val="2"/>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-средства районного бюджета</w:t>
            </w:r>
          </w:p>
        </w:tc>
        <w:tc>
          <w:tcPr>
            <w:tcW w:w="1418" w:type="dxa"/>
            <w:shd w:val="clear" w:color="auto" w:fill="auto"/>
          </w:tcPr>
          <w:p w:rsidR="00064046" w:rsidRPr="00D515D9" w:rsidRDefault="00064046" w:rsidP="009758E8">
            <w:pPr>
              <w:spacing w:after="0" w:line="240" w:lineRule="auto"/>
              <w:jc w:val="both"/>
              <w:rPr>
                <w:rFonts w:ascii="Times New Roman" w:hAnsi="Times New Roman" w:cs="Times New Roman"/>
                <w:color w:val="000000" w:themeColor="text1"/>
                <w:sz w:val="28"/>
                <w:szCs w:val="28"/>
              </w:rPr>
            </w:pPr>
          </w:p>
        </w:tc>
        <w:tc>
          <w:tcPr>
            <w:tcW w:w="1559"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1771,770</w:t>
            </w:r>
          </w:p>
        </w:tc>
        <w:tc>
          <w:tcPr>
            <w:tcW w:w="1418"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0</w:t>
            </w:r>
          </w:p>
        </w:tc>
        <w:tc>
          <w:tcPr>
            <w:tcW w:w="1559"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0</w:t>
            </w:r>
          </w:p>
        </w:tc>
        <w:tc>
          <w:tcPr>
            <w:tcW w:w="1134"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0</w:t>
            </w:r>
          </w:p>
        </w:tc>
        <w:tc>
          <w:tcPr>
            <w:tcW w:w="1276"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0</w:t>
            </w:r>
          </w:p>
        </w:tc>
        <w:tc>
          <w:tcPr>
            <w:tcW w:w="1417"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0</w:t>
            </w:r>
          </w:p>
        </w:tc>
      </w:tr>
      <w:tr w:rsidR="00064046" w:rsidRPr="00D515D9" w:rsidTr="000C63BE">
        <w:tc>
          <w:tcPr>
            <w:tcW w:w="709" w:type="dxa"/>
            <w:vMerge/>
          </w:tcPr>
          <w:p w:rsidR="00064046" w:rsidRPr="00D515D9" w:rsidRDefault="00064046" w:rsidP="009758E8">
            <w:pPr>
              <w:spacing w:after="0" w:line="240" w:lineRule="auto"/>
              <w:jc w:val="both"/>
              <w:rPr>
                <w:rFonts w:ascii="Times New Roman" w:hAnsi="Times New Roman" w:cs="Times New Roman"/>
                <w:color w:val="000000" w:themeColor="text1"/>
              </w:rPr>
            </w:pPr>
          </w:p>
        </w:tc>
        <w:tc>
          <w:tcPr>
            <w:tcW w:w="4819" w:type="dxa"/>
            <w:gridSpan w:val="2"/>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средства поселений</w:t>
            </w:r>
          </w:p>
        </w:tc>
        <w:tc>
          <w:tcPr>
            <w:tcW w:w="1418" w:type="dxa"/>
            <w:shd w:val="clear" w:color="auto" w:fill="auto"/>
          </w:tcPr>
          <w:p w:rsidR="00064046" w:rsidRPr="00D515D9" w:rsidRDefault="00064046" w:rsidP="009758E8">
            <w:pPr>
              <w:spacing w:after="0" w:line="240" w:lineRule="auto"/>
              <w:jc w:val="both"/>
              <w:rPr>
                <w:rFonts w:ascii="Times New Roman" w:hAnsi="Times New Roman" w:cs="Times New Roman"/>
                <w:color w:val="000000" w:themeColor="text1"/>
                <w:sz w:val="28"/>
                <w:szCs w:val="28"/>
              </w:rPr>
            </w:pPr>
          </w:p>
        </w:tc>
        <w:tc>
          <w:tcPr>
            <w:tcW w:w="1559"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0</w:t>
            </w:r>
          </w:p>
        </w:tc>
        <w:tc>
          <w:tcPr>
            <w:tcW w:w="1418"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0</w:t>
            </w:r>
          </w:p>
        </w:tc>
        <w:tc>
          <w:tcPr>
            <w:tcW w:w="1559"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1508,05662</w:t>
            </w:r>
          </w:p>
        </w:tc>
        <w:tc>
          <w:tcPr>
            <w:tcW w:w="1134"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1260,00</w:t>
            </w:r>
          </w:p>
        </w:tc>
        <w:tc>
          <w:tcPr>
            <w:tcW w:w="1276"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1260,00</w:t>
            </w:r>
          </w:p>
        </w:tc>
        <w:tc>
          <w:tcPr>
            <w:tcW w:w="1417"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1260,00</w:t>
            </w:r>
          </w:p>
        </w:tc>
      </w:tr>
      <w:tr w:rsidR="00064046" w:rsidRPr="00D515D9" w:rsidTr="000C63BE">
        <w:tc>
          <w:tcPr>
            <w:tcW w:w="709" w:type="dxa"/>
            <w:vMerge/>
          </w:tcPr>
          <w:p w:rsidR="00064046" w:rsidRPr="00D515D9" w:rsidRDefault="00064046" w:rsidP="009758E8">
            <w:pPr>
              <w:spacing w:after="0" w:line="240" w:lineRule="auto"/>
              <w:jc w:val="both"/>
              <w:rPr>
                <w:rFonts w:ascii="Times New Roman" w:hAnsi="Times New Roman" w:cs="Times New Roman"/>
                <w:color w:val="000000" w:themeColor="text1"/>
              </w:rPr>
            </w:pPr>
          </w:p>
        </w:tc>
        <w:tc>
          <w:tcPr>
            <w:tcW w:w="4819" w:type="dxa"/>
            <w:gridSpan w:val="2"/>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-средства областного бюджета</w:t>
            </w:r>
          </w:p>
        </w:tc>
        <w:tc>
          <w:tcPr>
            <w:tcW w:w="1418" w:type="dxa"/>
            <w:shd w:val="clear" w:color="auto" w:fill="auto"/>
          </w:tcPr>
          <w:p w:rsidR="00064046" w:rsidRPr="00D515D9" w:rsidRDefault="00064046" w:rsidP="009758E8">
            <w:pPr>
              <w:spacing w:after="0" w:line="240" w:lineRule="auto"/>
              <w:jc w:val="both"/>
              <w:rPr>
                <w:rFonts w:ascii="Times New Roman" w:hAnsi="Times New Roman" w:cs="Times New Roman"/>
                <w:color w:val="000000" w:themeColor="text1"/>
                <w:sz w:val="28"/>
                <w:szCs w:val="28"/>
              </w:rPr>
            </w:pPr>
          </w:p>
        </w:tc>
        <w:tc>
          <w:tcPr>
            <w:tcW w:w="1559"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5063,310</w:t>
            </w:r>
          </w:p>
        </w:tc>
        <w:tc>
          <w:tcPr>
            <w:tcW w:w="1418"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0</w:t>
            </w:r>
          </w:p>
        </w:tc>
        <w:tc>
          <w:tcPr>
            <w:tcW w:w="1559"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251,77992</w:t>
            </w:r>
          </w:p>
        </w:tc>
        <w:tc>
          <w:tcPr>
            <w:tcW w:w="1134"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0</w:t>
            </w:r>
          </w:p>
        </w:tc>
        <w:tc>
          <w:tcPr>
            <w:tcW w:w="1276"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0</w:t>
            </w:r>
          </w:p>
        </w:tc>
        <w:tc>
          <w:tcPr>
            <w:tcW w:w="1417"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0</w:t>
            </w:r>
          </w:p>
        </w:tc>
      </w:tr>
      <w:tr w:rsidR="00064046" w:rsidRPr="00D515D9" w:rsidTr="000C63BE">
        <w:tc>
          <w:tcPr>
            <w:tcW w:w="709" w:type="dxa"/>
            <w:vMerge/>
          </w:tcPr>
          <w:p w:rsidR="00064046" w:rsidRPr="00D515D9" w:rsidRDefault="00064046" w:rsidP="009758E8">
            <w:pPr>
              <w:spacing w:after="0" w:line="240" w:lineRule="auto"/>
              <w:jc w:val="both"/>
              <w:rPr>
                <w:rFonts w:ascii="Times New Roman" w:hAnsi="Times New Roman" w:cs="Times New Roman"/>
                <w:color w:val="000000" w:themeColor="text1"/>
              </w:rPr>
            </w:pPr>
          </w:p>
        </w:tc>
        <w:tc>
          <w:tcPr>
            <w:tcW w:w="4819" w:type="dxa"/>
            <w:gridSpan w:val="2"/>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-средства федерального бюджета</w:t>
            </w:r>
          </w:p>
        </w:tc>
        <w:tc>
          <w:tcPr>
            <w:tcW w:w="1418" w:type="dxa"/>
            <w:shd w:val="clear" w:color="auto" w:fill="auto"/>
          </w:tcPr>
          <w:p w:rsidR="00064046" w:rsidRPr="00D515D9" w:rsidRDefault="00064046" w:rsidP="009758E8">
            <w:pPr>
              <w:spacing w:after="0" w:line="240" w:lineRule="auto"/>
              <w:jc w:val="both"/>
              <w:rPr>
                <w:rFonts w:ascii="Times New Roman" w:hAnsi="Times New Roman" w:cs="Times New Roman"/>
                <w:color w:val="000000" w:themeColor="text1"/>
                <w:sz w:val="28"/>
                <w:szCs w:val="28"/>
              </w:rPr>
            </w:pPr>
          </w:p>
        </w:tc>
        <w:tc>
          <w:tcPr>
            <w:tcW w:w="1559"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5092,920</w:t>
            </w:r>
          </w:p>
        </w:tc>
        <w:tc>
          <w:tcPr>
            <w:tcW w:w="1418"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0</w:t>
            </w:r>
          </w:p>
        </w:tc>
        <w:tc>
          <w:tcPr>
            <w:tcW w:w="1559"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1474,16346</w:t>
            </w:r>
          </w:p>
        </w:tc>
        <w:tc>
          <w:tcPr>
            <w:tcW w:w="1134"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0</w:t>
            </w:r>
          </w:p>
        </w:tc>
        <w:tc>
          <w:tcPr>
            <w:tcW w:w="1276"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0</w:t>
            </w:r>
          </w:p>
        </w:tc>
        <w:tc>
          <w:tcPr>
            <w:tcW w:w="1417"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0</w:t>
            </w:r>
          </w:p>
        </w:tc>
      </w:tr>
      <w:tr w:rsidR="00064046" w:rsidRPr="00D515D9" w:rsidTr="000C63BE">
        <w:tc>
          <w:tcPr>
            <w:tcW w:w="709" w:type="dxa"/>
            <w:vMerge/>
          </w:tcPr>
          <w:p w:rsidR="00064046" w:rsidRPr="00D515D9" w:rsidRDefault="00064046" w:rsidP="009758E8">
            <w:pPr>
              <w:spacing w:after="0" w:line="240" w:lineRule="auto"/>
              <w:jc w:val="both"/>
              <w:rPr>
                <w:rFonts w:ascii="Times New Roman" w:hAnsi="Times New Roman" w:cs="Times New Roman"/>
                <w:color w:val="000000" w:themeColor="text1"/>
              </w:rPr>
            </w:pPr>
          </w:p>
        </w:tc>
        <w:tc>
          <w:tcPr>
            <w:tcW w:w="4819" w:type="dxa"/>
            <w:gridSpan w:val="2"/>
          </w:tcPr>
          <w:p w:rsidR="00064046" w:rsidRPr="00D515D9" w:rsidRDefault="00064046" w:rsidP="009758E8">
            <w:pPr>
              <w:spacing w:after="0" w:line="240" w:lineRule="auto"/>
              <w:jc w:val="both"/>
              <w:rPr>
                <w:rFonts w:ascii="Times New Roman" w:hAnsi="Times New Roman" w:cs="Times New Roman"/>
                <w:i/>
                <w:color w:val="000000" w:themeColor="text1"/>
              </w:rPr>
            </w:pPr>
            <w:r w:rsidRPr="00D515D9">
              <w:rPr>
                <w:rFonts w:ascii="Times New Roman" w:hAnsi="Times New Roman" w:cs="Times New Roman"/>
                <w:i/>
                <w:color w:val="000000" w:themeColor="text1"/>
              </w:rPr>
              <w:t>Предоставление социальных выплат  молодым  семьям  на приобретение (строительство)   жилого помещения на оплату свидетельств предыдущего финансового года</w:t>
            </w:r>
          </w:p>
        </w:tc>
        <w:tc>
          <w:tcPr>
            <w:tcW w:w="1418" w:type="dxa"/>
            <w:shd w:val="clear" w:color="auto" w:fill="auto"/>
          </w:tcPr>
          <w:p w:rsidR="00064046" w:rsidRPr="00D515D9" w:rsidRDefault="00064046" w:rsidP="009758E8">
            <w:pPr>
              <w:spacing w:after="0" w:line="240" w:lineRule="auto"/>
              <w:jc w:val="both"/>
              <w:rPr>
                <w:rFonts w:ascii="Times New Roman" w:hAnsi="Times New Roman" w:cs="Times New Roman"/>
                <w:i/>
                <w:color w:val="000000" w:themeColor="text1"/>
                <w:sz w:val="28"/>
                <w:szCs w:val="28"/>
              </w:rPr>
            </w:pPr>
          </w:p>
        </w:tc>
        <w:tc>
          <w:tcPr>
            <w:tcW w:w="1559" w:type="dxa"/>
          </w:tcPr>
          <w:p w:rsidR="00064046" w:rsidRPr="000C63BE" w:rsidRDefault="00064046" w:rsidP="009758E8">
            <w:pPr>
              <w:spacing w:after="0" w:line="240" w:lineRule="auto"/>
              <w:jc w:val="center"/>
              <w:rPr>
                <w:rFonts w:ascii="Times New Roman" w:hAnsi="Times New Roman" w:cs="Times New Roman"/>
                <w:i/>
                <w:color w:val="000000" w:themeColor="text1"/>
              </w:rPr>
            </w:pPr>
            <w:r w:rsidRPr="000C63BE">
              <w:rPr>
                <w:rFonts w:ascii="Times New Roman" w:hAnsi="Times New Roman" w:cs="Times New Roman"/>
                <w:i/>
                <w:color w:val="000000" w:themeColor="text1"/>
              </w:rPr>
              <w:t>3580,804</w:t>
            </w:r>
          </w:p>
        </w:tc>
        <w:tc>
          <w:tcPr>
            <w:tcW w:w="1418" w:type="dxa"/>
          </w:tcPr>
          <w:p w:rsidR="00064046" w:rsidRPr="000C63BE" w:rsidRDefault="00064046" w:rsidP="009758E8">
            <w:pPr>
              <w:spacing w:after="0" w:line="240" w:lineRule="auto"/>
              <w:jc w:val="center"/>
              <w:rPr>
                <w:rFonts w:ascii="Times New Roman" w:hAnsi="Times New Roman" w:cs="Times New Roman"/>
                <w:i/>
                <w:color w:val="000000" w:themeColor="text1"/>
              </w:rPr>
            </w:pPr>
            <w:r w:rsidRPr="000C63BE">
              <w:rPr>
                <w:rFonts w:ascii="Times New Roman" w:hAnsi="Times New Roman" w:cs="Times New Roman"/>
                <w:i/>
                <w:color w:val="000000" w:themeColor="text1"/>
              </w:rPr>
              <w:t>798,000</w:t>
            </w:r>
          </w:p>
        </w:tc>
        <w:tc>
          <w:tcPr>
            <w:tcW w:w="1559" w:type="dxa"/>
          </w:tcPr>
          <w:p w:rsidR="00064046" w:rsidRPr="000C63BE" w:rsidRDefault="00064046" w:rsidP="009758E8">
            <w:pPr>
              <w:spacing w:after="0" w:line="240" w:lineRule="auto"/>
              <w:jc w:val="center"/>
              <w:rPr>
                <w:rFonts w:ascii="Times New Roman" w:hAnsi="Times New Roman" w:cs="Times New Roman"/>
                <w:i/>
                <w:color w:val="000000" w:themeColor="text1"/>
              </w:rPr>
            </w:pPr>
            <w:r w:rsidRPr="000C63BE">
              <w:rPr>
                <w:rFonts w:ascii="Times New Roman" w:hAnsi="Times New Roman" w:cs="Times New Roman"/>
                <w:i/>
                <w:color w:val="000000" w:themeColor="text1"/>
              </w:rPr>
              <w:t>0</w:t>
            </w:r>
          </w:p>
        </w:tc>
        <w:tc>
          <w:tcPr>
            <w:tcW w:w="1134" w:type="dxa"/>
          </w:tcPr>
          <w:p w:rsidR="00064046" w:rsidRPr="000C63BE" w:rsidRDefault="00064046" w:rsidP="009758E8">
            <w:pPr>
              <w:spacing w:after="0" w:line="240" w:lineRule="auto"/>
              <w:jc w:val="center"/>
              <w:rPr>
                <w:rFonts w:ascii="Times New Roman" w:hAnsi="Times New Roman" w:cs="Times New Roman"/>
                <w:i/>
                <w:color w:val="000000" w:themeColor="text1"/>
              </w:rPr>
            </w:pPr>
            <w:r w:rsidRPr="000C63BE">
              <w:rPr>
                <w:rFonts w:ascii="Times New Roman" w:hAnsi="Times New Roman" w:cs="Times New Roman"/>
                <w:i/>
                <w:color w:val="000000" w:themeColor="text1"/>
              </w:rPr>
              <w:t>0</w:t>
            </w:r>
          </w:p>
        </w:tc>
        <w:tc>
          <w:tcPr>
            <w:tcW w:w="1276" w:type="dxa"/>
          </w:tcPr>
          <w:p w:rsidR="00064046" w:rsidRPr="000C63BE" w:rsidRDefault="00064046" w:rsidP="009758E8">
            <w:pPr>
              <w:spacing w:after="0" w:line="240" w:lineRule="auto"/>
              <w:jc w:val="center"/>
              <w:rPr>
                <w:rFonts w:ascii="Times New Roman" w:hAnsi="Times New Roman" w:cs="Times New Roman"/>
                <w:i/>
                <w:color w:val="000000" w:themeColor="text1"/>
              </w:rPr>
            </w:pPr>
            <w:r w:rsidRPr="000C63BE">
              <w:rPr>
                <w:rFonts w:ascii="Times New Roman" w:hAnsi="Times New Roman" w:cs="Times New Roman"/>
                <w:i/>
                <w:color w:val="000000" w:themeColor="text1"/>
              </w:rPr>
              <w:t>0</w:t>
            </w:r>
          </w:p>
        </w:tc>
        <w:tc>
          <w:tcPr>
            <w:tcW w:w="1417" w:type="dxa"/>
          </w:tcPr>
          <w:p w:rsidR="00064046" w:rsidRPr="000C63BE" w:rsidRDefault="00064046" w:rsidP="009758E8">
            <w:pPr>
              <w:spacing w:after="0" w:line="240" w:lineRule="auto"/>
              <w:jc w:val="center"/>
              <w:rPr>
                <w:rFonts w:ascii="Times New Roman" w:hAnsi="Times New Roman" w:cs="Times New Roman"/>
                <w:i/>
                <w:color w:val="000000" w:themeColor="text1"/>
              </w:rPr>
            </w:pPr>
            <w:r w:rsidRPr="000C63BE">
              <w:rPr>
                <w:rFonts w:ascii="Times New Roman" w:hAnsi="Times New Roman" w:cs="Times New Roman"/>
                <w:i/>
                <w:color w:val="000000" w:themeColor="text1"/>
              </w:rPr>
              <w:t>0</w:t>
            </w:r>
          </w:p>
        </w:tc>
      </w:tr>
      <w:tr w:rsidR="00064046" w:rsidRPr="00D515D9" w:rsidTr="000C63BE">
        <w:tc>
          <w:tcPr>
            <w:tcW w:w="709" w:type="dxa"/>
            <w:vMerge/>
          </w:tcPr>
          <w:p w:rsidR="00064046" w:rsidRPr="00D515D9" w:rsidRDefault="00064046" w:rsidP="009758E8">
            <w:pPr>
              <w:spacing w:after="0" w:line="240" w:lineRule="auto"/>
              <w:jc w:val="both"/>
              <w:rPr>
                <w:rFonts w:ascii="Times New Roman" w:hAnsi="Times New Roman" w:cs="Times New Roman"/>
                <w:color w:val="000000" w:themeColor="text1"/>
              </w:rPr>
            </w:pPr>
          </w:p>
        </w:tc>
        <w:tc>
          <w:tcPr>
            <w:tcW w:w="4819" w:type="dxa"/>
            <w:gridSpan w:val="2"/>
          </w:tcPr>
          <w:p w:rsidR="00064046" w:rsidRPr="00D515D9" w:rsidRDefault="00064046" w:rsidP="009758E8">
            <w:pPr>
              <w:spacing w:after="0" w:line="240" w:lineRule="auto"/>
              <w:rPr>
                <w:rFonts w:ascii="Times New Roman" w:hAnsi="Times New Roman" w:cs="Times New Roman"/>
                <w:color w:val="000000" w:themeColor="text1"/>
                <w:lang w:val="en-US"/>
              </w:rPr>
            </w:pPr>
            <w:r w:rsidRPr="00D515D9">
              <w:rPr>
                <w:rFonts w:ascii="Times New Roman" w:hAnsi="Times New Roman" w:cs="Times New Roman"/>
                <w:color w:val="000000" w:themeColor="text1"/>
              </w:rPr>
              <w:t xml:space="preserve">- средства областного   бюджета </w:t>
            </w:r>
            <w:r w:rsidRPr="00D515D9">
              <w:rPr>
                <w:rFonts w:ascii="Times New Roman" w:hAnsi="Times New Roman" w:cs="Times New Roman"/>
                <w:color w:val="000000" w:themeColor="text1"/>
                <w:lang w:val="en-US"/>
              </w:rPr>
              <w:t>&lt;</w:t>
            </w:r>
            <w:r w:rsidRPr="00D515D9">
              <w:rPr>
                <w:rFonts w:ascii="Times New Roman" w:hAnsi="Times New Roman" w:cs="Times New Roman"/>
                <w:color w:val="000000" w:themeColor="text1"/>
              </w:rPr>
              <w:t>*</w:t>
            </w:r>
            <w:r w:rsidRPr="00D515D9">
              <w:rPr>
                <w:rFonts w:ascii="Times New Roman" w:hAnsi="Times New Roman" w:cs="Times New Roman"/>
                <w:color w:val="000000" w:themeColor="text1"/>
                <w:lang w:val="en-US"/>
              </w:rPr>
              <w:t>&gt;</w:t>
            </w:r>
          </w:p>
        </w:tc>
        <w:tc>
          <w:tcPr>
            <w:tcW w:w="1418" w:type="dxa"/>
            <w:shd w:val="clear" w:color="auto" w:fill="auto"/>
          </w:tcPr>
          <w:p w:rsidR="00064046" w:rsidRPr="00D515D9" w:rsidRDefault="00064046" w:rsidP="009758E8">
            <w:pPr>
              <w:spacing w:after="0" w:line="240" w:lineRule="auto"/>
              <w:jc w:val="both"/>
              <w:rPr>
                <w:rFonts w:ascii="Times New Roman" w:hAnsi="Times New Roman" w:cs="Times New Roman"/>
                <w:color w:val="000000" w:themeColor="text1"/>
                <w:sz w:val="28"/>
                <w:szCs w:val="28"/>
              </w:rPr>
            </w:pPr>
          </w:p>
        </w:tc>
        <w:tc>
          <w:tcPr>
            <w:tcW w:w="1559"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1425,588</w:t>
            </w:r>
          </w:p>
        </w:tc>
        <w:tc>
          <w:tcPr>
            <w:tcW w:w="1418"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341,145</w:t>
            </w:r>
          </w:p>
        </w:tc>
        <w:tc>
          <w:tcPr>
            <w:tcW w:w="1559"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0</w:t>
            </w:r>
          </w:p>
        </w:tc>
        <w:tc>
          <w:tcPr>
            <w:tcW w:w="1134"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0</w:t>
            </w:r>
          </w:p>
        </w:tc>
        <w:tc>
          <w:tcPr>
            <w:tcW w:w="1276"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0</w:t>
            </w:r>
          </w:p>
        </w:tc>
        <w:tc>
          <w:tcPr>
            <w:tcW w:w="1417"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0</w:t>
            </w:r>
          </w:p>
        </w:tc>
      </w:tr>
      <w:tr w:rsidR="00064046" w:rsidRPr="00D515D9" w:rsidTr="000C63BE">
        <w:tc>
          <w:tcPr>
            <w:tcW w:w="709" w:type="dxa"/>
            <w:vMerge/>
          </w:tcPr>
          <w:p w:rsidR="00064046" w:rsidRPr="00D515D9" w:rsidRDefault="00064046" w:rsidP="009758E8">
            <w:pPr>
              <w:spacing w:after="0" w:line="240" w:lineRule="auto"/>
              <w:jc w:val="both"/>
              <w:rPr>
                <w:rFonts w:ascii="Times New Roman" w:hAnsi="Times New Roman" w:cs="Times New Roman"/>
                <w:color w:val="000000" w:themeColor="text1"/>
              </w:rPr>
            </w:pPr>
          </w:p>
        </w:tc>
        <w:tc>
          <w:tcPr>
            <w:tcW w:w="4819" w:type="dxa"/>
            <w:gridSpan w:val="2"/>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средства федерального бюджета</w:t>
            </w:r>
            <w:r w:rsidRPr="00D515D9">
              <w:rPr>
                <w:rFonts w:ascii="Times New Roman" w:hAnsi="Times New Roman" w:cs="Times New Roman"/>
                <w:color w:val="000000" w:themeColor="text1"/>
                <w:lang w:val="en-US"/>
              </w:rPr>
              <w:t xml:space="preserve"> &lt;</w:t>
            </w:r>
            <w:r w:rsidRPr="00D515D9">
              <w:rPr>
                <w:rFonts w:ascii="Times New Roman" w:hAnsi="Times New Roman" w:cs="Times New Roman"/>
                <w:color w:val="000000" w:themeColor="text1"/>
              </w:rPr>
              <w:t>*</w:t>
            </w:r>
            <w:r w:rsidRPr="00D515D9">
              <w:rPr>
                <w:rFonts w:ascii="Times New Roman" w:hAnsi="Times New Roman" w:cs="Times New Roman"/>
                <w:color w:val="000000" w:themeColor="text1"/>
                <w:lang w:val="en-US"/>
              </w:rPr>
              <w:t>&gt;</w:t>
            </w:r>
          </w:p>
        </w:tc>
        <w:tc>
          <w:tcPr>
            <w:tcW w:w="1418" w:type="dxa"/>
            <w:shd w:val="clear" w:color="auto" w:fill="auto"/>
          </w:tcPr>
          <w:p w:rsidR="00064046" w:rsidRPr="00D515D9" w:rsidRDefault="00064046" w:rsidP="009758E8">
            <w:pPr>
              <w:spacing w:after="0" w:line="240" w:lineRule="auto"/>
              <w:jc w:val="both"/>
              <w:rPr>
                <w:rFonts w:ascii="Times New Roman" w:hAnsi="Times New Roman" w:cs="Times New Roman"/>
                <w:color w:val="000000" w:themeColor="text1"/>
                <w:sz w:val="28"/>
                <w:szCs w:val="28"/>
              </w:rPr>
            </w:pPr>
          </w:p>
        </w:tc>
        <w:tc>
          <w:tcPr>
            <w:tcW w:w="1559"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1229,016</w:t>
            </w:r>
          </w:p>
        </w:tc>
        <w:tc>
          <w:tcPr>
            <w:tcW w:w="1418"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343,140</w:t>
            </w:r>
          </w:p>
        </w:tc>
        <w:tc>
          <w:tcPr>
            <w:tcW w:w="1559"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0</w:t>
            </w:r>
          </w:p>
        </w:tc>
        <w:tc>
          <w:tcPr>
            <w:tcW w:w="1134"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0</w:t>
            </w:r>
          </w:p>
        </w:tc>
        <w:tc>
          <w:tcPr>
            <w:tcW w:w="1276"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0</w:t>
            </w:r>
          </w:p>
        </w:tc>
        <w:tc>
          <w:tcPr>
            <w:tcW w:w="1417"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0</w:t>
            </w:r>
          </w:p>
        </w:tc>
      </w:tr>
      <w:tr w:rsidR="00064046" w:rsidRPr="00D515D9" w:rsidTr="000C63BE">
        <w:tc>
          <w:tcPr>
            <w:tcW w:w="709" w:type="dxa"/>
            <w:vMerge/>
          </w:tcPr>
          <w:p w:rsidR="00064046" w:rsidRPr="00D515D9" w:rsidRDefault="00064046" w:rsidP="009758E8">
            <w:pPr>
              <w:spacing w:after="0" w:line="240" w:lineRule="auto"/>
              <w:jc w:val="both"/>
              <w:rPr>
                <w:rFonts w:ascii="Times New Roman" w:hAnsi="Times New Roman" w:cs="Times New Roman"/>
                <w:color w:val="000000" w:themeColor="text1"/>
              </w:rPr>
            </w:pPr>
          </w:p>
        </w:tc>
        <w:tc>
          <w:tcPr>
            <w:tcW w:w="4819" w:type="dxa"/>
            <w:gridSpan w:val="2"/>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-средства районного бюджета</w:t>
            </w:r>
          </w:p>
        </w:tc>
        <w:tc>
          <w:tcPr>
            <w:tcW w:w="1418" w:type="dxa"/>
            <w:shd w:val="clear" w:color="auto" w:fill="auto"/>
          </w:tcPr>
          <w:p w:rsidR="00064046" w:rsidRPr="00D515D9" w:rsidRDefault="00064046" w:rsidP="009758E8">
            <w:pPr>
              <w:spacing w:after="0" w:line="240" w:lineRule="auto"/>
              <w:jc w:val="both"/>
              <w:rPr>
                <w:rFonts w:ascii="Times New Roman" w:hAnsi="Times New Roman" w:cs="Times New Roman"/>
                <w:color w:val="000000" w:themeColor="text1"/>
                <w:sz w:val="28"/>
                <w:szCs w:val="28"/>
              </w:rPr>
            </w:pPr>
          </w:p>
        </w:tc>
        <w:tc>
          <w:tcPr>
            <w:tcW w:w="1559"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926,200</w:t>
            </w:r>
          </w:p>
        </w:tc>
        <w:tc>
          <w:tcPr>
            <w:tcW w:w="1418"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113,715</w:t>
            </w:r>
          </w:p>
        </w:tc>
        <w:tc>
          <w:tcPr>
            <w:tcW w:w="1559"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0</w:t>
            </w:r>
          </w:p>
        </w:tc>
        <w:tc>
          <w:tcPr>
            <w:tcW w:w="1134"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0</w:t>
            </w:r>
          </w:p>
        </w:tc>
        <w:tc>
          <w:tcPr>
            <w:tcW w:w="1276"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0</w:t>
            </w:r>
          </w:p>
        </w:tc>
        <w:tc>
          <w:tcPr>
            <w:tcW w:w="1417"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0</w:t>
            </w:r>
          </w:p>
        </w:tc>
      </w:tr>
      <w:tr w:rsidR="00064046" w:rsidRPr="00D515D9" w:rsidTr="000C63BE">
        <w:tc>
          <w:tcPr>
            <w:tcW w:w="709" w:type="dxa"/>
            <w:vMerge/>
          </w:tcPr>
          <w:p w:rsidR="00064046" w:rsidRPr="00D515D9" w:rsidRDefault="00064046" w:rsidP="009758E8">
            <w:pPr>
              <w:spacing w:after="0" w:line="240" w:lineRule="auto"/>
              <w:jc w:val="both"/>
              <w:rPr>
                <w:rFonts w:ascii="Times New Roman" w:hAnsi="Times New Roman" w:cs="Times New Roman"/>
                <w:color w:val="000000" w:themeColor="text1"/>
              </w:rPr>
            </w:pPr>
          </w:p>
        </w:tc>
        <w:tc>
          <w:tcPr>
            <w:tcW w:w="4819" w:type="dxa"/>
            <w:gridSpan w:val="2"/>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средств поселений</w:t>
            </w:r>
          </w:p>
        </w:tc>
        <w:tc>
          <w:tcPr>
            <w:tcW w:w="1418" w:type="dxa"/>
            <w:shd w:val="clear" w:color="auto" w:fill="auto"/>
          </w:tcPr>
          <w:p w:rsidR="00064046" w:rsidRPr="00D515D9" w:rsidRDefault="00064046" w:rsidP="009758E8">
            <w:pPr>
              <w:spacing w:after="0" w:line="240" w:lineRule="auto"/>
              <w:jc w:val="both"/>
              <w:rPr>
                <w:rFonts w:ascii="Times New Roman" w:hAnsi="Times New Roman" w:cs="Times New Roman"/>
                <w:color w:val="000000" w:themeColor="text1"/>
                <w:sz w:val="28"/>
                <w:szCs w:val="28"/>
              </w:rPr>
            </w:pPr>
          </w:p>
        </w:tc>
        <w:tc>
          <w:tcPr>
            <w:tcW w:w="1559"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0</w:t>
            </w:r>
          </w:p>
        </w:tc>
        <w:tc>
          <w:tcPr>
            <w:tcW w:w="1418"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0</w:t>
            </w:r>
          </w:p>
        </w:tc>
        <w:tc>
          <w:tcPr>
            <w:tcW w:w="1559"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0</w:t>
            </w:r>
          </w:p>
        </w:tc>
        <w:tc>
          <w:tcPr>
            <w:tcW w:w="1134"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0</w:t>
            </w:r>
          </w:p>
        </w:tc>
        <w:tc>
          <w:tcPr>
            <w:tcW w:w="1276"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0</w:t>
            </w:r>
          </w:p>
        </w:tc>
        <w:tc>
          <w:tcPr>
            <w:tcW w:w="1417" w:type="dxa"/>
          </w:tcPr>
          <w:p w:rsidR="00064046" w:rsidRPr="000C63BE" w:rsidRDefault="00064046" w:rsidP="009758E8">
            <w:pPr>
              <w:spacing w:after="0" w:line="240" w:lineRule="auto"/>
              <w:jc w:val="center"/>
              <w:rPr>
                <w:rFonts w:ascii="Times New Roman" w:hAnsi="Times New Roman" w:cs="Times New Roman"/>
                <w:color w:val="000000" w:themeColor="text1"/>
              </w:rPr>
            </w:pPr>
            <w:r w:rsidRPr="000C63BE">
              <w:rPr>
                <w:rFonts w:ascii="Times New Roman" w:hAnsi="Times New Roman" w:cs="Times New Roman"/>
                <w:color w:val="000000" w:themeColor="text1"/>
              </w:rPr>
              <w:t>0</w:t>
            </w:r>
          </w:p>
        </w:tc>
      </w:tr>
    </w:tbl>
    <w:p w:rsidR="00064046" w:rsidRPr="00D515D9" w:rsidRDefault="00064046" w:rsidP="00064046">
      <w:pPr>
        <w:autoSpaceDE w:val="0"/>
        <w:autoSpaceDN w:val="0"/>
        <w:adjustRightInd w:val="0"/>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&lt;*&gt; Примечание: объем бюджетных ассигнований за счет средств федерального областного бюджетов будет уточняться после подведения результатов ежегодно проводимого конкурсного отбора муниципальных образований.</w:t>
      </w:r>
    </w:p>
    <w:p w:rsidR="00064046" w:rsidRDefault="00064046" w:rsidP="00BF5268">
      <w:pPr>
        <w:sectPr w:rsidR="00064046" w:rsidSect="00385023">
          <w:pgSz w:w="16838" w:h="11906" w:orient="landscape"/>
          <w:pgMar w:top="1134" w:right="1134" w:bottom="1134" w:left="1021" w:header="709" w:footer="709" w:gutter="0"/>
          <w:cols w:space="708"/>
          <w:docGrid w:linePitch="360"/>
        </w:sectPr>
      </w:pPr>
    </w:p>
    <w:p w:rsidR="00064046" w:rsidRPr="00D515D9" w:rsidRDefault="00064046" w:rsidP="00064046">
      <w:pPr>
        <w:widowControl w:val="0"/>
        <w:autoSpaceDE w:val="0"/>
        <w:autoSpaceDN w:val="0"/>
        <w:adjustRightInd w:val="0"/>
        <w:spacing w:after="0" w:line="240" w:lineRule="auto"/>
        <w:jc w:val="right"/>
        <w:outlineLvl w:val="2"/>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lastRenderedPageBreak/>
        <w:t>Приложение  1</w:t>
      </w:r>
    </w:p>
    <w:p w:rsidR="00064046" w:rsidRPr="00D515D9" w:rsidRDefault="00064046" w:rsidP="00064046">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к подпрограмме</w:t>
      </w:r>
    </w:p>
    <w:p w:rsidR="00064046" w:rsidRPr="00D515D9" w:rsidRDefault="00064046" w:rsidP="00064046">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"Обеспечение жильем молодых семей"</w:t>
      </w:r>
    </w:p>
    <w:p w:rsidR="00064046" w:rsidRPr="00D515D9" w:rsidRDefault="00064046" w:rsidP="00064046">
      <w:pPr>
        <w:widowControl w:val="0"/>
        <w:autoSpaceDE w:val="0"/>
        <w:autoSpaceDN w:val="0"/>
        <w:adjustRightInd w:val="0"/>
        <w:spacing w:after="0" w:line="240" w:lineRule="auto"/>
        <w:jc w:val="both"/>
        <w:rPr>
          <w:rFonts w:ascii="Times New Roman" w:hAnsi="Times New Roman" w:cs="Times New Roman"/>
          <w:color w:val="000000" w:themeColor="text1"/>
          <w:sz w:val="28"/>
          <w:szCs w:val="28"/>
        </w:rPr>
      </w:pPr>
    </w:p>
    <w:p w:rsidR="00064046" w:rsidRPr="00D515D9" w:rsidRDefault="00064046" w:rsidP="00064046">
      <w:pPr>
        <w:widowControl w:val="0"/>
        <w:autoSpaceDE w:val="0"/>
        <w:autoSpaceDN w:val="0"/>
        <w:adjustRightInd w:val="0"/>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Порядок</w:t>
      </w:r>
    </w:p>
    <w:p w:rsidR="00064046" w:rsidRPr="00D515D9" w:rsidRDefault="00064046" w:rsidP="00064046">
      <w:pPr>
        <w:widowControl w:val="0"/>
        <w:autoSpaceDE w:val="0"/>
        <w:autoSpaceDN w:val="0"/>
        <w:adjustRightInd w:val="0"/>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признания молодой семьи имеющей достаточные доходы,</w:t>
      </w:r>
    </w:p>
    <w:p w:rsidR="00064046" w:rsidRPr="00D515D9" w:rsidRDefault="00064046" w:rsidP="00064046">
      <w:pPr>
        <w:widowControl w:val="0"/>
        <w:autoSpaceDE w:val="0"/>
        <w:autoSpaceDN w:val="0"/>
        <w:adjustRightInd w:val="0"/>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позволяющие получить кредит, либо иные денежные средства</w:t>
      </w:r>
    </w:p>
    <w:p w:rsidR="00064046" w:rsidRPr="00D515D9" w:rsidRDefault="00064046" w:rsidP="00064046">
      <w:pPr>
        <w:widowControl w:val="0"/>
        <w:autoSpaceDE w:val="0"/>
        <w:autoSpaceDN w:val="0"/>
        <w:adjustRightInd w:val="0"/>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для оплаты расчетной (средней) стоимости жилья в части,</w:t>
      </w:r>
    </w:p>
    <w:p w:rsidR="00064046" w:rsidRPr="00D515D9" w:rsidRDefault="00064046" w:rsidP="00064046">
      <w:pPr>
        <w:widowControl w:val="0"/>
        <w:autoSpaceDE w:val="0"/>
        <w:autoSpaceDN w:val="0"/>
        <w:adjustRightInd w:val="0"/>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превышающей размер предоставляемой социальной выплаты</w:t>
      </w:r>
    </w:p>
    <w:p w:rsidR="00064046" w:rsidRPr="00D515D9" w:rsidRDefault="00064046" w:rsidP="00064046">
      <w:pPr>
        <w:widowControl w:val="0"/>
        <w:autoSpaceDE w:val="0"/>
        <w:autoSpaceDN w:val="0"/>
        <w:adjustRightInd w:val="0"/>
        <w:spacing w:after="0" w:line="240" w:lineRule="auto"/>
        <w:ind w:firstLine="540"/>
        <w:jc w:val="both"/>
        <w:rPr>
          <w:rFonts w:ascii="Times New Roman" w:hAnsi="Times New Roman" w:cs="Times New Roman"/>
          <w:b/>
          <w:color w:val="000000" w:themeColor="text1"/>
          <w:sz w:val="28"/>
          <w:szCs w:val="28"/>
        </w:rPr>
      </w:pPr>
    </w:p>
    <w:p w:rsidR="00064046" w:rsidRPr="00D515D9" w:rsidRDefault="00064046" w:rsidP="00064046">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 Для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молодая семья представляет в администрацию муниципального образования «Родниковский муниципальный район»  документы, подтверждающие наличие у молодой семьи возможности привлечения дополнительных денежных средств, достаточных для оплаты расчетной (средней) стоимости жилья, в части, превышающей размер социальной выплаты.</w:t>
      </w:r>
    </w:p>
    <w:p w:rsidR="00064046" w:rsidRPr="00D515D9" w:rsidRDefault="00064046" w:rsidP="00064046">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 Документами, подтверждающими наличие у молодой семьи возможности привлечения дополнительных денежных средств, достаточных для оплаты расчетной (средней) стоимости жилья, в части, превышающей размер социальной выплаты, являются:</w:t>
      </w:r>
    </w:p>
    <w:p w:rsidR="00064046" w:rsidRPr="00D515D9" w:rsidRDefault="00064046" w:rsidP="00064046">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а) справка кредитной организации (далее - банк) о размере кредита, который банк готов предоставить члену (членам) молодой семьи для приобретения жилья;</w:t>
      </w:r>
    </w:p>
    <w:p w:rsidR="00064046" w:rsidRPr="00D515D9" w:rsidRDefault="00064046" w:rsidP="00064046">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б) выписка банка о наличии собственных средств, находящихся на счете (счетах) членов молодой семьи;</w:t>
      </w:r>
    </w:p>
    <w:p w:rsidR="00064046" w:rsidRPr="00D515D9" w:rsidRDefault="00064046" w:rsidP="00064046">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 договор займа, заключенный с организацией или физическим лицом, с указанием цели и срока его использования;</w:t>
      </w:r>
    </w:p>
    <w:p w:rsidR="00064046" w:rsidRPr="00D515D9" w:rsidRDefault="00064046" w:rsidP="00064046">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г) иные документы, подтверждающие официальные доходы и наличие иных денежных средств у молодой семьи (свидетельства о праве собственности на имущество супругов (супруга) и справки об оценочной стоимости данного имущества (отчет об оценке имущества, произведенной в соответствии с законодательством Российской Федерации)).</w:t>
      </w:r>
    </w:p>
    <w:p w:rsidR="00064046" w:rsidRPr="00D515D9" w:rsidRDefault="00064046" w:rsidP="00064046">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3. Сведения, представленные молодой семьей, оцениваются в соответствии с алгоритмом оценки объема денежных средств для оплаты расчетной (средней) стоимости жилья в части, превышающей размер социальной выплаты.</w:t>
      </w:r>
    </w:p>
    <w:p w:rsidR="00064046" w:rsidRPr="00D515D9" w:rsidRDefault="00064046" w:rsidP="00064046">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4. Оценка доходов осуществляется поэтапно. </w:t>
      </w:r>
    </w:p>
    <w:p w:rsidR="00064046" w:rsidRPr="00D515D9" w:rsidRDefault="00064046" w:rsidP="00064046">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4.1. Первый этап: определение расчетной (средней) стоимости жилья в соответствии с п.11 Правил предоставления  молодым семьям  социальных выплат на приобретение (строительство) жилья и их использование в соответствии с подпрограммой «Обеспечение жильем молодых семей».</w:t>
      </w:r>
    </w:p>
    <w:p w:rsidR="00064046" w:rsidRPr="00D515D9" w:rsidRDefault="00064046" w:rsidP="00064046">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4.2. Второй этап: определение размера социальной выплаты в соответствии </w:t>
      </w:r>
      <w:r w:rsidRPr="00D515D9">
        <w:rPr>
          <w:rFonts w:ascii="Times New Roman" w:hAnsi="Times New Roman" w:cs="Times New Roman"/>
          <w:color w:val="000000" w:themeColor="text1"/>
          <w:sz w:val="28"/>
          <w:szCs w:val="28"/>
        </w:rPr>
        <w:lastRenderedPageBreak/>
        <w:t>с п.9 Правил предоставления  молодым семьям  социальных выплат на приобретение (строительство) жилья и их использование в соответствии с подпрограммой «Обеспечение жильем молодых семей».</w:t>
      </w:r>
    </w:p>
    <w:p w:rsidR="00064046" w:rsidRPr="00D515D9" w:rsidRDefault="00064046" w:rsidP="00064046">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4.3. Третий этап: определение части расчетной (средней) стоимости жилья, превышающей размер социальной выплаты (далее - часть недостающих средств).</w:t>
      </w:r>
    </w:p>
    <w:p w:rsidR="00064046" w:rsidRPr="00D515D9" w:rsidRDefault="00064046" w:rsidP="00064046">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Определение части недостающих средств осуществляется по формуле:</w:t>
      </w:r>
    </w:p>
    <w:p w:rsidR="00064046" w:rsidRPr="00D515D9" w:rsidRDefault="00064046" w:rsidP="00064046">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064046" w:rsidRPr="00D515D9" w:rsidRDefault="00064046" w:rsidP="00064046">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ЧНС = СтЖ - С, где:</w:t>
      </w:r>
    </w:p>
    <w:p w:rsidR="00064046" w:rsidRPr="00D515D9" w:rsidRDefault="00064046" w:rsidP="00064046">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064046" w:rsidRPr="00D515D9" w:rsidRDefault="00064046" w:rsidP="00064046">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ЧНС - часть недостающих средств;</w:t>
      </w:r>
    </w:p>
    <w:p w:rsidR="00064046" w:rsidRPr="00D515D9" w:rsidRDefault="00064046" w:rsidP="00064046">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СтЖ - размер расчетной (средней) стоимости жилья;</w:t>
      </w:r>
    </w:p>
    <w:p w:rsidR="00064046" w:rsidRPr="00D515D9" w:rsidRDefault="00064046" w:rsidP="00064046">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 - размер социальной выплаты.</w:t>
      </w:r>
    </w:p>
    <w:p w:rsidR="00064046" w:rsidRPr="00D515D9" w:rsidRDefault="00064046" w:rsidP="00064046">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4.4. Четвертый этап: сравнение объема возможного привлечения денежных средств молодой семьей в соответствии с представленными документами с размером части недостающих средств.</w:t>
      </w:r>
    </w:p>
    <w:p w:rsidR="00064046" w:rsidRPr="00D515D9" w:rsidRDefault="00064046" w:rsidP="00064046">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Если объем денежных средств, который молодая семья имеет возможность привлечь для оплаты расчетной (средней) стоимости жилья в части, превышающей размер предоставляемой социальной выплаты, равен или больше части недостающих денежных средств или размер ипотечного жилищного кредита (займа) в соответствии со справкой банка о размере кредита на приобретение жилья в совокупности с другими имеющимися у молодой семьи денежными средствами равен или больше части недостающих денежных средств, то молодая семья признается имеющей достаточные денежные доходы.</w:t>
      </w:r>
    </w:p>
    <w:p w:rsidR="00064046" w:rsidRPr="00D515D9" w:rsidRDefault="00064046" w:rsidP="00064046">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5. Администрация муниципального образования «Родниковский муниципальный район» на основании представленных документов в течение 10 дней после принятия документов от молодых семей принимает решение о признании (либо об отказе в признании)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064046" w:rsidRPr="00D515D9" w:rsidRDefault="00064046" w:rsidP="00064046">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6. О принятом решении молодая семья уведомляется администрацией муниципального образования «Родниковский муниципальный район» в течение 10 дней с даты принятия решения по почте или выдачи ответа на руки.</w:t>
      </w:r>
    </w:p>
    <w:p w:rsidR="00064046" w:rsidRPr="00D515D9" w:rsidRDefault="00064046" w:rsidP="00064046">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7. Основаниями для отказа в признании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являются:</w:t>
      </w:r>
    </w:p>
    <w:p w:rsidR="00064046" w:rsidRPr="00D515D9" w:rsidRDefault="00064046" w:rsidP="00064046">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а) непредставление или представление не в полном объеме документов, подтверждающих возможность привлечения молодой семьей дополнительных денежных средств для оплаты расчетной (средней) стоимости жилья в части, превышающей размер предоставляемой социальной выплаты;</w:t>
      </w:r>
    </w:p>
    <w:p w:rsidR="00064046" w:rsidRPr="00D515D9" w:rsidRDefault="00064046" w:rsidP="00064046">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б) недостоверность сведений, содержащихся в представленных документах.</w:t>
      </w:r>
    </w:p>
    <w:p w:rsidR="00064046" w:rsidRPr="00EF4F6B" w:rsidRDefault="00064046" w:rsidP="00EF4F6B">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8. В случае привлечения молодой семьей ипотечного жилищного кредита </w:t>
      </w:r>
      <w:r w:rsidRPr="00D515D9">
        <w:rPr>
          <w:rFonts w:ascii="Times New Roman" w:hAnsi="Times New Roman" w:cs="Times New Roman"/>
          <w:color w:val="000000" w:themeColor="text1"/>
          <w:sz w:val="28"/>
          <w:szCs w:val="28"/>
        </w:rPr>
        <w:lastRenderedPageBreak/>
        <w:t>перечень документов, подтверждающих достаточный доход для получения ипотечного жилищного кредита, устанавливается кредитной организацией в соответствии с требованиями к заемщикам.</w:t>
      </w:r>
    </w:p>
    <w:p w:rsidR="00064046" w:rsidRPr="00D515D9" w:rsidRDefault="00064046" w:rsidP="00064046">
      <w:pPr>
        <w:pStyle w:val="ConsPlusNormal"/>
        <w:jc w:val="right"/>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Приложение 2</w:t>
      </w:r>
    </w:p>
    <w:p w:rsidR="00064046" w:rsidRPr="00D515D9" w:rsidRDefault="00064046" w:rsidP="00064046">
      <w:pPr>
        <w:spacing w:after="0" w:line="240" w:lineRule="auto"/>
        <w:jc w:val="right"/>
        <w:outlineLvl w:val="0"/>
        <w:rPr>
          <w:rFonts w:ascii="Times New Roman" w:hAnsi="Times New Roman" w:cs="Times New Roman"/>
          <w:bCs/>
          <w:color w:val="000000" w:themeColor="text1"/>
          <w:sz w:val="28"/>
          <w:szCs w:val="28"/>
        </w:rPr>
      </w:pPr>
      <w:r w:rsidRPr="00D515D9">
        <w:rPr>
          <w:rFonts w:ascii="Times New Roman" w:hAnsi="Times New Roman" w:cs="Times New Roman"/>
          <w:bCs/>
          <w:color w:val="000000" w:themeColor="text1"/>
          <w:sz w:val="28"/>
          <w:szCs w:val="28"/>
        </w:rPr>
        <w:t xml:space="preserve">к подпрограмме  </w:t>
      </w:r>
    </w:p>
    <w:p w:rsidR="00064046" w:rsidRPr="00D515D9" w:rsidRDefault="00064046" w:rsidP="00064046">
      <w:pPr>
        <w:spacing w:after="0" w:line="240" w:lineRule="auto"/>
        <w:jc w:val="right"/>
        <w:outlineLvl w:val="0"/>
        <w:rPr>
          <w:rFonts w:ascii="Times New Roman" w:hAnsi="Times New Roman" w:cs="Times New Roman"/>
          <w:bCs/>
          <w:color w:val="000000" w:themeColor="text1"/>
          <w:sz w:val="28"/>
          <w:szCs w:val="28"/>
        </w:rPr>
      </w:pPr>
      <w:r w:rsidRPr="00D515D9">
        <w:rPr>
          <w:rFonts w:ascii="Times New Roman" w:hAnsi="Times New Roman" w:cs="Times New Roman"/>
          <w:color w:val="000000" w:themeColor="text1"/>
          <w:sz w:val="28"/>
          <w:szCs w:val="28"/>
        </w:rPr>
        <w:t xml:space="preserve"> «Обеспечение жильем молодых семей»</w:t>
      </w:r>
    </w:p>
    <w:p w:rsidR="00064046" w:rsidRPr="00D515D9" w:rsidRDefault="00064046" w:rsidP="00064046">
      <w:pPr>
        <w:pStyle w:val="ConsPlusNormal"/>
        <w:rPr>
          <w:rFonts w:ascii="Times New Roman" w:hAnsi="Times New Roman" w:cs="Times New Roman"/>
          <w:color w:val="000000" w:themeColor="text1"/>
        </w:rPr>
      </w:pPr>
      <w:r w:rsidRPr="00D515D9">
        <w:rPr>
          <w:rFonts w:ascii="Times New Roman" w:hAnsi="Times New Roman" w:cs="Times New Roman"/>
          <w:color w:val="000000" w:themeColor="text1"/>
        </w:rPr>
        <w:t xml:space="preserve">   </w:t>
      </w:r>
    </w:p>
    <w:p w:rsidR="00064046" w:rsidRPr="00D515D9" w:rsidRDefault="00064046" w:rsidP="00064046">
      <w:pPr>
        <w:pStyle w:val="ConsPlusNormal"/>
        <w:jc w:val="center"/>
        <w:rPr>
          <w:rFonts w:ascii="Times New Roman" w:hAnsi="Times New Roman" w:cs="Times New Roman"/>
          <w:b/>
          <w:bCs/>
          <w:color w:val="000000" w:themeColor="text1"/>
          <w:sz w:val="28"/>
          <w:szCs w:val="28"/>
        </w:rPr>
      </w:pPr>
      <w:r w:rsidRPr="00D515D9">
        <w:rPr>
          <w:rFonts w:ascii="Times New Roman" w:hAnsi="Times New Roman" w:cs="Times New Roman"/>
          <w:b/>
          <w:bCs/>
          <w:color w:val="000000" w:themeColor="text1"/>
          <w:sz w:val="28"/>
          <w:szCs w:val="28"/>
        </w:rPr>
        <w:t>Правила  формирования списков</w:t>
      </w:r>
    </w:p>
    <w:p w:rsidR="00064046" w:rsidRPr="00D515D9" w:rsidRDefault="00064046" w:rsidP="00064046">
      <w:pPr>
        <w:pStyle w:val="ConsPlusNormal"/>
        <w:jc w:val="center"/>
        <w:rPr>
          <w:rFonts w:ascii="Times New Roman" w:hAnsi="Times New Roman" w:cs="Times New Roman"/>
          <w:b/>
          <w:bCs/>
          <w:color w:val="000000" w:themeColor="text1"/>
          <w:sz w:val="28"/>
          <w:szCs w:val="28"/>
        </w:rPr>
      </w:pPr>
      <w:r w:rsidRPr="00D515D9">
        <w:rPr>
          <w:rFonts w:ascii="Times New Roman" w:hAnsi="Times New Roman" w:cs="Times New Roman"/>
          <w:b/>
          <w:bCs/>
          <w:color w:val="000000" w:themeColor="text1"/>
          <w:sz w:val="28"/>
          <w:szCs w:val="28"/>
        </w:rPr>
        <w:t xml:space="preserve"> молодых семей – участников  подпрограммы </w:t>
      </w:r>
    </w:p>
    <w:p w:rsidR="00064046" w:rsidRPr="00D515D9" w:rsidRDefault="00064046" w:rsidP="00064046">
      <w:pPr>
        <w:pStyle w:val="ConsPlusNormal"/>
        <w:jc w:val="center"/>
        <w:rPr>
          <w:rFonts w:ascii="Times New Roman" w:hAnsi="Times New Roman" w:cs="Times New Roman"/>
          <w:color w:val="000000" w:themeColor="text1"/>
          <w:sz w:val="28"/>
          <w:szCs w:val="28"/>
        </w:rPr>
      </w:pPr>
      <w:r w:rsidRPr="00D515D9">
        <w:rPr>
          <w:rFonts w:ascii="Times New Roman" w:hAnsi="Times New Roman" w:cs="Times New Roman"/>
          <w:b/>
          <w:bCs/>
          <w:color w:val="000000" w:themeColor="text1"/>
          <w:sz w:val="28"/>
          <w:szCs w:val="28"/>
        </w:rPr>
        <w:t xml:space="preserve">«Обеспечение жильем молодых семей» </w:t>
      </w:r>
    </w:p>
    <w:p w:rsidR="00064046" w:rsidRPr="00D515D9" w:rsidRDefault="00064046" w:rsidP="00064046">
      <w:pPr>
        <w:pStyle w:val="ConsPlusNormal"/>
        <w:jc w:val="center"/>
        <w:rPr>
          <w:rFonts w:ascii="Times New Roman" w:hAnsi="Times New Roman" w:cs="Times New Roman"/>
          <w:color w:val="000000" w:themeColor="text1"/>
          <w:sz w:val="28"/>
          <w:szCs w:val="28"/>
        </w:rPr>
      </w:pPr>
    </w:p>
    <w:p w:rsidR="00064046" w:rsidRPr="00D515D9" w:rsidRDefault="00064046" w:rsidP="00064046">
      <w:pPr>
        <w:pStyle w:val="ConsPlusNorma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 Формирование списка молодых семей - участников подпрограммы "Обеспечение жильем молодых семей" (далее - Подпрограмма), изъявивших желание получить социальные выплаты в планируемом году, осуществляется отделом жилищно-коммунального хозяйства администрации муниципального образования "Родниковский муниципальный район".</w:t>
      </w:r>
    </w:p>
    <w:p w:rsidR="00064046" w:rsidRPr="00D515D9" w:rsidRDefault="00064046" w:rsidP="00064046">
      <w:pPr>
        <w:pStyle w:val="ConsPlusNorma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 В список молодых семей - участников Подпрограммы, изъявивших желание получить социальную выплату в планируемом году, включаются молодые семьи, изъявившие желание получить социальную выплату в планируемом году, и молодые семьи, включенные в сводный список, но не получившие свидетельство о праве на получение социальной выплаты на приобретение (строительство) жилья в текущем году, удовлетворяющие следующим условиям:</w:t>
      </w:r>
    </w:p>
    <w:p w:rsidR="00064046" w:rsidRPr="00D515D9" w:rsidRDefault="00064046" w:rsidP="00064046">
      <w:pPr>
        <w:pStyle w:val="ConsPlusNorma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а) возраст каждого из супругов либо одного родителя в неполной семье на день принятия органом исполнительной власти Ивановской области решения о включении молодой семьи - участницы Подпрограммы в список претендентов на получение социальной выплаты в планируемом году не превышает 35 лет;</w:t>
      </w:r>
    </w:p>
    <w:p w:rsidR="00064046" w:rsidRPr="00D515D9" w:rsidRDefault="00064046" w:rsidP="00064046">
      <w:pPr>
        <w:pStyle w:val="ConsPlusNorma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б) семья признана нуждающейся в жилом помещении (в целях настоящих Правил под нуждающимися в жилых помещениях понимаются молодые семьи, поставленные на учет в качестве нуждающихся в жилом помещении до 1 марта 2005 г., а также молодые семьи, признанные органами местного самоуправления по месту их постоянного жительства нуждающимися в жилых помещениях после 1 марта 2005 г. по тем же основаниям, которые установлены </w:t>
      </w:r>
      <w:hyperlink r:id="rId72" w:history="1">
        <w:r w:rsidRPr="00D515D9">
          <w:rPr>
            <w:rFonts w:ascii="Times New Roman" w:hAnsi="Times New Roman" w:cs="Times New Roman"/>
            <w:color w:val="000000" w:themeColor="text1"/>
            <w:sz w:val="28"/>
            <w:szCs w:val="28"/>
          </w:rPr>
          <w:t>статьей 51</w:t>
        </w:r>
      </w:hyperlink>
      <w:r w:rsidRPr="00D515D9">
        <w:rPr>
          <w:rFonts w:ascii="Times New Roman" w:hAnsi="Times New Roman" w:cs="Times New Roman"/>
          <w:color w:val="000000" w:themeColor="text1"/>
          <w:sz w:val="28"/>
          <w:szCs w:val="28"/>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 вне зависимости от того, поставлены ли они на учет в качестве нуждающихся в жилых помещениях).</w:t>
      </w:r>
    </w:p>
    <w:p w:rsidR="00064046" w:rsidRPr="00D515D9" w:rsidRDefault="00064046" w:rsidP="00064046">
      <w:pPr>
        <w:pStyle w:val="ConsPlusNorma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064046" w:rsidRPr="00D515D9" w:rsidRDefault="00064046" w:rsidP="00064046">
      <w:pPr>
        <w:pStyle w:val="ConsPlusNorma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3. Молодые семьи, признанные участниками Подпрограммы, включаются в </w:t>
      </w:r>
      <w:hyperlink w:anchor="Par116" w:history="1">
        <w:r w:rsidRPr="00D515D9">
          <w:rPr>
            <w:rFonts w:ascii="Times New Roman" w:hAnsi="Times New Roman" w:cs="Times New Roman"/>
            <w:color w:val="000000" w:themeColor="text1"/>
            <w:sz w:val="28"/>
            <w:szCs w:val="28"/>
          </w:rPr>
          <w:t>книгу</w:t>
        </w:r>
      </w:hyperlink>
      <w:r w:rsidRPr="00D515D9">
        <w:rPr>
          <w:rFonts w:ascii="Times New Roman" w:hAnsi="Times New Roman" w:cs="Times New Roman"/>
          <w:color w:val="000000" w:themeColor="text1"/>
          <w:sz w:val="28"/>
          <w:szCs w:val="28"/>
        </w:rPr>
        <w:t xml:space="preserve"> регистрации молодых семей-участников </w:t>
      </w:r>
      <w:hyperlink r:id="rId73" w:history="1">
        <w:r w:rsidRPr="00D515D9">
          <w:rPr>
            <w:rFonts w:ascii="Times New Roman" w:hAnsi="Times New Roman" w:cs="Times New Roman"/>
            <w:color w:val="000000" w:themeColor="text1"/>
            <w:sz w:val="28"/>
            <w:szCs w:val="28"/>
          </w:rPr>
          <w:t xml:space="preserve"> программы</w:t>
        </w:r>
      </w:hyperlink>
      <w:r w:rsidRPr="00D515D9">
        <w:rPr>
          <w:rFonts w:ascii="Times New Roman" w:hAnsi="Times New Roman" w:cs="Times New Roman"/>
          <w:color w:val="000000" w:themeColor="text1"/>
          <w:sz w:val="28"/>
          <w:szCs w:val="28"/>
        </w:rPr>
        <w:t xml:space="preserve"> в муниципальном образовании «Родниковский муниципальный район» "Обеспечение жильем молодых семей" (приложение № 1).</w:t>
      </w:r>
    </w:p>
    <w:p w:rsidR="00064046" w:rsidRPr="00D515D9" w:rsidRDefault="00064046" w:rsidP="00064046">
      <w:pPr>
        <w:pStyle w:val="ConsPlusNorma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4. Решение об отказе в признании или о признании молодой семьи </w:t>
      </w:r>
      <w:r w:rsidRPr="00D515D9">
        <w:rPr>
          <w:rFonts w:ascii="Times New Roman" w:hAnsi="Times New Roman" w:cs="Times New Roman"/>
          <w:color w:val="000000" w:themeColor="text1"/>
          <w:sz w:val="28"/>
          <w:szCs w:val="28"/>
        </w:rPr>
        <w:lastRenderedPageBreak/>
        <w:t>участником Подпрограммы и постановке на учет выдается или направляется молодой семье, подавшей заявление, в сроки, установленные действующим законодательством.</w:t>
      </w:r>
    </w:p>
    <w:p w:rsidR="00064046" w:rsidRPr="00D515D9" w:rsidRDefault="00064046" w:rsidP="00064046">
      <w:pPr>
        <w:pStyle w:val="ConsPlusNorma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5. Для участия в Подпрограмме в целях использования социальной выплаты:</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а) для оплаты цены договора купли-продажи жилого помещения (за исключением средств, когда оплата цены договора купли-продажи предусматривается в составе цены договора с уполномоченной организацией на приобретение жилого помещения экономкласса на первичном рынке жилья);</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б) для оплаты цены договора строительного подряда на строительство жилого дома (далее - договор строительного подряда);</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 для осуществления последнего платежа в счет уплаты паевого взноса в полном размере, после уплаты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г) для уплаты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жилого дома;</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д) для оплаты цены договора с уполномоченной организацией на приобретение в интересах молодой семьи жилого помещения экономкласса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е)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этим кредитам или займам.</w:t>
      </w:r>
    </w:p>
    <w:p w:rsidR="00064046" w:rsidRPr="00D515D9" w:rsidRDefault="00064046" w:rsidP="00064046">
      <w:pPr>
        <w:pStyle w:val="ConsPlusNorma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Молодая семья подает в Отдел жилищно-коммунального хозяйства администрации муниципального образования "Родниковский муниципальный район" следующие документы:</w:t>
      </w:r>
    </w:p>
    <w:p w:rsidR="00064046" w:rsidRPr="00D515D9" w:rsidRDefault="00064046" w:rsidP="00064046">
      <w:pPr>
        <w:pStyle w:val="ConsPlusNorma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а) </w:t>
      </w:r>
      <w:hyperlink w:anchor="Par171" w:history="1">
        <w:r w:rsidRPr="00D515D9">
          <w:rPr>
            <w:rFonts w:ascii="Times New Roman" w:hAnsi="Times New Roman" w:cs="Times New Roman"/>
            <w:color w:val="000000" w:themeColor="text1"/>
            <w:sz w:val="28"/>
            <w:szCs w:val="28"/>
          </w:rPr>
          <w:t>заявление</w:t>
        </w:r>
      </w:hyperlink>
      <w:r w:rsidRPr="00D515D9">
        <w:rPr>
          <w:rFonts w:ascii="Times New Roman" w:hAnsi="Times New Roman" w:cs="Times New Roman"/>
          <w:color w:val="000000" w:themeColor="text1"/>
          <w:sz w:val="28"/>
          <w:szCs w:val="28"/>
        </w:rPr>
        <w:t xml:space="preserve"> по форме согласно приложению 2 в двух экземплярах (один экземпляр возвращается заявителю с указанием даты принятия заявления);</w:t>
      </w:r>
    </w:p>
    <w:p w:rsidR="00064046" w:rsidRPr="00D515D9" w:rsidRDefault="00064046" w:rsidP="00064046">
      <w:pPr>
        <w:pStyle w:val="ConsPlusNorma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б) копии документов, удостоверяющих личность каждого члена семьи (копия паспорта, копия свидетельства о рождении - для несовершеннолетних младше 14 л.);</w:t>
      </w:r>
    </w:p>
    <w:p w:rsidR="00064046" w:rsidRPr="00D515D9" w:rsidRDefault="00064046" w:rsidP="00064046">
      <w:pPr>
        <w:pStyle w:val="ConsPlusNorma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 копию свидетельства о заключении (расторжении) брака (на неполную семью не распространяется);</w:t>
      </w:r>
    </w:p>
    <w:p w:rsidR="00064046" w:rsidRPr="00D515D9" w:rsidRDefault="00064046" w:rsidP="00064046">
      <w:pPr>
        <w:pStyle w:val="ConsPlusNorma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г) документ, подтверждающий признание молодой семьи нуждающейся в жилом помещении;</w:t>
      </w:r>
    </w:p>
    <w:p w:rsidR="00064046" w:rsidRPr="00D515D9" w:rsidRDefault="00064046" w:rsidP="00064046">
      <w:pPr>
        <w:pStyle w:val="ConsPlusNorma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д) документы, подтверждающие признание молодой семьи имеющей достаточные доходы либо иные денежные средства для оплаты расчетной (средней) стоимости жилья в части, превышающей размер предоставляемой </w:t>
      </w:r>
      <w:r w:rsidRPr="00D515D9">
        <w:rPr>
          <w:rFonts w:ascii="Times New Roman" w:hAnsi="Times New Roman" w:cs="Times New Roman"/>
          <w:color w:val="000000" w:themeColor="text1"/>
          <w:sz w:val="28"/>
          <w:szCs w:val="28"/>
        </w:rPr>
        <w:lastRenderedPageBreak/>
        <w:t>социальной выплаты;</w:t>
      </w:r>
    </w:p>
    <w:p w:rsidR="00064046" w:rsidRPr="00D515D9" w:rsidRDefault="00064046" w:rsidP="00064046">
      <w:pPr>
        <w:pStyle w:val="ConsPlusNorma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е) в случае если молодая семья приехала на постоянное место жительства в Родниковский район из другого района - справку уполномоченного органа о том, что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 и/или бюджета Ивановской области, и/или местного бюджета членами указанной семьи не реализовано ранее.</w:t>
      </w:r>
    </w:p>
    <w:p w:rsidR="00064046" w:rsidRPr="00D515D9" w:rsidRDefault="00064046" w:rsidP="00064046">
      <w:pPr>
        <w:pStyle w:val="ConsPlusNorma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Для участия в Подпрограмме в целях использования социальной выплаты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индивидуального жилого дома (далее - погашение долга по кредитам), за исключением иных процентов, штрафов, комиссий и пеней за просрочку исполнения обязательств по этим кредитам или займам, молодая семья подает в Отдел жилищно-коммунального хозяйства администрации муниципального образования "Родниковский муниципальный район" следующие документы:</w:t>
      </w:r>
    </w:p>
    <w:p w:rsidR="00064046" w:rsidRPr="00D515D9" w:rsidRDefault="00064046" w:rsidP="00064046">
      <w:pPr>
        <w:pStyle w:val="ConsPlusNorma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а) </w:t>
      </w:r>
      <w:hyperlink w:anchor="Par171" w:history="1">
        <w:r w:rsidRPr="00D515D9">
          <w:rPr>
            <w:rFonts w:ascii="Times New Roman" w:hAnsi="Times New Roman" w:cs="Times New Roman"/>
            <w:color w:val="000000" w:themeColor="text1"/>
            <w:sz w:val="28"/>
            <w:szCs w:val="28"/>
          </w:rPr>
          <w:t>заявление</w:t>
        </w:r>
      </w:hyperlink>
      <w:r w:rsidRPr="00D515D9">
        <w:rPr>
          <w:rFonts w:ascii="Times New Roman" w:hAnsi="Times New Roman" w:cs="Times New Roman"/>
          <w:color w:val="000000" w:themeColor="text1"/>
          <w:sz w:val="28"/>
          <w:szCs w:val="28"/>
        </w:rPr>
        <w:t xml:space="preserve"> по форме согласно приложению 2 в двух экземплярах (один экземпляр возвращается заявителю с указанием даты принятия заявления);</w:t>
      </w:r>
    </w:p>
    <w:p w:rsidR="00064046" w:rsidRPr="00D515D9" w:rsidRDefault="00064046" w:rsidP="00064046">
      <w:pPr>
        <w:pStyle w:val="ConsPlusNorma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б) копии документов, удостоверяющих личность каждого члена семьи (копия паспорта, копия свидетельства о рождении - для несовершеннолетних младше 14 л.);</w:t>
      </w:r>
    </w:p>
    <w:p w:rsidR="00064046" w:rsidRPr="00D515D9" w:rsidRDefault="00064046" w:rsidP="00064046">
      <w:pPr>
        <w:pStyle w:val="ConsPlusNorma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 копия свидетельства о заключении (расторжении) брака (на неполную семью не распространяется);</w:t>
      </w:r>
    </w:p>
    <w:p w:rsidR="00064046" w:rsidRPr="00D515D9" w:rsidRDefault="00064046" w:rsidP="00064046">
      <w:pPr>
        <w:pStyle w:val="ConsPlusNorma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г) копия свидетельства о государственной регистрации права собственности на жилое помещение, приобретенное (построенное) с использованием средств ипотечного жилищного кредита (займа) (при незавершенном строительстве индивидуального жилого дома представляются документы на строительство);</w:t>
      </w:r>
    </w:p>
    <w:p w:rsidR="00064046" w:rsidRPr="00D515D9" w:rsidRDefault="00064046" w:rsidP="00064046">
      <w:pPr>
        <w:pStyle w:val="ConsPlusNorma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д)</w:t>
      </w:r>
      <w:r w:rsidRPr="00D515D9">
        <w:rPr>
          <w:rFonts w:ascii="Times New Roman" w:hAnsi="Times New Roman" w:cs="Times New Roman"/>
          <w:color w:val="000000" w:themeColor="text1"/>
        </w:rPr>
        <w:t xml:space="preserve"> </w:t>
      </w:r>
      <w:r w:rsidRPr="00D515D9">
        <w:rPr>
          <w:rFonts w:ascii="Times New Roman" w:hAnsi="Times New Roman" w:cs="Times New Roman"/>
          <w:color w:val="000000" w:themeColor="text1"/>
          <w:sz w:val="28"/>
          <w:szCs w:val="28"/>
        </w:rPr>
        <w:t>копия кредитного договора (договора займа);</w:t>
      </w:r>
    </w:p>
    <w:p w:rsidR="00064046" w:rsidRPr="00D515D9" w:rsidRDefault="00064046" w:rsidP="00064046">
      <w:pPr>
        <w:pStyle w:val="ConsPlusNorma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е) документ, подтверждающий, что молодая семья была признана нуждающейся в жилом помещении в соответствии с </w:t>
      </w:r>
      <w:hyperlink w:anchor="Par51" w:history="1">
        <w:r w:rsidRPr="00D515D9">
          <w:rPr>
            <w:rFonts w:ascii="Times New Roman" w:hAnsi="Times New Roman" w:cs="Times New Roman"/>
            <w:color w:val="000000" w:themeColor="text1"/>
            <w:sz w:val="28"/>
            <w:szCs w:val="28"/>
          </w:rPr>
          <w:t>пунктом 2</w:t>
        </w:r>
      </w:hyperlink>
      <w:r w:rsidRPr="00D515D9">
        <w:rPr>
          <w:rFonts w:ascii="Times New Roman" w:hAnsi="Times New Roman" w:cs="Times New Roman"/>
          <w:color w:val="000000" w:themeColor="text1"/>
          <w:sz w:val="28"/>
          <w:szCs w:val="28"/>
        </w:rPr>
        <w:t xml:space="preserve"> настоящих Правил на момент заключения кредитного договора (договора займа), указанного в </w:t>
      </w:r>
      <w:hyperlink w:anchor="Par75" w:history="1">
        <w:r w:rsidRPr="00D515D9">
          <w:rPr>
            <w:rFonts w:ascii="Times New Roman" w:hAnsi="Times New Roman" w:cs="Times New Roman"/>
            <w:color w:val="000000" w:themeColor="text1"/>
            <w:sz w:val="28"/>
            <w:szCs w:val="28"/>
          </w:rPr>
          <w:t>подпункте "е"</w:t>
        </w:r>
      </w:hyperlink>
      <w:r w:rsidRPr="00D515D9">
        <w:rPr>
          <w:rFonts w:ascii="Times New Roman" w:hAnsi="Times New Roman" w:cs="Times New Roman"/>
          <w:color w:val="000000" w:themeColor="text1"/>
          <w:sz w:val="28"/>
          <w:szCs w:val="28"/>
        </w:rPr>
        <w:t xml:space="preserve"> настоящего пункта;</w:t>
      </w:r>
    </w:p>
    <w:p w:rsidR="00064046" w:rsidRPr="00D515D9" w:rsidRDefault="00064046" w:rsidP="00064046">
      <w:pPr>
        <w:pStyle w:val="ConsPlusNorma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ж) справка кредитора (заимодавца) о сумме остатка основного долга и сумме задолженности по выплате процентов за пользование ипотечным жилищным кредитом (займом).</w:t>
      </w:r>
    </w:p>
    <w:p w:rsidR="00064046" w:rsidRPr="00D515D9" w:rsidRDefault="00064046" w:rsidP="00064046">
      <w:pPr>
        <w:pStyle w:val="ConsPlusNorma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Все документы представляются в копиях с одновременным представлением оригинала. Копию документа после проверки ее соответствия оригиналу заверяет лицо, принимающее документы. Оригиналы документов возвращаются заявителю, а заверенные копии хранятся в учетном деле.</w:t>
      </w:r>
    </w:p>
    <w:p w:rsidR="00064046" w:rsidRPr="00D515D9" w:rsidRDefault="00064046" w:rsidP="00064046">
      <w:pPr>
        <w:pStyle w:val="ConsPlusNorma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6. От имени молодой семьи документы, предусмотренные в </w:t>
      </w:r>
      <w:hyperlink w:anchor="Par57" w:history="1">
        <w:r w:rsidRPr="00D515D9">
          <w:rPr>
            <w:rFonts w:ascii="Times New Roman" w:hAnsi="Times New Roman" w:cs="Times New Roman"/>
            <w:color w:val="000000" w:themeColor="text1"/>
            <w:sz w:val="28"/>
            <w:szCs w:val="28"/>
          </w:rPr>
          <w:t>пункте 5</w:t>
        </w:r>
      </w:hyperlink>
      <w:r w:rsidRPr="00D515D9">
        <w:rPr>
          <w:rFonts w:ascii="Times New Roman" w:hAnsi="Times New Roman" w:cs="Times New Roman"/>
          <w:color w:val="000000" w:themeColor="text1"/>
          <w:sz w:val="28"/>
          <w:szCs w:val="28"/>
        </w:rPr>
        <w:t>, могут быть поданы одним из ее членов либо иным уполномоченным лицом при наличии надлежащим образом оформленных полномочий.</w:t>
      </w:r>
    </w:p>
    <w:p w:rsidR="00064046" w:rsidRPr="00D515D9" w:rsidRDefault="00064046" w:rsidP="00064046">
      <w:pPr>
        <w:pStyle w:val="ConsPlusNorma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7. Отдел жилищно-коммунального хозяйства организует работу по проверке сведений, содержащихся в документах, указанных в </w:t>
      </w:r>
      <w:hyperlink w:anchor="Par57" w:history="1">
        <w:r w:rsidRPr="00D515D9">
          <w:rPr>
            <w:rFonts w:ascii="Times New Roman" w:hAnsi="Times New Roman" w:cs="Times New Roman"/>
            <w:color w:val="000000" w:themeColor="text1"/>
            <w:sz w:val="28"/>
            <w:szCs w:val="28"/>
          </w:rPr>
          <w:t>п. 5</w:t>
        </w:r>
      </w:hyperlink>
      <w:r w:rsidRPr="00D515D9">
        <w:rPr>
          <w:rFonts w:ascii="Times New Roman" w:hAnsi="Times New Roman" w:cs="Times New Roman"/>
          <w:color w:val="000000" w:themeColor="text1"/>
          <w:sz w:val="28"/>
          <w:szCs w:val="28"/>
        </w:rPr>
        <w:t xml:space="preserve"> настоящих Правил, и в </w:t>
      </w:r>
      <w:r w:rsidRPr="00D515D9">
        <w:rPr>
          <w:rFonts w:ascii="Times New Roman" w:hAnsi="Times New Roman" w:cs="Times New Roman"/>
          <w:color w:val="000000" w:themeColor="text1"/>
          <w:sz w:val="28"/>
          <w:szCs w:val="28"/>
        </w:rPr>
        <w:lastRenderedPageBreak/>
        <w:t xml:space="preserve">10-дневный срок, с даты представления этих документов, выносит на рассмотрение Общественной комиссии по жилищным вопросам при администрации муниципального образования "Родниковский муниципальный район" (далее –Общественная комисиия). </w:t>
      </w:r>
    </w:p>
    <w:p w:rsidR="00064046" w:rsidRPr="00D515D9" w:rsidRDefault="00064046" w:rsidP="00064046">
      <w:pPr>
        <w:pStyle w:val="ConsPlusNorma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Общественная комиссия принимает решение в соответствии с Положением «Об общественной комиссии по жилищным вопросам при администрации муниципального образования «Родниковский муниципальный район», утвержденным  постановлением администрации муниципального образования «Родниковский муниципальный район» от 07.07.2011 года № 624. </w:t>
      </w:r>
    </w:p>
    <w:p w:rsidR="00064046" w:rsidRPr="00D515D9" w:rsidRDefault="00064046" w:rsidP="00064046">
      <w:pPr>
        <w:pStyle w:val="ConsPlusNorma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На основании решения общественной комиссии о  включении либо отказе о   включении  молодой семьи в состав участников Программы издается постановление администрации муниципального образования «Родниковский муниципальный район».</w:t>
      </w:r>
    </w:p>
    <w:p w:rsidR="00064046" w:rsidRPr="00D515D9" w:rsidRDefault="00064046" w:rsidP="00064046">
      <w:pPr>
        <w:pStyle w:val="ConsPlusNorma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Уведомление   о  включении либо отказе о   включении  молодой семьи в состав участников Подпрограммы доводится до молодой семьи в письменном виде в течение 5 (пяти) рабочих дней с момента принятия соответствующего решения.</w:t>
      </w:r>
    </w:p>
    <w:p w:rsidR="00064046" w:rsidRPr="00D515D9" w:rsidRDefault="00064046" w:rsidP="00064046">
      <w:pPr>
        <w:pStyle w:val="ConsPlusNormal"/>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8. Основаниями для отказа в признании молодой семьи участником Подпрограммы являются:</w:t>
      </w:r>
    </w:p>
    <w:p w:rsidR="00064046" w:rsidRPr="00D515D9" w:rsidRDefault="00064046" w:rsidP="00064046">
      <w:pPr>
        <w:pStyle w:val="ConsPlusNorma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а) несоответствие молодой семьи требованиям, указанным в </w:t>
      </w:r>
      <w:hyperlink w:anchor="Par51" w:history="1">
        <w:r w:rsidRPr="00D515D9">
          <w:rPr>
            <w:rFonts w:ascii="Times New Roman" w:hAnsi="Times New Roman" w:cs="Times New Roman"/>
            <w:color w:val="000000" w:themeColor="text1"/>
            <w:sz w:val="28"/>
            <w:szCs w:val="28"/>
          </w:rPr>
          <w:t>пункте 2</w:t>
        </w:r>
      </w:hyperlink>
      <w:r w:rsidRPr="00D515D9">
        <w:rPr>
          <w:rFonts w:ascii="Times New Roman" w:hAnsi="Times New Roman" w:cs="Times New Roman"/>
          <w:color w:val="000000" w:themeColor="text1"/>
          <w:sz w:val="28"/>
          <w:szCs w:val="28"/>
        </w:rPr>
        <w:t>;</w:t>
      </w:r>
    </w:p>
    <w:p w:rsidR="00064046" w:rsidRPr="00D515D9" w:rsidRDefault="00064046" w:rsidP="00064046">
      <w:pPr>
        <w:pStyle w:val="ConsPlusNorma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б) непредставление или представление не в полном объеме документов, указанных в </w:t>
      </w:r>
      <w:hyperlink w:anchor="Par57" w:history="1">
        <w:r w:rsidRPr="00D515D9">
          <w:rPr>
            <w:rFonts w:ascii="Times New Roman" w:hAnsi="Times New Roman" w:cs="Times New Roman"/>
            <w:color w:val="000000" w:themeColor="text1"/>
            <w:sz w:val="28"/>
            <w:szCs w:val="28"/>
          </w:rPr>
          <w:t>пункте 5</w:t>
        </w:r>
      </w:hyperlink>
      <w:r w:rsidRPr="00D515D9">
        <w:rPr>
          <w:rFonts w:ascii="Times New Roman" w:hAnsi="Times New Roman" w:cs="Times New Roman"/>
          <w:color w:val="000000" w:themeColor="text1"/>
          <w:sz w:val="28"/>
          <w:szCs w:val="28"/>
        </w:rPr>
        <w:t>;</w:t>
      </w:r>
    </w:p>
    <w:p w:rsidR="00064046" w:rsidRPr="00D515D9" w:rsidRDefault="00064046" w:rsidP="00064046">
      <w:pPr>
        <w:pStyle w:val="ConsPlusNorma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 недостоверность сведений, содержащихся в представленных документах;</w:t>
      </w:r>
    </w:p>
    <w:p w:rsidR="00064046" w:rsidRPr="00D515D9" w:rsidRDefault="00064046" w:rsidP="00064046">
      <w:pPr>
        <w:pStyle w:val="ConsPlusNorma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г) 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 и/или бюджета Ивановской области, и/или местного бюджета членом указанной семьи.</w:t>
      </w:r>
    </w:p>
    <w:p w:rsidR="00064046" w:rsidRPr="00D515D9" w:rsidRDefault="00064046" w:rsidP="00064046">
      <w:pPr>
        <w:pStyle w:val="ConsPlusNorma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9. Повторное обращение с заявлением об участии в Подпрограмме допускается после устранения оснований для отказа, предусмотренных в </w:t>
      </w:r>
      <w:hyperlink w:anchor="Par85" w:history="1">
        <w:r w:rsidRPr="00D515D9">
          <w:rPr>
            <w:rFonts w:ascii="Times New Roman" w:hAnsi="Times New Roman" w:cs="Times New Roman"/>
            <w:color w:val="000000" w:themeColor="text1"/>
            <w:sz w:val="28"/>
            <w:szCs w:val="28"/>
          </w:rPr>
          <w:t>пункте 8</w:t>
        </w:r>
      </w:hyperlink>
      <w:r w:rsidRPr="00D515D9">
        <w:rPr>
          <w:rFonts w:ascii="Times New Roman" w:hAnsi="Times New Roman" w:cs="Times New Roman"/>
          <w:color w:val="000000" w:themeColor="text1"/>
          <w:sz w:val="28"/>
          <w:szCs w:val="28"/>
        </w:rPr>
        <w:t>.</w:t>
      </w:r>
    </w:p>
    <w:p w:rsidR="00064046" w:rsidRPr="00D515D9" w:rsidRDefault="00064046" w:rsidP="00064046">
      <w:pPr>
        <w:pStyle w:val="ConsPlusNorma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10. Отдел жилищно-коммунального хозяйства администрации муниципального образования "Родниковский муниципальный район" формирует сводный </w:t>
      </w:r>
      <w:hyperlink w:anchor="Par267" w:history="1">
        <w:r w:rsidRPr="00D515D9">
          <w:rPr>
            <w:rFonts w:ascii="Times New Roman" w:hAnsi="Times New Roman" w:cs="Times New Roman"/>
            <w:color w:val="000000" w:themeColor="text1"/>
            <w:sz w:val="28"/>
            <w:szCs w:val="28"/>
          </w:rPr>
          <w:t>список</w:t>
        </w:r>
      </w:hyperlink>
      <w:r w:rsidRPr="00D515D9">
        <w:rPr>
          <w:rFonts w:ascii="Times New Roman" w:hAnsi="Times New Roman" w:cs="Times New Roman"/>
          <w:color w:val="000000" w:themeColor="text1"/>
          <w:sz w:val="28"/>
          <w:szCs w:val="28"/>
        </w:rPr>
        <w:t xml:space="preserve"> молодых семей - участников Подпрограммы, изъявивших желание получить социальные выплаты в планируемом году, и представляет до 1 сентября в Департамент строительства и архитектуры Ивановской области (приложение № 3).</w:t>
      </w:r>
    </w:p>
    <w:p w:rsidR="00064046" w:rsidRPr="00D515D9" w:rsidRDefault="00064046" w:rsidP="00064046">
      <w:pPr>
        <w:pStyle w:val="ConsPlusNorma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11. Список молодых семей - участников Подпрограммы, изъявивших желание получить социальные выплаты в планируемом году, формируется отделом муниципального хозяйства в хронологической последовательности в соответствии с датой признания молодой семьи нуждающейся в жилом помещении в соответствии с условиями Подпрограммы. В первую очередь в указанные списки включаются молодые семьи - участники Подпрограммы, поставленные на учет в качестве нуждающихся в жилых помещениях до 01.03.2005 года,  а также молодые семьи, имеющие 3  и более детей.</w:t>
      </w:r>
    </w:p>
    <w:p w:rsidR="00064046" w:rsidRPr="00D515D9" w:rsidRDefault="00064046" w:rsidP="00064046">
      <w:pPr>
        <w:pStyle w:val="ConsPlusNorma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12. Молодые семьи - участники Подпрограммы, изъявившие желание получить социальную выплату в текущем году, но не получившие свидетельство о праве на получение социальной выплаты на приобретение (строительство) жилья в текущем году, включаются уполномоченным органом муниципального образования в список молодых семей - участников программы "Обеспечение жильем молодых семей" на следующий планируемый год.</w:t>
      </w:r>
    </w:p>
    <w:p w:rsidR="00064046" w:rsidRPr="00D515D9" w:rsidRDefault="00064046" w:rsidP="00064046">
      <w:pPr>
        <w:pStyle w:val="ConsPlusNorma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13. Выписки из списка молодых семей - претендентов на получение социальной выплаты  в планируемом году доводятся Департаментом строительства и архитектуры Ивановской области до сведения администрации муниципального образования «Родниковский муниципальный район».</w:t>
      </w:r>
    </w:p>
    <w:p w:rsidR="00064046" w:rsidRPr="00D515D9" w:rsidRDefault="00064046" w:rsidP="00064046">
      <w:pPr>
        <w:pStyle w:val="ConsPlusNorma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14. В течение 1 месяца  после получения уведомления о лимитах бюджетных обязательств, предусмотренных на реализацию Подпрограммы из федерального бюджета и бюджета Ивановской области, на основании  сводного списка молодых семей - участников Подпрограммы, изъявивших желание получить социальные выплаты в планируемом году, и с учетом размера бюджетных ассигнований, предусмотренных в местном бюджете в соответствующем году для софинансирования мероприятий Подпрограммы, отдел жилищно-коммунального хозяйства формирует для утверждения Постановлением администрации муниципального образования "Родниковский муниципальный район" </w:t>
      </w:r>
      <w:hyperlink w:anchor="Par313" w:history="1">
        <w:r w:rsidRPr="00D515D9">
          <w:rPr>
            <w:rFonts w:ascii="Times New Roman" w:hAnsi="Times New Roman" w:cs="Times New Roman"/>
            <w:color w:val="000000" w:themeColor="text1"/>
            <w:sz w:val="28"/>
            <w:szCs w:val="28"/>
          </w:rPr>
          <w:t>список</w:t>
        </w:r>
      </w:hyperlink>
      <w:r w:rsidRPr="00D515D9">
        <w:rPr>
          <w:rFonts w:ascii="Times New Roman" w:hAnsi="Times New Roman" w:cs="Times New Roman"/>
          <w:color w:val="000000" w:themeColor="text1"/>
          <w:sz w:val="28"/>
          <w:szCs w:val="28"/>
        </w:rPr>
        <w:t xml:space="preserve"> молодых семей - претендентов на получение социальных выплат в соответствующем году, содержащий уточненную информацию  о количестве членов молодой семьи и сформированный с учетом действующего на момент составления этого списка норматива стоимости 1 кв.метра жилья по муниципальному образованию «Родниковский муниципальный район» (приложение № 4) и направляет его в Департамент строительства и архитектуры Ивановской области.</w:t>
      </w:r>
    </w:p>
    <w:p w:rsidR="00064046" w:rsidRPr="00D515D9" w:rsidRDefault="00064046" w:rsidP="00064046">
      <w:pPr>
        <w:pStyle w:val="ConsPlusNorma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15. Отдел жилищно-коммунального хозяйства доводит до сведения молодых семей - участников Подпрограммы решение о включении их в указанные списки в течение 5 (пяти) рабочих дней после получения выписки из списка молодых семей - претендентов на получение социальной выплаты в планируемом году.</w:t>
      </w:r>
    </w:p>
    <w:p w:rsidR="00064046" w:rsidRPr="00D515D9" w:rsidRDefault="00064046" w:rsidP="00064046">
      <w:pPr>
        <w:pStyle w:val="ConsPlusNorma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16. В случае внесения администрацией муниципального образования "Родниковский муниципальный район"  изменений в утвержденный список молодых семей - претендентов на получение социальных выплат в соответствующем году уведомляет Департамент строительства и архитектуры Ивановской области о произведенных изменениях. </w:t>
      </w:r>
    </w:p>
    <w:p w:rsidR="00064046" w:rsidRPr="00D515D9" w:rsidRDefault="006C3AC3" w:rsidP="00064046">
      <w:pPr>
        <w:pStyle w:val="ConsPlusNormal"/>
        <w:ind w:firstLine="540"/>
        <w:rPr>
          <w:rFonts w:ascii="Times New Roman" w:hAnsi="Times New Roman" w:cs="Times New Roman"/>
          <w:color w:val="000000" w:themeColor="text1"/>
          <w:sz w:val="28"/>
          <w:szCs w:val="28"/>
        </w:rPr>
      </w:pPr>
      <w:hyperlink w:anchor="Par357" w:history="1">
        <w:r w:rsidR="00064046" w:rsidRPr="00D515D9">
          <w:rPr>
            <w:rFonts w:ascii="Times New Roman" w:hAnsi="Times New Roman" w:cs="Times New Roman"/>
            <w:color w:val="000000" w:themeColor="text1"/>
            <w:sz w:val="28"/>
            <w:szCs w:val="28"/>
          </w:rPr>
          <w:t>Изменение</w:t>
        </w:r>
      </w:hyperlink>
      <w:r w:rsidR="00064046" w:rsidRPr="00D515D9">
        <w:rPr>
          <w:rFonts w:ascii="Times New Roman" w:hAnsi="Times New Roman" w:cs="Times New Roman"/>
          <w:color w:val="000000" w:themeColor="text1"/>
          <w:sz w:val="28"/>
          <w:szCs w:val="28"/>
        </w:rPr>
        <w:t xml:space="preserve"> списка молодых семей - претендентов на получение социальных выплат в соответствующем году по форме согласно приложению 5 к настоящему Порядку представляется Департаменту строительства и архитектуры вместе с ежеквартальным отчетом об использовании бюджетных средств, выделенных на предоставление социальных выплат молодым семьям в рамках реализации Подпрограммы.</w:t>
      </w:r>
    </w:p>
    <w:p w:rsidR="00064046" w:rsidRPr="00D515D9" w:rsidRDefault="00064046" w:rsidP="00064046">
      <w:pPr>
        <w:pStyle w:val="ConsPlusNorma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17. Департамент строительства и архитектуры Ивановской области  на основании представленных администрацией муниципального образования </w:t>
      </w:r>
      <w:r w:rsidRPr="00D515D9">
        <w:rPr>
          <w:rFonts w:ascii="Times New Roman" w:hAnsi="Times New Roman" w:cs="Times New Roman"/>
          <w:color w:val="000000" w:themeColor="text1"/>
          <w:sz w:val="28"/>
          <w:szCs w:val="28"/>
        </w:rPr>
        <w:lastRenderedPageBreak/>
        <w:t>"Родниковский муниципальный район"   изменений списков молодых семей - претендентов на получение социальных выплат в соответствующем году вносит соответствующие изменения в списки молодых семей - претендентов на получение социальных выплат в соответствующем году и направляет их государственному заказчику по форме и в сроки, установленные государственным заказчиком.</w:t>
      </w:r>
    </w:p>
    <w:p w:rsidR="00064046" w:rsidRPr="00D515D9" w:rsidRDefault="00064046" w:rsidP="00064046">
      <w:pPr>
        <w:pStyle w:val="ConsPlusNorma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18. Обеспечение преемственности мероприятий долгосрочной целевой программы в муниципальном образовании «Родниковский муниципальный район» «Обеспечение жильем молодых семей» на 2011-2015 годы.</w:t>
      </w:r>
    </w:p>
    <w:p w:rsidR="00064046" w:rsidRPr="00D515D9" w:rsidRDefault="00064046" w:rsidP="00064046">
      <w:pPr>
        <w:pStyle w:val="ConsPlusNorma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rPr>
        <w:t xml:space="preserve">        18.1. Все молодые семьи, включенные по состоянию на 31 декабря 2013 года в книгу регистрации молодых семей - участников </w:t>
      </w:r>
      <w:r w:rsidRPr="00D515D9">
        <w:rPr>
          <w:rFonts w:ascii="Times New Roman" w:hAnsi="Times New Roman" w:cs="Times New Roman"/>
          <w:color w:val="000000" w:themeColor="text1"/>
          <w:sz w:val="28"/>
          <w:szCs w:val="28"/>
        </w:rPr>
        <w:t>долгосрочной целевой программы в муниципальном образовании «Родниковский муниципальный район» «Обеспечение жильем молодых семей» на 2011-2015 годы,</w:t>
      </w:r>
      <w:r w:rsidRPr="00D515D9">
        <w:rPr>
          <w:rFonts w:ascii="Times New Roman" w:hAnsi="Times New Roman" w:cs="Times New Roman"/>
          <w:color w:val="000000" w:themeColor="text1"/>
          <w:sz w:val="28"/>
        </w:rPr>
        <w:t xml:space="preserve"> и не получившие свидетельство о праве на получение социальной выплаты на приобретение жилого помещения или строительство индивидуального жилого дома, с 1 января 2014 года признаются участниками Подпрограммы.</w:t>
      </w:r>
    </w:p>
    <w:p w:rsidR="00064046" w:rsidRPr="00D515D9" w:rsidRDefault="00064046" w:rsidP="00064046">
      <w:pPr>
        <w:pStyle w:val="ConsPlusNorma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rPr>
        <w:t xml:space="preserve">        Сведения о молодых семьях, указанных в абзаце первом настоящего пункта,  подлежат переносу в книгу регистрации молодых семей - участников Подпрограммы в той же последовательности, в которой они были отражены в книге регистрации молодых семей - участников </w:t>
      </w:r>
      <w:r w:rsidRPr="00D515D9">
        <w:rPr>
          <w:rFonts w:ascii="Times New Roman" w:hAnsi="Times New Roman" w:cs="Times New Roman"/>
          <w:color w:val="000000" w:themeColor="text1"/>
          <w:sz w:val="28"/>
          <w:szCs w:val="28"/>
        </w:rPr>
        <w:t>долгосрочной целевой программы в муниципальном образовании «Родниковский муниципальный район» «Обеспечение жильем молодых семей» на 2011-2015 годы.</w:t>
      </w:r>
    </w:p>
    <w:p w:rsidR="00064046" w:rsidRPr="00D515D9" w:rsidRDefault="00064046" w:rsidP="00064046">
      <w:pPr>
        <w:pStyle w:val="ConsPlusNormal"/>
        <w:ind w:firstLine="0"/>
        <w:outlineLvl w:val="1"/>
        <w:rPr>
          <w:rFonts w:ascii="Times New Roman" w:hAnsi="Times New Roman" w:cs="Times New Roman"/>
          <w:color w:val="000000" w:themeColor="text1"/>
        </w:rPr>
      </w:pPr>
      <w:r w:rsidRPr="00D515D9">
        <w:rPr>
          <w:rFonts w:ascii="Times New Roman" w:hAnsi="Times New Roman" w:cs="Times New Roman"/>
          <w:color w:val="000000" w:themeColor="text1"/>
          <w:sz w:val="28"/>
        </w:rPr>
        <w:t xml:space="preserve">        18.2. В качестве списка молодых семей - участников Подпрограммы, изъявивших желание получить социальные выплаты в 2014 году признается список молодых семей – участников </w:t>
      </w:r>
      <w:r w:rsidRPr="00D515D9">
        <w:rPr>
          <w:rFonts w:ascii="Times New Roman" w:hAnsi="Times New Roman" w:cs="Times New Roman"/>
          <w:color w:val="000000" w:themeColor="text1"/>
          <w:sz w:val="28"/>
          <w:szCs w:val="28"/>
        </w:rPr>
        <w:t>долгосрочной целевой программы в муниципальном образовании «Родниковский муниципальный район» «Обеспечение жильем молодых семей» на 2011-2015 годы.</w:t>
      </w:r>
    </w:p>
    <w:p w:rsidR="00064046" w:rsidRDefault="00064046" w:rsidP="00BF5268"/>
    <w:p w:rsidR="00064046" w:rsidRDefault="00064046" w:rsidP="00BF5268"/>
    <w:p w:rsidR="00064046" w:rsidRDefault="00064046" w:rsidP="00BF5268"/>
    <w:p w:rsidR="00064046" w:rsidRDefault="00064046" w:rsidP="00BF5268"/>
    <w:p w:rsidR="00064046" w:rsidRDefault="00064046" w:rsidP="00BF5268"/>
    <w:p w:rsidR="00064046" w:rsidRDefault="00064046" w:rsidP="00BF5268"/>
    <w:p w:rsidR="00064046" w:rsidRDefault="00064046" w:rsidP="00BF5268"/>
    <w:p w:rsidR="00064046" w:rsidRDefault="00064046" w:rsidP="00BF5268"/>
    <w:p w:rsidR="00064046" w:rsidRDefault="00064046" w:rsidP="00BF5268"/>
    <w:p w:rsidR="00064046" w:rsidRDefault="00064046" w:rsidP="00BF5268"/>
    <w:p w:rsidR="00064046" w:rsidRDefault="00064046" w:rsidP="00BF5268"/>
    <w:p w:rsidR="00064046" w:rsidRDefault="00064046" w:rsidP="00BF5268">
      <w:pPr>
        <w:sectPr w:rsidR="00064046" w:rsidSect="00385023">
          <w:pgSz w:w="11906" w:h="16838"/>
          <w:pgMar w:top="1134" w:right="1134" w:bottom="1134" w:left="1021" w:header="709" w:footer="709" w:gutter="0"/>
          <w:cols w:space="708"/>
          <w:docGrid w:linePitch="360"/>
        </w:sectPr>
      </w:pPr>
    </w:p>
    <w:p w:rsidR="00064046" w:rsidRPr="00D515D9" w:rsidRDefault="00064046" w:rsidP="00064046">
      <w:pPr>
        <w:pStyle w:val="ConsPlusNormal"/>
        <w:jc w:val="right"/>
        <w:outlineLvl w:val="1"/>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Приложение 1</w:t>
      </w:r>
    </w:p>
    <w:p w:rsidR="00064046" w:rsidRPr="00D515D9" w:rsidRDefault="00064046" w:rsidP="00064046">
      <w:pPr>
        <w:pStyle w:val="ConsPlusNormal"/>
        <w:jc w:val="right"/>
        <w:rPr>
          <w:rFonts w:ascii="Times New Roman" w:hAnsi="Times New Roman" w:cs="Times New Roman"/>
          <w:bCs/>
          <w:color w:val="000000" w:themeColor="text1"/>
          <w:sz w:val="28"/>
          <w:szCs w:val="28"/>
        </w:rPr>
      </w:pPr>
      <w:r w:rsidRPr="00D515D9">
        <w:rPr>
          <w:rFonts w:ascii="Times New Roman" w:hAnsi="Times New Roman" w:cs="Times New Roman"/>
          <w:bCs/>
          <w:color w:val="000000" w:themeColor="text1"/>
          <w:sz w:val="28"/>
          <w:szCs w:val="28"/>
        </w:rPr>
        <w:t>К Правилам     формирования списков</w:t>
      </w:r>
    </w:p>
    <w:p w:rsidR="00064046" w:rsidRPr="00D515D9" w:rsidRDefault="00064046" w:rsidP="00064046">
      <w:pPr>
        <w:pStyle w:val="ConsPlusNormal"/>
        <w:jc w:val="right"/>
        <w:rPr>
          <w:rFonts w:ascii="Times New Roman" w:hAnsi="Times New Roman" w:cs="Times New Roman"/>
          <w:bCs/>
          <w:color w:val="000000" w:themeColor="text1"/>
          <w:sz w:val="28"/>
          <w:szCs w:val="28"/>
        </w:rPr>
      </w:pPr>
      <w:r w:rsidRPr="00D515D9">
        <w:rPr>
          <w:rFonts w:ascii="Times New Roman" w:hAnsi="Times New Roman" w:cs="Times New Roman"/>
          <w:bCs/>
          <w:color w:val="000000" w:themeColor="text1"/>
          <w:sz w:val="28"/>
          <w:szCs w:val="28"/>
        </w:rPr>
        <w:t xml:space="preserve"> молодых семей – участников  </w:t>
      </w:r>
    </w:p>
    <w:p w:rsidR="00064046" w:rsidRPr="00D515D9" w:rsidRDefault="00064046" w:rsidP="00064046">
      <w:pPr>
        <w:spacing w:after="0" w:line="240" w:lineRule="auto"/>
        <w:jc w:val="center"/>
        <w:outlineLvl w:val="0"/>
        <w:rPr>
          <w:rFonts w:ascii="Times New Roman" w:hAnsi="Times New Roman" w:cs="Times New Roman"/>
          <w:bCs/>
          <w:color w:val="000000" w:themeColor="text1"/>
          <w:sz w:val="28"/>
          <w:szCs w:val="28"/>
        </w:rPr>
      </w:pPr>
      <w:r w:rsidRPr="00D515D9">
        <w:rPr>
          <w:rFonts w:ascii="Times New Roman" w:hAnsi="Times New Roman" w:cs="Times New Roman"/>
          <w:bCs/>
          <w:color w:val="000000" w:themeColor="text1"/>
          <w:sz w:val="28"/>
          <w:szCs w:val="28"/>
        </w:rPr>
        <w:t xml:space="preserve">                                                                                                                                                                                     подпрограмме  </w:t>
      </w:r>
    </w:p>
    <w:p w:rsidR="00064046" w:rsidRPr="00D515D9" w:rsidRDefault="00064046" w:rsidP="00064046">
      <w:pPr>
        <w:spacing w:after="0" w:line="240" w:lineRule="auto"/>
        <w:jc w:val="center"/>
        <w:outlineLvl w:val="0"/>
        <w:rPr>
          <w:rFonts w:ascii="Times New Roman" w:hAnsi="Times New Roman" w:cs="Times New Roman"/>
          <w:bCs/>
          <w:color w:val="000000" w:themeColor="text1"/>
          <w:sz w:val="28"/>
          <w:szCs w:val="28"/>
        </w:rPr>
      </w:pPr>
      <w:r w:rsidRPr="00D515D9">
        <w:rPr>
          <w:rFonts w:ascii="Times New Roman" w:hAnsi="Times New Roman" w:cs="Times New Roman"/>
          <w:color w:val="000000" w:themeColor="text1"/>
          <w:sz w:val="28"/>
          <w:szCs w:val="28"/>
        </w:rPr>
        <w:t xml:space="preserve">                                                                                                                                            «Обеспечение жильем молодых семей»</w:t>
      </w:r>
    </w:p>
    <w:p w:rsidR="00064046" w:rsidRPr="00D515D9" w:rsidRDefault="00064046" w:rsidP="00064046">
      <w:pPr>
        <w:pStyle w:val="Pro-Gramma"/>
        <w:spacing w:before="0" w:line="240" w:lineRule="auto"/>
        <w:ind w:left="0"/>
        <w:jc w:val="center"/>
        <w:rPr>
          <w:rFonts w:ascii="Times New Roman" w:hAnsi="Times New Roman"/>
          <w:color w:val="000000" w:themeColor="text1"/>
        </w:rPr>
      </w:pPr>
      <w:r w:rsidRPr="00D515D9">
        <w:rPr>
          <w:rFonts w:ascii="Times New Roman" w:hAnsi="Times New Roman"/>
          <w:color w:val="000000" w:themeColor="text1"/>
        </w:rPr>
        <w:t>КНИГА</w:t>
      </w:r>
      <w:r w:rsidRPr="00D515D9">
        <w:rPr>
          <w:rFonts w:ascii="Times New Roman" w:hAnsi="Times New Roman"/>
          <w:color w:val="000000" w:themeColor="text1"/>
        </w:rPr>
        <w:br/>
        <w:t xml:space="preserve">регистрации молодых семей - участников </w:t>
      </w:r>
      <w:r w:rsidRPr="00D515D9">
        <w:rPr>
          <w:rFonts w:ascii="Times New Roman" w:hAnsi="Times New Roman"/>
          <w:color w:val="000000" w:themeColor="text1"/>
        </w:rPr>
        <w:br/>
        <w:t>подпрограммы «Обеспечение жильем молодых семей» муниципальной программы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p w:rsidR="00064046" w:rsidRPr="00D515D9" w:rsidRDefault="00064046" w:rsidP="00064046">
      <w:pPr>
        <w:pStyle w:val="Pro-Gramma"/>
        <w:spacing w:before="0" w:line="240" w:lineRule="auto"/>
        <w:ind w:left="0"/>
        <w:rPr>
          <w:rFonts w:ascii="Times New Roman" w:hAnsi="Times New Roman"/>
          <w:color w:val="000000" w:themeColor="text1"/>
        </w:rPr>
      </w:pPr>
    </w:p>
    <w:p w:rsidR="00064046" w:rsidRPr="00D515D9" w:rsidRDefault="00064046" w:rsidP="00064046">
      <w:pPr>
        <w:pStyle w:val="Pro-Gramma"/>
        <w:spacing w:before="0" w:line="240" w:lineRule="auto"/>
        <w:ind w:left="0"/>
        <w:jc w:val="left"/>
        <w:rPr>
          <w:rFonts w:ascii="Times New Roman" w:hAnsi="Times New Roman"/>
          <w:color w:val="000000" w:themeColor="text1"/>
        </w:rPr>
      </w:pPr>
      <w:r w:rsidRPr="00D515D9">
        <w:rPr>
          <w:rFonts w:ascii="Times New Roman" w:hAnsi="Times New Roman"/>
          <w:color w:val="000000" w:themeColor="text1"/>
        </w:rPr>
        <w:t>Населенный пункт _______________________________________________</w:t>
      </w:r>
    </w:p>
    <w:p w:rsidR="00064046" w:rsidRPr="00D515D9" w:rsidRDefault="00064046" w:rsidP="00064046">
      <w:pPr>
        <w:pStyle w:val="Pro-Gramma"/>
        <w:spacing w:before="0" w:line="240" w:lineRule="auto"/>
        <w:ind w:left="0"/>
        <w:rPr>
          <w:rFonts w:ascii="Times New Roman" w:hAnsi="Times New Roman"/>
          <w:color w:val="000000" w:themeColor="text1"/>
        </w:rPr>
      </w:pPr>
      <w:r w:rsidRPr="00D515D9">
        <w:rPr>
          <w:rFonts w:ascii="Times New Roman" w:hAnsi="Times New Roman"/>
          <w:color w:val="000000" w:themeColor="text1"/>
        </w:rPr>
        <w:t>Орган местного самоуправления _____________________________________</w:t>
      </w:r>
    </w:p>
    <w:p w:rsidR="00064046" w:rsidRPr="00D515D9" w:rsidRDefault="00064046" w:rsidP="00064046">
      <w:pPr>
        <w:pStyle w:val="Pro-Gramma"/>
        <w:spacing w:before="0" w:line="240" w:lineRule="auto"/>
        <w:ind w:left="0"/>
        <w:rPr>
          <w:rFonts w:ascii="Times New Roman" w:hAnsi="Times New Roman"/>
          <w:color w:val="000000" w:themeColor="text1"/>
        </w:rPr>
      </w:pPr>
    </w:p>
    <w:p w:rsidR="00064046" w:rsidRPr="00D515D9" w:rsidRDefault="00064046" w:rsidP="00064046">
      <w:pPr>
        <w:pStyle w:val="Pro-Gramma"/>
        <w:spacing w:before="0" w:line="240" w:lineRule="auto"/>
        <w:ind w:left="0"/>
        <w:rPr>
          <w:rFonts w:ascii="Times New Roman" w:hAnsi="Times New Roman"/>
          <w:color w:val="000000" w:themeColor="text1"/>
        </w:rPr>
      </w:pPr>
      <w:r w:rsidRPr="00D515D9">
        <w:rPr>
          <w:rFonts w:ascii="Times New Roman" w:hAnsi="Times New Roman"/>
          <w:color w:val="000000" w:themeColor="text1"/>
        </w:rPr>
        <w:t>Начата __________________ 20__ г.</w:t>
      </w:r>
      <w:r w:rsidRPr="00D515D9">
        <w:rPr>
          <w:rFonts w:ascii="Times New Roman" w:hAnsi="Times New Roman"/>
          <w:color w:val="000000" w:themeColor="text1"/>
        </w:rPr>
        <w:tab/>
        <w:t>Окончена ________________ 20__ г.</w:t>
      </w:r>
    </w:p>
    <w:p w:rsidR="00064046" w:rsidRPr="00D515D9" w:rsidRDefault="00064046" w:rsidP="00064046">
      <w:pPr>
        <w:pStyle w:val="ConsPlusNormal"/>
        <w:jc w:val="right"/>
        <w:rPr>
          <w:rFonts w:ascii="Times New Roman" w:hAnsi="Times New Roman" w:cs="Times New Roman"/>
          <w:color w:val="000000" w:themeColor="text1"/>
        </w:rPr>
      </w:pPr>
    </w:p>
    <w:p w:rsidR="00064046" w:rsidRPr="00D515D9" w:rsidRDefault="00064046" w:rsidP="00064046">
      <w:pPr>
        <w:pStyle w:val="ConsPlusNormal"/>
        <w:jc w:val="right"/>
        <w:outlineLvl w:val="1"/>
        <w:rPr>
          <w:rFonts w:ascii="Times New Roman" w:hAnsi="Times New Roman" w:cs="Times New Roman"/>
          <w:color w:val="000000" w:themeColor="text1"/>
        </w:rPr>
      </w:pPr>
    </w:p>
    <w:p w:rsidR="00064046" w:rsidRPr="00D515D9" w:rsidRDefault="00064046" w:rsidP="00064046">
      <w:pPr>
        <w:pStyle w:val="ConsPlusNormal"/>
        <w:jc w:val="right"/>
        <w:outlineLvl w:val="1"/>
        <w:rPr>
          <w:rFonts w:ascii="Times New Roman" w:hAnsi="Times New Roman" w:cs="Times New Roman"/>
          <w:color w:val="000000" w:themeColor="text1"/>
        </w:rPr>
      </w:pPr>
    </w:p>
    <w:p w:rsidR="00064046" w:rsidRPr="00D515D9" w:rsidRDefault="00064046" w:rsidP="00064046">
      <w:pPr>
        <w:pStyle w:val="ConsPlusNormal"/>
        <w:jc w:val="right"/>
        <w:outlineLvl w:val="1"/>
        <w:rPr>
          <w:rFonts w:ascii="Times New Roman" w:hAnsi="Times New Roman" w:cs="Times New Roman"/>
          <w:color w:val="000000" w:themeColor="text1"/>
        </w:rPr>
      </w:pPr>
    </w:p>
    <w:p w:rsidR="00064046" w:rsidRPr="00D515D9" w:rsidRDefault="00064046" w:rsidP="00064046">
      <w:pPr>
        <w:pStyle w:val="ConsPlusNormal"/>
        <w:jc w:val="right"/>
        <w:outlineLvl w:val="1"/>
        <w:rPr>
          <w:rFonts w:ascii="Times New Roman" w:hAnsi="Times New Roman" w:cs="Times New Roman"/>
          <w:color w:val="000000" w:themeColor="text1"/>
        </w:rPr>
      </w:pPr>
    </w:p>
    <w:p w:rsidR="00064046" w:rsidRPr="00D515D9" w:rsidRDefault="00064046" w:rsidP="00064046">
      <w:pPr>
        <w:pStyle w:val="ConsPlusNormal"/>
        <w:jc w:val="right"/>
        <w:outlineLvl w:val="1"/>
        <w:rPr>
          <w:rFonts w:ascii="Times New Roman" w:hAnsi="Times New Roman" w:cs="Times New Roman"/>
          <w:color w:val="000000" w:themeColor="text1"/>
        </w:rPr>
      </w:pPr>
    </w:p>
    <w:p w:rsidR="00064046" w:rsidRPr="00D515D9" w:rsidRDefault="00064046" w:rsidP="00064046">
      <w:pPr>
        <w:pStyle w:val="ConsPlusNormal"/>
        <w:jc w:val="right"/>
        <w:outlineLvl w:val="1"/>
        <w:rPr>
          <w:rFonts w:ascii="Times New Roman" w:hAnsi="Times New Roman" w:cs="Times New Roman"/>
          <w:color w:val="000000" w:themeColor="text1"/>
        </w:rPr>
      </w:pPr>
    </w:p>
    <w:p w:rsidR="00064046" w:rsidRPr="00D515D9" w:rsidRDefault="00064046" w:rsidP="00064046">
      <w:pPr>
        <w:pStyle w:val="ConsPlusNormal"/>
        <w:jc w:val="right"/>
        <w:outlineLvl w:val="1"/>
        <w:rPr>
          <w:rFonts w:ascii="Times New Roman" w:hAnsi="Times New Roman" w:cs="Times New Roman"/>
          <w:color w:val="000000" w:themeColor="text1"/>
        </w:rPr>
      </w:pPr>
    </w:p>
    <w:p w:rsidR="00064046" w:rsidRPr="00D515D9" w:rsidRDefault="00064046" w:rsidP="00064046">
      <w:pPr>
        <w:pStyle w:val="ConsPlusNormal"/>
        <w:jc w:val="right"/>
        <w:outlineLvl w:val="1"/>
        <w:rPr>
          <w:rFonts w:ascii="Times New Roman" w:hAnsi="Times New Roman" w:cs="Times New Roman"/>
          <w:color w:val="000000" w:themeColor="text1"/>
        </w:rPr>
      </w:pPr>
    </w:p>
    <w:p w:rsidR="00064046" w:rsidRPr="00D515D9" w:rsidRDefault="00064046" w:rsidP="00064046">
      <w:pPr>
        <w:pStyle w:val="ConsPlusNormal"/>
        <w:outlineLvl w:val="1"/>
        <w:rPr>
          <w:rFonts w:ascii="Times New Roman" w:hAnsi="Times New Roman" w:cs="Times New Roman"/>
          <w:color w:val="000000" w:themeColor="text1"/>
        </w:rPr>
      </w:pPr>
    </w:p>
    <w:p w:rsidR="00064046" w:rsidRPr="00D515D9" w:rsidRDefault="00064046" w:rsidP="00064046">
      <w:pPr>
        <w:pStyle w:val="Pro-Gramma"/>
        <w:spacing w:before="0" w:line="240" w:lineRule="auto"/>
        <w:ind w:left="0"/>
        <w:rPr>
          <w:rFonts w:ascii="Times New Roman" w:hAnsi="Times New Roman"/>
          <w:color w:val="000000" w:themeColor="text1"/>
        </w:rPr>
      </w:pPr>
      <w:r w:rsidRPr="00D515D9">
        <w:rPr>
          <w:rFonts w:ascii="Times New Roman" w:hAnsi="Times New Roman"/>
          <w:color w:val="000000" w:themeColor="text1"/>
        </w:rPr>
        <w:t xml:space="preserve">                                                             </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0"/>
        <w:gridCol w:w="2060"/>
        <w:gridCol w:w="2126"/>
        <w:gridCol w:w="1843"/>
        <w:gridCol w:w="2268"/>
        <w:gridCol w:w="2126"/>
        <w:gridCol w:w="2126"/>
        <w:gridCol w:w="1701"/>
      </w:tblGrid>
      <w:tr w:rsidR="00064046" w:rsidRPr="00D515D9" w:rsidTr="009758E8">
        <w:trPr>
          <w:cantSplit/>
          <w:trHeight w:val="909"/>
        </w:trPr>
        <w:tc>
          <w:tcPr>
            <w:tcW w:w="600" w:type="dxa"/>
          </w:tcPr>
          <w:p w:rsidR="00064046" w:rsidRPr="00D515D9" w:rsidRDefault="00064046" w:rsidP="009758E8">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N п/п</w:t>
            </w:r>
          </w:p>
        </w:tc>
        <w:tc>
          <w:tcPr>
            <w:tcW w:w="2060" w:type="dxa"/>
          </w:tcPr>
          <w:p w:rsidR="00064046" w:rsidRPr="00D515D9" w:rsidRDefault="00064046" w:rsidP="009758E8">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ФИО членов молодой семьи, признанной нуждающейся в жилых помещениях (принятой на учет), родственные отношения </w:t>
            </w:r>
          </w:p>
        </w:tc>
        <w:tc>
          <w:tcPr>
            <w:tcW w:w="2126" w:type="dxa"/>
          </w:tcPr>
          <w:p w:rsidR="00064046" w:rsidRPr="00D515D9" w:rsidRDefault="00064046" w:rsidP="009758E8">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Адрес и краткая характеристика занимаемого жилого помещения </w:t>
            </w:r>
          </w:p>
        </w:tc>
        <w:tc>
          <w:tcPr>
            <w:tcW w:w="1843" w:type="dxa"/>
          </w:tcPr>
          <w:p w:rsidR="00064046" w:rsidRPr="00D515D9" w:rsidRDefault="00064046" w:rsidP="009758E8">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Основания признания нуждающимися в жилых помещениях </w:t>
            </w:r>
          </w:p>
        </w:tc>
        <w:tc>
          <w:tcPr>
            <w:tcW w:w="2268" w:type="dxa"/>
          </w:tcPr>
          <w:p w:rsidR="00064046" w:rsidRPr="00D515D9" w:rsidRDefault="00064046" w:rsidP="009758E8">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Решение органа местного самоуправления о признании молодой семьи нуждающейся в жилых помещениях (о принятии на учет) (дата, номер) </w:t>
            </w:r>
          </w:p>
        </w:tc>
        <w:tc>
          <w:tcPr>
            <w:tcW w:w="2126" w:type="dxa"/>
          </w:tcPr>
          <w:p w:rsidR="00064046" w:rsidRPr="00D515D9" w:rsidRDefault="00064046" w:rsidP="009758E8">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Дата включения молодой семьи в список участников Подпрограммы, изъявивших желание получить социальную выплату </w:t>
            </w:r>
          </w:p>
        </w:tc>
        <w:tc>
          <w:tcPr>
            <w:tcW w:w="2126" w:type="dxa"/>
          </w:tcPr>
          <w:p w:rsidR="00064046" w:rsidRPr="00D515D9" w:rsidRDefault="00064046" w:rsidP="009758E8">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Основание исключения органом местного самоуправления молодой семьи - участника Подпрограммы из списков участников (наименование и номер документа, кем, когда выдан) </w:t>
            </w:r>
          </w:p>
        </w:tc>
        <w:tc>
          <w:tcPr>
            <w:tcW w:w="1701" w:type="dxa"/>
          </w:tcPr>
          <w:p w:rsidR="00064046" w:rsidRPr="00D515D9" w:rsidRDefault="00064046" w:rsidP="009758E8">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Примечание</w:t>
            </w:r>
          </w:p>
        </w:tc>
      </w:tr>
      <w:tr w:rsidR="00064046" w:rsidRPr="00D515D9" w:rsidTr="009758E8">
        <w:trPr>
          <w:cantSplit/>
        </w:trPr>
        <w:tc>
          <w:tcPr>
            <w:tcW w:w="600" w:type="dxa"/>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1 </w:t>
            </w:r>
          </w:p>
        </w:tc>
        <w:tc>
          <w:tcPr>
            <w:tcW w:w="2060" w:type="dxa"/>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2 </w:t>
            </w:r>
          </w:p>
        </w:tc>
        <w:tc>
          <w:tcPr>
            <w:tcW w:w="2126" w:type="dxa"/>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3 </w:t>
            </w:r>
          </w:p>
        </w:tc>
        <w:tc>
          <w:tcPr>
            <w:tcW w:w="1843" w:type="dxa"/>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4 </w:t>
            </w:r>
          </w:p>
        </w:tc>
        <w:tc>
          <w:tcPr>
            <w:tcW w:w="2268" w:type="dxa"/>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5 </w:t>
            </w:r>
          </w:p>
        </w:tc>
        <w:tc>
          <w:tcPr>
            <w:tcW w:w="2126" w:type="dxa"/>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6 </w:t>
            </w:r>
          </w:p>
        </w:tc>
        <w:tc>
          <w:tcPr>
            <w:tcW w:w="2126" w:type="dxa"/>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7 </w:t>
            </w:r>
          </w:p>
        </w:tc>
        <w:tc>
          <w:tcPr>
            <w:tcW w:w="1701" w:type="dxa"/>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8 </w:t>
            </w:r>
          </w:p>
        </w:tc>
      </w:tr>
      <w:tr w:rsidR="00064046" w:rsidRPr="00D515D9" w:rsidTr="009758E8">
        <w:trPr>
          <w:cantSplit/>
        </w:trPr>
        <w:tc>
          <w:tcPr>
            <w:tcW w:w="600" w:type="dxa"/>
          </w:tcPr>
          <w:p w:rsidR="00064046" w:rsidRPr="00D515D9" w:rsidRDefault="00064046" w:rsidP="009758E8">
            <w:pPr>
              <w:spacing w:after="0" w:line="240" w:lineRule="auto"/>
              <w:rPr>
                <w:rFonts w:ascii="Times New Roman" w:hAnsi="Times New Roman" w:cs="Times New Roman"/>
                <w:color w:val="000000" w:themeColor="text1"/>
              </w:rPr>
            </w:pPr>
          </w:p>
        </w:tc>
        <w:tc>
          <w:tcPr>
            <w:tcW w:w="2060" w:type="dxa"/>
          </w:tcPr>
          <w:p w:rsidR="00064046" w:rsidRPr="00D515D9" w:rsidRDefault="00064046" w:rsidP="009758E8">
            <w:pPr>
              <w:spacing w:after="0" w:line="240" w:lineRule="auto"/>
              <w:rPr>
                <w:rFonts w:ascii="Times New Roman" w:hAnsi="Times New Roman" w:cs="Times New Roman"/>
                <w:color w:val="000000" w:themeColor="text1"/>
              </w:rPr>
            </w:pPr>
          </w:p>
        </w:tc>
        <w:tc>
          <w:tcPr>
            <w:tcW w:w="2126" w:type="dxa"/>
          </w:tcPr>
          <w:p w:rsidR="00064046" w:rsidRPr="00D515D9" w:rsidRDefault="00064046" w:rsidP="009758E8">
            <w:pPr>
              <w:spacing w:after="0" w:line="240" w:lineRule="auto"/>
              <w:rPr>
                <w:rFonts w:ascii="Times New Roman" w:hAnsi="Times New Roman" w:cs="Times New Roman"/>
                <w:color w:val="000000" w:themeColor="text1"/>
              </w:rPr>
            </w:pPr>
          </w:p>
        </w:tc>
        <w:tc>
          <w:tcPr>
            <w:tcW w:w="1843" w:type="dxa"/>
          </w:tcPr>
          <w:p w:rsidR="00064046" w:rsidRPr="00D515D9" w:rsidRDefault="00064046" w:rsidP="009758E8">
            <w:pPr>
              <w:spacing w:after="0" w:line="240" w:lineRule="auto"/>
              <w:rPr>
                <w:rFonts w:ascii="Times New Roman" w:hAnsi="Times New Roman" w:cs="Times New Roman"/>
                <w:color w:val="000000" w:themeColor="text1"/>
              </w:rPr>
            </w:pPr>
          </w:p>
        </w:tc>
        <w:tc>
          <w:tcPr>
            <w:tcW w:w="2268" w:type="dxa"/>
          </w:tcPr>
          <w:p w:rsidR="00064046" w:rsidRPr="00D515D9" w:rsidRDefault="00064046" w:rsidP="009758E8">
            <w:pPr>
              <w:spacing w:after="0" w:line="240" w:lineRule="auto"/>
              <w:rPr>
                <w:rFonts w:ascii="Times New Roman" w:hAnsi="Times New Roman" w:cs="Times New Roman"/>
                <w:color w:val="000000" w:themeColor="text1"/>
              </w:rPr>
            </w:pPr>
          </w:p>
        </w:tc>
        <w:tc>
          <w:tcPr>
            <w:tcW w:w="2126" w:type="dxa"/>
          </w:tcPr>
          <w:p w:rsidR="00064046" w:rsidRPr="00D515D9" w:rsidRDefault="00064046" w:rsidP="009758E8">
            <w:pPr>
              <w:spacing w:after="0" w:line="240" w:lineRule="auto"/>
              <w:rPr>
                <w:rFonts w:ascii="Times New Roman" w:hAnsi="Times New Roman" w:cs="Times New Roman"/>
                <w:color w:val="000000" w:themeColor="text1"/>
              </w:rPr>
            </w:pPr>
          </w:p>
        </w:tc>
        <w:tc>
          <w:tcPr>
            <w:tcW w:w="2126" w:type="dxa"/>
          </w:tcPr>
          <w:p w:rsidR="00064046" w:rsidRPr="00D515D9" w:rsidRDefault="00064046" w:rsidP="009758E8">
            <w:pPr>
              <w:spacing w:after="0" w:line="240" w:lineRule="auto"/>
              <w:rPr>
                <w:rFonts w:ascii="Times New Roman" w:hAnsi="Times New Roman" w:cs="Times New Roman"/>
                <w:color w:val="000000" w:themeColor="text1"/>
              </w:rPr>
            </w:pPr>
          </w:p>
        </w:tc>
        <w:tc>
          <w:tcPr>
            <w:tcW w:w="1701" w:type="dxa"/>
          </w:tcPr>
          <w:p w:rsidR="00064046" w:rsidRPr="00D515D9" w:rsidRDefault="00064046" w:rsidP="009758E8">
            <w:pPr>
              <w:spacing w:after="0" w:line="240" w:lineRule="auto"/>
              <w:rPr>
                <w:rFonts w:ascii="Times New Roman" w:hAnsi="Times New Roman" w:cs="Times New Roman"/>
                <w:color w:val="000000" w:themeColor="text1"/>
              </w:rPr>
            </w:pPr>
          </w:p>
        </w:tc>
      </w:tr>
      <w:tr w:rsidR="00064046" w:rsidRPr="00D515D9" w:rsidTr="009758E8">
        <w:trPr>
          <w:cantSplit/>
        </w:trPr>
        <w:tc>
          <w:tcPr>
            <w:tcW w:w="600" w:type="dxa"/>
          </w:tcPr>
          <w:p w:rsidR="00064046" w:rsidRPr="00D515D9" w:rsidRDefault="00064046" w:rsidP="009758E8">
            <w:pPr>
              <w:spacing w:after="0" w:line="240" w:lineRule="auto"/>
              <w:rPr>
                <w:rFonts w:ascii="Times New Roman" w:hAnsi="Times New Roman" w:cs="Times New Roman"/>
                <w:color w:val="000000" w:themeColor="text1"/>
              </w:rPr>
            </w:pPr>
          </w:p>
        </w:tc>
        <w:tc>
          <w:tcPr>
            <w:tcW w:w="2060" w:type="dxa"/>
          </w:tcPr>
          <w:p w:rsidR="00064046" w:rsidRPr="00D515D9" w:rsidRDefault="00064046" w:rsidP="009758E8">
            <w:pPr>
              <w:spacing w:after="0" w:line="240" w:lineRule="auto"/>
              <w:rPr>
                <w:rFonts w:ascii="Times New Roman" w:hAnsi="Times New Roman" w:cs="Times New Roman"/>
                <w:color w:val="000000" w:themeColor="text1"/>
              </w:rPr>
            </w:pPr>
          </w:p>
        </w:tc>
        <w:tc>
          <w:tcPr>
            <w:tcW w:w="2126" w:type="dxa"/>
          </w:tcPr>
          <w:p w:rsidR="00064046" w:rsidRPr="00D515D9" w:rsidRDefault="00064046" w:rsidP="009758E8">
            <w:pPr>
              <w:spacing w:after="0" w:line="240" w:lineRule="auto"/>
              <w:rPr>
                <w:rFonts w:ascii="Times New Roman" w:hAnsi="Times New Roman" w:cs="Times New Roman"/>
                <w:color w:val="000000" w:themeColor="text1"/>
              </w:rPr>
            </w:pPr>
          </w:p>
        </w:tc>
        <w:tc>
          <w:tcPr>
            <w:tcW w:w="1843" w:type="dxa"/>
          </w:tcPr>
          <w:p w:rsidR="00064046" w:rsidRPr="00D515D9" w:rsidRDefault="00064046" w:rsidP="009758E8">
            <w:pPr>
              <w:spacing w:after="0" w:line="240" w:lineRule="auto"/>
              <w:rPr>
                <w:rFonts w:ascii="Times New Roman" w:hAnsi="Times New Roman" w:cs="Times New Roman"/>
                <w:color w:val="000000" w:themeColor="text1"/>
              </w:rPr>
            </w:pPr>
          </w:p>
        </w:tc>
        <w:tc>
          <w:tcPr>
            <w:tcW w:w="2268" w:type="dxa"/>
          </w:tcPr>
          <w:p w:rsidR="00064046" w:rsidRPr="00D515D9" w:rsidRDefault="00064046" w:rsidP="009758E8">
            <w:pPr>
              <w:spacing w:after="0" w:line="240" w:lineRule="auto"/>
              <w:rPr>
                <w:rFonts w:ascii="Times New Roman" w:hAnsi="Times New Roman" w:cs="Times New Roman"/>
                <w:color w:val="000000" w:themeColor="text1"/>
              </w:rPr>
            </w:pPr>
          </w:p>
        </w:tc>
        <w:tc>
          <w:tcPr>
            <w:tcW w:w="2126" w:type="dxa"/>
          </w:tcPr>
          <w:p w:rsidR="00064046" w:rsidRPr="00D515D9" w:rsidRDefault="00064046" w:rsidP="009758E8">
            <w:pPr>
              <w:spacing w:after="0" w:line="240" w:lineRule="auto"/>
              <w:rPr>
                <w:rFonts w:ascii="Times New Roman" w:hAnsi="Times New Roman" w:cs="Times New Roman"/>
                <w:color w:val="000000" w:themeColor="text1"/>
              </w:rPr>
            </w:pPr>
          </w:p>
        </w:tc>
        <w:tc>
          <w:tcPr>
            <w:tcW w:w="2126" w:type="dxa"/>
          </w:tcPr>
          <w:p w:rsidR="00064046" w:rsidRPr="00D515D9" w:rsidRDefault="00064046" w:rsidP="009758E8">
            <w:pPr>
              <w:spacing w:after="0" w:line="240" w:lineRule="auto"/>
              <w:rPr>
                <w:rFonts w:ascii="Times New Roman" w:hAnsi="Times New Roman" w:cs="Times New Roman"/>
                <w:color w:val="000000" w:themeColor="text1"/>
              </w:rPr>
            </w:pPr>
          </w:p>
        </w:tc>
        <w:tc>
          <w:tcPr>
            <w:tcW w:w="1701" w:type="dxa"/>
          </w:tcPr>
          <w:p w:rsidR="00064046" w:rsidRPr="00D515D9" w:rsidRDefault="00064046" w:rsidP="009758E8">
            <w:pPr>
              <w:spacing w:after="0" w:line="240" w:lineRule="auto"/>
              <w:rPr>
                <w:rFonts w:ascii="Times New Roman" w:hAnsi="Times New Roman" w:cs="Times New Roman"/>
                <w:color w:val="000000" w:themeColor="text1"/>
              </w:rPr>
            </w:pPr>
          </w:p>
        </w:tc>
      </w:tr>
    </w:tbl>
    <w:p w:rsidR="00064046" w:rsidRDefault="00064046" w:rsidP="00BF5268"/>
    <w:p w:rsidR="00064046" w:rsidRDefault="00064046" w:rsidP="00BF5268"/>
    <w:p w:rsidR="00064046" w:rsidRDefault="00064046" w:rsidP="00BF5268"/>
    <w:p w:rsidR="00064046" w:rsidRDefault="00064046" w:rsidP="00BF5268"/>
    <w:p w:rsidR="00064046" w:rsidRDefault="00064046" w:rsidP="00BF5268"/>
    <w:p w:rsidR="00064046" w:rsidRDefault="00064046" w:rsidP="00BF5268"/>
    <w:p w:rsidR="00064046" w:rsidRDefault="00064046" w:rsidP="00BF5268">
      <w:pPr>
        <w:sectPr w:rsidR="00064046" w:rsidSect="00385023">
          <w:pgSz w:w="16838" w:h="11906" w:orient="landscape"/>
          <w:pgMar w:top="1134" w:right="1134" w:bottom="1134" w:left="1021" w:header="709" w:footer="709" w:gutter="0"/>
          <w:cols w:space="708"/>
          <w:docGrid w:linePitch="360"/>
        </w:sectPr>
      </w:pPr>
    </w:p>
    <w:p w:rsidR="00064046" w:rsidRPr="00D515D9" w:rsidRDefault="00064046" w:rsidP="00064046">
      <w:pPr>
        <w:pStyle w:val="ConsPlusNormal"/>
        <w:jc w:val="right"/>
        <w:outlineLvl w:val="1"/>
        <w:rPr>
          <w:rFonts w:ascii="Times New Roman" w:hAnsi="Times New Roman" w:cs="Times New Roman"/>
          <w:color w:val="000000" w:themeColor="text1"/>
          <w:sz w:val="24"/>
          <w:szCs w:val="24"/>
        </w:rPr>
      </w:pPr>
      <w:r w:rsidRPr="00D515D9">
        <w:rPr>
          <w:rFonts w:ascii="Times New Roman" w:hAnsi="Times New Roman" w:cs="Times New Roman"/>
          <w:color w:val="000000" w:themeColor="text1"/>
          <w:sz w:val="24"/>
          <w:szCs w:val="24"/>
        </w:rPr>
        <w:lastRenderedPageBreak/>
        <w:t>Приложение 2</w:t>
      </w:r>
    </w:p>
    <w:p w:rsidR="00064046" w:rsidRPr="00D515D9" w:rsidRDefault="00064046" w:rsidP="00064046">
      <w:pPr>
        <w:pStyle w:val="ConsPlusNormal"/>
        <w:jc w:val="right"/>
        <w:rPr>
          <w:rFonts w:ascii="Times New Roman" w:hAnsi="Times New Roman" w:cs="Times New Roman"/>
          <w:bCs/>
          <w:color w:val="000000" w:themeColor="text1"/>
          <w:sz w:val="24"/>
          <w:szCs w:val="24"/>
        </w:rPr>
      </w:pPr>
      <w:r w:rsidRPr="00D515D9">
        <w:rPr>
          <w:rFonts w:ascii="Times New Roman" w:hAnsi="Times New Roman" w:cs="Times New Roman"/>
          <w:bCs/>
          <w:color w:val="000000" w:themeColor="text1"/>
          <w:sz w:val="24"/>
          <w:szCs w:val="24"/>
        </w:rPr>
        <w:t xml:space="preserve">К </w:t>
      </w:r>
      <w:r>
        <w:rPr>
          <w:rFonts w:ascii="Times New Roman" w:hAnsi="Times New Roman" w:cs="Times New Roman"/>
          <w:bCs/>
          <w:color w:val="000000" w:themeColor="text1"/>
          <w:sz w:val="24"/>
          <w:szCs w:val="24"/>
        </w:rPr>
        <w:t xml:space="preserve">Правилам </w:t>
      </w:r>
      <w:r w:rsidRPr="00D515D9">
        <w:rPr>
          <w:rFonts w:ascii="Times New Roman" w:hAnsi="Times New Roman" w:cs="Times New Roman"/>
          <w:bCs/>
          <w:color w:val="000000" w:themeColor="text1"/>
          <w:sz w:val="24"/>
          <w:szCs w:val="24"/>
        </w:rPr>
        <w:t>формирования списков</w:t>
      </w:r>
    </w:p>
    <w:p w:rsidR="00064046" w:rsidRPr="00D515D9" w:rsidRDefault="00064046" w:rsidP="00064046">
      <w:pPr>
        <w:pStyle w:val="ConsPlusNormal"/>
        <w:jc w:val="right"/>
        <w:rPr>
          <w:rFonts w:ascii="Times New Roman" w:hAnsi="Times New Roman" w:cs="Times New Roman"/>
          <w:bCs/>
          <w:color w:val="000000" w:themeColor="text1"/>
          <w:sz w:val="24"/>
          <w:szCs w:val="24"/>
        </w:rPr>
      </w:pPr>
      <w:r w:rsidRPr="00D515D9">
        <w:rPr>
          <w:rFonts w:ascii="Times New Roman" w:hAnsi="Times New Roman" w:cs="Times New Roman"/>
          <w:bCs/>
          <w:color w:val="000000" w:themeColor="text1"/>
          <w:sz w:val="24"/>
          <w:szCs w:val="24"/>
        </w:rPr>
        <w:t xml:space="preserve"> молодых семей – участников  </w:t>
      </w:r>
    </w:p>
    <w:p w:rsidR="00064046" w:rsidRPr="00D515D9" w:rsidRDefault="00064046" w:rsidP="00064046">
      <w:pPr>
        <w:pStyle w:val="ConsPlusNormal"/>
        <w:jc w:val="right"/>
        <w:rPr>
          <w:rFonts w:ascii="Times New Roman" w:hAnsi="Times New Roman" w:cs="Times New Roman"/>
          <w:bCs/>
          <w:color w:val="000000" w:themeColor="text1"/>
          <w:sz w:val="24"/>
          <w:szCs w:val="24"/>
        </w:rPr>
      </w:pPr>
      <w:r w:rsidRPr="00D515D9">
        <w:rPr>
          <w:rFonts w:ascii="Times New Roman" w:hAnsi="Times New Roman" w:cs="Times New Roman"/>
          <w:bCs/>
          <w:color w:val="000000" w:themeColor="text1"/>
          <w:sz w:val="24"/>
          <w:szCs w:val="24"/>
        </w:rPr>
        <w:t xml:space="preserve">подпрограммы </w:t>
      </w:r>
    </w:p>
    <w:p w:rsidR="00064046" w:rsidRPr="00D515D9" w:rsidRDefault="00064046" w:rsidP="00064046">
      <w:pPr>
        <w:pStyle w:val="ConsPlusNormal"/>
        <w:jc w:val="right"/>
        <w:rPr>
          <w:rFonts w:ascii="Times New Roman" w:hAnsi="Times New Roman" w:cs="Times New Roman"/>
          <w:color w:val="000000" w:themeColor="text1"/>
          <w:sz w:val="24"/>
          <w:szCs w:val="24"/>
          <w:highlight w:val="yellow"/>
        </w:rPr>
      </w:pPr>
      <w:r w:rsidRPr="00D515D9">
        <w:rPr>
          <w:rFonts w:ascii="Times New Roman" w:hAnsi="Times New Roman" w:cs="Times New Roman"/>
          <w:bCs/>
          <w:color w:val="000000" w:themeColor="text1"/>
          <w:sz w:val="24"/>
          <w:szCs w:val="24"/>
        </w:rPr>
        <w:t>«Обеспечение жильем молодых семей»</w:t>
      </w:r>
    </w:p>
    <w:p w:rsidR="00064046" w:rsidRPr="00D515D9" w:rsidRDefault="00064046" w:rsidP="00064046">
      <w:pPr>
        <w:pStyle w:val="ConsPlusNonformat"/>
        <w:jc w:val="right"/>
        <w:rPr>
          <w:rFonts w:ascii="Times New Roman" w:hAnsi="Times New Roman" w:cs="Times New Roman"/>
          <w:color w:val="000000" w:themeColor="text1"/>
          <w:sz w:val="24"/>
          <w:szCs w:val="24"/>
        </w:rPr>
      </w:pPr>
      <w:r w:rsidRPr="00D515D9">
        <w:rPr>
          <w:rFonts w:ascii="Times New Roman" w:hAnsi="Times New Roman" w:cs="Times New Roman"/>
          <w:color w:val="000000" w:themeColor="text1"/>
          <w:sz w:val="24"/>
          <w:szCs w:val="24"/>
        </w:rPr>
        <w:t xml:space="preserve">                                        </w:t>
      </w:r>
    </w:p>
    <w:p w:rsidR="00064046" w:rsidRPr="00D515D9" w:rsidRDefault="00064046" w:rsidP="00064046">
      <w:pPr>
        <w:pStyle w:val="ConsPlusNonformat"/>
        <w:jc w:val="center"/>
        <w:rPr>
          <w:rFonts w:ascii="Times New Roman" w:hAnsi="Times New Roman" w:cs="Times New Roman"/>
          <w:color w:val="000000" w:themeColor="text1"/>
          <w:sz w:val="24"/>
          <w:szCs w:val="24"/>
        </w:rPr>
      </w:pPr>
      <w:r w:rsidRPr="00D515D9">
        <w:rPr>
          <w:rFonts w:ascii="Times New Roman" w:hAnsi="Times New Roman" w:cs="Times New Roman"/>
          <w:color w:val="000000" w:themeColor="text1"/>
          <w:sz w:val="24"/>
          <w:szCs w:val="24"/>
        </w:rPr>
        <w:t xml:space="preserve">                                                 Главе </w:t>
      </w:r>
    </w:p>
    <w:p w:rsidR="00064046" w:rsidRPr="00D515D9" w:rsidRDefault="00064046" w:rsidP="00064046">
      <w:pPr>
        <w:pStyle w:val="ConsPlusNonformat"/>
        <w:jc w:val="center"/>
        <w:rPr>
          <w:rFonts w:ascii="Times New Roman" w:hAnsi="Times New Roman" w:cs="Times New Roman"/>
          <w:color w:val="000000" w:themeColor="text1"/>
          <w:sz w:val="24"/>
          <w:szCs w:val="24"/>
        </w:rPr>
      </w:pPr>
      <w:r w:rsidRPr="00D515D9">
        <w:rPr>
          <w:rFonts w:ascii="Times New Roman" w:hAnsi="Times New Roman" w:cs="Times New Roman"/>
          <w:color w:val="000000" w:themeColor="text1"/>
          <w:sz w:val="24"/>
          <w:szCs w:val="24"/>
        </w:rPr>
        <w:t xml:space="preserve">                                                                                          муниципального образования</w:t>
      </w:r>
    </w:p>
    <w:p w:rsidR="00064046" w:rsidRPr="00D515D9" w:rsidRDefault="00064046" w:rsidP="00064046">
      <w:pPr>
        <w:pStyle w:val="ConsPlusNonformat"/>
        <w:jc w:val="right"/>
        <w:rPr>
          <w:rFonts w:ascii="Times New Roman" w:hAnsi="Times New Roman" w:cs="Times New Roman"/>
          <w:color w:val="000000" w:themeColor="text1"/>
          <w:sz w:val="24"/>
          <w:szCs w:val="24"/>
        </w:rPr>
      </w:pPr>
      <w:r w:rsidRPr="00D515D9">
        <w:rPr>
          <w:rFonts w:ascii="Times New Roman" w:hAnsi="Times New Roman" w:cs="Times New Roman"/>
          <w:color w:val="000000" w:themeColor="text1"/>
          <w:sz w:val="24"/>
          <w:szCs w:val="24"/>
        </w:rPr>
        <w:t xml:space="preserve">                                         "Родниковский муниципальный район"</w:t>
      </w:r>
    </w:p>
    <w:p w:rsidR="00064046" w:rsidRPr="00D515D9" w:rsidRDefault="00064046" w:rsidP="00064046">
      <w:pPr>
        <w:pStyle w:val="ConsPlusNonformat"/>
        <w:jc w:val="right"/>
        <w:rPr>
          <w:rFonts w:ascii="Times New Roman" w:hAnsi="Times New Roman" w:cs="Times New Roman"/>
          <w:color w:val="000000" w:themeColor="text1"/>
          <w:sz w:val="24"/>
          <w:szCs w:val="24"/>
        </w:rPr>
      </w:pPr>
      <w:r w:rsidRPr="00D515D9">
        <w:rPr>
          <w:rFonts w:ascii="Times New Roman" w:hAnsi="Times New Roman" w:cs="Times New Roman"/>
          <w:color w:val="000000" w:themeColor="text1"/>
          <w:sz w:val="24"/>
          <w:szCs w:val="24"/>
        </w:rPr>
        <w:t xml:space="preserve">                                         </w:t>
      </w:r>
    </w:p>
    <w:p w:rsidR="00064046" w:rsidRPr="00D515D9" w:rsidRDefault="00064046" w:rsidP="00064046">
      <w:pPr>
        <w:pStyle w:val="ConsPlusNonformat"/>
        <w:jc w:val="right"/>
        <w:rPr>
          <w:rFonts w:ascii="Times New Roman" w:hAnsi="Times New Roman" w:cs="Times New Roman"/>
          <w:color w:val="000000" w:themeColor="text1"/>
          <w:sz w:val="24"/>
          <w:szCs w:val="24"/>
        </w:rPr>
      </w:pPr>
      <w:r w:rsidRPr="00D515D9">
        <w:rPr>
          <w:rFonts w:ascii="Times New Roman" w:hAnsi="Times New Roman" w:cs="Times New Roman"/>
          <w:color w:val="000000" w:themeColor="text1"/>
          <w:sz w:val="24"/>
          <w:szCs w:val="24"/>
        </w:rPr>
        <w:t xml:space="preserve">                                         от ______________________________,</w:t>
      </w:r>
    </w:p>
    <w:p w:rsidR="00064046" w:rsidRPr="00D515D9" w:rsidRDefault="00064046" w:rsidP="00064046">
      <w:pPr>
        <w:pStyle w:val="ConsPlusNonformat"/>
        <w:jc w:val="right"/>
        <w:rPr>
          <w:rFonts w:ascii="Times New Roman" w:hAnsi="Times New Roman" w:cs="Times New Roman"/>
          <w:color w:val="000000" w:themeColor="text1"/>
          <w:sz w:val="24"/>
          <w:szCs w:val="24"/>
        </w:rPr>
      </w:pPr>
      <w:r w:rsidRPr="00D515D9">
        <w:rPr>
          <w:rFonts w:ascii="Times New Roman" w:hAnsi="Times New Roman" w:cs="Times New Roman"/>
          <w:color w:val="000000" w:themeColor="text1"/>
          <w:sz w:val="24"/>
          <w:szCs w:val="24"/>
        </w:rPr>
        <w:t xml:space="preserve">                                                        (ФИО)</w:t>
      </w:r>
    </w:p>
    <w:p w:rsidR="00064046" w:rsidRPr="00D515D9" w:rsidRDefault="00064046" w:rsidP="00064046">
      <w:pPr>
        <w:pStyle w:val="ConsPlusNonformat"/>
        <w:jc w:val="right"/>
        <w:rPr>
          <w:rFonts w:ascii="Times New Roman" w:hAnsi="Times New Roman" w:cs="Times New Roman"/>
          <w:color w:val="000000" w:themeColor="text1"/>
          <w:sz w:val="24"/>
          <w:szCs w:val="24"/>
        </w:rPr>
      </w:pPr>
      <w:r w:rsidRPr="00D515D9">
        <w:rPr>
          <w:rFonts w:ascii="Times New Roman" w:hAnsi="Times New Roman" w:cs="Times New Roman"/>
          <w:color w:val="000000" w:themeColor="text1"/>
          <w:sz w:val="24"/>
          <w:szCs w:val="24"/>
        </w:rPr>
        <w:t xml:space="preserve">                                         проживающего по адресу:</w:t>
      </w:r>
    </w:p>
    <w:p w:rsidR="00064046" w:rsidRPr="00D515D9" w:rsidRDefault="00064046" w:rsidP="00064046">
      <w:pPr>
        <w:pStyle w:val="ConsPlusNonformat"/>
        <w:jc w:val="right"/>
        <w:rPr>
          <w:rFonts w:ascii="Times New Roman" w:hAnsi="Times New Roman" w:cs="Times New Roman"/>
          <w:color w:val="000000" w:themeColor="text1"/>
          <w:sz w:val="24"/>
          <w:szCs w:val="24"/>
        </w:rPr>
      </w:pPr>
      <w:r w:rsidRPr="00D515D9">
        <w:rPr>
          <w:rFonts w:ascii="Times New Roman" w:hAnsi="Times New Roman" w:cs="Times New Roman"/>
          <w:color w:val="000000" w:themeColor="text1"/>
          <w:sz w:val="24"/>
          <w:szCs w:val="24"/>
        </w:rPr>
        <w:t xml:space="preserve">                                         __________________________________</w:t>
      </w:r>
    </w:p>
    <w:p w:rsidR="00064046" w:rsidRPr="00D515D9" w:rsidRDefault="00064046" w:rsidP="00064046">
      <w:pPr>
        <w:pStyle w:val="ConsPlusNonformat"/>
        <w:jc w:val="right"/>
        <w:rPr>
          <w:rFonts w:ascii="Times New Roman" w:hAnsi="Times New Roman" w:cs="Times New Roman"/>
          <w:color w:val="000000" w:themeColor="text1"/>
          <w:sz w:val="24"/>
          <w:szCs w:val="24"/>
        </w:rPr>
      </w:pPr>
      <w:r w:rsidRPr="00D515D9">
        <w:rPr>
          <w:rFonts w:ascii="Times New Roman" w:hAnsi="Times New Roman" w:cs="Times New Roman"/>
          <w:color w:val="000000" w:themeColor="text1"/>
          <w:sz w:val="24"/>
          <w:szCs w:val="24"/>
        </w:rPr>
        <w:t xml:space="preserve">                                         __________________________________</w:t>
      </w:r>
    </w:p>
    <w:p w:rsidR="00064046" w:rsidRPr="00D515D9" w:rsidRDefault="00064046" w:rsidP="00064046">
      <w:pPr>
        <w:pStyle w:val="ConsPlusNonformat"/>
        <w:jc w:val="right"/>
        <w:rPr>
          <w:rFonts w:ascii="Times New Roman" w:hAnsi="Times New Roman" w:cs="Times New Roman"/>
          <w:color w:val="000000" w:themeColor="text1"/>
          <w:sz w:val="24"/>
          <w:szCs w:val="24"/>
        </w:rPr>
      </w:pPr>
    </w:p>
    <w:p w:rsidR="00064046" w:rsidRPr="00D515D9" w:rsidRDefault="00064046" w:rsidP="00064046">
      <w:pPr>
        <w:pStyle w:val="Pro-Gramma"/>
        <w:spacing w:before="0" w:line="240" w:lineRule="auto"/>
        <w:ind w:left="0"/>
        <w:jc w:val="center"/>
        <w:rPr>
          <w:rFonts w:ascii="Times New Roman" w:hAnsi="Times New Roman"/>
          <w:color w:val="000000" w:themeColor="text1"/>
          <w:szCs w:val="24"/>
        </w:rPr>
      </w:pPr>
      <w:r w:rsidRPr="00D515D9">
        <w:rPr>
          <w:rFonts w:ascii="Times New Roman" w:hAnsi="Times New Roman"/>
          <w:color w:val="000000" w:themeColor="text1"/>
          <w:szCs w:val="24"/>
        </w:rPr>
        <w:t>Заявление</w:t>
      </w:r>
    </w:p>
    <w:p w:rsidR="00064046" w:rsidRPr="00D515D9" w:rsidRDefault="00064046" w:rsidP="00064046">
      <w:pPr>
        <w:pStyle w:val="Pro-Gramma"/>
        <w:spacing w:before="0" w:line="240" w:lineRule="auto"/>
        <w:ind w:left="0"/>
        <w:rPr>
          <w:rFonts w:ascii="Times New Roman" w:hAnsi="Times New Roman"/>
          <w:color w:val="000000" w:themeColor="text1"/>
          <w:szCs w:val="24"/>
        </w:rPr>
      </w:pPr>
      <w:r w:rsidRPr="00D515D9">
        <w:rPr>
          <w:rFonts w:ascii="Times New Roman" w:hAnsi="Times New Roman"/>
          <w:color w:val="000000" w:themeColor="text1"/>
          <w:szCs w:val="24"/>
        </w:rPr>
        <w:t>Прошу включить в состав участников подпрограммы «Обеспечение жильем молодых семей» муниципальной программы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  молодую семью в составе:</w:t>
      </w:r>
    </w:p>
    <w:p w:rsidR="00064046" w:rsidRPr="00D515D9" w:rsidRDefault="00064046" w:rsidP="00064046">
      <w:pPr>
        <w:pStyle w:val="Pro-Gramma"/>
        <w:spacing w:before="0" w:line="240" w:lineRule="auto"/>
        <w:ind w:left="0"/>
        <w:rPr>
          <w:rFonts w:ascii="Times New Roman" w:hAnsi="Times New Roman"/>
          <w:color w:val="000000" w:themeColor="text1"/>
          <w:szCs w:val="24"/>
        </w:rPr>
      </w:pPr>
      <w:r w:rsidRPr="00D515D9">
        <w:rPr>
          <w:rFonts w:ascii="Times New Roman" w:hAnsi="Times New Roman"/>
          <w:color w:val="000000" w:themeColor="text1"/>
          <w:szCs w:val="24"/>
        </w:rPr>
        <w:t>супруг ______________________________________________________,</w:t>
      </w:r>
    </w:p>
    <w:p w:rsidR="00064046" w:rsidRPr="00D515D9" w:rsidRDefault="00064046" w:rsidP="00064046">
      <w:pPr>
        <w:pStyle w:val="Pro-Gramma"/>
        <w:spacing w:before="0" w:line="240" w:lineRule="auto"/>
        <w:ind w:left="0"/>
        <w:jc w:val="center"/>
        <w:rPr>
          <w:rFonts w:ascii="Times New Roman" w:hAnsi="Times New Roman"/>
          <w:color w:val="000000" w:themeColor="text1"/>
          <w:szCs w:val="24"/>
        </w:rPr>
      </w:pPr>
      <w:r w:rsidRPr="00D515D9">
        <w:rPr>
          <w:rFonts w:ascii="Times New Roman" w:hAnsi="Times New Roman"/>
          <w:color w:val="000000" w:themeColor="text1"/>
          <w:szCs w:val="24"/>
        </w:rPr>
        <w:t>(ФИО, дата рождения)</w:t>
      </w:r>
    </w:p>
    <w:p w:rsidR="00064046" w:rsidRPr="00D515D9" w:rsidRDefault="00064046" w:rsidP="00064046">
      <w:pPr>
        <w:pStyle w:val="Pro-Gramma"/>
        <w:spacing w:before="0" w:line="240" w:lineRule="auto"/>
        <w:ind w:left="0"/>
        <w:rPr>
          <w:rFonts w:ascii="Times New Roman" w:hAnsi="Times New Roman"/>
          <w:color w:val="000000" w:themeColor="text1"/>
          <w:szCs w:val="24"/>
        </w:rPr>
      </w:pPr>
      <w:r w:rsidRPr="00D515D9">
        <w:rPr>
          <w:rFonts w:ascii="Times New Roman" w:hAnsi="Times New Roman"/>
          <w:color w:val="000000" w:themeColor="text1"/>
          <w:szCs w:val="24"/>
        </w:rPr>
        <w:t>паспорт: серия ___________ N _______, выданный _________________</w:t>
      </w:r>
    </w:p>
    <w:p w:rsidR="00064046" w:rsidRPr="00D515D9" w:rsidRDefault="00064046" w:rsidP="00064046">
      <w:pPr>
        <w:pStyle w:val="Pro-Gramma"/>
        <w:spacing w:before="0" w:line="240" w:lineRule="auto"/>
        <w:ind w:left="0"/>
        <w:rPr>
          <w:rFonts w:ascii="Times New Roman" w:hAnsi="Times New Roman"/>
          <w:color w:val="000000" w:themeColor="text1"/>
          <w:szCs w:val="24"/>
        </w:rPr>
      </w:pPr>
      <w:r w:rsidRPr="00D515D9">
        <w:rPr>
          <w:rFonts w:ascii="Times New Roman" w:hAnsi="Times New Roman"/>
          <w:color w:val="000000" w:themeColor="text1"/>
          <w:szCs w:val="24"/>
        </w:rPr>
        <w:t>_______________ "______" ___________ _____ г., проживает по адресу:</w:t>
      </w:r>
    </w:p>
    <w:p w:rsidR="00064046" w:rsidRPr="00D515D9" w:rsidRDefault="00064046" w:rsidP="00064046">
      <w:pPr>
        <w:pStyle w:val="Pro-Gramma"/>
        <w:spacing w:before="0" w:line="240" w:lineRule="auto"/>
        <w:ind w:left="0"/>
        <w:rPr>
          <w:rFonts w:ascii="Times New Roman" w:hAnsi="Times New Roman"/>
          <w:color w:val="000000" w:themeColor="text1"/>
          <w:szCs w:val="24"/>
        </w:rPr>
      </w:pPr>
      <w:r w:rsidRPr="00D515D9">
        <w:rPr>
          <w:rFonts w:ascii="Times New Roman" w:hAnsi="Times New Roman"/>
          <w:color w:val="000000" w:themeColor="text1"/>
          <w:szCs w:val="24"/>
        </w:rPr>
        <w:t>_____________________________________________________________;</w:t>
      </w:r>
    </w:p>
    <w:p w:rsidR="00064046" w:rsidRPr="00D515D9" w:rsidRDefault="00064046" w:rsidP="00064046">
      <w:pPr>
        <w:pStyle w:val="Pro-Gramma"/>
        <w:spacing w:before="0" w:line="240" w:lineRule="auto"/>
        <w:ind w:left="0"/>
        <w:rPr>
          <w:rFonts w:ascii="Times New Roman" w:hAnsi="Times New Roman"/>
          <w:color w:val="000000" w:themeColor="text1"/>
          <w:szCs w:val="24"/>
        </w:rPr>
      </w:pPr>
      <w:r w:rsidRPr="00D515D9">
        <w:rPr>
          <w:rFonts w:ascii="Times New Roman" w:hAnsi="Times New Roman"/>
          <w:color w:val="000000" w:themeColor="text1"/>
          <w:szCs w:val="24"/>
        </w:rPr>
        <w:t>супруга ______________________________________________________,</w:t>
      </w:r>
    </w:p>
    <w:p w:rsidR="00064046" w:rsidRPr="00D515D9" w:rsidRDefault="00064046" w:rsidP="00064046">
      <w:pPr>
        <w:pStyle w:val="Pro-Gramma"/>
        <w:spacing w:before="0" w:line="240" w:lineRule="auto"/>
        <w:ind w:left="0"/>
        <w:jc w:val="center"/>
        <w:rPr>
          <w:rFonts w:ascii="Times New Roman" w:hAnsi="Times New Roman"/>
          <w:color w:val="000000" w:themeColor="text1"/>
          <w:szCs w:val="24"/>
        </w:rPr>
      </w:pPr>
      <w:r w:rsidRPr="00D515D9">
        <w:rPr>
          <w:rFonts w:ascii="Times New Roman" w:hAnsi="Times New Roman"/>
          <w:color w:val="000000" w:themeColor="text1"/>
          <w:szCs w:val="24"/>
        </w:rPr>
        <w:t>(ФИО, дата рождения)</w:t>
      </w:r>
    </w:p>
    <w:p w:rsidR="00064046" w:rsidRPr="00D515D9" w:rsidRDefault="00064046" w:rsidP="00064046">
      <w:pPr>
        <w:pStyle w:val="Pro-Gramma"/>
        <w:spacing w:before="0" w:line="240" w:lineRule="auto"/>
        <w:ind w:left="0"/>
        <w:rPr>
          <w:rFonts w:ascii="Times New Roman" w:hAnsi="Times New Roman"/>
          <w:color w:val="000000" w:themeColor="text1"/>
          <w:szCs w:val="24"/>
        </w:rPr>
      </w:pPr>
      <w:r w:rsidRPr="00D515D9">
        <w:rPr>
          <w:rFonts w:ascii="Times New Roman" w:hAnsi="Times New Roman"/>
          <w:color w:val="000000" w:themeColor="text1"/>
          <w:szCs w:val="24"/>
        </w:rPr>
        <w:t>паспорт: серия ___________ N ________, выданный _________________</w:t>
      </w:r>
    </w:p>
    <w:p w:rsidR="00064046" w:rsidRPr="00D515D9" w:rsidRDefault="00064046" w:rsidP="00064046">
      <w:pPr>
        <w:pStyle w:val="Pro-Gramma"/>
        <w:spacing w:before="0" w:line="240" w:lineRule="auto"/>
        <w:ind w:left="0"/>
        <w:rPr>
          <w:rFonts w:ascii="Times New Roman" w:hAnsi="Times New Roman"/>
          <w:color w:val="000000" w:themeColor="text1"/>
          <w:szCs w:val="24"/>
        </w:rPr>
      </w:pPr>
      <w:r w:rsidRPr="00D515D9">
        <w:rPr>
          <w:rFonts w:ascii="Times New Roman" w:hAnsi="Times New Roman"/>
          <w:color w:val="000000" w:themeColor="text1"/>
          <w:szCs w:val="24"/>
        </w:rPr>
        <w:t>_______________ "______" _____________ _____ г., проживает по адресу:</w:t>
      </w:r>
    </w:p>
    <w:p w:rsidR="00064046" w:rsidRPr="00D515D9" w:rsidRDefault="00064046" w:rsidP="00064046">
      <w:pPr>
        <w:pStyle w:val="Pro-Gramma"/>
        <w:spacing w:before="0" w:line="240" w:lineRule="auto"/>
        <w:ind w:left="0"/>
        <w:rPr>
          <w:rFonts w:ascii="Times New Roman" w:hAnsi="Times New Roman"/>
          <w:color w:val="000000" w:themeColor="text1"/>
          <w:szCs w:val="24"/>
        </w:rPr>
      </w:pPr>
      <w:r w:rsidRPr="00D515D9">
        <w:rPr>
          <w:rFonts w:ascii="Times New Roman" w:hAnsi="Times New Roman"/>
          <w:color w:val="000000" w:themeColor="text1"/>
          <w:szCs w:val="24"/>
        </w:rPr>
        <w:t>_____________________________________________________________;</w:t>
      </w:r>
    </w:p>
    <w:p w:rsidR="00064046" w:rsidRPr="00D515D9" w:rsidRDefault="00064046" w:rsidP="00064046">
      <w:pPr>
        <w:pStyle w:val="Pro-Gramma"/>
        <w:spacing w:before="0" w:line="240" w:lineRule="auto"/>
        <w:ind w:left="0"/>
        <w:rPr>
          <w:rFonts w:ascii="Times New Roman" w:hAnsi="Times New Roman"/>
          <w:color w:val="000000" w:themeColor="text1"/>
          <w:szCs w:val="24"/>
        </w:rPr>
      </w:pPr>
      <w:r w:rsidRPr="00D515D9">
        <w:rPr>
          <w:rFonts w:ascii="Times New Roman" w:hAnsi="Times New Roman"/>
          <w:color w:val="000000" w:themeColor="text1"/>
          <w:szCs w:val="24"/>
        </w:rPr>
        <w:t>дети: ____________________________________________________________,</w:t>
      </w:r>
    </w:p>
    <w:p w:rsidR="00064046" w:rsidRPr="00D515D9" w:rsidRDefault="00064046" w:rsidP="00064046">
      <w:pPr>
        <w:pStyle w:val="Pro-Gramma"/>
        <w:spacing w:before="0" w:line="240" w:lineRule="auto"/>
        <w:ind w:left="0"/>
        <w:jc w:val="center"/>
        <w:rPr>
          <w:rFonts w:ascii="Times New Roman" w:hAnsi="Times New Roman"/>
          <w:color w:val="000000" w:themeColor="text1"/>
          <w:szCs w:val="24"/>
        </w:rPr>
      </w:pPr>
      <w:r w:rsidRPr="00D515D9">
        <w:rPr>
          <w:rFonts w:ascii="Times New Roman" w:hAnsi="Times New Roman"/>
          <w:color w:val="000000" w:themeColor="text1"/>
          <w:szCs w:val="24"/>
        </w:rPr>
        <w:t>(ФИО, дата рождения)</w:t>
      </w:r>
    </w:p>
    <w:p w:rsidR="00064046" w:rsidRPr="00D515D9" w:rsidRDefault="00064046" w:rsidP="00064046">
      <w:pPr>
        <w:pStyle w:val="Pro-Gramma"/>
        <w:spacing w:before="0" w:line="240" w:lineRule="auto"/>
        <w:ind w:left="0"/>
        <w:rPr>
          <w:rFonts w:ascii="Times New Roman" w:hAnsi="Times New Roman"/>
          <w:color w:val="000000" w:themeColor="text1"/>
          <w:szCs w:val="24"/>
        </w:rPr>
      </w:pPr>
      <w:r w:rsidRPr="00D515D9">
        <w:rPr>
          <w:rFonts w:ascii="Times New Roman" w:hAnsi="Times New Roman"/>
          <w:color w:val="000000" w:themeColor="text1"/>
          <w:szCs w:val="24"/>
        </w:rPr>
        <w:t>свидетельство о рождении (паспорт для ребенка, достигшего 14 лет)</w:t>
      </w:r>
    </w:p>
    <w:p w:rsidR="00064046" w:rsidRPr="00D515D9" w:rsidRDefault="00064046" w:rsidP="00064046">
      <w:pPr>
        <w:pStyle w:val="Pro-Gramma"/>
        <w:spacing w:before="0" w:line="240" w:lineRule="auto"/>
        <w:ind w:left="0"/>
        <w:jc w:val="center"/>
        <w:rPr>
          <w:rFonts w:ascii="Times New Roman" w:hAnsi="Times New Roman"/>
          <w:color w:val="000000" w:themeColor="text1"/>
          <w:szCs w:val="24"/>
        </w:rPr>
      </w:pPr>
      <w:r w:rsidRPr="00D515D9">
        <w:rPr>
          <w:rFonts w:ascii="Times New Roman" w:hAnsi="Times New Roman"/>
          <w:color w:val="000000" w:themeColor="text1"/>
          <w:szCs w:val="24"/>
        </w:rPr>
        <w:t>(ненужное вычеркнуть)</w:t>
      </w:r>
    </w:p>
    <w:p w:rsidR="00064046" w:rsidRPr="00D515D9" w:rsidRDefault="00064046" w:rsidP="00064046">
      <w:pPr>
        <w:pStyle w:val="Pro-Gramma"/>
        <w:spacing w:before="0" w:line="240" w:lineRule="auto"/>
        <w:ind w:left="0"/>
        <w:rPr>
          <w:rFonts w:ascii="Times New Roman" w:hAnsi="Times New Roman"/>
          <w:color w:val="000000" w:themeColor="text1"/>
          <w:szCs w:val="24"/>
        </w:rPr>
      </w:pPr>
      <w:r w:rsidRPr="00D515D9">
        <w:rPr>
          <w:rFonts w:ascii="Times New Roman" w:hAnsi="Times New Roman"/>
          <w:color w:val="000000" w:themeColor="text1"/>
          <w:szCs w:val="24"/>
        </w:rPr>
        <w:t>серия ________ N _____________, выданное(ый) _____________________</w:t>
      </w:r>
    </w:p>
    <w:p w:rsidR="00064046" w:rsidRPr="00D515D9" w:rsidRDefault="00064046" w:rsidP="00064046">
      <w:pPr>
        <w:pStyle w:val="Pro-Gramma"/>
        <w:spacing w:before="0" w:line="240" w:lineRule="auto"/>
        <w:ind w:left="0"/>
        <w:rPr>
          <w:rFonts w:ascii="Times New Roman" w:hAnsi="Times New Roman"/>
          <w:color w:val="000000" w:themeColor="text1"/>
          <w:szCs w:val="24"/>
        </w:rPr>
      </w:pPr>
      <w:r w:rsidRPr="00D515D9">
        <w:rPr>
          <w:rFonts w:ascii="Times New Roman" w:hAnsi="Times New Roman"/>
          <w:color w:val="000000" w:themeColor="text1"/>
          <w:szCs w:val="24"/>
        </w:rPr>
        <w:t>__________________________________ "____" _________ _____ г.,</w:t>
      </w:r>
    </w:p>
    <w:p w:rsidR="00064046" w:rsidRPr="00D515D9" w:rsidRDefault="00064046" w:rsidP="00064046">
      <w:pPr>
        <w:pStyle w:val="Pro-Gramma"/>
        <w:spacing w:before="0" w:line="240" w:lineRule="auto"/>
        <w:ind w:left="0"/>
        <w:rPr>
          <w:rFonts w:ascii="Times New Roman" w:hAnsi="Times New Roman"/>
          <w:color w:val="000000" w:themeColor="text1"/>
          <w:szCs w:val="24"/>
        </w:rPr>
      </w:pPr>
      <w:r w:rsidRPr="00D515D9">
        <w:rPr>
          <w:rFonts w:ascii="Times New Roman" w:hAnsi="Times New Roman"/>
          <w:color w:val="000000" w:themeColor="text1"/>
          <w:szCs w:val="24"/>
        </w:rPr>
        <w:t>проживает по адресу: ____________________________________________.</w:t>
      </w:r>
    </w:p>
    <w:p w:rsidR="00064046" w:rsidRPr="00D515D9" w:rsidRDefault="00064046" w:rsidP="00064046">
      <w:pPr>
        <w:pStyle w:val="Pro-Gramma"/>
        <w:spacing w:before="0" w:line="240" w:lineRule="auto"/>
        <w:ind w:left="0"/>
        <w:rPr>
          <w:rFonts w:ascii="Times New Roman" w:hAnsi="Times New Roman"/>
          <w:color w:val="000000" w:themeColor="text1"/>
          <w:szCs w:val="24"/>
        </w:rPr>
      </w:pPr>
      <w:r w:rsidRPr="00D515D9">
        <w:rPr>
          <w:rFonts w:ascii="Times New Roman" w:hAnsi="Times New Roman"/>
          <w:color w:val="000000" w:themeColor="text1"/>
          <w:szCs w:val="24"/>
        </w:rPr>
        <w:t>С условиями участия в подпрограммы «Обеспечение жильем молодых семей» муниципальной программы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  ознакомлен(ы) и обязуюсь (обязуемся) их выполнять:</w:t>
      </w:r>
    </w:p>
    <w:p w:rsidR="00064046" w:rsidRPr="00D515D9" w:rsidRDefault="00064046" w:rsidP="00064046">
      <w:pPr>
        <w:pStyle w:val="Pro-Gramma"/>
        <w:spacing w:before="0" w:line="240" w:lineRule="auto"/>
        <w:ind w:left="0"/>
        <w:rPr>
          <w:rFonts w:ascii="Times New Roman" w:hAnsi="Times New Roman"/>
          <w:color w:val="000000" w:themeColor="text1"/>
          <w:szCs w:val="24"/>
        </w:rPr>
      </w:pPr>
      <w:r w:rsidRPr="00D515D9">
        <w:rPr>
          <w:rFonts w:ascii="Times New Roman" w:hAnsi="Times New Roman"/>
          <w:color w:val="000000" w:themeColor="text1"/>
          <w:szCs w:val="24"/>
        </w:rPr>
        <w:t>1) ___________________________________ ___________ ____________;</w:t>
      </w:r>
    </w:p>
    <w:p w:rsidR="00064046" w:rsidRPr="00D515D9" w:rsidRDefault="00064046" w:rsidP="00064046">
      <w:pPr>
        <w:pStyle w:val="Pro-Gramma"/>
        <w:spacing w:before="0" w:line="240" w:lineRule="auto"/>
        <w:ind w:left="0"/>
        <w:rPr>
          <w:rFonts w:ascii="Times New Roman" w:hAnsi="Times New Roman"/>
          <w:color w:val="000000" w:themeColor="text1"/>
          <w:szCs w:val="24"/>
        </w:rPr>
      </w:pPr>
      <w:r w:rsidRPr="00D515D9">
        <w:rPr>
          <w:rFonts w:ascii="Times New Roman" w:hAnsi="Times New Roman"/>
          <w:color w:val="000000" w:themeColor="text1"/>
          <w:szCs w:val="24"/>
        </w:rPr>
        <w:t>(ФИО совершеннолетнего члена семьи)   (подпись)       (дата)</w:t>
      </w:r>
    </w:p>
    <w:p w:rsidR="00064046" w:rsidRPr="00D515D9" w:rsidRDefault="00064046" w:rsidP="00064046">
      <w:pPr>
        <w:pStyle w:val="Pro-Gramma"/>
        <w:spacing w:before="0" w:line="240" w:lineRule="auto"/>
        <w:ind w:left="0"/>
        <w:rPr>
          <w:rFonts w:ascii="Times New Roman" w:hAnsi="Times New Roman"/>
          <w:color w:val="000000" w:themeColor="text1"/>
          <w:szCs w:val="24"/>
        </w:rPr>
      </w:pPr>
      <w:r w:rsidRPr="00D515D9">
        <w:rPr>
          <w:rFonts w:ascii="Times New Roman" w:hAnsi="Times New Roman"/>
          <w:color w:val="000000" w:themeColor="text1"/>
          <w:szCs w:val="24"/>
        </w:rPr>
        <w:t>2) _______________________________________ ___________ ___________.</w:t>
      </w:r>
    </w:p>
    <w:p w:rsidR="00064046" w:rsidRPr="00D515D9" w:rsidRDefault="00064046" w:rsidP="00064046">
      <w:pPr>
        <w:pStyle w:val="Pro-Gramma"/>
        <w:spacing w:before="0" w:line="240" w:lineRule="auto"/>
        <w:ind w:left="0"/>
        <w:rPr>
          <w:rFonts w:ascii="Times New Roman" w:hAnsi="Times New Roman"/>
          <w:color w:val="000000" w:themeColor="text1"/>
          <w:szCs w:val="24"/>
        </w:rPr>
      </w:pPr>
      <w:r w:rsidRPr="00D515D9">
        <w:rPr>
          <w:rFonts w:ascii="Times New Roman" w:hAnsi="Times New Roman"/>
          <w:color w:val="000000" w:themeColor="text1"/>
          <w:szCs w:val="24"/>
        </w:rPr>
        <w:t>(ФИО совершеннолетнего члена семьи)    (подпись)         (дата)</w:t>
      </w:r>
    </w:p>
    <w:p w:rsidR="00064046" w:rsidRPr="00D515D9" w:rsidRDefault="00064046" w:rsidP="00064046">
      <w:pPr>
        <w:pStyle w:val="Pro-Gramma"/>
        <w:spacing w:before="0" w:line="240" w:lineRule="auto"/>
        <w:ind w:left="0"/>
        <w:rPr>
          <w:rFonts w:ascii="Times New Roman" w:hAnsi="Times New Roman"/>
          <w:color w:val="000000" w:themeColor="text1"/>
          <w:szCs w:val="24"/>
        </w:rPr>
      </w:pPr>
      <w:r w:rsidRPr="00D515D9">
        <w:rPr>
          <w:rFonts w:ascii="Times New Roman" w:hAnsi="Times New Roman"/>
          <w:color w:val="000000" w:themeColor="text1"/>
          <w:szCs w:val="24"/>
        </w:rPr>
        <w:t>К заявлению прилагаются следующие документы:</w:t>
      </w:r>
    </w:p>
    <w:p w:rsidR="00064046" w:rsidRPr="00D515D9" w:rsidRDefault="00064046" w:rsidP="00064046">
      <w:pPr>
        <w:pStyle w:val="Pro-Gramma"/>
        <w:spacing w:before="0" w:line="240" w:lineRule="auto"/>
        <w:ind w:left="0"/>
        <w:rPr>
          <w:rFonts w:ascii="Times New Roman" w:hAnsi="Times New Roman"/>
          <w:color w:val="000000" w:themeColor="text1"/>
          <w:szCs w:val="24"/>
        </w:rPr>
      </w:pPr>
      <w:r w:rsidRPr="00D515D9">
        <w:rPr>
          <w:rFonts w:ascii="Times New Roman" w:hAnsi="Times New Roman"/>
          <w:color w:val="000000" w:themeColor="text1"/>
          <w:szCs w:val="24"/>
        </w:rPr>
        <w:t>1) _______________________________________________________________;</w:t>
      </w:r>
    </w:p>
    <w:p w:rsidR="00064046" w:rsidRPr="00D515D9" w:rsidRDefault="00064046" w:rsidP="00064046">
      <w:pPr>
        <w:pStyle w:val="Pro-Gramma"/>
        <w:spacing w:before="0" w:line="240" w:lineRule="auto"/>
        <w:ind w:left="0"/>
        <w:rPr>
          <w:rFonts w:ascii="Times New Roman" w:hAnsi="Times New Roman"/>
          <w:color w:val="000000" w:themeColor="text1"/>
          <w:szCs w:val="24"/>
        </w:rPr>
      </w:pPr>
      <w:r w:rsidRPr="00D515D9">
        <w:rPr>
          <w:rFonts w:ascii="Times New Roman" w:hAnsi="Times New Roman"/>
          <w:color w:val="000000" w:themeColor="text1"/>
          <w:szCs w:val="24"/>
        </w:rPr>
        <w:t>(наименование и номер документа, кем и когда выдан)</w:t>
      </w:r>
    </w:p>
    <w:p w:rsidR="00064046" w:rsidRPr="00D515D9" w:rsidRDefault="00064046" w:rsidP="00064046">
      <w:pPr>
        <w:pStyle w:val="Pro-Gramma"/>
        <w:spacing w:before="0" w:line="240" w:lineRule="auto"/>
        <w:ind w:left="0"/>
        <w:rPr>
          <w:rFonts w:ascii="Times New Roman" w:hAnsi="Times New Roman"/>
          <w:color w:val="000000" w:themeColor="text1"/>
          <w:szCs w:val="24"/>
        </w:rPr>
      </w:pPr>
      <w:r w:rsidRPr="00D515D9">
        <w:rPr>
          <w:rFonts w:ascii="Times New Roman" w:hAnsi="Times New Roman"/>
          <w:color w:val="000000" w:themeColor="text1"/>
          <w:szCs w:val="24"/>
        </w:rPr>
        <w:t>2) _______________________________________________________________;</w:t>
      </w:r>
    </w:p>
    <w:p w:rsidR="00064046" w:rsidRPr="00D515D9" w:rsidRDefault="00064046" w:rsidP="00064046">
      <w:pPr>
        <w:pStyle w:val="Pro-Gramma"/>
        <w:spacing w:before="0" w:line="240" w:lineRule="auto"/>
        <w:ind w:left="0"/>
        <w:rPr>
          <w:rFonts w:ascii="Times New Roman" w:hAnsi="Times New Roman"/>
          <w:color w:val="000000" w:themeColor="text1"/>
          <w:szCs w:val="24"/>
        </w:rPr>
      </w:pPr>
      <w:r w:rsidRPr="00D515D9">
        <w:rPr>
          <w:rFonts w:ascii="Times New Roman" w:hAnsi="Times New Roman"/>
          <w:color w:val="000000" w:themeColor="text1"/>
          <w:szCs w:val="24"/>
        </w:rPr>
        <w:t>(наименование и номер документа, кем и когда выдан)</w:t>
      </w:r>
    </w:p>
    <w:p w:rsidR="00064046" w:rsidRPr="00D515D9" w:rsidRDefault="00064046" w:rsidP="00064046">
      <w:pPr>
        <w:pStyle w:val="Pro-Gramma"/>
        <w:spacing w:before="0" w:line="240" w:lineRule="auto"/>
        <w:ind w:left="0"/>
        <w:rPr>
          <w:rFonts w:ascii="Times New Roman" w:hAnsi="Times New Roman"/>
          <w:color w:val="000000" w:themeColor="text1"/>
          <w:szCs w:val="24"/>
        </w:rPr>
      </w:pPr>
      <w:r w:rsidRPr="00D515D9">
        <w:rPr>
          <w:rFonts w:ascii="Times New Roman" w:hAnsi="Times New Roman"/>
          <w:color w:val="000000" w:themeColor="text1"/>
          <w:szCs w:val="24"/>
        </w:rPr>
        <w:t>n) ____________________________________________________________.</w:t>
      </w:r>
    </w:p>
    <w:p w:rsidR="00064046" w:rsidRPr="00D515D9" w:rsidRDefault="00064046" w:rsidP="00064046">
      <w:pPr>
        <w:pStyle w:val="Pro-Gramma"/>
        <w:spacing w:before="0" w:line="240" w:lineRule="auto"/>
        <w:ind w:left="0"/>
        <w:rPr>
          <w:rFonts w:ascii="Times New Roman" w:hAnsi="Times New Roman"/>
          <w:color w:val="000000" w:themeColor="text1"/>
          <w:szCs w:val="24"/>
        </w:rPr>
      </w:pPr>
      <w:r w:rsidRPr="00D515D9">
        <w:rPr>
          <w:rFonts w:ascii="Times New Roman" w:hAnsi="Times New Roman"/>
          <w:color w:val="000000" w:themeColor="text1"/>
          <w:szCs w:val="24"/>
        </w:rPr>
        <w:lastRenderedPageBreak/>
        <w:t>(наименование и номер документа, кем и когда выдан)</w:t>
      </w:r>
    </w:p>
    <w:p w:rsidR="00064046" w:rsidRPr="00D515D9" w:rsidRDefault="00064046" w:rsidP="00064046">
      <w:pPr>
        <w:pStyle w:val="Pro-Gramma"/>
        <w:spacing w:before="0" w:line="240" w:lineRule="auto"/>
        <w:ind w:left="0"/>
        <w:rPr>
          <w:rFonts w:ascii="Times New Roman" w:hAnsi="Times New Roman"/>
          <w:color w:val="000000" w:themeColor="text1"/>
          <w:szCs w:val="24"/>
        </w:rPr>
      </w:pPr>
      <w:r w:rsidRPr="00D515D9">
        <w:rPr>
          <w:rFonts w:ascii="Times New Roman" w:hAnsi="Times New Roman"/>
          <w:color w:val="000000" w:themeColor="text1"/>
          <w:szCs w:val="24"/>
        </w:rPr>
        <w:t>Заявление и прилагаемые к нему согласно перечню документы приняты</w:t>
      </w:r>
    </w:p>
    <w:p w:rsidR="00064046" w:rsidRPr="00D515D9" w:rsidRDefault="00064046" w:rsidP="00064046">
      <w:pPr>
        <w:pStyle w:val="Pro-Gramma"/>
        <w:spacing w:before="0" w:line="240" w:lineRule="auto"/>
        <w:ind w:left="0"/>
        <w:rPr>
          <w:rFonts w:ascii="Times New Roman" w:hAnsi="Times New Roman"/>
          <w:color w:val="000000" w:themeColor="text1"/>
          <w:szCs w:val="24"/>
        </w:rPr>
      </w:pPr>
      <w:r w:rsidRPr="00D515D9">
        <w:rPr>
          <w:rFonts w:ascii="Times New Roman" w:hAnsi="Times New Roman"/>
          <w:color w:val="000000" w:themeColor="text1"/>
          <w:szCs w:val="24"/>
        </w:rPr>
        <w:t>"______" _______________ 20___ г.</w:t>
      </w:r>
    </w:p>
    <w:p w:rsidR="00064046" w:rsidRPr="00D515D9" w:rsidRDefault="00064046" w:rsidP="00064046">
      <w:pPr>
        <w:pStyle w:val="Pro-Gramma"/>
        <w:spacing w:before="0" w:line="240" w:lineRule="auto"/>
        <w:ind w:left="0"/>
        <w:rPr>
          <w:rFonts w:ascii="Times New Roman" w:hAnsi="Times New Roman"/>
          <w:color w:val="000000" w:themeColor="text1"/>
          <w:szCs w:val="24"/>
        </w:rPr>
      </w:pPr>
      <w:r w:rsidRPr="00D515D9">
        <w:rPr>
          <w:rFonts w:ascii="Times New Roman" w:hAnsi="Times New Roman"/>
          <w:color w:val="000000" w:themeColor="text1"/>
          <w:szCs w:val="24"/>
        </w:rPr>
        <w:t>_______________________________ ____________ _______________</w:t>
      </w:r>
    </w:p>
    <w:p w:rsidR="00064046" w:rsidRPr="00D515D9" w:rsidRDefault="00064046" w:rsidP="00064046">
      <w:pPr>
        <w:pStyle w:val="Pro-Gramma"/>
        <w:spacing w:before="0" w:line="240" w:lineRule="auto"/>
        <w:ind w:left="0"/>
        <w:rPr>
          <w:rFonts w:ascii="Times New Roman" w:hAnsi="Times New Roman"/>
          <w:color w:val="000000" w:themeColor="text1"/>
        </w:rPr>
      </w:pPr>
      <w:r w:rsidRPr="00D515D9">
        <w:rPr>
          <w:rFonts w:ascii="Times New Roman" w:hAnsi="Times New Roman"/>
          <w:color w:val="000000" w:themeColor="text1"/>
        </w:rPr>
        <w:t>(должность лица, принявшего заявление) (подпись, дата) (расшифровка подписи)</w:t>
      </w:r>
    </w:p>
    <w:p w:rsidR="00064046" w:rsidRDefault="00064046" w:rsidP="00064046">
      <w:pPr>
        <w:pStyle w:val="ConsPlusNormal"/>
        <w:ind w:firstLine="0"/>
        <w:outlineLvl w:val="1"/>
        <w:rPr>
          <w:rFonts w:ascii="Times New Roman" w:hAnsi="Times New Roman" w:cs="Times New Roman"/>
          <w:color w:val="000000" w:themeColor="text1"/>
          <w:sz w:val="28"/>
          <w:szCs w:val="28"/>
        </w:rPr>
      </w:pPr>
    </w:p>
    <w:p w:rsidR="00064046" w:rsidRDefault="00064046" w:rsidP="00BF5268"/>
    <w:p w:rsidR="00064046" w:rsidRDefault="00064046" w:rsidP="00BF5268"/>
    <w:p w:rsidR="00064046" w:rsidRDefault="00064046" w:rsidP="00BF5268"/>
    <w:p w:rsidR="00064046" w:rsidRDefault="00064046" w:rsidP="00BF5268"/>
    <w:p w:rsidR="00064046" w:rsidRDefault="00064046" w:rsidP="00BF5268"/>
    <w:p w:rsidR="00064046" w:rsidRDefault="00064046" w:rsidP="00BF5268"/>
    <w:p w:rsidR="00064046" w:rsidRDefault="00064046" w:rsidP="00BF5268"/>
    <w:p w:rsidR="00064046" w:rsidRDefault="00064046" w:rsidP="00BF5268"/>
    <w:p w:rsidR="00064046" w:rsidRDefault="00064046" w:rsidP="00BF5268"/>
    <w:p w:rsidR="00064046" w:rsidRDefault="00064046" w:rsidP="00BF5268"/>
    <w:p w:rsidR="00064046" w:rsidRDefault="00064046" w:rsidP="00BF5268"/>
    <w:p w:rsidR="00064046" w:rsidRDefault="00064046" w:rsidP="00BF5268"/>
    <w:p w:rsidR="00064046" w:rsidRDefault="00064046" w:rsidP="00BF5268"/>
    <w:p w:rsidR="00064046" w:rsidRDefault="00064046" w:rsidP="00BF5268"/>
    <w:p w:rsidR="00064046" w:rsidRDefault="00064046" w:rsidP="00BF5268"/>
    <w:p w:rsidR="00064046" w:rsidRDefault="00064046" w:rsidP="00BF5268"/>
    <w:p w:rsidR="00064046" w:rsidRDefault="00064046" w:rsidP="00BF5268"/>
    <w:p w:rsidR="00064046" w:rsidRDefault="00064046" w:rsidP="00BF5268"/>
    <w:p w:rsidR="00064046" w:rsidRDefault="00064046" w:rsidP="00BF5268"/>
    <w:p w:rsidR="00064046" w:rsidRDefault="00064046" w:rsidP="00BF5268"/>
    <w:p w:rsidR="00064046" w:rsidRDefault="00064046" w:rsidP="00BF5268"/>
    <w:p w:rsidR="00064046" w:rsidRDefault="00064046" w:rsidP="00BF5268"/>
    <w:p w:rsidR="00064046" w:rsidRDefault="00064046" w:rsidP="00BF5268"/>
    <w:p w:rsidR="00064046" w:rsidRDefault="00064046" w:rsidP="00BF5268">
      <w:pPr>
        <w:sectPr w:rsidR="00064046" w:rsidSect="00385023">
          <w:pgSz w:w="11906" w:h="16838"/>
          <w:pgMar w:top="1134" w:right="1134" w:bottom="1134" w:left="1021" w:header="709" w:footer="709" w:gutter="0"/>
          <w:cols w:space="708"/>
          <w:docGrid w:linePitch="360"/>
        </w:sectPr>
      </w:pPr>
    </w:p>
    <w:p w:rsidR="00064046" w:rsidRPr="00D515D9" w:rsidRDefault="00064046" w:rsidP="00EF4F6B">
      <w:pPr>
        <w:pStyle w:val="ConsPlusNormal"/>
        <w:ind w:firstLine="0"/>
        <w:jc w:val="right"/>
        <w:outlineLvl w:val="1"/>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 xml:space="preserve">                                                                                                                                                                                              Приложение 3</w:t>
      </w:r>
    </w:p>
    <w:p w:rsidR="00064046" w:rsidRPr="00D515D9" w:rsidRDefault="00064046" w:rsidP="00EF4F6B">
      <w:pPr>
        <w:pStyle w:val="ConsPlusNormal"/>
        <w:jc w:val="right"/>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 xml:space="preserve">к Правилам </w:t>
      </w:r>
      <w:r w:rsidRPr="00D515D9">
        <w:rPr>
          <w:rFonts w:ascii="Times New Roman" w:hAnsi="Times New Roman" w:cs="Times New Roman"/>
          <w:bCs/>
          <w:color w:val="000000" w:themeColor="text1"/>
          <w:sz w:val="28"/>
          <w:szCs w:val="28"/>
        </w:rPr>
        <w:t>формирования списков</w:t>
      </w:r>
    </w:p>
    <w:p w:rsidR="00064046" w:rsidRPr="00D515D9" w:rsidRDefault="00064046" w:rsidP="00EF4F6B">
      <w:pPr>
        <w:pStyle w:val="ConsPlusNormal"/>
        <w:jc w:val="right"/>
        <w:rPr>
          <w:rFonts w:ascii="Times New Roman" w:hAnsi="Times New Roman" w:cs="Times New Roman"/>
          <w:bCs/>
          <w:color w:val="000000" w:themeColor="text1"/>
          <w:sz w:val="28"/>
          <w:szCs w:val="28"/>
        </w:rPr>
      </w:pPr>
      <w:r w:rsidRPr="00D515D9">
        <w:rPr>
          <w:rFonts w:ascii="Times New Roman" w:hAnsi="Times New Roman" w:cs="Times New Roman"/>
          <w:bCs/>
          <w:color w:val="000000" w:themeColor="text1"/>
          <w:sz w:val="28"/>
          <w:szCs w:val="28"/>
        </w:rPr>
        <w:t xml:space="preserve"> молодых семей – участников  </w:t>
      </w:r>
    </w:p>
    <w:p w:rsidR="00064046" w:rsidRPr="00D515D9" w:rsidRDefault="00064046" w:rsidP="00EF4F6B">
      <w:pPr>
        <w:pStyle w:val="ConsPlusNormal"/>
        <w:jc w:val="right"/>
        <w:rPr>
          <w:rFonts w:ascii="Times New Roman" w:hAnsi="Times New Roman" w:cs="Times New Roman"/>
          <w:bCs/>
          <w:color w:val="000000" w:themeColor="text1"/>
          <w:sz w:val="28"/>
          <w:szCs w:val="28"/>
        </w:rPr>
      </w:pPr>
      <w:r w:rsidRPr="00D515D9">
        <w:rPr>
          <w:rFonts w:ascii="Times New Roman" w:hAnsi="Times New Roman" w:cs="Times New Roman"/>
          <w:bCs/>
          <w:color w:val="000000" w:themeColor="text1"/>
          <w:sz w:val="28"/>
          <w:szCs w:val="28"/>
        </w:rPr>
        <w:t xml:space="preserve">подпрограммы </w:t>
      </w:r>
    </w:p>
    <w:p w:rsidR="00064046" w:rsidRPr="00D515D9" w:rsidRDefault="00064046" w:rsidP="00EF4F6B">
      <w:pPr>
        <w:pStyle w:val="ConsPlusNormal"/>
        <w:jc w:val="right"/>
        <w:rPr>
          <w:rFonts w:ascii="Times New Roman" w:hAnsi="Times New Roman" w:cs="Times New Roman"/>
          <w:color w:val="000000" w:themeColor="text1"/>
          <w:sz w:val="28"/>
          <w:szCs w:val="28"/>
          <w:highlight w:val="yellow"/>
        </w:rPr>
      </w:pPr>
      <w:r w:rsidRPr="00D515D9">
        <w:rPr>
          <w:rFonts w:ascii="Times New Roman" w:hAnsi="Times New Roman" w:cs="Times New Roman"/>
          <w:bCs/>
          <w:color w:val="000000" w:themeColor="text1"/>
          <w:sz w:val="28"/>
          <w:szCs w:val="28"/>
        </w:rPr>
        <w:t>«Обеспечение жильем молодых семей»</w:t>
      </w:r>
    </w:p>
    <w:p w:rsidR="00064046" w:rsidRPr="00D515D9" w:rsidRDefault="00064046" w:rsidP="00064046">
      <w:pPr>
        <w:pStyle w:val="Pro-Gramma"/>
        <w:spacing w:before="0" w:line="240" w:lineRule="auto"/>
        <w:ind w:left="0"/>
        <w:jc w:val="center"/>
        <w:rPr>
          <w:rFonts w:ascii="Times New Roman" w:hAnsi="Times New Roman"/>
          <w:color w:val="000000" w:themeColor="text1"/>
          <w:sz w:val="22"/>
          <w:szCs w:val="22"/>
        </w:rPr>
      </w:pPr>
      <w:r w:rsidRPr="00D515D9">
        <w:rPr>
          <w:rFonts w:ascii="Times New Roman" w:hAnsi="Times New Roman"/>
          <w:color w:val="000000" w:themeColor="text1"/>
          <w:szCs w:val="24"/>
        </w:rPr>
        <w:t>СПИСОК</w:t>
      </w:r>
      <w:r w:rsidRPr="00D515D9">
        <w:rPr>
          <w:rFonts w:ascii="Times New Roman" w:hAnsi="Times New Roman"/>
          <w:color w:val="000000" w:themeColor="text1"/>
          <w:sz w:val="22"/>
          <w:szCs w:val="22"/>
        </w:rPr>
        <w:br/>
        <w:t>молодых семей - участников</w:t>
      </w:r>
      <w:r w:rsidRPr="00D515D9">
        <w:rPr>
          <w:rFonts w:ascii="Times New Roman" w:hAnsi="Times New Roman"/>
          <w:color w:val="000000" w:themeColor="text1"/>
          <w:sz w:val="22"/>
          <w:szCs w:val="22"/>
        </w:rPr>
        <w:br/>
        <w:t>подпрограммы «Обеспечение жильем молодых семей» муниципальной программы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p w:rsidR="00064046" w:rsidRPr="00D515D9" w:rsidRDefault="00064046" w:rsidP="00064046">
      <w:pPr>
        <w:pStyle w:val="Pro-Gramma"/>
        <w:spacing w:before="0" w:line="240" w:lineRule="auto"/>
        <w:ind w:left="0"/>
        <w:jc w:val="center"/>
        <w:rPr>
          <w:rFonts w:ascii="Times New Roman" w:hAnsi="Times New Roman"/>
          <w:color w:val="000000" w:themeColor="text1"/>
          <w:sz w:val="22"/>
          <w:szCs w:val="22"/>
        </w:rPr>
      </w:pPr>
      <w:r w:rsidRPr="00D515D9">
        <w:rPr>
          <w:rFonts w:ascii="Times New Roman" w:hAnsi="Times New Roman"/>
          <w:color w:val="000000" w:themeColor="text1"/>
          <w:sz w:val="22"/>
          <w:szCs w:val="22"/>
        </w:rPr>
        <w:t xml:space="preserve">изъявивших желание получить </w:t>
      </w:r>
      <w:r w:rsidRPr="00D515D9">
        <w:rPr>
          <w:rFonts w:ascii="Times New Roman" w:hAnsi="Times New Roman"/>
          <w:color w:val="000000" w:themeColor="text1"/>
          <w:sz w:val="22"/>
          <w:szCs w:val="22"/>
        </w:rPr>
        <w:br/>
        <w:t>социальную выплату в 20___ году</w:t>
      </w:r>
    </w:p>
    <w:tbl>
      <w:tblPr>
        <w:tblW w:w="15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0"/>
        <w:gridCol w:w="1017"/>
        <w:gridCol w:w="850"/>
        <w:gridCol w:w="851"/>
        <w:gridCol w:w="1134"/>
        <w:gridCol w:w="992"/>
        <w:gridCol w:w="850"/>
        <w:gridCol w:w="1276"/>
        <w:gridCol w:w="1418"/>
        <w:gridCol w:w="1275"/>
        <w:gridCol w:w="1701"/>
        <w:gridCol w:w="993"/>
        <w:gridCol w:w="1275"/>
        <w:gridCol w:w="851"/>
      </w:tblGrid>
      <w:tr w:rsidR="00064046" w:rsidRPr="00D515D9" w:rsidTr="009758E8">
        <w:trPr>
          <w:cantSplit/>
          <w:trHeight w:val="320"/>
        </w:trPr>
        <w:tc>
          <w:tcPr>
            <w:tcW w:w="600" w:type="dxa"/>
            <w:vMerge w:val="restart"/>
            <w:tcMar>
              <w:left w:w="57" w:type="dxa"/>
              <w:right w:w="57" w:type="dxa"/>
            </w:tcMar>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N п/п</w:t>
            </w:r>
          </w:p>
        </w:tc>
        <w:tc>
          <w:tcPr>
            <w:tcW w:w="6970" w:type="dxa"/>
            <w:gridSpan w:val="7"/>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Данные о членах молодой семьи </w:t>
            </w:r>
          </w:p>
        </w:tc>
        <w:tc>
          <w:tcPr>
            <w:tcW w:w="1418" w:type="dxa"/>
            <w:vMerge w:val="restart"/>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Дата принятия молодой семьи на учет в качестве нуждающейся в жилых помещениях </w:t>
            </w:r>
          </w:p>
        </w:tc>
        <w:tc>
          <w:tcPr>
            <w:tcW w:w="1275" w:type="dxa"/>
            <w:vMerge w:val="restart"/>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Дата включения молодой семьи в список участников Подпрограммы</w:t>
            </w:r>
          </w:p>
        </w:tc>
        <w:tc>
          <w:tcPr>
            <w:tcW w:w="1701" w:type="dxa"/>
            <w:vMerge w:val="restart"/>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Орган местного самоуправления, на основании решения которого молодая семья включена в список участников Подпрограммы </w:t>
            </w:r>
          </w:p>
        </w:tc>
        <w:tc>
          <w:tcPr>
            <w:tcW w:w="3119" w:type="dxa"/>
            <w:gridSpan w:val="3"/>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Расчетная стоимость жилья</w:t>
            </w:r>
          </w:p>
        </w:tc>
      </w:tr>
      <w:tr w:rsidR="00064046" w:rsidRPr="00D515D9" w:rsidTr="009758E8">
        <w:trPr>
          <w:cantSplit/>
          <w:trHeight w:val="1120"/>
        </w:trPr>
        <w:tc>
          <w:tcPr>
            <w:tcW w:w="600" w:type="dxa"/>
            <w:vMerge/>
            <w:tcMar>
              <w:left w:w="57" w:type="dxa"/>
              <w:right w:w="57" w:type="dxa"/>
            </w:tcMar>
          </w:tcPr>
          <w:p w:rsidR="00064046" w:rsidRPr="00D515D9" w:rsidRDefault="00064046" w:rsidP="009758E8">
            <w:pPr>
              <w:spacing w:after="0" w:line="240" w:lineRule="auto"/>
              <w:rPr>
                <w:rFonts w:ascii="Times New Roman" w:hAnsi="Times New Roman" w:cs="Times New Roman"/>
                <w:color w:val="000000" w:themeColor="text1"/>
              </w:rPr>
            </w:pPr>
          </w:p>
        </w:tc>
        <w:tc>
          <w:tcPr>
            <w:tcW w:w="1017" w:type="dxa"/>
            <w:vMerge w:val="restart"/>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кол-во членов семьи (чел.)</w:t>
            </w:r>
          </w:p>
        </w:tc>
        <w:tc>
          <w:tcPr>
            <w:tcW w:w="850" w:type="dxa"/>
            <w:vMerge w:val="restart"/>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ФИО</w:t>
            </w:r>
          </w:p>
        </w:tc>
        <w:tc>
          <w:tcPr>
            <w:tcW w:w="1985" w:type="dxa"/>
            <w:gridSpan w:val="2"/>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паспорт гражданина Российской Федерации или свидетельство о рождении несовершеннолетнего, не достигшего 14 лет</w:t>
            </w:r>
          </w:p>
        </w:tc>
        <w:tc>
          <w:tcPr>
            <w:tcW w:w="992" w:type="dxa"/>
            <w:vMerge w:val="restart"/>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число, месяц, год рождения</w:t>
            </w:r>
          </w:p>
        </w:tc>
        <w:tc>
          <w:tcPr>
            <w:tcW w:w="2126" w:type="dxa"/>
            <w:gridSpan w:val="2"/>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свидетельство о браке </w:t>
            </w:r>
          </w:p>
        </w:tc>
        <w:tc>
          <w:tcPr>
            <w:tcW w:w="1418" w:type="dxa"/>
            <w:vMerge/>
          </w:tcPr>
          <w:p w:rsidR="00064046" w:rsidRPr="00D515D9" w:rsidRDefault="00064046" w:rsidP="009758E8">
            <w:pPr>
              <w:spacing w:after="0" w:line="240" w:lineRule="auto"/>
              <w:rPr>
                <w:rFonts w:ascii="Times New Roman" w:hAnsi="Times New Roman" w:cs="Times New Roman"/>
                <w:color w:val="000000" w:themeColor="text1"/>
              </w:rPr>
            </w:pPr>
          </w:p>
        </w:tc>
        <w:tc>
          <w:tcPr>
            <w:tcW w:w="1275" w:type="dxa"/>
            <w:vMerge/>
          </w:tcPr>
          <w:p w:rsidR="00064046" w:rsidRPr="00D515D9" w:rsidRDefault="00064046" w:rsidP="009758E8">
            <w:pPr>
              <w:spacing w:after="0" w:line="240" w:lineRule="auto"/>
              <w:rPr>
                <w:rFonts w:ascii="Times New Roman" w:hAnsi="Times New Roman" w:cs="Times New Roman"/>
                <w:color w:val="000000" w:themeColor="text1"/>
              </w:rPr>
            </w:pPr>
          </w:p>
        </w:tc>
        <w:tc>
          <w:tcPr>
            <w:tcW w:w="1701" w:type="dxa"/>
            <w:vMerge/>
          </w:tcPr>
          <w:p w:rsidR="00064046" w:rsidRPr="00D515D9" w:rsidRDefault="00064046" w:rsidP="009758E8">
            <w:pPr>
              <w:spacing w:after="0" w:line="240" w:lineRule="auto"/>
              <w:rPr>
                <w:rFonts w:ascii="Times New Roman" w:hAnsi="Times New Roman" w:cs="Times New Roman"/>
                <w:color w:val="000000" w:themeColor="text1"/>
              </w:rPr>
            </w:pPr>
          </w:p>
        </w:tc>
        <w:tc>
          <w:tcPr>
            <w:tcW w:w="993" w:type="dxa"/>
            <w:vMerge w:val="restart"/>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стоимость 1 кв. м (тыс. руб.) </w:t>
            </w:r>
          </w:p>
        </w:tc>
        <w:tc>
          <w:tcPr>
            <w:tcW w:w="1275" w:type="dxa"/>
            <w:vMerge w:val="restart"/>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размер общей площади жилого помещения на семью (кв. м) </w:t>
            </w:r>
          </w:p>
        </w:tc>
        <w:tc>
          <w:tcPr>
            <w:tcW w:w="851" w:type="dxa"/>
            <w:vMerge w:val="restart"/>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всего (гр. 12 x гр. 13) </w:t>
            </w:r>
          </w:p>
        </w:tc>
      </w:tr>
      <w:tr w:rsidR="00064046" w:rsidRPr="00D515D9" w:rsidTr="009758E8">
        <w:trPr>
          <w:cantSplit/>
          <w:trHeight w:val="480"/>
        </w:trPr>
        <w:tc>
          <w:tcPr>
            <w:tcW w:w="600" w:type="dxa"/>
            <w:vMerge/>
            <w:tcMar>
              <w:left w:w="57" w:type="dxa"/>
              <w:right w:w="57" w:type="dxa"/>
            </w:tcMar>
          </w:tcPr>
          <w:p w:rsidR="00064046" w:rsidRPr="00D515D9" w:rsidRDefault="00064046" w:rsidP="009758E8">
            <w:pPr>
              <w:spacing w:after="0" w:line="240" w:lineRule="auto"/>
              <w:rPr>
                <w:rFonts w:ascii="Times New Roman" w:hAnsi="Times New Roman" w:cs="Times New Roman"/>
                <w:color w:val="000000" w:themeColor="text1"/>
              </w:rPr>
            </w:pPr>
          </w:p>
        </w:tc>
        <w:tc>
          <w:tcPr>
            <w:tcW w:w="1017" w:type="dxa"/>
            <w:vMerge/>
          </w:tcPr>
          <w:p w:rsidR="00064046" w:rsidRPr="00D515D9" w:rsidRDefault="00064046" w:rsidP="009758E8">
            <w:pPr>
              <w:spacing w:after="0" w:line="240" w:lineRule="auto"/>
              <w:rPr>
                <w:rFonts w:ascii="Times New Roman" w:hAnsi="Times New Roman" w:cs="Times New Roman"/>
                <w:color w:val="000000" w:themeColor="text1"/>
              </w:rPr>
            </w:pPr>
          </w:p>
        </w:tc>
        <w:tc>
          <w:tcPr>
            <w:tcW w:w="850" w:type="dxa"/>
            <w:vMerge/>
          </w:tcPr>
          <w:p w:rsidR="00064046" w:rsidRPr="00D515D9" w:rsidRDefault="00064046" w:rsidP="009758E8">
            <w:pPr>
              <w:spacing w:after="0" w:line="240" w:lineRule="auto"/>
              <w:rPr>
                <w:rFonts w:ascii="Times New Roman" w:hAnsi="Times New Roman" w:cs="Times New Roman"/>
                <w:color w:val="000000" w:themeColor="text1"/>
              </w:rPr>
            </w:pPr>
          </w:p>
        </w:tc>
        <w:tc>
          <w:tcPr>
            <w:tcW w:w="851" w:type="dxa"/>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серия, номер </w:t>
            </w:r>
          </w:p>
        </w:tc>
        <w:tc>
          <w:tcPr>
            <w:tcW w:w="1134" w:type="dxa"/>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кем, когда выдан(о) </w:t>
            </w:r>
          </w:p>
        </w:tc>
        <w:tc>
          <w:tcPr>
            <w:tcW w:w="992" w:type="dxa"/>
            <w:vMerge/>
          </w:tcPr>
          <w:p w:rsidR="00064046" w:rsidRPr="00D515D9" w:rsidRDefault="00064046" w:rsidP="009758E8">
            <w:pPr>
              <w:spacing w:after="0" w:line="240" w:lineRule="auto"/>
              <w:rPr>
                <w:rFonts w:ascii="Times New Roman" w:hAnsi="Times New Roman" w:cs="Times New Roman"/>
                <w:color w:val="000000" w:themeColor="text1"/>
              </w:rPr>
            </w:pPr>
          </w:p>
        </w:tc>
        <w:tc>
          <w:tcPr>
            <w:tcW w:w="850" w:type="dxa"/>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серия, номер </w:t>
            </w:r>
          </w:p>
        </w:tc>
        <w:tc>
          <w:tcPr>
            <w:tcW w:w="1276" w:type="dxa"/>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кем, когда выдано</w:t>
            </w:r>
          </w:p>
        </w:tc>
        <w:tc>
          <w:tcPr>
            <w:tcW w:w="1418" w:type="dxa"/>
            <w:vMerge/>
          </w:tcPr>
          <w:p w:rsidR="00064046" w:rsidRPr="00D515D9" w:rsidRDefault="00064046" w:rsidP="009758E8">
            <w:pPr>
              <w:spacing w:after="0" w:line="240" w:lineRule="auto"/>
              <w:rPr>
                <w:rFonts w:ascii="Times New Roman" w:hAnsi="Times New Roman" w:cs="Times New Roman"/>
                <w:color w:val="000000" w:themeColor="text1"/>
              </w:rPr>
            </w:pPr>
          </w:p>
        </w:tc>
        <w:tc>
          <w:tcPr>
            <w:tcW w:w="1275" w:type="dxa"/>
            <w:vMerge/>
          </w:tcPr>
          <w:p w:rsidR="00064046" w:rsidRPr="00D515D9" w:rsidRDefault="00064046" w:rsidP="009758E8">
            <w:pPr>
              <w:spacing w:after="0" w:line="240" w:lineRule="auto"/>
              <w:rPr>
                <w:rFonts w:ascii="Times New Roman" w:hAnsi="Times New Roman" w:cs="Times New Roman"/>
                <w:color w:val="000000" w:themeColor="text1"/>
              </w:rPr>
            </w:pPr>
          </w:p>
        </w:tc>
        <w:tc>
          <w:tcPr>
            <w:tcW w:w="1701" w:type="dxa"/>
            <w:vMerge/>
          </w:tcPr>
          <w:p w:rsidR="00064046" w:rsidRPr="00D515D9" w:rsidRDefault="00064046" w:rsidP="009758E8">
            <w:pPr>
              <w:spacing w:after="0" w:line="240" w:lineRule="auto"/>
              <w:rPr>
                <w:rFonts w:ascii="Times New Roman" w:hAnsi="Times New Roman" w:cs="Times New Roman"/>
                <w:color w:val="000000" w:themeColor="text1"/>
              </w:rPr>
            </w:pPr>
          </w:p>
        </w:tc>
        <w:tc>
          <w:tcPr>
            <w:tcW w:w="993" w:type="dxa"/>
            <w:vMerge/>
          </w:tcPr>
          <w:p w:rsidR="00064046" w:rsidRPr="00D515D9" w:rsidRDefault="00064046" w:rsidP="009758E8">
            <w:pPr>
              <w:spacing w:after="0" w:line="240" w:lineRule="auto"/>
              <w:rPr>
                <w:rFonts w:ascii="Times New Roman" w:hAnsi="Times New Roman" w:cs="Times New Roman"/>
                <w:color w:val="000000" w:themeColor="text1"/>
              </w:rPr>
            </w:pPr>
          </w:p>
        </w:tc>
        <w:tc>
          <w:tcPr>
            <w:tcW w:w="1275" w:type="dxa"/>
            <w:vMerge/>
          </w:tcPr>
          <w:p w:rsidR="00064046" w:rsidRPr="00D515D9" w:rsidRDefault="00064046" w:rsidP="009758E8">
            <w:pPr>
              <w:spacing w:after="0" w:line="240" w:lineRule="auto"/>
              <w:rPr>
                <w:rFonts w:ascii="Times New Roman" w:hAnsi="Times New Roman" w:cs="Times New Roman"/>
                <w:color w:val="000000" w:themeColor="text1"/>
              </w:rPr>
            </w:pPr>
          </w:p>
        </w:tc>
        <w:tc>
          <w:tcPr>
            <w:tcW w:w="851" w:type="dxa"/>
            <w:vMerge/>
          </w:tcPr>
          <w:p w:rsidR="00064046" w:rsidRPr="00D515D9" w:rsidRDefault="00064046" w:rsidP="009758E8">
            <w:pPr>
              <w:spacing w:after="0" w:line="240" w:lineRule="auto"/>
              <w:rPr>
                <w:rFonts w:ascii="Times New Roman" w:hAnsi="Times New Roman" w:cs="Times New Roman"/>
                <w:color w:val="000000" w:themeColor="text1"/>
              </w:rPr>
            </w:pPr>
          </w:p>
        </w:tc>
      </w:tr>
      <w:tr w:rsidR="00064046" w:rsidRPr="00D515D9" w:rsidTr="009758E8">
        <w:trPr>
          <w:cantSplit/>
        </w:trPr>
        <w:tc>
          <w:tcPr>
            <w:tcW w:w="600" w:type="dxa"/>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1 </w:t>
            </w:r>
          </w:p>
        </w:tc>
        <w:tc>
          <w:tcPr>
            <w:tcW w:w="1017" w:type="dxa"/>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2 </w:t>
            </w:r>
          </w:p>
        </w:tc>
        <w:tc>
          <w:tcPr>
            <w:tcW w:w="850" w:type="dxa"/>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3 </w:t>
            </w:r>
          </w:p>
        </w:tc>
        <w:tc>
          <w:tcPr>
            <w:tcW w:w="851" w:type="dxa"/>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4 </w:t>
            </w:r>
          </w:p>
        </w:tc>
        <w:tc>
          <w:tcPr>
            <w:tcW w:w="1134" w:type="dxa"/>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5 </w:t>
            </w:r>
          </w:p>
        </w:tc>
        <w:tc>
          <w:tcPr>
            <w:tcW w:w="992" w:type="dxa"/>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6 </w:t>
            </w:r>
          </w:p>
        </w:tc>
        <w:tc>
          <w:tcPr>
            <w:tcW w:w="850" w:type="dxa"/>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7 </w:t>
            </w:r>
          </w:p>
        </w:tc>
        <w:tc>
          <w:tcPr>
            <w:tcW w:w="1276" w:type="dxa"/>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8 </w:t>
            </w:r>
          </w:p>
        </w:tc>
        <w:tc>
          <w:tcPr>
            <w:tcW w:w="1418" w:type="dxa"/>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9 </w:t>
            </w:r>
          </w:p>
        </w:tc>
        <w:tc>
          <w:tcPr>
            <w:tcW w:w="1275" w:type="dxa"/>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10 </w:t>
            </w:r>
          </w:p>
        </w:tc>
        <w:tc>
          <w:tcPr>
            <w:tcW w:w="1701" w:type="dxa"/>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11 </w:t>
            </w:r>
          </w:p>
        </w:tc>
        <w:tc>
          <w:tcPr>
            <w:tcW w:w="993" w:type="dxa"/>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12 </w:t>
            </w:r>
          </w:p>
        </w:tc>
        <w:tc>
          <w:tcPr>
            <w:tcW w:w="1275" w:type="dxa"/>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13 </w:t>
            </w:r>
          </w:p>
        </w:tc>
        <w:tc>
          <w:tcPr>
            <w:tcW w:w="851" w:type="dxa"/>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14 </w:t>
            </w:r>
          </w:p>
        </w:tc>
      </w:tr>
      <w:tr w:rsidR="00064046" w:rsidRPr="00D515D9" w:rsidTr="009758E8">
        <w:trPr>
          <w:cantSplit/>
        </w:trPr>
        <w:tc>
          <w:tcPr>
            <w:tcW w:w="600" w:type="dxa"/>
          </w:tcPr>
          <w:p w:rsidR="00064046" w:rsidRPr="00D515D9" w:rsidRDefault="00064046" w:rsidP="009758E8">
            <w:pPr>
              <w:spacing w:after="0" w:line="240" w:lineRule="auto"/>
              <w:rPr>
                <w:rFonts w:ascii="Times New Roman" w:hAnsi="Times New Roman" w:cs="Times New Roman"/>
                <w:color w:val="000000" w:themeColor="text1"/>
              </w:rPr>
            </w:pPr>
          </w:p>
        </w:tc>
        <w:tc>
          <w:tcPr>
            <w:tcW w:w="1017" w:type="dxa"/>
          </w:tcPr>
          <w:p w:rsidR="00064046" w:rsidRPr="00D515D9" w:rsidRDefault="00064046" w:rsidP="009758E8">
            <w:pPr>
              <w:spacing w:after="0" w:line="240" w:lineRule="auto"/>
              <w:rPr>
                <w:rFonts w:ascii="Times New Roman" w:hAnsi="Times New Roman" w:cs="Times New Roman"/>
                <w:color w:val="000000" w:themeColor="text1"/>
              </w:rPr>
            </w:pPr>
          </w:p>
        </w:tc>
        <w:tc>
          <w:tcPr>
            <w:tcW w:w="850" w:type="dxa"/>
          </w:tcPr>
          <w:p w:rsidR="00064046" w:rsidRPr="00D515D9" w:rsidRDefault="00064046" w:rsidP="009758E8">
            <w:pPr>
              <w:spacing w:after="0" w:line="240" w:lineRule="auto"/>
              <w:rPr>
                <w:rFonts w:ascii="Times New Roman" w:hAnsi="Times New Roman" w:cs="Times New Roman"/>
                <w:color w:val="000000" w:themeColor="text1"/>
              </w:rPr>
            </w:pPr>
          </w:p>
        </w:tc>
        <w:tc>
          <w:tcPr>
            <w:tcW w:w="851" w:type="dxa"/>
          </w:tcPr>
          <w:p w:rsidR="00064046" w:rsidRPr="00D515D9" w:rsidRDefault="00064046" w:rsidP="009758E8">
            <w:pPr>
              <w:spacing w:after="0" w:line="240" w:lineRule="auto"/>
              <w:rPr>
                <w:rFonts w:ascii="Times New Roman" w:hAnsi="Times New Roman" w:cs="Times New Roman"/>
                <w:color w:val="000000" w:themeColor="text1"/>
              </w:rPr>
            </w:pPr>
          </w:p>
        </w:tc>
        <w:tc>
          <w:tcPr>
            <w:tcW w:w="1134" w:type="dxa"/>
          </w:tcPr>
          <w:p w:rsidR="00064046" w:rsidRPr="00D515D9" w:rsidRDefault="00064046" w:rsidP="009758E8">
            <w:pPr>
              <w:spacing w:after="0" w:line="240" w:lineRule="auto"/>
              <w:rPr>
                <w:rFonts w:ascii="Times New Roman" w:hAnsi="Times New Roman" w:cs="Times New Roman"/>
                <w:color w:val="000000" w:themeColor="text1"/>
              </w:rPr>
            </w:pPr>
          </w:p>
        </w:tc>
        <w:tc>
          <w:tcPr>
            <w:tcW w:w="992" w:type="dxa"/>
          </w:tcPr>
          <w:p w:rsidR="00064046" w:rsidRPr="00D515D9" w:rsidRDefault="00064046" w:rsidP="009758E8">
            <w:pPr>
              <w:spacing w:after="0" w:line="240" w:lineRule="auto"/>
              <w:rPr>
                <w:rFonts w:ascii="Times New Roman" w:hAnsi="Times New Roman" w:cs="Times New Roman"/>
                <w:color w:val="000000" w:themeColor="text1"/>
              </w:rPr>
            </w:pPr>
          </w:p>
        </w:tc>
        <w:tc>
          <w:tcPr>
            <w:tcW w:w="850" w:type="dxa"/>
          </w:tcPr>
          <w:p w:rsidR="00064046" w:rsidRPr="00D515D9" w:rsidRDefault="00064046" w:rsidP="009758E8">
            <w:pPr>
              <w:spacing w:after="0" w:line="240" w:lineRule="auto"/>
              <w:rPr>
                <w:rFonts w:ascii="Times New Roman" w:hAnsi="Times New Roman" w:cs="Times New Roman"/>
                <w:color w:val="000000" w:themeColor="text1"/>
              </w:rPr>
            </w:pPr>
          </w:p>
        </w:tc>
        <w:tc>
          <w:tcPr>
            <w:tcW w:w="1276" w:type="dxa"/>
          </w:tcPr>
          <w:p w:rsidR="00064046" w:rsidRPr="00D515D9" w:rsidRDefault="00064046" w:rsidP="009758E8">
            <w:pPr>
              <w:spacing w:after="0" w:line="240" w:lineRule="auto"/>
              <w:rPr>
                <w:rFonts w:ascii="Times New Roman" w:hAnsi="Times New Roman" w:cs="Times New Roman"/>
                <w:color w:val="000000" w:themeColor="text1"/>
              </w:rPr>
            </w:pPr>
          </w:p>
        </w:tc>
        <w:tc>
          <w:tcPr>
            <w:tcW w:w="1418" w:type="dxa"/>
          </w:tcPr>
          <w:p w:rsidR="00064046" w:rsidRPr="00D515D9" w:rsidRDefault="00064046" w:rsidP="009758E8">
            <w:pPr>
              <w:spacing w:after="0" w:line="240" w:lineRule="auto"/>
              <w:rPr>
                <w:rFonts w:ascii="Times New Roman" w:hAnsi="Times New Roman" w:cs="Times New Roman"/>
                <w:color w:val="000000" w:themeColor="text1"/>
              </w:rPr>
            </w:pPr>
          </w:p>
        </w:tc>
        <w:tc>
          <w:tcPr>
            <w:tcW w:w="1275" w:type="dxa"/>
          </w:tcPr>
          <w:p w:rsidR="00064046" w:rsidRPr="00D515D9" w:rsidRDefault="00064046" w:rsidP="009758E8">
            <w:pPr>
              <w:spacing w:after="0" w:line="240" w:lineRule="auto"/>
              <w:rPr>
                <w:rFonts w:ascii="Times New Roman" w:hAnsi="Times New Roman" w:cs="Times New Roman"/>
                <w:color w:val="000000" w:themeColor="text1"/>
              </w:rPr>
            </w:pPr>
          </w:p>
        </w:tc>
        <w:tc>
          <w:tcPr>
            <w:tcW w:w="1701" w:type="dxa"/>
          </w:tcPr>
          <w:p w:rsidR="00064046" w:rsidRPr="00D515D9" w:rsidRDefault="00064046" w:rsidP="009758E8">
            <w:pPr>
              <w:spacing w:after="0" w:line="240" w:lineRule="auto"/>
              <w:rPr>
                <w:rFonts w:ascii="Times New Roman" w:hAnsi="Times New Roman" w:cs="Times New Roman"/>
                <w:color w:val="000000" w:themeColor="text1"/>
              </w:rPr>
            </w:pPr>
          </w:p>
        </w:tc>
        <w:tc>
          <w:tcPr>
            <w:tcW w:w="993" w:type="dxa"/>
          </w:tcPr>
          <w:p w:rsidR="00064046" w:rsidRPr="00D515D9" w:rsidRDefault="00064046" w:rsidP="009758E8">
            <w:pPr>
              <w:spacing w:after="0" w:line="240" w:lineRule="auto"/>
              <w:rPr>
                <w:rFonts w:ascii="Times New Roman" w:hAnsi="Times New Roman" w:cs="Times New Roman"/>
                <w:color w:val="000000" w:themeColor="text1"/>
              </w:rPr>
            </w:pPr>
          </w:p>
        </w:tc>
        <w:tc>
          <w:tcPr>
            <w:tcW w:w="1275" w:type="dxa"/>
          </w:tcPr>
          <w:p w:rsidR="00064046" w:rsidRPr="00D515D9" w:rsidRDefault="00064046" w:rsidP="009758E8">
            <w:pPr>
              <w:spacing w:after="0" w:line="240" w:lineRule="auto"/>
              <w:rPr>
                <w:rFonts w:ascii="Times New Roman" w:hAnsi="Times New Roman" w:cs="Times New Roman"/>
                <w:color w:val="000000" w:themeColor="text1"/>
              </w:rPr>
            </w:pPr>
          </w:p>
        </w:tc>
        <w:tc>
          <w:tcPr>
            <w:tcW w:w="851" w:type="dxa"/>
          </w:tcPr>
          <w:p w:rsidR="00064046" w:rsidRPr="00D515D9" w:rsidRDefault="00064046" w:rsidP="009758E8">
            <w:pPr>
              <w:spacing w:after="0" w:line="240" w:lineRule="auto"/>
              <w:rPr>
                <w:rFonts w:ascii="Times New Roman" w:hAnsi="Times New Roman" w:cs="Times New Roman"/>
                <w:color w:val="000000" w:themeColor="text1"/>
              </w:rPr>
            </w:pPr>
          </w:p>
        </w:tc>
      </w:tr>
    </w:tbl>
    <w:p w:rsidR="00064046" w:rsidRPr="00D515D9" w:rsidRDefault="00064046" w:rsidP="00064046">
      <w:pPr>
        <w:pStyle w:val="Pro-Gramma"/>
        <w:spacing w:before="0" w:line="240" w:lineRule="auto"/>
        <w:ind w:left="0"/>
        <w:jc w:val="left"/>
        <w:rPr>
          <w:rFonts w:ascii="Times New Roman" w:hAnsi="Times New Roman"/>
          <w:color w:val="000000" w:themeColor="text1"/>
          <w:sz w:val="22"/>
          <w:szCs w:val="22"/>
        </w:rPr>
      </w:pPr>
      <w:r w:rsidRPr="00D515D9">
        <w:rPr>
          <w:rFonts w:ascii="Times New Roman" w:hAnsi="Times New Roman"/>
          <w:color w:val="000000" w:themeColor="text1"/>
          <w:sz w:val="22"/>
          <w:szCs w:val="22"/>
        </w:rPr>
        <w:t>(должность лица, сформировавшего список)</w:t>
      </w:r>
      <w:r w:rsidRPr="00D515D9">
        <w:rPr>
          <w:rFonts w:ascii="Times New Roman" w:hAnsi="Times New Roman"/>
          <w:color w:val="000000" w:themeColor="text1"/>
          <w:sz w:val="22"/>
          <w:szCs w:val="22"/>
        </w:rPr>
        <w:tab/>
        <w:t>(подпись, дата)</w:t>
      </w:r>
      <w:r w:rsidRPr="00D515D9">
        <w:rPr>
          <w:rFonts w:ascii="Times New Roman" w:hAnsi="Times New Roman"/>
          <w:color w:val="000000" w:themeColor="text1"/>
          <w:sz w:val="22"/>
          <w:szCs w:val="22"/>
        </w:rPr>
        <w:tab/>
      </w:r>
    </w:p>
    <w:p w:rsidR="00064046" w:rsidRPr="00D515D9" w:rsidRDefault="00064046" w:rsidP="00064046">
      <w:pPr>
        <w:pStyle w:val="Pro-Gramma"/>
        <w:spacing w:before="0" w:line="240" w:lineRule="auto"/>
        <w:ind w:left="0"/>
        <w:jc w:val="left"/>
        <w:rPr>
          <w:rFonts w:ascii="Times New Roman" w:hAnsi="Times New Roman"/>
          <w:color w:val="000000" w:themeColor="text1"/>
          <w:sz w:val="22"/>
          <w:szCs w:val="22"/>
        </w:rPr>
      </w:pPr>
      <w:r w:rsidRPr="00D515D9">
        <w:rPr>
          <w:rFonts w:ascii="Times New Roman" w:hAnsi="Times New Roman"/>
          <w:color w:val="000000" w:themeColor="text1"/>
          <w:sz w:val="22"/>
          <w:szCs w:val="22"/>
        </w:rPr>
        <w:t xml:space="preserve">(расшифровка подписи) </w:t>
      </w:r>
    </w:p>
    <w:p w:rsidR="00064046" w:rsidRPr="00D515D9" w:rsidRDefault="00064046" w:rsidP="00064046">
      <w:pPr>
        <w:pStyle w:val="Pro-Gramma"/>
        <w:spacing w:before="0" w:line="240" w:lineRule="auto"/>
        <w:ind w:left="0"/>
        <w:jc w:val="left"/>
        <w:rPr>
          <w:rFonts w:ascii="Times New Roman" w:hAnsi="Times New Roman"/>
          <w:color w:val="000000" w:themeColor="text1"/>
          <w:highlight w:val="yellow"/>
        </w:rPr>
      </w:pPr>
      <w:r w:rsidRPr="00D515D9">
        <w:rPr>
          <w:rFonts w:ascii="Times New Roman" w:hAnsi="Times New Roman"/>
          <w:color w:val="000000" w:themeColor="text1"/>
          <w:sz w:val="22"/>
          <w:szCs w:val="22"/>
        </w:rPr>
        <w:t xml:space="preserve"> Глава  муниципального образования Ивановской области  ___________(дата, подпись) (расшифровка подписи)</w:t>
      </w:r>
      <w:r w:rsidRPr="00D515D9">
        <w:rPr>
          <w:rFonts w:ascii="Times New Roman" w:hAnsi="Times New Roman"/>
          <w:color w:val="000000" w:themeColor="text1"/>
          <w:highlight w:val="yellow"/>
        </w:rPr>
        <w:t xml:space="preserve"> </w:t>
      </w:r>
    </w:p>
    <w:p w:rsidR="00064046" w:rsidRPr="00D515D9" w:rsidRDefault="00064046" w:rsidP="00064046">
      <w:pPr>
        <w:pStyle w:val="ConsPlusNormal"/>
        <w:jc w:val="center"/>
        <w:rPr>
          <w:rFonts w:ascii="Times New Roman" w:hAnsi="Times New Roman" w:cs="Times New Roman"/>
          <w:color w:val="000000" w:themeColor="text1"/>
          <w:highlight w:val="yellow"/>
        </w:rPr>
      </w:pPr>
    </w:p>
    <w:p w:rsidR="00064046" w:rsidRDefault="00064046" w:rsidP="00064046">
      <w:pPr>
        <w:pStyle w:val="ConsPlusNormal"/>
        <w:jc w:val="right"/>
        <w:outlineLvl w:val="1"/>
        <w:rPr>
          <w:rFonts w:ascii="Times New Roman" w:hAnsi="Times New Roman" w:cs="Times New Roman"/>
          <w:color w:val="000000" w:themeColor="text1"/>
          <w:sz w:val="28"/>
          <w:szCs w:val="28"/>
        </w:rPr>
      </w:pPr>
    </w:p>
    <w:p w:rsidR="00FB68DF" w:rsidRDefault="00FB68DF" w:rsidP="00064046">
      <w:pPr>
        <w:pStyle w:val="ConsPlusNormal"/>
        <w:jc w:val="right"/>
        <w:outlineLvl w:val="1"/>
        <w:rPr>
          <w:rFonts w:ascii="Times New Roman" w:hAnsi="Times New Roman" w:cs="Times New Roman"/>
          <w:color w:val="000000" w:themeColor="text1"/>
          <w:sz w:val="28"/>
          <w:szCs w:val="28"/>
        </w:rPr>
      </w:pPr>
    </w:p>
    <w:p w:rsidR="00FB68DF" w:rsidRDefault="00FB68DF" w:rsidP="00064046">
      <w:pPr>
        <w:pStyle w:val="ConsPlusNormal"/>
        <w:jc w:val="right"/>
        <w:outlineLvl w:val="1"/>
        <w:rPr>
          <w:rFonts w:ascii="Times New Roman" w:hAnsi="Times New Roman" w:cs="Times New Roman"/>
          <w:color w:val="000000" w:themeColor="text1"/>
          <w:sz w:val="28"/>
          <w:szCs w:val="28"/>
        </w:rPr>
      </w:pPr>
    </w:p>
    <w:p w:rsidR="00064046" w:rsidRPr="00D515D9" w:rsidRDefault="00064046" w:rsidP="00064046">
      <w:pPr>
        <w:pStyle w:val="ConsPlusNormal"/>
        <w:jc w:val="right"/>
        <w:outlineLvl w:val="1"/>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Приложение 4</w:t>
      </w:r>
    </w:p>
    <w:p w:rsidR="00064046" w:rsidRPr="00D515D9" w:rsidRDefault="00064046" w:rsidP="00064046">
      <w:pPr>
        <w:pStyle w:val="ConsPlusNormal"/>
        <w:jc w:val="right"/>
        <w:rPr>
          <w:rFonts w:ascii="Times New Roman" w:hAnsi="Times New Roman" w:cs="Times New Roman"/>
          <w:bCs/>
          <w:color w:val="000000" w:themeColor="text1"/>
          <w:sz w:val="28"/>
          <w:szCs w:val="28"/>
        </w:rPr>
      </w:pPr>
      <w:r w:rsidRPr="00D515D9">
        <w:rPr>
          <w:rFonts w:ascii="Times New Roman" w:hAnsi="Times New Roman" w:cs="Times New Roman"/>
          <w:bCs/>
          <w:color w:val="000000" w:themeColor="text1"/>
          <w:sz w:val="28"/>
          <w:szCs w:val="28"/>
        </w:rPr>
        <w:t>К Правилам    формирования списков</w:t>
      </w:r>
    </w:p>
    <w:p w:rsidR="00064046" w:rsidRPr="00D515D9" w:rsidRDefault="00064046" w:rsidP="00064046">
      <w:pPr>
        <w:pStyle w:val="ConsPlusNormal"/>
        <w:jc w:val="right"/>
        <w:rPr>
          <w:rFonts w:ascii="Times New Roman" w:hAnsi="Times New Roman" w:cs="Times New Roman"/>
          <w:bCs/>
          <w:color w:val="000000" w:themeColor="text1"/>
          <w:sz w:val="28"/>
          <w:szCs w:val="28"/>
        </w:rPr>
      </w:pPr>
      <w:r w:rsidRPr="00D515D9">
        <w:rPr>
          <w:rFonts w:ascii="Times New Roman" w:hAnsi="Times New Roman" w:cs="Times New Roman"/>
          <w:bCs/>
          <w:color w:val="000000" w:themeColor="text1"/>
          <w:sz w:val="28"/>
          <w:szCs w:val="28"/>
        </w:rPr>
        <w:t xml:space="preserve"> молодых семей – участников  </w:t>
      </w:r>
    </w:p>
    <w:p w:rsidR="00064046" w:rsidRPr="00D515D9" w:rsidRDefault="00064046" w:rsidP="00064046">
      <w:pPr>
        <w:pStyle w:val="ConsPlusNormal"/>
        <w:jc w:val="right"/>
        <w:rPr>
          <w:rFonts w:ascii="Times New Roman" w:hAnsi="Times New Roman" w:cs="Times New Roman"/>
          <w:bCs/>
          <w:color w:val="000000" w:themeColor="text1"/>
          <w:sz w:val="28"/>
          <w:szCs w:val="28"/>
        </w:rPr>
      </w:pPr>
      <w:r w:rsidRPr="00D515D9">
        <w:rPr>
          <w:rFonts w:ascii="Times New Roman" w:hAnsi="Times New Roman" w:cs="Times New Roman"/>
          <w:bCs/>
          <w:color w:val="000000" w:themeColor="text1"/>
          <w:sz w:val="28"/>
          <w:szCs w:val="28"/>
        </w:rPr>
        <w:t>подпрограммы  «Обеспечение жильем молодых семей»</w:t>
      </w:r>
    </w:p>
    <w:p w:rsidR="00064046" w:rsidRPr="00D515D9" w:rsidRDefault="00064046" w:rsidP="00064046">
      <w:pPr>
        <w:pStyle w:val="ConsPlusNormal"/>
        <w:jc w:val="right"/>
        <w:rPr>
          <w:rFonts w:ascii="Times New Roman" w:hAnsi="Times New Roman" w:cs="Times New Roman"/>
          <w:color w:val="000000" w:themeColor="text1"/>
          <w:highlight w:val="yellow"/>
        </w:rPr>
      </w:pPr>
    </w:p>
    <w:p w:rsidR="00064046" w:rsidRPr="00D515D9" w:rsidRDefault="00064046" w:rsidP="00064046">
      <w:pPr>
        <w:pStyle w:val="Pro-Gramma"/>
        <w:spacing w:before="0" w:line="240" w:lineRule="auto"/>
        <w:ind w:left="0"/>
        <w:jc w:val="center"/>
        <w:rPr>
          <w:rFonts w:ascii="Times New Roman" w:hAnsi="Times New Roman"/>
          <w:color w:val="000000" w:themeColor="text1"/>
        </w:rPr>
      </w:pPr>
      <w:r w:rsidRPr="00D515D9">
        <w:rPr>
          <w:rFonts w:ascii="Times New Roman" w:hAnsi="Times New Roman"/>
          <w:color w:val="000000" w:themeColor="text1"/>
        </w:rPr>
        <w:t>УТВЕРЖДАЮ:</w:t>
      </w:r>
      <w:r w:rsidRPr="00D515D9">
        <w:rPr>
          <w:rFonts w:ascii="Times New Roman" w:hAnsi="Times New Roman"/>
          <w:color w:val="000000" w:themeColor="text1"/>
        </w:rPr>
        <w:br/>
        <w:t>Глава муниципального образования</w:t>
      </w:r>
      <w:r w:rsidRPr="00D515D9">
        <w:rPr>
          <w:rFonts w:ascii="Times New Roman" w:hAnsi="Times New Roman"/>
          <w:color w:val="000000" w:themeColor="text1"/>
        </w:rPr>
        <w:br/>
        <w:t>Ивановской области</w:t>
      </w:r>
      <w:r w:rsidRPr="00D515D9">
        <w:rPr>
          <w:rFonts w:ascii="Times New Roman" w:hAnsi="Times New Roman"/>
          <w:color w:val="000000" w:themeColor="text1"/>
        </w:rPr>
        <w:br/>
        <w:t>__________________________</w:t>
      </w:r>
      <w:r w:rsidRPr="00D515D9">
        <w:rPr>
          <w:rFonts w:ascii="Times New Roman" w:hAnsi="Times New Roman"/>
          <w:color w:val="000000" w:themeColor="text1"/>
        </w:rPr>
        <w:br/>
        <w:t>ФИО</w:t>
      </w:r>
      <w:r w:rsidRPr="00D515D9">
        <w:rPr>
          <w:rFonts w:ascii="Times New Roman" w:hAnsi="Times New Roman"/>
          <w:color w:val="000000" w:themeColor="text1"/>
        </w:rPr>
        <w:br/>
        <w:t>__________________________</w:t>
      </w:r>
      <w:r w:rsidRPr="00D515D9">
        <w:rPr>
          <w:rFonts w:ascii="Times New Roman" w:hAnsi="Times New Roman"/>
          <w:color w:val="000000" w:themeColor="text1"/>
        </w:rPr>
        <w:br/>
        <w:t>(дата)</w:t>
      </w:r>
      <w:r w:rsidRPr="00D515D9">
        <w:rPr>
          <w:rFonts w:ascii="Times New Roman" w:hAnsi="Times New Roman"/>
          <w:color w:val="000000" w:themeColor="text1"/>
        </w:rPr>
        <w:br/>
        <w:t>М.П.</w:t>
      </w:r>
    </w:p>
    <w:p w:rsidR="00064046" w:rsidRPr="00D515D9" w:rsidRDefault="00064046" w:rsidP="00064046">
      <w:pPr>
        <w:pStyle w:val="Pro-Gramma"/>
        <w:spacing w:before="0" w:line="240" w:lineRule="auto"/>
        <w:ind w:left="0"/>
        <w:jc w:val="center"/>
        <w:rPr>
          <w:rFonts w:ascii="Times New Roman" w:hAnsi="Times New Roman"/>
          <w:color w:val="000000" w:themeColor="text1"/>
        </w:rPr>
      </w:pPr>
    </w:p>
    <w:p w:rsidR="00064046" w:rsidRPr="00D515D9" w:rsidRDefault="00064046" w:rsidP="00064046">
      <w:pPr>
        <w:pStyle w:val="Pro-Gramma"/>
        <w:spacing w:before="0" w:line="240" w:lineRule="auto"/>
        <w:ind w:left="0"/>
        <w:jc w:val="center"/>
        <w:rPr>
          <w:rFonts w:ascii="Times New Roman" w:hAnsi="Times New Roman"/>
          <w:color w:val="000000" w:themeColor="text1"/>
        </w:rPr>
      </w:pPr>
      <w:r w:rsidRPr="00D515D9">
        <w:rPr>
          <w:rFonts w:ascii="Times New Roman" w:hAnsi="Times New Roman"/>
          <w:color w:val="000000" w:themeColor="text1"/>
        </w:rPr>
        <w:t>СПИСОК</w:t>
      </w:r>
      <w:r w:rsidRPr="00D515D9">
        <w:rPr>
          <w:rFonts w:ascii="Times New Roman" w:hAnsi="Times New Roman"/>
          <w:color w:val="000000" w:themeColor="text1"/>
        </w:rPr>
        <w:br/>
        <w:t>молодых семей - претендентов на получение</w:t>
      </w:r>
      <w:r w:rsidRPr="00D515D9">
        <w:rPr>
          <w:rFonts w:ascii="Times New Roman" w:hAnsi="Times New Roman"/>
          <w:color w:val="000000" w:themeColor="text1"/>
        </w:rPr>
        <w:br/>
        <w:t>социальных выплат в _____ году</w:t>
      </w:r>
    </w:p>
    <w:p w:rsidR="00064046" w:rsidRPr="00D515D9" w:rsidRDefault="00064046" w:rsidP="00064046">
      <w:pPr>
        <w:pStyle w:val="Pro-Gramma"/>
        <w:spacing w:before="0" w:line="240" w:lineRule="auto"/>
        <w:ind w:left="0"/>
        <w:rPr>
          <w:rFonts w:ascii="Times New Roman" w:hAnsi="Times New Roman"/>
          <w:color w:val="000000" w:themeColor="text1"/>
        </w:rPr>
      </w:pPr>
      <w:r w:rsidRPr="00D515D9">
        <w:rPr>
          <w:rFonts w:ascii="Times New Roman" w:hAnsi="Times New Roman"/>
          <w:color w:val="000000" w:themeColor="text1"/>
        </w:rPr>
        <w:t xml:space="preserve">                                               наименование муниципального образования Ивановской области</w:t>
      </w:r>
    </w:p>
    <w:p w:rsidR="00064046" w:rsidRPr="00D515D9" w:rsidRDefault="00064046" w:rsidP="00064046">
      <w:pPr>
        <w:pStyle w:val="Pro-Gramma"/>
        <w:spacing w:before="0" w:line="240" w:lineRule="auto"/>
        <w:ind w:left="0"/>
        <w:rPr>
          <w:rFonts w:ascii="Times New Roman" w:hAnsi="Times New Roman"/>
          <w:color w:val="000000" w:themeColor="text1"/>
          <w:szCs w:val="24"/>
        </w:rPr>
      </w:pPr>
    </w:p>
    <w:tbl>
      <w:tblPr>
        <w:tblW w:w="14884" w:type="dxa"/>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
        <w:gridCol w:w="1298"/>
        <w:gridCol w:w="991"/>
        <w:gridCol w:w="850"/>
        <w:gridCol w:w="859"/>
        <w:gridCol w:w="851"/>
        <w:gridCol w:w="850"/>
        <w:gridCol w:w="851"/>
        <w:gridCol w:w="699"/>
        <w:gridCol w:w="860"/>
        <w:gridCol w:w="709"/>
        <w:gridCol w:w="557"/>
        <w:gridCol w:w="710"/>
        <w:gridCol w:w="576"/>
        <w:gridCol w:w="704"/>
        <w:gridCol w:w="711"/>
        <w:gridCol w:w="852"/>
        <w:gridCol w:w="709"/>
        <w:gridCol w:w="851"/>
      </w:tblGrid>
      <w:tr w:rsidR="00064046" w:rsidRPr="00D515D9" w:rsidTr="009758E8">
        <w:trPr>
          <w:cantSplit/>
          <w:trHeight w:val="480"/>
        </w:trPr>
        <w:tc>
          <w:tcPr>
            <w:tcW w:w="396" w:type="dxa"/>
            <w:vMerge w:val="restart"/>
            <w:tcMar>
              <w:left w:w="57" w:type="dxa"/>
              <w:right w:w="57" w:type="dxa"/>
            </w:tcMar>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N п/п</w:t>
            </w:r>
          </w:p>
        </w:tc>
        <w:tc>
          <w:tcPr>
            <w:tcW w:w="1298" w:type="dxa"/>
            <w:vMerge w:val="restart"/>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N п/п в списке молодых семей - участников Подпрограммы, изъявивших желание получить социальную выплату в планируемом году (сформиро</w:t>
            </w:r>
            <w:r w:rsidRPr="00D515D9">
              <w:rPr>
                <w:rFonts w:ascii="Times New Roman" w:hAnsi="Times New Roman" w:cs="Times New Roman"/>
                <w:color w:val="000000" w:themeColor="text1"/>
              </w:rPr>
              <w:lastRenderedPageBreak/>
              <w:t xml:space="preserve">ванный органом местного самоуправления до 1 сентября 20__ г.) </w:t>
            </w:r>
          </w:p>
        </w:tc>
        <w:tc>
          <w:tcPr>
            <w:tcW w:w="991" w:type="dxa"/>
            <w:vMerge w:val="restart"/>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 xml:space="preserve">N п/п в сводном списке молодых семей - участников Подпрограммы, изъявивших желание </w:t>
            </w:r>
            <w:r w:rsidRPr="00D515D9">
              <w:rPr>
                <w:rFonts w:ascii="Times New Roman" w:hAnsi="Times New Roman" w:cs="Times New Roman"/>
                <w:color w:val="000000" w:themeColor="text1"/>
              </w:rPr>
              <w:lastRenderedPageBreak/>
              <w:t xml:space="preserve">получить социальную выплату в 20__ году (представленном в составе заявки) </w:t>
            </w:r>
          </w:p>
        </w:tc>
        <w:tc>
          <w:tcPr>
            <w:tcW w:w="850" w:type="dxa"/>
            <w:vMerge w:val="restart"/>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 xml:space="preserve">Дата, номер решения о признании молодой семьи участником Программы </w:t>
            </w:r>
          </w:p>
        </w:tc>
        <w:tc>
          <w:tcPr>
            <w:tcW w:w="5679" w:type="dxa"/>
            <w:gridSpan w:val="7"/>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Сведения о членах молодой семьи - участницы Программы </w:t>
            </w:r>
          </w:p>
        </w:tc>
        <w:tc>
          <w:tcPr>
            <w:tcW w:w="1843" w:type="dxa"/>
            <w:gridSpan w:val="3"/>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Расчетная (средняя) стоимость жилья </w:t>
            </w:r>
          </w:p>
        </w:tc>
        <w:tc>
          <w:tcPr>
            <w:tcW w:w="1415" w:type="dxa"/>
            <w:gridSpan w:val="2"/>
            <w:vMerge w:val="restart"/>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Планируемый размер социальной выплаты, предоставляемой молодой семье, всего, рублей </w:t>
            </w:r>
          </w:p>
        </w:tc>
        <w:tc>
          <w:tcPr>
            <w:tcW w:w="2412" w:type="dxa"/>
            <w:gridSpan w:val="3"/>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Размер предоставляемой социальной выплаты, рублей </w:t>
            </w:r>
          </w:p>
        </w:tc>
      </w:tr>
      <w:tr w:rsidR="00064046" w:rsidRPr="00D515D9" w:rsidTr="009758E8">
        <w:trPr>
          <w:cantSplit/>
          <w:trHeight w:val="1280"/>
        </w:trPr>
        <w:tc>
          <w:tcPr>
            <w:tcW w:w="396" w:type="dxa"/>
            <w:vMerge/>
            <w:tcMar>
              <w:left w:w="57" w:type="dxa"/>
              <w:right w:w="57" w:type="dxa"/>
            </w:tcMar>
          </w:tcPr>
          <w:p w:rsidR="00064046" w:rsidRPr="00D515D9" w:rsidRDefault="00064046" w:rsidP="009758E8">
            <w:pPr>
              <w:spacing w:after="0" w:line="240" w:lineRule="auto"/>
              <w:rPr>
                <w:rFonts w:ascii="Times New Roman" w:hAnsi="Times New Roman" w:cs="Times New Roman"/>
                <w:color w:val="000000" w:themeColor="text1"/>
              </w:rPr>
            </w:pPr>
          </w:p>
        </w:tc>
        <w:tc>
          <w:tcPr>
            <w:tcW w:w="1298" w:type="dxa"/>
            <w:vMerge/>
          </w:tcPr>
          <w:p w:rsidR="00064046" w:rsidRPr="00D515D9" w:rsidRDefault="00064046" w:rsidP="009758E8">
            <w:pPr>
              <w:spacing w:after="0" w:line="240" w:lineRule="auto"/>
              <w:rPr>
                <w:rFonts w:ascii="Times New Roman" w:hAnsi="Times New Roman" w:cs="Times New Roman"/>
                <w:color w:val="000000" w:themeColor="text1"/>
              </w:rPr>
            </w:pPr>
          </w:p>
        </w:tc>
        <w:tc>
          <w:tcPr>
            <w:tcW w:w="991" w:type="dxa"/>
            <w:vMerge/>
          </w:tcPr>
          <w:p w:rsidR="00064046" w:rsidRPr="00D515D9" w:rsidRDefault="00064046" w:rsidP="009758E8">
            <w:pPr>
              <w:spacing w:after="0" w:line="240" w:lineRule="auto"/>
              <w:rPr>
                <w:rFonts w:ascii="Times New Roman" w:hAnsi="Times New Roman" w:cs="Times New Roman"/>
                <w:color w:val="000000" w:themeColor="text1"/>
              </w:rPr>
            </w:pPr>
          </w:p>
        </w:tc>
        <w:tc>
          <w:tcPr>
            <w:tcW w:w="850" w:type="dxa"/>
            <w:vMerge/>
          </w:tcPr>
          <w:p w:rsidR="00064046" w:rsidRPr="00D515D9" w:rsidRDefault="00064046" w:rsidP="009758E8">
            <w:pPr>
              <w:spacing w:after="0" w:line="240" w:lineRule="auto"/>
              <w:rPr>
                <w:rFonts w:ascii="Times New Roman" w:hAnsi="Times New Roman" w:cs="Times New Roman"/>
                <w:color w:val="000000" w:themeColor="text1"/>
              </w:rPr>
            </w:pPr>
          </w:p>
        </w:tc>
        <w:tc>
          <w:tcPr>
            <w:tcW w:w="859" w:type="dxa"/>
            <w:vMerge w:val="restart"/>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члены семьи (ФИО)</w:t>
            </w:r>
          </w:p>
        </w:tc>
        <w:tc>
          <w:tcPr>
            <w:tcW w:w="851" w:type="dxa"/>
            <w:vMerge w:val="restart"/>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родственные отношения (супруг, супруга, сын, дочь) </w:t>
            </w:r>
          </w:p>
        </w:tc>
        <w:tc>
          <w:tcPr>
            <w:tcW w:w="850" w:type="dxa"/>
            <w:vMerge w:val="restart"/>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число, месяц, год рождения</w:t>
            </w:r>
          </w:p>
        </w:tc>
        <w:tc>
          <w:tcPr>
            <w:tcW w:w="1550" w:type="dxa"/>
            <w:gridSpan w:val="2"/>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данные паспорта гражданина Российской Федерации или свидетельства о рождении несовершеннолетнего, не достигшего 14 лет</w:t>
            </w:r>
          </w:p>
        </w:tc>
        <w:tc>
          <w:tcPr>
            <w:tcW w:w="1569" w:type="dxa"/>
            <w:gridSpan w:val="2"/>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данные свидетельства о браке </w:t>
            </w:r>
          </w:p>
        </w:tc>
        <w:tc>
          <w:tcPr>
            <w:tcW w:w="557" w:type="dxa"/>
            <w:vMerge w:val="restart"/>
            <w:textDirection w:val="btLr"/>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стоимость 1 кв. м, рублей </w:t>
            </w:r>
          </w:p>
        </w:tc>
        <w:tc>
          <w:tcPr>
            <w:tcW w:w="710" w:type="dxa"/>
            <w:vMerge w:val="restart"/>
            <w:textDirection w:val="btLr"/>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размер общей площади жилого помещения на семью (кв. м) </w:t>
            </w:r>
          </w:p>
        </w:tc>
        <w:tc>
          <w:tcPr>
            <w:tcW w:w="576" w:type="dxa"/>
            <w:vMerge w:val="restart"/>
            <w:textDirection w:val="btLr"/>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всего, рублей </w:t>
            </w:r>
          </w:p>
        </w:tc>
        <w:tc>
          <w:tcPr>
            <w:tcW w:w="1415" w:type="dxa"/>
            <w:gridSpan w:val="2"/>
            <w:vMerge/>
          </w:tcPr>
          <w:p w:rsidR="00064046" w:rsidRPr="00D515D9" w:rsidRDefault="00064046" w:rsidP="009758E8">
            <w:pPr>
              <w:spacing w:after="0" w:line="240" w:lineRule="auto"/>
              <w:rPr>
                <w:rFonts w:ascii="Times New Roman" w:hAnsi="Times New Roman" w:cs="Times New Roman"/>
                <w:color w:val="000000" w:themeColor="text1"/>
              </w:rPr>
            </w:pPr>
          </w:p>
        </w:tc>
        <w:tc>
          <w:tcPr>
            <w:tcW w:w="852" w:type="dxa"/>
            <w:vMerge w:val="restart"/>
            <w:textDirection w:val="btLr"/>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за счет средств федерального бюджета </w:t>
            </w:r>
          </w:p>
        </w:tc>
        <w:tc>
          <w:tcPr>
            <w:tcW w:w="709" w:type="dxa"/>
            <w:vMerge w:val="restart"/>
            <w:textDirection w:val="btLr"/>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за счет средств бюджета Ивановской области </w:t>
            </w:r>
          </w:p>
        </w:tc>
        <w:tc>
          <w:tcPr>
            <w:tcW w:w="851" w:type="dxa"/>
            <w:vMerge w:val="restart"/>
            <w:textDirection w:val="btLr"/>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за счет средств местного бюджета </w:t>
            </w:r>
          </w:p>
        </w:tc>
      </w:tr>
      <w:tr w:rsidR="00064046" w:rsidRPr="00D515D9" w:rsidTr="009758E8">
        <w:trPr>
          <w:cantSplit/>
          <w:trHeight w:val="1134"/>
        </w:trPr>
        <w:tc>
          <w:tcPr>
            <w:tcW w:w="396" w:type="dxa"/>
            <w:vMerge/>
            <w:tcMar>
              <w:left w:w="57" w:type="dxa"/>
              <w:right w:w="57" w:type="dxa"/>
            </w:tcMar>
          </w:tcPr>
          <w:p w:rsidR="00064046" w:rsidRPr="00D515D9" w:rsidRDefault="00064046" w:rsidP="009758E8">
            <w:pPr>
              <w:spacing w:after="0" w:line="240" w:lineRule="auto"/>
              <w:rPr>
                <w:rFonts w:ascii="Times New Roman" w:hAnsi="Times New Roman" w:cs="Times New Roman"/>
                <w:color w:val="000000" w:themeColor="text1"/>
              </w:rPr>
            </w:pPr>
          </w:p>
        </w:tc>
        <w:tc>
          <w:tcPr>
            <w:tcW w:w="1298" w:type="dxa"/>
            <w:vMerge/>
          </w:tcPr>
          <w:p w:rsidR="00064046" w:rsidRPr="00D515D9" w:rsidRDefault="00064046" w:rsidP="009758E8">
            <w:pPr>
              <w:spacing w:after="0" w:line="240" w:lineRule="auto"/>
              <w:rPr>
                <w:rFonts w:ascii="Times New Roman" w:hAnsi="Times New Roman" w:cs="Times New Roman"/>
                <w:color w:val="000000" w:themeColor="text1"/>
              </w:rPr>
            </w:pPr>
          </w:p>
        </w:tc>
        <w:tc>
          <w:tcPr>
            <w:tcW w:w="991" w:type="dxa"/>
            <w:vMerge/>
          </w:tcPr>
          <w:p w:rsidR="00064046" w:rsidRPr="00D515D9" w:rsidRDefault="00064046" w:rsidP="009758E8">
            <w:pPr>
              <w:spacing w:after="0" w:line="240" w:lineRule="auto"/>
              <w:rPr>
                <w:rFonts w:ascii="Times New Roman" w:hAnsi="Times New Roman" w:cs="Times New Roman"/>
                <w:color w:val="000000" w:themeColor="text1"/>
              </w:rPr>
            </w:pPr>
          </w:p>
        </w:tc>
        <w:tc>
          <w:tcPr>
            <w:tcW w:w="850" w:type="dxa"/>
            <w:vMerge/>
          </w:tcPr>
          <w:p w:rsidR="00064046" w:rsidRPr="00D515D9" w:rsidRDefault="00064046" w:rsidP="009758E8">
            <w:pPr>
              <w:spacing w:after="0" w:line="240" w:lineRule="auto"/>
              <w:rPr>
                <w:rFonts w:ascii="Times New Roman" w:hAnsi="Times New Roman" w:cs="Times New Roman"/>
                <w:color w:val="000000" w:themeColor="text1"/>
              </w:rPr>
            </w:pPr>
          </w:p>
        </w:tc>
        <w:tc>
          <w:tcPr>
            <w:tcW w:w="859" w:type="dxa"/>
            <w:vMerge/>
          </w:tcPr>
          <w:p w:rsidR="00064046" w:rsidRPr="00D515D9" w:rsidRDefault="00064046" w:rsidP="009758E8">
            <w:pPr>
              <w:spacing w:after="0" w:line="240" w:lineRule="auto"/>
              <w:rPr>
                <w:rFonts w:ascii="Times New Roman" w:hAnsi="Times New Roman" w:cs="Times New Roman"/>
                <w:color w:val="000000" w:themeColor="text1"/>
              </w:rPr>
            </w:pPr>
          </w:p>
        </w:tc>
        <w:tc>
          <w:tcPr>
            <w:tcW w:w="851" w:type="dxa"/>
            <w:vMerge/>
          </w:tcPr>
          <w:p w:rsidR="00064046" w:rsidRPr="00D515D9" w:rsidRDefault="00064046" w:rsidP="009758E8">
            <w:pPr>
              <w:spacing w:after="0" w:line="240" w:lineRule="auto"/>
              <w:rPr>
                <w:rFonts w:ascii="Times New Roman" w:hAnsi="Times New Roman" w:cs="Times New Roman"/>
                <w:color w:val="000000" w:themeColor="text1"/>
              </w:rPr>
            </w:pPr>
          </w:p>
        </w:tc>
        <w:tc>
          <w:tcPr>
            <w:tcW w:w="850" w:type="dxa"/>
            <w:vMerge/>
          </w:tcPr>
          <w:p w:rsidR="00064046" w:rsidRPr="00D515D9" w:rsidRDefault="00064046" w:rsidP="009758E8">
            <w:pPr>
              <w:spacing w:after="0" w:line="240" w:lineRule="auto"/>
              <w:rPr>
                <w:rFonts w:ascii="Times New Roman" w:hAnsi="Times New Roman" w:cs="Times New Roman"/>
                <w:color w:val="000000" w:themeColor="text1"/>
              </w:rPr>
            </w:pPr>
          </w:p>
        </w:tc>
        <w:tc>
          <w:tcPr>
            <w:tcW w:w="851" w:type="dxa"/>
            <w:textDirection w:val="btLr"/>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серия, номер </w:t>
            </w:r>
          </w:p>
        </w:tc>
        <w:tc>
          <w:tcPr>
            <w:tcW w:w="699" w:type="dxa"/>
            <w:textDirection w:val="btLr"/>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кем, когда выдан </w:t>
            </w:r>
          </w:p>
        </w:tc>
        <w:tc>
          <w:tcPr>
            <w:tcW w:w="860" w:type="dxa"/>
            <w:textDirection w:val="btLr"/>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серия, номер </w:t>
            </w:r>
          </w:p>
        </w:tc>
        <w:tc>
          <w:tcPr>
            <w:tcW w:w="709" w:type="dxa"/>
            <w:textDirection w:val="btLr"/>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кем, когда выдано</w:t>
            </w:r>
          </w:p>
        </w:tc>
        <w:tc>
          <w:tcPr>
            <w:tcW w:w="557" w:type="dxa"/>
            <w:vMerge/>
          </w:tcPr>
          <w:p w:rsidR="00064046" w:rsidRPr="00D515D9" w:rsidRDefault="00064046" w:rsidP="009758E8">
            <w:pPr>
              <w:spacing w:after="0" w:line="240" w:lineRule="auto"/>
              <w:rPr>
                <w:rFonts w:ascii="Times New Roman" w:hAnsi="Times New Roman" w:cs="Times New Roman"/>
                <w:color w:val="000000" w:themeColor="text1"/>
              </w:rPr>
            </w:pPr>
          </w:p>
        </w:tc>
        <w:tc>
          <w:tcPr>
            <w:tcW w:w="710" w:type="dxa"/>
            <w:vMerge/>
          </w:tcPr>
          <w:p w:rsidR="00064046" w:rsidRPr="00D515D9" w:rsidRDefault="00064046" w:rsidP="009758E8">
            <w:pPr>
              <w:spacing w:after="0" w:line="240" w:lineRule="auto"/>
              <w:rPr>
                <w:rFonts w:ascii="Times New Roman" w:hAnsi="Times New Roman" w:cs="Times New Roman"/>
                <w:color w:val="000000" w:themeColor="text1"/>
              </w:rPr>
            </w:pPr>
          </w:p>
        </w:tc>
        <w:tc>
          <w:tcPr>
            <w:tcW w:w="576" w:type="dxa"/>
            <w:vMerge/>
          </w:tcPr>
          <w:p w:rsidR="00064046" w:rsidRPr="00D515D9" w:rsidRDefault="00064046" w:rsidP="009758E8">
            <w:pPr>
              <w:spacing w:after="0" w:line="240" w:lineRule="auto"/>
              <w:rPr>
                <w:rFonts w:ascii="Times New Roman" w:hAnsi="Times New Roman" w:cs="Times New Roman"/>
                <w:color w:val="000000" w:themeColor="text1"/>
              </w:rPr>
            </w:pPr>
          </w:p>
        </w:tc>
        <w:tc>
          <w:tcPr>
            <w:tcW w:w="704" w:type="dxa"/>
            <w:textDirection w:val="btLr"/>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рублей</w:t>
            </w:r>
          </w:p>
        </w:tc>
        <w:tc>
          <w:tcPr>
            <w:tcW w:w="711" w:type="dxa"/>
            <w:textDirection w:val="btLr"/>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 </w:t>
            </w:r>
            <w:hyperlink w:anchor="Par856" w:history="1">
              <w:r w:rsidRPr="00D515D9">
                <w:rPr>
                  <w:rStyle w:val="af2"/>
                  <w:rFonts w:ascii="Times New Roman" w:hAnsi="Times New Roman" w:cs="Times New Roman"/>
                  <w:color w:val="000000" w:themeColor="text1"/>
                </w:rPr>
                <w:t>&lt;*&gt;</w:t>
              </w:r>
            </w:hyperlink>
          </w:p>
        </w:tc>
        <w:tc>
          <w:tcPr>
            <w:tcW w:w="852" w:type="dxa"/>
            <w:vMerge/>
          </w:tcPr>
          <w:p w:rsidR="00064046" w:rsidRPr="00D515D9" w:rsidRDefault="00064046" w:rsidP="009758E8">
            <w:pPr>
              <w:spacing w:after="0" w:line="240" w:lineRule="auto"/>
              <w:rPr>
                <w:rFonts w:ascii="Times New Roman" w:hAnsi="Times New Roman" w:cs="Times New Roman"/>
                <w:color w:val="000000" w:themeColor="text1"/>
              </w:rPr>
            </w:pPr>
          </w:p>
        </w:tc>
        <w:tc>
          <w:tcPr>
            <w:tcW w:w="709" w:type="dxa"/>
            <w:vMerge/>
          </w:tcPr>
          <w:p w:rsidR="00064046" w:rsidRPr="00D515D9" w:rsidRDefault="00064046" w:rsidP="009758E8">
            <w:pPr>
              <w:spacing w:after="0" w:line="240" w:lineRule="auto"/>
              <w:rPr>
                <w:rFonts w:ascii="Times New Roman" w:hAnsi="Times New Roman" w:cs="Times New Roman"/>
                <w:color w:val="000000" w:themeColor="text1"/>
              </w:rPr>
            </w:pPr>
          </w:p>
        </w:tc>
        <w:tc>
          <w:tcPr>
            <w:tcW w:w="851" w:type="dxa"/>
            <w:vMerge/>
          </w:tcPr>
          <w:p w:rsidR="00064046" w:rsidRPr="00D515D9" w:rsidRDefault="00064046" w:rsidP="009758E8">
            <w:pPr>
              <w:spacing w:after="0" w:line="240" w:lineRule="auto"/>
              <w:rPr>
                <w:rFonts w:ascii="Times New Roman" w:hAnsi="Times New Roman" w:cs="Times New Roman"/>
                <w:color w:val="000000" w:themeColor="text1"/>
              </w:rPr>
            </w:pPr>
          </w:p>
        </w:tc>
      </w:tr>
      <w:tr w:rsidR="00064046" w:rsidRPr="00D515D9" w:rsidTr="009758E8">
        <w:trPr>
          <w:cantSplit/>
          <w:trHeight w:val="320"/>
        </w:trPr>
        <w:tc>
          <w:tcPr>
            <w:tcW w:w="396" w:type="dxa"/>
            <w:tcMar>
              <w:left w:w="57" w:type="dxa"/>
              <w:right w:w="57" w:type="dxa"/>
            </w:tcMar>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 xml:space="preserve"> 1 </w:t>
            </w:r>
          </w:p>
        </w:tc>
        <w:tc>
          <w:tcPr>
            <w:tcW w:w="1298" w:type="dxa"/>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2 </w:t>
            </w:r>
          </w:p>
        </w:tc>
        <w:tc>
          <w:tcPr>
            <w:tcW w:w="991" w:type="dxa"/>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3 </w:t>
            </w:r>
          </w:p>
        </w:tc>
        <w:tc>
          <w:tcPr>
            <w:tcW w:w="850" w:type="dxa"/>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4 </w:t>
            </w:r>
          </w:p>
        </w:tc>
        <w:tc>
          <w:tcPr>
            <w:tcW w:w="859" w:type="dxa"/>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5 </w:t>
            </w:r>
          </w:p>
        </w:tc>
        <w:tc>
          <w:tcPr>
            <w:tcW w:w="851" w:type="dxa"/>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6 </w:t>
            </w:r>
          </w:p>
        </w:tc>
        <w:tc>
          <w:tcPr>
            <w:tcW w:w="850" w:type="dxa"/>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7 </w:t>
            </w:r>
          </w:p>
        </w:tc>
        <w:tc>
          <w:tcPr>
            <w:tcW w:w="851" w:type="dxa"/>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8 </w:t>
            </w:r>
          </w:p>
        </w:tc>
        <w:tc>
          <w:tcPr>
            <w:tcW w:w="699" w:type="dxa"/>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9 </w:t>
            </w:r>
          </w:p>
        </w:tc>
        <w:tc>
          <w:tcPr>
            <w:tcW w:w="860" w:type="dxa"/>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10 </w:t>
            </w:r>
          </w:p>
        </w:tc>
        <w:tc>
          <w:tcPr>
            <w:tcW w:w="709" w:type="dxa"/>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11 </w:t>
            </w:r>
          </w:p>
        </w:tc>
        <w:tc>
          <w:tcPr>
            <w:tcW w:w="557" w:type="dxa"/>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12 </w:t>
            </w:r>
          </w:p>
        </w:tc>
        <w:tc>
          <w:tcPr>
            <w:tcW w:w="710" w:type="dxa"/>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13 </w:t>
            </w:r>
          </w:p>
        </w:tc>
        <w:tc>
          <w:tcPr>
            <w:tcW w:w="576" w:type="dxa"/>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14 = 12x13 </w:t>
            </w:r>
          </w:p>
        </w:tc>
        <w:tc>
          <w:tcPr>
            <w:tcW w:w="704" w:type="dxa"/>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15 </w:t>
            </w:r>
          </w:p>
        </w:tc>
        <w:tc>
          <w:tcPr>
            <w:tcW w:w="711" w:type="dxa"/>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16 = 15/14</w:t>
            </w:r>
            <w:r w:rsidRPr="00D515D9">
              <w:rPr>
                <w:rFonts w:ascii="Times New Roman" w:hAnsi="Times New Roman" w:cs="Times New Roman"/>
                <w:color w:val="000000" w:themeColor="text1"/>
              </w:rPr>
              <w:br/>
              <w:t xml:space="preserve"> </w:t>
            </w:r>
            <w:r w:rsidRPr="00D515D9">
              <w:rPr>
                <w:rFonts w:ascii="Times New Roman" w:hAnsi="Times New Roman" w:cs="Times New Roman"/>
                <w:color w:val="000000" w:themeColor="text1"/>
                <w:lang w:val="en-US"/>
              </w:rPr>
              <w:t>x</w:t>
            </w:r>
            <w:r w:rsidRPr="00D515D9">
              <w:rPr>
                <w:rFonts w:ascii="Times New Roman" w:hAnsi="Times New Roman" w:cs="Times New Roman"/>
                <w:color w:val="000000" w:themeColor="text1"/>
              </w:rPr>
              <w:t xml:space="preserve">100% </w:t>
            </w:r>
          </w:p>
        </w:tc>
        <w:tc>
          <w:tcPr>
            <w:tcW w:w="852" w:type="dxa"/>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17 </w:t>
            </w:r>
          </w:p>
        </w:tc>
        <w:tc>
          <w:tcPr>
            <w:tcW w:w="709" w:type="dxa"/>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18 </w:t>
            </w:r>
          </w:p>
        </w:tc>
        <w:tc>
          <w:tcPr>
            <w:tcW w:w="851" w:type="dxa"/>
          </w:tcPr>
          <w:p w:rsidR="00064046" w:rsidRPr="00D515D9" w:rsidRDefault="00064046"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19 </w:t>
            </w:r>
          </w:p>
        </w:tc>
      </w:tr>
      <w:tr w:rsidR="00064046" w:rsidRPr="00D515D9" w:rsidTr="009758E8">
        <w:trPr>
          <w:cantSplit/>
        </w:trPr>
        <w:tc>
          <w:tcPr>
            <w:tcW w:w="10481" w:type="dxa"/>
            <w:gridSpan w:val="13"/>
          </w:tcPr>
          <w:p w:rsidR="00064046" w:rsidRPr="00D515D9" w:rsidRDefault="00064046" w:rsidP="009758E8">
            <w:pPr>
              <w:spacing w:after="0" w:line="240" w:lineRule="auto"/>
              <w:rPr>
                <w:rFonts w:ascii="Times New Roman" w:hAnsi="Times New Roman" w:cs="Times New Roman"/>
                <w:color w:val="000000" w:themeColor="text1"/>
                <w:lang w:val="en-US"/>
              </w:rPr>
            </w:pPr>
            <w:r w:rsidRPr="00D515D9">
              <w:rPr>
                <w:rFonts w:ascii="Times New Roman" w:hAnsi="Times New Roman" w:cs="Times New Roman"/>
                <w:color w:val="000000" w:themeColor="text1"/>
              </w:rPr>
              <w:t>Итого</w:t>
            </w:r>
          </w:p>
        </w:tc>
        <w:tc>
          <w:tcPr>
            <w:tcW w:w="576" w:type="dxa"/>
          </w:tcPr>
          <w:p w:rsidR="00064046" w:rsidRPr="00D515D9" w:rsidRDefault="00064046" w:rsidP="009758E8">
            <w:pPr>
              <w:spacing w:after="0" w:line="240" w:lineRule="auto"/>
              <w:rPr>
                <w:rFonts w:ascii="Times New Roman" w:hAnsi="Times New Roman" w:cs="Times New Roman"/>
                <w:color w:val="000000" w:themeColor="text1"/>
              </w:rPr>
            </w:pPr>
          </w:p>
        </w:tc>
        <w:tc>
          <w:tcPr>
            <w:tcW w:w="704" w:type="dxa"/>
          </w:tcPr>
          <w:p w:rsidR="00064046" w:rsidRPr="00D515D9" w:rsidRDefault="00064046" w:rsidP="009758E8">
            <w:pPr>
              <w:spacing w:after="0" w:line="240" w:lineRule="auto"/>
              <w:rPr>
                <w:rFonts w:ascii="Times New Roman" w:hAnsi="Times New Roman" w:cs="Times New Roman"/>
                <w:color w:val="000000" w:themeColor="text1"/>
              </w:rPr>
            </w:pPr>
          </w:p>
        </w:tc>
        <w:tc>
          <w:tcPr>
            <w:tcW w:w="711" w:type="dxa"/>
          </w:tcPr>
          <w:p w:rsidR="00064046" w:rsidRPr="00D515D9" w:rsidRDefault="00064046" w:rsidP="009758E8">
            <w:pPr>
              <w:spacing w:after="0" w:line="240" w:lineRule="auto"/>
              <w:rPr>
                <w:rFonts w:ascii="Times New Roman" w:hAnsi="Times New Roman" w:cs="Times New Roman"/>
                <w:color w:val="000000" w:themeColor="text1"/>
              </w:rPr>
            </w:pPr>
          </w:p>
        </w:tc>
        <w:tc>
          <w:tcPr>
            <w:tcW w:w="852" w:type="dxa"/>
          </w:tcPr>
          <w:p w:rsidR="00064046" w:rsidRPr="00D515D9" w:rsidRDefault="00064046" w:rsidP="009758E8">
            <w:pPr>
              <w:spacing w:after="0" w:line="240" w:lineRule="auto"/>
              <w:rPr>
                <w:rFonts w:ascii="Times New Roman" w:hAnsi="Times New Roman" w:cs="Times New Roman"/>
                <w:color w:val="000000" w:themeColor="text1"/>
              </w:rPr>
            </w:pPr>
          </w:p>
        </w:tc>
        <w:tc>
          <w:tcPr>
            <w:tcW w:w="709" w:type="dxa"/>
          </w:tcPr>
          <w:p w:rsidR="00064046" w:rsidRPr="00D515D9" w:rsidRDefault="00064046" w:rsidP="009758E8">
            <w:pPr>
              <w:spacing w:after="0" w:line="240" w:lineRule="auto"/>
              <w:rPr>
                <w:rFonts w:ascii="Times New Roman" w:hAnsi="Times New Roman" w:cs="Times New Roman"/>
                <w:color w:val="000000" w:themeColor="text1"/>
              </w:rPr>
            </w:pPr>
          </w:p>
        </w:tc>
        <w:tc>
          <w:tcPr>
            <w:tcW w:w="851" w:type="dxa"/>
          </w:tcPr>
          <w:p w:rsidR="00064046" w:rsidRPr="00D515D9" w:rsidRDefault="00064046" w:rsidP="009758E8">
            <w:pPr>
              <w:spacing w:after="0" w:line="240" w:lineRule="auto"/>
              <w:rPr>
                <w:rFonts w:ascii="Times New Roman" w:hAnsi="Times New Roman" w:cs="Times New Roman"/>
                <w:color w:val="000000" w:themeColor="text1"/>
              </w:rPr>
            </w:pPr>
          </w:p>
        </w:tc>
      </w:tr>
    </w:tbl>
    <w:p w:rsidR="00064046" w:rsidRPr="00D515D9" w:rsidRDefault="00064046" w:rsidP="00064046">
      <w:pPr>
        <w:pStyle w:val="aff2"/>
        <w:rPr>
          <w:color w:val="000000" w:themeColor="text1"/>
          <w:sz w:val="22"/>
          <w:szCs w:val="22"/>
        </w:rPr>
      </w:pPr>
      <w:r w:rsidRPr="00D515D9">
        <w:rPr>
          <w:color w:val="000000" w:themeColor="text1"/>
          <w:sz w:val="22"/>
          <w:szCs w:val="22"/>
        </w:rPr>
        <w:t>Примечание: &lt;*&gt; В случае если размер социальной выплаты составляет более 35%, в примечании указывается источник финансирования.</w:t>
      </w:r>
    </w:p>
    <w:p w:rsidR="00064046" w:rsidRPr="00D515D9" w:rsidRDefault="00064046" w:rsidP="00064046">
      <w:pPr>
        <w:pStyle w:val="Pro-Gramma"/>
        <w:spacing w:before="0" w:line="240" w:lineRule="auto"/>
        <w:ind w:left="0"/>
        <w:rPr>
          <w:rFonts w:ascii="Times New Roman" w:hAnsi="Times New Roman"/>
          <w:color w:val="000000" w:themeColor="text1"/>
          <w:sz w:val="22"/>
          <w:szCs w:val="22"/>
        </w:rPr>
      </w:pPr>
      <w:r w:rsidRPr="00D515D9">
        <w:rPr>
          <w:rFonts w:ascii="Times New Roman" w:hAnsi="Times New Roman"/>
          <w:color w:val="000000" w:themeColor="text1"/>
          <w:sz w:val="22"/>
          <w:szCs w:val="22"/>
        </w:rPr>
        <w:t>ФИО исполнителя  должность, контактный телефон исполнителя</w:t>
      </w:r>
    </w:p>
    <w:p w:rsidR="00064046" w:rsidRDefault="00064046" w:rsidP="00064046">
      <w:pPr>
        <w:pStyle w:val="ConsPlusNormal"/>
        <w:ind w:firstLine="0"/>
        <w:jc w:val="right"/>
        <w:rPr>
          <w:rFonts w:ascii="Times New Roman" w:hAnsi="Times New Roman" w:cs="Times New Roman"/>
          <w:color w:val="000000" w:themeColor="text1"/>
          <w:sz w:val="28"/>
          <w:szCs w:val="28"/>
        </w:rPr>
      </w:pPr>
    </w:p>
    <w:p w:rsidR="00FB68DF" w:rsidRDefault="00FB68DF" w:rsidP="00064046">
      <w:pPr>
        <w:pStyle w:val="ConsPlusNormal"/>
        <w:ind w:firstLine="0"/>
        <w:jc w:val="right"/>
        <w:rPr>
          <w:rFonts w:ascii="Times New Roman" w:hAnsi="Times New Roman" w:cs="Times New Roman"/>
          <w:color w:val="000000" w:themeColor="text1"/>
          <w:sz w:val="28"/>
          <w:szCs w:val="28"/>
        </w:rPr>
      </w:pPr>
    </w:p>
    <w:p w:rsidR="00FB68DF" w:rsidRDefault="00FB68DF" w:rsidP="00064046">
      <w:pPr>
        <w:pStyle w:val="ConsPlusNormal"/>
        <w:ind w:firstLine="0"/>
        <w:jc w:val="right"/>
        <w:rPr>
          <w:rFonts w:ascii="Times New Roman" w:hAnsi="Times New Roman" w:cs="Times New Roman"/>
          <w:color w:val="000000" w:themeColor="text1"/>
          <w:sz w:val="28"/>
          <w:szCs w:val="28"/>
        </w:rPr>
      </w:pPr>
    </w:p>
    <w:p w:rsidR="00FB68DF" w:rsidRDefault="00FB68DF" w:rsidP="00064046">
      <w:pPr>
        <w:pStyle w:val="ConsPlusNormal"/>
        <w:ind w:firstLine="0"/>
        <w:jc w:val="right"/>
        <w:rPr>
          <w:rFonts w:ascii="Times New Roman" w:hAnsi="Times New Roman" w:cs="Times New Roman"/>
          <w:color w:val="000000" w:themeColor="text1"/>
          <w:sz w:val="28"/>
          <w:szCs w:val="28"/>
        </w:rPr>
      </w:pPr>
    </w:p>
    <w:p w:rsidR="00FB68DF" w:rsidRDefault="00FB68DF" w:rsidP="00064046">
      <w:pPr>
        <w:pStyle w:val="ConsPlusNormal"/>
        <w:ind w:firstLine="0"/>
        <w:jc w:val="right"/>
        <w:rPr>
          <w:rFonts w:ascii="Times New Roman" w:hAnsi="Times New Roman" w:cs="Times New Roman"/>
          <w:color w:val="000000" w:themeColor="text1"/>
          <w:sz w:val="28"/>
          <w:szCs w:val="28"/>
        </w:rPr>
      </w:pPr>
    </w:p>
    <w:p w:rsidR="00FB68DF" w:rsidRDefault="00FB68DF" w:rsidP="00064046">
      <w:pPr>
        <w:pStyle w:val="ConsPlusNormal"/>
        <w:ind w:firstLine="0"/>
        <w:jc w:val="right"/>
        <w:rPr>
          <w:rFonts w:ascii="Times New Roman" w:hAnsi="Times New Roman" w:cs="Times New Roman"/>
          <w:color w:val="000000" w:themeColor="text1"/>
          <w:sz w:val="28"/>
          <w:szCs w:val="28"/>
        </w:rPr>
      </w:pPr>
    </w:p>
    <w:p w:rsidR="00FB68DF" w:rsidRDefault="00FB68DF" w:rsidP="00064046">
      <w:pPr>
        <w:pStyle w:val="ConsPlusNormal"/>
        <w:ind w:firstLine="0"/>
        <w:jc w:val="right"/>
        <w:rPr>
          <w:rFonts w:ascii="Times New Roman" w:hAnsi="Times New Roman" w:cs="Times New Roman"/>
          <w:color w:val="000000" w:themeColor="text1"/>
          <w:sz w:val="28"/>
          <w:szCs w:val="28"/>
        </w:rPr>
      </w:pPr>
    </w:p>
    <w:p w:rsidR="00FB68DF" w:rsidRDefault="00FB68DF" w:rsidP="00064046">
      <w:pPr>
        <w:pStyle w:val="ConsPlusNormal"/>
        <w:ind w:firstLine="0"/>
        <w:jc w:val="right"/>
        <w:rPr>
          <w:rFonts w:ascii="Times New Roman" w:hAnsi="Times New Roman" w:cs="Times New Roman"/>
          <w:color w:val="000000" w:themeColor="text1"/>
          <w:sz w:val="28"/>
          <w:szCs w:val="28"/>
        </w:rPr>
      </w:pPr>
    </w:p>
    <w:p w:rsidR="00FB68DF" w:rsidRDefault="00FB68DF" w:rsidP="00064046">
      <w:pPr>
        <w:pStyle w:val="ConsPlusNormal"/>
        <w:ind w:firstLine="0"/>
        <w:jc w:val="right"/>
        <w:rPr>
          <w:rFonts w:ascii="Times New Roman" w:hAnsi="Times New Roman" w:cs="Times New Roman"/>
          <w:color w:val="000000" w:themeColor="text1"/>
          <w:sz w:val="28"/>
          <w:szCs w:val="28"/>
        </w:rPr>
      </w:pPr>
    </w:p>
    <w:p w:rsidR="00FB68DF" w:rsidRDefault="00FB68DF" w:rsidP="00064046">
      <w:pPr>
        <w:pStyle w:val="ConsPlusNormal"/>
        <w:ind w:firstLine="0"/>
        <w:jc w:val="right"/>
        <w:rPr>
          <w:rFonts w:ascii="Times New Roman" w:hAnsi="Times New Roman" w:cs="Times New Roman"/>
          <w:color w:val="000000" w:themeColor="text1"/>
          <w:sz w:val="28"/>
          <w:szCs w:val="28"/>
        </w:rPr>
      </w:pPr>
    </w:p>
    <w:p w:rsidR="00FB68DF" w:rsidRDefault="00FB68DF" w:rsidP="00064046">
      <w:pPr>
        <w:pStyle w:val="ConsPlusNormal"/>
        <w:ind w:firstLine="0"/>
        <w:jc w:val="right"/>
        <w:rPr>
          <w:rFonts w:ascii="Times New Roman" w:hAnsi="Times New Roman" w:cs="Times New Roman"/>
          <w:color w:val="000000" w:themeColor="text1"/>
          <w:sz w:val="28"/>
          <w:szCs w:val="28"/>
        </w:rPr>
      </w:pPr>
    </w:p>
    <w:p w:rsidR="00FB68DF" w:rsidRDefault="00FB68DF" w:rsidP="00064046">
      <w:pPr>
        <w:pStyle w:val="ConsPlusNormal"/>
        <w:ind w:firstLine="0"/>
        <w:jc w:val="right"/>
        <w:rPr>
          <w:rFonts w:ascii="Times New Roman" w:hAnsi="Times New Roman" w:cs="Times New Roman"/>
          <w:color w:val="000000" w:themeColor="text1"/>
          <w:sz w:val="28"/>
          <w:szCs w:val="28"/>
        </w:rPr>
      </w:pPr>
    </w:p>
    <w:p w:rsidR="00064046" w:rsidRPr="00D515D9" w:rsidRDefault="00064046" w:rsidP="00064046">
      <w:pPr>
        <w:pStyle w:val="ConsPlusNormal"/>
        <w:ind w:firstLine="0"/>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Приложение 5</w:t>
      </w:r>
    </w:p>
    <w:p w:rsidR="00064046" w:rsidRPr="00D515D9" w:rsidRDefault="00FB68DF" w:rsidP="00064046">
      <w:pPr>
        <w:pStyle w:val="ConsPlusNormal"/>
        <w:jc w:val="right"/>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 xml:space="preserve">К Правилам  </w:t>
      </w:r>
      <w:r w:rsidR="00064046" w:rsidRPr="00D515D9">
        <w:rPr>
          <w:rFonts w:ascii="Times New Roman" w:hAnsi="Times New Roman" w:cs="Times New Roman"/>
          <w:bCs/>
          <w:color w:val="000000" w:themeColor="text1"/>
          <w:sz w:val="28"/>
          <w:szCs w:val="28"/>
        </w:rPr>
        <w:t>формирования списков</w:t>
      </w:r>
    </w:p>
    <w:p w:rsidR="00064046" w:rsidRPr="00D515D9" w:rsidRDefault="00064046" w:rsidP="00064046">
      <w:pPr>
        <w:pStyle w:val="ConsPlusNormal"/>
        <w:jc w:val="right"/>
        <w:rPr>
          <w:rFonts w:ascii="Times New Roman" w:hAnsi="Times New Roman" w:cs="Times New Roman"/>
          <w:bCs/>
          <w:color w:val="000000" w:themeColor="text1"/>
          <w:sz w:val="28"/>
          <w:szCs w:val="28"/>
        </w:rPr>
      </w:pPr>
      <w:r w:rsidRPr="00D515D9">
        <w:rPr>
          <w:rFonts w:ascii="Times New Roman" w:hAnsi="Times New Roman" w:cs="Times New Roman"/>
          <w:bCs/>
          <w:color w:val="000000" w:themeColor="text1"/>
          <w:sz w:val="28"/>
          <w:szCs w:val="28"/>
        </w:rPr>
        <w:t xml:space="preserve"> молодых семей – участников  </w:t>
      </w:r>
    </w:p>
    <w:p w:rsidR="00064046" w:rsidRPr="00D515D9" w:rsidRDefault="00064046" w:rsidP="00064046">
      <w:pPr>
        <w:pStyle w:val="ConsPlusNormal"/>
        <w:jc w:val="right"/>
        <w:rPr>
          <w:rFonts w:ascii="Times New Roman" w:hAnsi="Times New Roman" w:cs="Times New Roman"/>
          <w:bCs/>
          <w:color w:val="000000" w:themeColor="text1"/>
          <w:sz w:val="28"/>
          <w:szCs w:val="28"/>
        </w:rPr>
      </w:pPr>
      <w:r w:rsidRPr="00D515D9">
        <w:rPr>
          <w:rFonts w:ascii="Times New Roman" w:hAnsi="Times New Roman" w:cs="Times New Roman"/>
          <w:bCs/>
          <w:color w:val="000000" w:themeColor="text1"/>
          <w:sz w:val="28"/>
          <w:szCs w:val="28"/>
        </w:rPr>
        <w:t xml:space="preserve">подпрограммы </w:t>
      </w:r>
    </w:p>
    <w:p w:rsidR="00064046" w:rsidRPr="00D515D9" w:rsidRDefault="00064046" w:rsidP="00064046">
      <w:pPr>
        <w:pStyle w:val="ConsPlusNormal"/>
        <w:jc w:val="right"/>
        <w:rPr>
          <w:rFonts w:ascii="Times New Roman" w:hAnsi="Times New Roman" w:cs="Times New Roman"/>
          <w:color w:val="000000" w:themeColor="text1"/>
          <w:sz w:val="28"/>
          <w:szCs w:val="28"/>
          <w:highlight w:val="yellow"/>
        </w:rPr>
      </w:pPr>
      <w:r w:rsidRPr="00D515D9">
        <w:rPr>
          <w:rFonts w:ascii="Times New Roman" w:hAnsi="Times New Roman" w:cs="Times New Roman"/>
          <w:bCs/>
          <w:color w:val="000000" w:themeColor="text1"/>
          <w:sz w:val="28"/>
          <w:szCs w:val="28"/>
        </w:rPr>
        <w:t>«Обеспечение жильем молодых семей»</w:t>
      </w:r>
    </w:p>
    <w:p w:rsidR="00064046" w:rsidRPr="00D515D9" w:rsidRDefault="00064046" w:rsidP="00064046">
      <w:pPr>
        <w:pStyle w:val="ConsPlusNormal"/>
        <w:jc w:val="center"/>
        <w:rPr>
          <w:rFonts w:ascii="Times New Roman" w:hAnsi="Times New Roman" w:cs="Times New Roman"/>
          <w:color w:val="000000" w:themeColor="text1"/>
          <w:sz w:val="24"/>
          <w:szCs w:val="24"/>
          <w:highlight w:val="yellow"/>
        </w:rPr>
      </w:pPr>
    </w:p>
    <w:p w:rsidR="00064046" w:rsidRPr="00D515D9" w:rsidRDefault="00064046" w:rsidP="00064046">
      <w:pPr>
        <w:pStyle w:val="Pro-Gramma"/>
        <w:spacing w:before="0" w:line="240" w:lineRule="auto"/>
        <w:ind w:left="0"/>
        <w:jc w:val="center"/>
        <w:rPr>
          <w:rFonts w:ascii="Times New Roman" w:hAnsi="Times New Roman"/>
          <w:color w:val="000000" w:themeColor="text1"/>
          <w:sz w:val="18"/>
          <w:szCs w:val="18"/>
        </w:rPr>
      </w:pPr>
      <w:r w:rsidRPr="00D515D9">
        <w:rPr>
          <w:rFonts w:ascii="Times New Roman" w:hAnsi="Times New Roman"/>
          <w:color w:val="000000" w:themeColor="text1"/>
          <w:szCs w:val="24"/>
        </w:rPr>
        <w:t>Изменение</w:t>
      </w:r>
      <w:r w:rsidRPr="00D515D9">
        <w:rPr>
          <w:rFonts w:ascii="Times New Roman" w:hAnsi="Times New Roman"/>
          <w:color w:val="000000" w:themeColor="text1"/>
          <w:szCs w:val="24"/>
        </w:rPr>
        <w:br/>
      </w:r>
      <w:r w:rsidRPr="00D515D9">
        <w:rPr>
          <w:rFonts w:ascii="Times New Roman" w:hAnsi="Times New Roman"/>
          <w:color w:val="000000" w:themeColor="text1"/>
          <w:sz w:val="18"/>
          <w:szCs w:val="18"/>
        </w:rPr>
        <w:t>списка молодых семей - претендентов на получение</w:t>
      </w:r>
      <w:r w:rsidRPr="00D515D9">
        <w:rPr>
          <w:rFonts w:ascii="Times New Roman" w:hAnsi="Times New Roman"/>
          <w:color w:val="000000" w:themeColor="text1"/>
          <w:sz w:val="18"/>
          <w:szCs w:val="18"/>
        </w:rPr>
        <w:br/>
        <w:t>социальных выплат в ____ году</w:t>
      </w:r>
    </w:p>
    <w:p w:rsidR="00064046" w:rsidRPr="00D515D9" w:rsidRDefault="00064046" w:rsidP="00064046">
      <w:pPr>
        <w:pStyle w:val="Pro-Gramma"/>
        <w:spacing w:before="0" w:line="240" w:lineRule="auto"/>
        <w:ind w:left="0"/>
        <w:jc w:val="center"/>
        <w:rPr>
          <w:rFonts w:ascii="Times New Roman" w:hAnsi="Times New Roman"/>
          <w:color w:val="000000" w:themeColor="text1"/>
          <w:sz w:val="18"/>
          <w:szCs w:val="18"/>
        </w:rPr>
      </w:pPr>
      <w:r w:rsidRPr="00D515D9">
        <w:rPr>
          <w:rFonts w:ascii="Times New Roman" w:hAnsi="Times New Roman"/>
          <w:color w:val="000000" w:themeColor="text1"/>
          <w:sz w:val="18"/>
          <w:szCs w:val="18"/>
        </w:rPr>
        <w:t>____________________________________________________</w:t>
      </w:r>
      <w:r w:rsidRPr="00D515D9">
        <w:rPr>
          <w:rFonts w:ascii="Times New Roman" w:hAnsi="Times New Roman"/>
          <w:color w:val="000000" w:themeColor="text1"/>
          <w:sz w:val="18"/>
          <w:szCs w:val="18"/>
        </w:rPr>
        <w:br/>
        <w:t xml:space="preserve">                        наименование муниципального образования Ивановской области</w:t>
      </w:r>
    </w:p>
    <w:p w:rsidR="00064046" w:rsidRPr="00D515D9" w:rsidRDefault="00064046" w:rsidP="00064046">
      <w:pPr>
        <w:pStyle w:val="Pro-Gramma"/>
        <w:spacing w:before="0" w:line="240" w:lineRule="auto"/>
        <w:ind w:left="0"/>
        <w:jc w:val="left"/>
        <w:rPr>
          <w:rStyle w:val="affe"/>
          <w:rFonts w:ascii="Times New Roman" w:hAnsi="Times New Roman"/>
          <w:i w:val="0"/>
          <w:iCs w:val="0"/>
          <w:color w:val="000000" w:themeColor="text1"/>
          <w:sz w:val="18"/>
          <w:szCs w:val="18"/>
        </w:rPr>
      </w:pPr>
      <w:r w:rsidRPr="00D515D9">
        <w:rPr>
          <w:rStyle w:val="affe"/>
          <w:rFonts w:ascii="Times New Roman" w:hAnsi="Times New Roman"/>
          <w:i w:val="0"/>
          <w:iCs w:val="0"/>
          <w:color w:val="000000" w:themeColor="text1"/>
          <w:sz w:val="18"/>
          <w:szCs w:val="18"/>
        </w:rPr>
        <w:t>I. Сведения об исключении из списка молодых семей - претендентов на получение социальных выплат</w:t>
      </w:r>
    </w:p>
    <w:tbl>
      <w:tblPr>
        <w:tblW w:w="15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3"/>
        <w:gridCol w:w="775"/>
        <w:gridCol w:w="1493"/>
        <w:gridCol w:w="1276"/>
        <w:gridCol w:w="857"/>
        <w:gridCol w:w="806"/>
        <w:gridCol w:w="850"/>
        <w:gridCol w:w="573"/>
        <w:gridCol w:w="561"/>
        <w:gridCol w:w="1033"/>
        <w:gridCol w:w="527"/>
        <w:gridCol w:w="992"/>
        <w:gridCol w:w="945"/>
        <w:gridCol w:w="945"/>
        <w:gridCol w:w="661"/>
        <w:gridCol w:w="1172"/>
        <w:gridCol w:w="708"/>
        <w:gridCol w:w="568"/>
      </w:tblGrid>
      <w:tr w:rsidR="00064046" w:rsidRPr="00D515D9" w:rsidTr="009758E8">
        <w:trPr>
          <w:cantSplit/>
        </w:trPr>
        <w:tc>
          <w:tcPr>
            <w:tcW w:w="483" w:type="dxa"/>
            <w:vMerge w:val="restart"/>
            <w:tcMar>
              <w:left w:w="57" w:type="dxa"/>
              <w:right w:w="57" w:type="dxa"/>
            </w:tcMar>
          </w:tcPr>
          <w:p w:rsidR="00064046" w:rsidRPr="00D515D9" w:rsidRDefault="00064046" w:rsidP="009758E8">
            <w:pPr>
              <w:spacing w:after="0" w:line="240" w:lineRule="auto"/>
              <w:rPr>
                <w:rFonts w:ascii="Times New Roman" w:hAnsi="Times New Roman" w:cs="Times New Roman"/>
                <w:b/>
                <w:color w:val="000000" w:themeColor="text1"/>
                <w:sz w:val="18"/>
                <w:szCs w:val="18"/>
              </w:rPr>
            </w:pPr>
            <w:r w:rsidRPr="00D515D9">
              <w:rPr>
                <w:rFonts w:ascii="Times New Roman" w:hAnsi="Times New Roman" w:cs="Times New Roman"/>
                <w:color w:val="000000" w:themeColor="text1"/>
                <w:sz w:val="18"/>
                <w:szCs w:val="18"/>
              </w:rPr>
              <w:t>N п/п</w:t>
            </w:r>
          </w:p>
        </w:tc>
        <w:tc>
          <w:tcPr>
            <w:tcW w:w="775" w:type="dxa"/>
            <w:vMerge w:val="restart"/>
          </w:tcPr>
          <w:p w:rsidR="00064046" w:rsidRPr="00D515D9" w:rsidRDefault="00064046" w:rsidP="009758E8">
            <w:pPr>
              <w:spacing w:after="0" w:line="240" w:lineRule="auto"/>
              <w:rPr>
                <w:rFonts w:ascii="Times New Roman" w:hAnsi="Times New Roman" w:cs="Times New Roman"/>
                <w:b/>
                <w:color w:val="000000" w:themeColor="text1"/>
                <w:sz w:val="18"/>
                <w:szCs w:val="18"/>
              </w:rPr>
            </w:pPr>
            <w:r w:rsidRPr="00D515D9">
              <w:rPr>
                <w:rFonts w:ascii="Times New Roman" w:hAnsi="Times New Roman" w:cs="Times New Roman"/>
                <w:color w:val="000000" w:themeColor="text1"/>
                <w:sz w:val="18"/>
                <w:szCs w:val="18"/>
              </w:rPr>
              <w:t xml:space="preserve">Присвоенный номер в списке молодых семей – претендентов на получение социальных выплат в 20__ году </w:t>
            </w:r>
          </w:p>
        </w:tc>
        <w:tc>
          <w:tcPr>
            <w:tcW w:w="1493" w:type="dxa"/>
            <w:vMerge w:val="restart"/>
          </w:tcPr>
          <w:p w:rsidR="00064046" w:rsidRPr="00D515D9" w:rsidRDefault="00064046" w:rsidP="009758E8">
            <w:pPr>
              <w:spacing w:after="0" w:line="240" w:lineRule="auto"/>
              <w:rPr>
                <w:rFonts w:ascii="Times New Roman" w:hAnsi="Times New Roman" w:cs="Times New Roman"/>
                <w:b/>
                <w:color w:val="000000" w:themeColor="text1"/>
                <w:sz w:val="18"/>
                <w:szCs w:val="18"/>
              </w:rPr>
            </w:pPr>
            <w:r w:rsidRPr="00D515D9">
              <w:rPr>
                <w:rFonts w:ascii="Times New Roman" w:hAnsi="Times New Roman" w:cs="Times New Roman"/>
                <w:color w:val="000000" w:themeColor="text1"/>
                <w:sz w:val="18"/>
                <w:szCs w:val="18"/>
              </w:rPr>
              <w:t>Присвоенный номер в списке молодых семей - участников Подпрограммы, изъявивших желание получить социальную выплату в планируемом году (сформированный органом местного самоуправления до 1 сентября предыдущего года)</w:t>
            </w:r>
          </w:p>
        </w:tc>
        <w:tc>
          <w:tcPr>
            <w:tcW w:w="1276" w:type="dxa"/>
            <w:vMerge w:val="restart"/>
          </w:tcPr>
          <w:p w:rsidR="00064046" w:rsidRPr="00D515D9" w:rsidRDefault="00064046" w:rsidP="009758E8">
            <w:pPr>
              <w:spacing w:after="0" w:line="240" w:lineRule="auto"/>
              <w:rPr>
                <w:rFonts w:ascii="Times New Roman" w:hAnsi="Times New Roman" w:cs="Times New Roman"/>
                <w:b/>
                <w:color w:val="000000" w:themeColor="text1"/>
                <w:sz w:val="18"/>
                <w:szCs w:val="18"/>
              </w:rPr>
            </w:pPr>
            <w:r w:rsidRPr="00D515D9">
              <w:rPr>
                <w:rFonts w:ascii="Times New Roman" w:hAnsi="Times New Roman" w:cs="Times New Roman"/>
                <w:color w:val="000000" w:themeColor="text1"/>
                <w:sz w:val="18"/>
                <w:szCs w:val="18"/>
              </w:rPr>
              <w:t>Присвоенный номер в сводном списке молодых семей - участников Подпрограммы, изъявивших желание получить социальную выплату в планируемом году (представленном в составе заявки)</w:t>
            </w:r>
          </w:p>
        </w:tc>
        <w:tc>
          <w:tcPr>
            <w:tcW w:w="857" w:type="dxa"/>
            <w:vMerge w:val="restart"/>
          </w:tcPr>
          <w:p w:rsidR="00064046" w:rsidRPr="00D515D9" w:rsidRDefault="00064046" w:rsidP="009758E8">
            <w:pPr>
              <w:spacing w:after="0" w:line="240" w:lineRule="auto"/>
              <w:rPr>
                <w:rFonts w:ascii="Times New Roman" w:hAnsi="Times New Roman" w:cs="Times New Roman"/>
                <w:b/>
                <w:color w:val="000000" w:themeColor="text1"/>
                <w:sz w:val="18"/>
                <w:szCs w:val="18"/>
              </w:rPr>
            </w:pPr>
            <w:r w:rsidRPr="00D515D9">
              <w:rPr>
                <w:rFonts w:ascii="Times New Roman" w:hAnsi="Times New Roman" w:cs="Times New Roman"/>
                <w:color w:val="000000" w:themeColor="text1"/>
                <w:sz w:val="18"/>
                <w:szCs w:val="18"/>
              </w:rPr>
              <w:t>Дата, номер решения о признании молодой семьи участником Подпрограммы</w:t>
            </w:r>
          </w:p>
        </w:tc>
        <w:tc>
          <w:tcPr>
            <w:tcW w:w="5342" w:type="dxa"/>
            <w:gridSpan w:val="7"/>
          </w:tcPr>
          <w:p w:rsidR="00064046" w:rsidRPr="00D515D9" w:rsidRDefault="00064046" w:rsidP="009758E8">
            <w:pPr>
              <w:spacing w:after="0" w:line="240" w:lineRule="auto"/>
              <w:rPr>
                <w:rFonts w:ascii="Times New Roman" w:hAnsi="Times New Roman" w:cs="Times New Roman"/>
                <w:b/>
                <w:color w:val="000000" w:themeColor="text1"/>
                <w:sz w:val="18"/>
                <w:szCs w:val="18"/>
              </w:rPr>
            </w:pPr>
            <w:r w:rsidRPr="00D515D9">
              <w:rPr>
                <w:rFonts w:ascii="Times New Roman" w:hAnsi="Times New Roman" w:cs="Times New Roman"/>
                <w:color w:val="000000" w:themeColor="text1"/>
                <w:sz w:val="18"/>
                <w:szCs w:val="18"/>
              </w:rPr>
              <w:t>Сведения о членах молодой семьи - участника Подпрограммы</w:t>
            </w:r>
          </w:p>
        </w:tc>
        <w:tc>
          <w:tcPr>
            <w:tcW w:w="2551" w:type="dxa"/>
            <w:gridSpan w:val="3"/>
          </w:tcPr>
          <w:p w:rsidR="00064046" w:rsidRPr="00D515D9" w:rsidRDefault="00064046" w:rsidP="009758E8">
            <w:pPr>
              <w:spacing w:after="0" w:line="240" w:lineRule="auto"/>
              <w:rPr>
                <w:rFonts w:ascii="Times New Roman" w:hAnsi="Times New Roman" w:cs="Times New Roman"/>
                <w:b/>
                <w:color w:val="000000" w:themeColor="text1"/>
                <w:sz w:val="18"/>
                <w:szCs w:val="18"/>
              </w:rPr>
            </w:pPr>
            <w:r w:rsidRPr="00D515D9">
              <w:rPr>
                <w:rFonts w:ascii="Times New Roman" w:hAnsi="Times New Roman" w:cs="Times New Roman"/>
                <w:color w:val="000000" w:themeColor="text1"/>
                <w:sz w:val="18"/>
                <w:szCs w:val="18"/>
              </w:rPr>
              <w:t>Расчетная (средняя) стоимость жилья</w:t>
            </w:r>
          </w:p>
        </w:tc>
        <w:tc>
          <w:tcPr>
            <w:tcW w:w="1172" w:type="dxa"/>
            <w:vMerge w:val="restart"/>
          </w:tcPr>
          <w:p w:rsidR="00064046" w:rsidRPr="00D515D9" w:rsidRDefault="00064046" w:rsidP="009758E8">
            <w:pPr>
              <w:spacing w:after="0" w:line="240" w:lineRule="auto"/>
              <w:rPr>
                <w:rFonts w:ascii="Times New Roman" w:hAnsi="Times New Roman" w:cs="Times New Roman"/>
                <w:b/>
                <w:color w:val="000000" w:themeColor="text1"/>
                <w:sz w:val="18"/>
                <w:szCs w:val="18"/>
              </w:rPr>
            </w:pPr>
            <w:r w:rsidRPr="00D515D9">
              <w:rPr>
                <w:rFonts w:ascii="Times New Roman" w:hAnsi="Times New Roman" w:cs="Times New Roman"/>
                <w:color w:val="000000" w:themeColor="text1"/>
                <w:sz w:val="18"/>
                <w:szCs w:val="18"/>
              </w:rPr>
              <w:t>Основание (причина) исключения семьи из списка молодых семей - претендентов на получение социальных выплат в 20__ году</w:t>
            </w:r>
          </w:p>
        </w:tc>
        <w:tc>
          <w:tcPr>
            <w:tcW w:w="1276" w:type="dxa"/>
            <w:gridSpan w:val="2"/>
            <w:vMerge w:val="restart"/>
          </w:tcPr>
          <w:p w:rsidR="00064046" w:rsidRPr="00D515D9" w:rsidRDefault="00064046" w:rsidP="009758E8">
            <w:pPr>
              <w:spacing w:after="0" w:line="240" w:lineRule="auto"/>
              <w:rPr>
                <w:rFonts w:ascii="Times New Roman" w:hAnsi="Times New Roman" w:cs="Times New Roman"/>
                <w:b/>
                <w:color w:val="000000" w:themeColor="text1"/>
                <w:sz w:val="18"/>
                <w:szCs w:val="18"/>
              </w:rPr>
            </w:pPr>
            <w:r w:rsidRPr="00D515D9">
              <w:rPr>
                <w:rFonts w:ascii="Times New Roman" w:hAnsi="Times New Roman" w:cs="Times New Roman"/>
                <w:color w:val="000000" w:themeColor="text1"/>
                <w:sz w:val="18"/>
                <w:szCs w:val="18"/>
              </w:rPr>
              <w:t>Реквизиты принятия решения об исключении из списка молодых семей - претендентов на получение социальных выплат в 20__ году</w:t>
            </w:r>
          </w:p>
        </w:tc>
      </w:tr>
      <w:tr w:rsidR="00064046" w:rsidRPr="00D515D9" w:rsidTr="009758E8">
        <w:tc>
          <w:tcPr>
            <w:tcW w:w="483" w:type="dxa"/>
            <w:vMerge/>
            <w:tcMar>
              <w:left w:w="57" w:type="dxa"/>
              <w:right w:w="57" w:type="dxa"/>
            </w:tcMar>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775" w:type="dxa"/>
            <w:vMerge/>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1493" w:type="dxa"/>
            <w:vMerge/>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1276" w:type="dxa"/>
            <w:vMerge/>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857" w:type="dxa"/>
            <w:vMerge/>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806" w:type="dxa"/>
          </w:tcPr>
          <w:p w:rsidR="00064046" w:rsidRPr="00D515D9" w:rsidRDefault="00064046" w:rsidP="009758E8">
            <w:pPr>
              <w:spacing w:after="0" w:line="240" w:lineRule="auto"/>
              <w:rPr>
                <w:rFonts w:ascii="Times New Roman" w:hAnsi="Times New Roman" w:cs="Times New Roman"/>
                <w:color w:val="000000" w:themeColor="text1"/>
                <w:sz w:val="18"/>
                <w:szCs w:val="18"/>
              </w:rPr>
            </w:pPr>
            <w:r w:rsidRPr="00D515D9">
              <w:rPr>
                <w:rFonts w:ascii="Times New Roman" w:hAnsi="Times New Roman" w:cs="Times New Roman"/>
                <w:color w:val="000000" w:themeColor="text1"/>
                <w:sz w:val="18"/>
                <w:szCs w:val="18"/>
              </w:rPr>
              <w:t>члены семьи (ФИО)</w:t>
            </w:r>
          </w:p>
        </w:tc>
        <w:tc>
          <w:tcPr>
            <w:tcW w:w="850" w:type="dxa"/>
          </w:tcPr>
          <w:p w:rsidR="00064046" w:rsidRPr="00D515D9" w:rsidRDefault="00064046" w:rsidP="009758E8">
            <w:pPr>
              <w:spacing w:after="0" w:line="240" w:lineRule="auto"/>
              <w:rPr>
                <w:rFonts w:ascii="Times New Roman" w:hAnsi="Times New Roman" w:cs="Times New Roman"/>
                <w:color w:val="000000" w:themeColor="text1"/>
                <w:sz w:val="18"/>
                <w:szCs w:val="18"/>
              </w:rPr>
            </w:pPr>
            <w:r w:rsidRPr="00D515D9">
              <w:rPr>
                <w:rFonts w:ascii="Times New Roman" w:hAnsi="Times New Roman" w:cs="Times New Roman"/>
                <w:color w:val="000000" w:themeColor="text1"/>
                <w:sz w:val="18"/>
                <w:szCs w:val="18"/>
              </w:rPr>
              <w:t xml:space="preserve">родственные отношения (супруг, супруга, сын, дочь) </w:t>
            </w:r>
          </w:p>
        </w:tc>
        <w:tc>
          <w:tcPr>
            <w:tcW w:w="573" w:type="dxa"/>
          </w:tcPr>
          <w:p w:rsidR="00064046" w:rsidRPr="00D515D9" w:rsidRDefault="00064046" w:rsidP="009758E8">
            <w:pPr>
              <w:spacing w:after="0" w:line="240" w:lineRule="auto"/>
              <w:rPr>
                <w:rFonts w:ascii="Times New Roman" w:hAnsi="Times New Roman" w:cs="Times New Roman"/>
                <w:color w:val="000000" w:themeColor="text1"/>
                <w:sz w:val="18"/>
                <w:szCs w:val="18"/>
              </w:rPr>
            </w:pPr>
            <w:r w:rsidRPr="00D515D9">
              <w:rPr>
                <w:rFonts w:ascii="Times New Roman" w:hAnsi="Times New Roman" w:cs="Times New Roman"/>
                <w:color w:val="000000" w:themeColor="text1"/>
                <w:sz w:val="18"/>
                <w:szCs w:val="18"/>
              </w:rPr>
              <w:t>число, месяц, год рождения</w:t>
            </w:r>
          </w:p>
        </w:tc>
        <w:tc>
          <w:tcPr>
            <w:tcW w:w="1594" w:type="dxa"/>
            <w:gridSpan w:val="2"/>
          </w:tcPr>
          <w:p w:rsidR="00064046" w:rsidRPr="00D515D9" w:rsidRDefault="00064046" w:rsidP="009758E8">
            <w:pPr>
              <w:spacing w:after="0" w:line="240" w:lineRule="auto"/>
              <w:rPr>
                <w:rFonts w:ascii="Times New Roman" w:hAnsi="Times New Roman" w:cs="Times New Roman"/>
                <w:color w:val="000000" w:themeColor="text1"/>
                <w:sz w:val="18"/>
                <w:szCs w:val="18"/>
              </w:rPr>
            </w:pPr>
            <w:r w:rsidRPr="00D515D9">
              <w:rPr>
                <w:rFonts w:ascii="Times New Roman" w:hAnsi="Times New Roman" w:cs="Times New Roman"/>
                <w:color w:val="000000" w:themeColor="text1"/>
                <w:sz w:val="18"/>
                <w:szCs w:val="18"/>
              </w:rPr>
              <w:t>данные паспорта гражданина Российской Федерации или свидетельства о рождении несовершеннолетнего, не достигшего 14 лет</w:t>
            </w:r>
          </w:p>
        </w:tc>
        <w:tc>
          <w:tcPr>
            <w:tcW w:w="1519" w:type="dxa"/>
            <w:gridSpan w:val="2"/>
          </w:tcPr>
          <w:p w:rsidR="00064046" w:rsidRPr="00D515D9" w:rsidRDefault="00064046" w:rsidP="009758E8">
            <w:pPr>
              <w:spacing w:after="0" w:line="240" w:lineRule="auto"/>
              <w:rPr>
                <w:rFonts w:ascii="Times New Roman" w:hAnsi="Times New Roman" w:cs="Times New Roman"/>
                <w:color w:val="000000" w:themeColor="text1"/>
                <w:sz w:val="18"/>
                <w:szCs w:val="18"/>
              </w:rPr>
            </w:pPr>
            <w:r w:rsidRPr="00D515D9">
              <w:rPr>
                <w:rFonts w:ascii="Times New Roman" w:hAnsi="Times New Roman" w:cs="Times New Roman"/>
                <w:color w:val="000000" w:themeColor="text1"/>
                <w:sz w:val="18"/>
                <w:szCs w:val="18"/>
              </w:rPr>
              <w:t xml:space="preserve">данные свидетельства о браке </w:t>
            </w:r>
          </w:p>
        </w:tc>
        <w:tc>
          <w:tcPr>
            <w:tcW w:w="945" w:type="dxa"/>
            <w:vMerge w:val="restart"/>
          </w:tcPr>
          <w:p w:rsidR="00064046" w:rsidRPr="00D515D9" w:rsidRDefault="00064046" w:rsidP="009758E8">
            <w:pPr>
              <w:spacing w:after="0" w:line="240" w:lineRule="auto"/>
              <w:rPr>
                <w:rFonts w:ascii="Times New Roman" w:hAnsi="Times New Roman" w:cs="Times New Roman"/>
                <w:color w:val="000000" w:themeColor="text1"/>
                <w:sz w:val="18"/>
                <w:szCs w:val="18"/>
              </w:rPr>
            </w:pPr>
            <w:r w:rsidRPr="00D515D9">
              <w:rPr>
                <w:rFonts w:ascii="Times New Roman" w:hAnsi="Times New Roman" w:cs="Times New Roman"/>
                <w:color w:val="000000" w:themeColor="text1"/>
                <w:sz w:val="18"/>
                <w:szCs w:val="18"/>
              </w:rPr>
              <w:t xml:space="preserve">стоимость 1 кв. м, рублей </w:t>
            </w:r>
          </w:p>
        </w:tc>
        <w:tc>
          <w:tcPr>
            <w:tcW w:w="945" w:type="dxa"/>
            <w:vMerge w:val="restart"/>
          </w:tcPr>
          <w:p w:rsidR="00064046" w:rsidRPr="00D515D9" w:rsidRDefault="00064046" w:rsidP="009758E8">
            <w:pPr>
              <w:spacing w:after="0" w:line="240" w:lineRule="auto"/>
              <w:rPr>
                <w:rFonts w:ascii="Times New Roman" w:hAnsi="Times New Roman" w:cs="Times New Roman"/>
                <w:color w:val="000000" w:themeColor="text1"/>
                <w:sz w:val="18"/>
                <w:szCs w:val="18"/>
              </w:rPr>
            </w:pPr>
            <w:r w:rsidRPr="00D515D9">
              <w:rPr>
                <w:rFonts w:ascii="Times New Roman" w:hAnsi="Times New Roman" w:cs="Times New Roman"/>
                <w:color w:val="000000" w:themeColor="text1"/>
                <w:sz w:val="18"/>
                <w:szCs w:val="18"/>
              </w:rPr>
              <w:t xml:space="preserve">размер общей площади жилого помещения на семью (кв. м) </w:t>
            </w:r>
          </w:p>
        </w:tc>
        <w:tc>
          <w:tcPr>
            <w:tcW w:w="661" w:type="dxa"/>
            <w:vMerge w:val="restart"/>
          </w:tcPr>
          <w:p w:rsidR="00064046" w:rsidRPr="00D515D9" w:rsidRDefault="00064046" w:rsidP="009758E8">
            <w:pPr>
              <w:spacing w:after="0" w:line="240" w:lineRule="auto"/>
              <w:rPr>
                <w:rFonts w:ascii="Times New Roman" w:hAnsi="Times New Roman" w:cs="Times New Roman"/>
                <w:color w:val="000000" w:themeColor="text1"/>
                <w:sz w:val="18"/>
                <w:szCs w:val="18"/>
              </w:rPr>
            </w:pPr>
            <w:r w:rsidRPr="00D515D9">
              <w:rPr>
                <w:rFonts w:ascii="Times New Roman" w:hAnsi="Times New Roman" w:cs="Times New Roman"/>
                <w:color w:val="000000" w:themeColor="text1"/>
                <w:sz w:val="18"/>
                <w:szCs w:val="18"/>
              </w:rPr>
              <w:t xml:space="preserve">всего, рублей </w:t>
            </w:r>
          </w:p>
        </w:tc>
        <w:tc>
          <w:tcPr>
            <w:tcW w:w="1172" w:type="dxa"/>
            <w:vMerge/>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1276" w:type="dxa"/>
            <w:gridSpan w:val="2"/>
            <w:vMerge/>
          </w:tcPr>
          <w:p w:rsidR="00064046" w:rsidRPr="00D515D9" w:rsidRDefault="00064046" w:rsidP="009758E8">
            <w:pPr>
              <w:spacing w:after="0" w:line="240" w:lineRule="auto"/>
              <w:rPr>
                <w:rFonts w:ascii="Times New Roman" w:hAnsi="Times New Roman" w:cs="Times New Roman"/>
                <w:color w:val="000000" w:themeColor="text1"/>
                <w:sz w:val="18"/>
                <w:szCs w:val="18"/>
              </w:rPr>
            </w:pPr>
          </w:p>
        </w:tc>
      </w:tr>
      <w:tr w:rsidR="00064046" w:rsidRPr="00D515D9" w:rsidTr="009758E8">
        <w:tc>
          <w:tcPr>
            <w:tcW w:w="483" w:type="dxa"/>
            <w:vMerge/>
            <w:tcMar>
              <w:left w:w="57" w:type="dxa"/>
              <w:right w:w="57" w:type="dxa"/>
            </w:tcMar>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775" w:type="dxa"/>
            <w:vMerge/>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1493" w:type="dxa"/>
            <w:vMerge/>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1276" w:type="dxa"/>
            <w:vMerge/>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857" w:type="dxa"/>
            <w:vMerge/>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806"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850"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573"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561" w:type="dxa"/>
          </w:tcPr>
          <w:p w:rsidR="00064046" w:rsidRPr="00D515D9" w:rsidRDefault="00064046" w:rsidP="009758E8">
            <w:pPr>
              <w:spacing w:after="0" w:line="240" w:lineRule="auto"/>
              <w:rPr>
                <w:rFonts w:ascii="Times New Roman" w:hAnsi="Times New Roman" w:cs="Times New Roman"/>
                <w:color w:val="000000" w:themeColor="text1"/>
                <w:sz w:val="18"/>
                <w:szCs w:val="18"/>
              </w:rPr>
            </w:pPr>
            <w:r w:rsidRPr="00D515D9">
              <w:rPr>
                <w:rFonts w:ascii="Times New Roman" w:hAnsi="Times New Roman" w:cs="Times New Roman"/>
                <w:color w:val="000000" w:themeColor="text1"/>
                <w:sz w:val="18"/>
                <w:szCs w:val="18"/>
              </w:rPr>
              <w:t xml:space="preserve">серия, номер </w:t>
            </w:r>
          </w:p>
        </w:tc>
        <w:tc>
          <w:tcPr>
            <w:tcW w:w="1033" w:type="dxa"/>
          </w:tcPr>
          <w:p w:rsidR="00064046" w:rsidRPr="00D515D9" w:rsidRDefault="00064046" w:rsidP="009758E8">
            <w:pPr>
              <w:spacing w:after="0" w:line="240" w:lineRule="auto"/>
              <w:rPr>
                <w:rFonts w:ascii="Times New Roman" w:hAnsi="Times New Roman" w:cs="Times New Roman"/>
                <w:color w:val="000000" w:themeColor="text1"/>
                <w:sz w:val="18"/>
                <w:szCs w:val="18"/>
              </w:rPr>
            </w:pPr>
            <w:r w:rsidRPr="00D515D9">
              <w:rPr>
                <w:rFonts w:ascii="Times New Roman" w:hAnsi="Times New Roman" w:cs="Times New Roman"/>
                <w:color w:val="000000" w:themeColor="text1"/>
                <w:sz w:val="18"/>
                <w:szCs w:val="18"/>
              </w:rPr>
              <w:t xml:space="preserve">кем, когда выдан </w:t>
            </w:r>
          </w:p>
        </w:tc>
        <w:tc>
          <w:tcPr>
            <w:tcW w:w="527" w:type="dxa"/>
          </w:tcPr>
          <w:p w:rsidR="00064046" w:rsidRPr="00D515D9" w:rsidRDefault="00064046" w:rsidP="009758E8">
            <w:pPr>
              <w:spacing w:after="0" w:line="240" w:lineRule="auto"/>
              <w:rPr>
                <w:rFonts w:ascii="Times New Roman" w:hAnsi="Times New Roman" w:cs="Times New Roman"/>
                <w:color w:val="000000" w:themeColor="text1"/>
                <w:sz w:val="18"/>
                <w:szCs w:val="18"/>
              </w:rPr>
            </w:pPr>
            <w:r w:rsidRPr="00D515D9">
              <w:rPr>
                <w:rFonts w:ascii="Times New Roman" w:hAnsi="Times New Roman" w:cs="Times New Roman"/>
                <w:color w:val="000000" w:themeColor="text1"/>
                <w:sz w:val="18"/>
                <w:szCs w:val="18"/>
              </w:rPr>
              <w:t xml:space="preserve">серия, номер </w:t>
            </w:r>
          </w:p>
        </w:tc>
        <w:tc>
          <w:tcPr>
            <w:tcW w:w="992" w:type="dxa"/>
          </w:tcPr>
          <w:p w:rsidR="00064046" w:rsidRPr="00D515D9" w:rsidRDefault="00064046" w:rsidP="009758E8">
            <w:pPr>
              <w:spacing w:after="0" w:line="240" w:lineRule="auto"/>
              <w:rPr>
                <w:rFonts w:ascii="Times New Roman" w:hAnsi="Times New Roman" w:cs="Times New Roman"/>
                <w:color w:val="000000" w:themeColor="text1"/>
                <w:sz w:val="18"/>
                <w:szCs w:val="18"/>
              </w:rPr>
            </w:pPr>
            <w:r w:rsidRPr="00D515D9">
              <w:rPr>
                <w:rFonts w:ascii="Times New Roman" w:hAnsi="Times New Roman" w:cs="Times New Roman"/>
                <w:color w:val="000000" w:themeColor="text1"/>
                <w:sz w:val="18"/>
                <w:szCs w:val="18"/>
              </w:rPr>
              <w:t>кем, когда выдано</w:t>
            </w:r>
          </w:p>
        </w:tc>
        <w:tc>
          <w:tcPr>
            <w:tcW w:w="945" w:type="dxa"/>
            <w:vMerge/>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945" w:type="dxa"/>
            <w:vMerge/>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661" w:type="dxa"/>
            <w:vMerge/>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1172" w:type="dxa"/>
            <w:vMerge/>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708" w:type="dxa"/>
          </w:tcPr>
          <w:p w:rsidR="00064046" w:rsidRPr="00D515D9" w:rsidRDefault="00064046" w:rsidP="009758E8">
            <w:pPr>
              <w:spacing w:after="0" w:line="240" w:lineRule="auto"/>
              <w:rPr>
                <w:rFonts w:ascii="Times New Roman" w:hAnsi="Times New Roman" w:cs="Times New Roman"/>
                <w:color w:val="000000" w:themeColor="text1"/>
                <w:sz w:val="18"/>
                <w:szCs w:val="18"/>
              </w:rPr>
            </w:pPr>
            <w:r w:rsidRPr="00D515D9">
              <w:rPr>
                <w:rFonts w:ascii="Times New Roman" w:hAnsi="Times New Roman" w:cs="Times New Roman"/>
                <w:color w:val="000000" w:themeColor="text1"/>
                <w:sz w:val="18"/>
                <w:szCs w:val="18"/>
              </w:rPr>
              <w:t>дата</w:t>
            </w:r>
          </w:p>
        </w:tc>
        <w:tc>
          <w:tcPr>
            <w:tcW w:w="568" w:type="dxa"/>
          </w:tcPr>
          <w:p w:rsidR="00064046" w:rsidRPr="00D515D9" w:rsidRDefault="00064046" w:rsidP="009758E8">
            <w:pPr>
              <w:spacing w:after="0" w:line="240" w:lineRule="auto"/>
              <w:rPr>
                <w:rFonts w:ascii="Times New Roman" w:hAnsi="Times New Roman" w:cs="Times New Roman"/>
                <w:color w:val="000000" w:themeColor="text1"/>
                <w:sz w:val="18"/>
                <w:szCs w:val="18"/>
                <w:lang w:val="en-US"/>
              </w:rPr>
            </w:pPr>
            <w:r w:rsidRPr="00D515D9">
              <w:rPr>
                <w:rFonts w:ascii="Times New Roman" w:hAnsi="Times New Roman" w:cs="Times New Roman"/>
                <w:color w:val="000000" w:themeColor="text1"/>
                <w:sz w:val="18"/>
                <w:szCs w:val="18"/>
                <w:lang w:val="en-US"/>
              </w:rPr>
              <w:t>N</w:t>
            </w:r>
          </w:p>
        </w:tc>
      </w:tr>
      <w:tr w:rsidR="00064046" w:rsidRPr="00D515D9" w:rsidTr="009758E8">
        <w:trPr>
          <w:cantSplit/>
        </w:trPr>
        <w:tc>
          <w:tcPr>
            <w:tcW w:w="483" w:type="dxa"/>
          </w:tcPr>
          <w:p w:rsidR="00064046" w:rsidRPr="00D515D9" w:rsidRDefault="00064046" w:rsidP="009758E8">
            <w:pPr>
              <w:spacing w:after="0" w:line="240" w:lineRule="auto"/>
              <w:rPr>
                <w:rFonts w:ascii="Times New Roman" w:hAnsi="Times New Roman" w:cs="Times New Roman"/>
                <w:color w:val="000000" w:themeColor="text1"/>
                <w:sz w:val="18"/>
                <w:szCs w:val="18"/>
                <w:lang w:val="en-US"/>
              </w:rPr>
            </w:pPr>
            <w:r w:rsidRPr="00D515D9">
              <w:rPr>
                <w:rFonts w:ascii="Times New Roman" w:hAnsi="Times New Roman" w:cs="Times New Roman"/>
                <w:color w:val="000000" w:themeColor="text1"/>
                <w:sz w:val="18"/>
                <w:szCs w:val="18"/>
                <w:lang w:val="en-US"/>
              </w:rPr>
              <w:t>1</w:t>
            </w:r>
          </w:p>
        </w:tc>
        <w:tc>
          <w:tcPr>
            <w:tcW w:w="775" w:type="dxa"/>
          </w:tcPr>
          <w:p w:rsidR="00064046" w:rsidRPr="00D515D9" w:rsidRDefault="00064046" w:rsidP="009758E8">
            <w:pPr>
              <w:spacing w:after="0" w:line="240" w:lineRule="auto"/>
              <w:rPr>
                <w:rFonts w:ascii="Times New Roman" w:hAnsi="Times New Roman" w:cs="Times New Roman"/>
                <w:color w:val="000000" w:themeColor="text1"/>
                <w:sz w:val="18"/>
                <w:szCs w:val="18"/>
                <w:lang w:val="en-US"/>
              </w:rPr>
            </w:pPr>
            <w:r w:rsidRPr="00D515D9">
              <w:rPr>
                <w:rFonts w:ascii="Times New Roman" w:hAnsi="Times New Roman" w:cs="Times New Roman"/>
                <w:color w:val="000000" w:themeColor="text1"/>
                <w:sz w:val="18"/>
                <w:szCs w:val="18"/>
                <w:lang w:val="en-US"/>
              </w:rPr>
              <w:t>2</w:t>
            </w:r>
          </w:p>
        </w:tc>
        <w:tc>
          <w:tcPr>
            <w:tcW w:w="1493" w:type="dxa"/>
          </w:tcPr>
          <w:p w:rsidR="00064046" w:rsidRPr="00D515D9" w:rsidRDefault="00064046" w:rsidP="009758E8">
            <w:pPr>
              <w:spacing w:after="0" w:line="240" w:lineRule="auto"/>
              <w:rPr>
                <w:rFonts w:ascii="Times New Roman" w:hAnsi="Times New Roman" w:cs="Times New Roman"/>
                <w:color w:val="000000" w:themeColor="text1"/>
                <w:sz w:val="18"/>
                <w:szCs w:val="18"/>
                <w:lang w:val="en-US"/>
              </w:rPr>
            </w:pPr>
            <w:r w:rsidRPr="00D515D9">
              <w:rPr>
                <w:rFonts w:ascii="Times New Roman" w:hAnsi="Times New Roman" w:cs="Times New Roman"/>
                <w:color w:val="000000" w:themeColor="text1"/>
                <w:sz w:val="18"/>
                <w:szCs w:val="18"/>
                <w:lang w:val="en-US"/>
              </w:rPr>
              <w:t>3</w:t>
            </w:r>
          </w:p>
        </w:tc>
        <w:tc>
          <w:tcPr>
            <w:tcW w:w="1276" w:type="dxa"/>
          </w:tcPr>
          <w:p w:rsidR="00064046" w:rsidRPr="00D515D9" w:rsidRDefault="00064046" w:rsidP="009758E8">
            <w:pPr>
              <w:spacing w:after="0" w:line="240" w:lineRule="auto"/>
              <w:rPr>
                <w:rFonts w:ascii="Times New Roman" w:hAnsi="Times New Roman" w:cs="Times New Roman"/>
                <w:color w:val="000000" w:themeColor="text1"/>
                <w:sz w:val="18"/>
                <w:szCs w:val="18"/>
                <w:lang w:val="en-US"/>
              </w:rPr>
            </w:pPr>
            <w:r w:rsidRPr="00D515D9">
              <w:rPr>
                <w:rFonts w:ascii="Times New Roman" w:hAnsi="Times New Roman" w:cs="Times New Roman"/>
                <w:color w:val="000000" w:themeColor="text1"/>
                <w:sz w:val="18"/>
                <w:szCs w:val="18"/>
                <w:lang w:val="en-US"/>
              </w:rPr>
              <w:t>4</w:t>
            </w:r>
          </w:p>
        </w:tc>
        <w:tc>
          <w:tcPr>
            <w:tcW w:w="857" w:type="dxa"/>
          </w:tcPr>
          <w:p w:rsidR="00064046" w:rsidRPr="00D515D9" w:rsidRDefault="00064046" w:rsidP="009758E8">
            <w:pPr>
              <w:spacing w:after="0" w:line="240" w:lineRule="auto"/>
              <w:rPr>
                <w:rFonts w:ascii="Times New Roman" w:hAnsi="Times New Roman" w:cs="Times New Roman"/>
                <w:color w:val="000000" w:themeColor="text1"/>
                <w:sz w:val="18"/>
                <w:szCs w:val="18"/>
                <w:lang w:val="en-US"/>
              </w:rPr>
            </w:pPr>
            <w:r w:rsidRPr="00D515D9">
              <w:rPr>
                <w:rFonts w:ascii="Times New Roman" w:hAnsi="Times New Roman" w:cs="Times New Roman"/>
                <w:color w:val="000000" w:themeColor="text1"/>
                <w:sz w:val="18"/>
                <w:szCs w:val="18"/>
                <w:lang w:val="en-US"/>
              </w:rPr>
              <w:t>5</w:t>
            </w:r>
          </w:p>
        </w:tc>
        <w:tc>
          <w:tcPr>
            <w:tcW w:w="806" w:type="dxa"/>
          </w:tcPr>
          <w:p w:rsidR="00064046" w:rsidRPr="00D515D9" w:rsidRDefault="00064046" w:rsidP="009758E8">
            <w:pPr>
              <w:spacing w:after="0" w:line="240" w:lineRule="auto"/>
              <w:rPr>
                <w:rFonts w:ascii="Times New Roman" w:hAnsi="Times New Roman" w:cs="Times New Roman"/>
                <w:color w:val="000000" w:themeColor="text1"/>
                <w:sz w:val="18"/>
                <w:szCs w:val="18"/>
                <w:lang w:val="en-US"/>
              </w:rPr>
            </w:pPr>
            <w:r w:rsidRPr="00D515D9">
              <w:rPr>
                <w:rFonts w:ascii="Times New Roman" w:hAnsi="Times New Roman" w:cs="Times New Roman"/>
                <w:color w:val="000000" w:themeColor="text1"/>
                <w:sz w:val="18"/>
                <w:szCs w:val="18"/>
                <w:lang w:val="en-US"/>
              </w:rPr>
              <w:t>6</w:t>
            </w:r>
          </w:p>
        </w:tc>
        <w:tc>
          <w:tcPr>
            <w:tcW w:w="850" w:type="dxa"/>
          </w:tcPr>
          <w:p w:rsidR="00064046" w:rsidRPr="00D515D9" w:rsidRDefault="00064046" w:rsidP="009758E8">
            <w:pPr>
              <w:spacing w:after="0" w:line="240" w:lineRule="auto"/>
              <w:rPr>
                <w:rFonts w:ascii="Times New Roman" w:hAnsi="Times New Roman" w:cs="Times New Roman"/>
                <w:color w:val="000000" w:themeColor="text1"/>
                <w:sz w:val="18"/>
                <w:szCs w:val="18"/>
                <w:lang w:val="en-US"/>
              </w:rPr>
            </w:pPr>
            <w:r w:rsidRPr="00D515D9">
              <w:rPr>
                <w:rFonts w:ascii="Times New Roman" w:hAnsi="Times New Roman" w:cs="Times New Roman"/>
                <w:color w:val="000000" w:themeColor="text1"/>
                <w:sz w:val="18"/>
                <w:szCs w:val="18"/>
                <w:lang w:val="en-US"/>
              </w:rPr>
              <w:t>7</w:t>
            </w:r>
          </w:p>
        </w:tc>
        <w:tc>
          <w:tcPr>
            <w:tcW w:w="573" w:type="dxa"/>
          </w:tcPr>
          <w:p w:rsidR="00064046" w:rsidRPr="00D515D9" w:rsidRDefault="00064046" w:rsidP="009758E8">
            <w:pPr>
              <w:spacing w:after="0" w:line="240" w:lineRule="auto"/>
              <w:rPr>
                <w:rFonts w:ascii="Times New Roman" w:hAnsi="Times New Roman" w:cs="Times New Roman"/>
                <w:color w:val="000000" w:themeColor="text1"/>
                <w:sz w:val="18"/>
                <w:szCs w:val="18"/>
                <w:lang w:val="en-US"/>
              </w:rPr>
            </w:pPr>
            <w:r w:rsidRPr="00D515D9">
              <w:rPr>
                <w:rFonts w:ascii="Times New Roman" w:hAnsi="Times New Roman" w:cs="Times New Roman"/>
                <w:color w:val="000000" w:themeColor="text1"/>
                <w:sz w:val="18"/>
                <w:szCs w:val="18"/>
                <w:lang w:val="en-US"/>
              </w:rPr>
              <w:t>8</w:t>
            </w:r>
          </w:p>
        </w:tc>
        <w:tc>
          <w:tcPr>
            <w:tcW w:w="561" w:type="dxa"/>
          </w:tcPr>
          <w:p w:rsidR="00064046" w:rsidRPr="00D515D9" w:rsidRDefault="00064046" w:rsidP="009758E8">
            <w:pPr>
              <w:spacing w:after="0" w:line="240" w:lineRule="auto"/>
              <w:rPr>
                <w:rFonts w:ascii="Times New Roman" w:hAnsi="Times New Roman" w:cs="Times New Roman"/>
                <w:color w:val="000000" w:themeColor="text1"/>
                <w:sz w:val="18"/>
                <w:szCs w:val="18"/>
                <w:lang w:val="en-US"/>
              </w:rPr>
            </w:pPr>
            <w:r w:rsidRPr="00D515D9">
              <w:rPr>
                <w:rFonts w:ascii="Times New Roman" w:hAnsi="Times New Roman" w:cs="Times New Roman"/>
                <w:color w:val="000000" w:themeColor="text1"/>
                <w:sz w:val="18"/>
                <w:szCs w:val="18"/>
                <w:lang w:val="en-US"/>
              </w:rPr>
              <w:t>9</w:t>
            </w:r>
          </w:p>
        </w:tc>
        <w:tc>
          <w:tcPr>
            <w:tcW w:w="1033" w:type="dxa"/>
          </w:tcPr>
          <w:p w:rsidR="00064046" w:rsidRPr="00D515D9" w:rsidRDefault="00064046" w:rsidP="009758E8">
            <w:pPr>
              <w:spacing w:after="0" w:line="240" w:lineRule="auto"/>
              <w:rPr>
                <w:rFonts w:ascii="Times New Roman" w:hAnsi="Times New Roman" w:cs="Times New Roman"/>
                <w:color w:val="000000" w:themeColor="text1"/>
                <w:sz w:val="18"/>
                <w:szCs w:val="18"/>
                <w:lang w:val="en-US"/>
              </w:rPr>
            </w:pPr>
            <w:r w:rsidRPr="00D515D9">
              <w:rPr>
                <w:rFonts w:ascii="Times New Roman" w:hAnsi="Times New Roman" w:cs="Times New Roman"/>
                <w:color w:val="000000" w:themeColor="text1"/>
                <w:sz w:val="18"/>
                <w:szCs w:val="18"/>
                <w:lang w:val="en-US"/>
              </w:rPr>
              <w:t>10</w:t>
            </w:r>
          </w:p>
        </w:tc>
        <w:tc>
          <w:tcPr>
            <w:tcW w:w="527" w:type="dxa"/>
          </w:tcPr>
          <w:p w:rsidR="00064046" w:rsidRPr="00D515D9" w:rsidRDefault="00064046" w:rsidP="009758E8">
            <w:pPr>
              <w:spacing w:after="0" w:line="240" w:lineRule="auto"/>
              <w:rPr>
                <w:rFonts w:ascii="Times New Roman" w:hAnsi="Times New Roman" w:cs="Times New Roman"/>
                <w:color w:val="000000" w:themeColor="text1"/>
                <w:sz w:val="18"/>
                <w:szCs w:val="18"/>
                <w:lang w:val="en-US"/>
              </w:rPr>
            </w:pPr>
            <w:r w:rsidRPr="00D515D9">
              <w:rPr>
                <w:rFonts w:ascii="Times New Roman" w:hAnsi="Times New Roman" w:cs="Times New Roman"/>
                <w:color w:val="000000" w:themeColor="text1"/>
                <w:sz w:val="18"/>
                <w:szCs w:val="18"/>
                <w:lang w:val="en-US"/>
              </w:rPr>
              <w:t>11</w:t>
            </w:r>
          </w:p>
        </w:tc>
        <w:tc>
          <w:tcPr>
            <w:tcW w:w="992" w:type="dxa"/>
          </w:tcPr>
          <w:p w:rsidR="00064046" w:rsidRPr="00D515D9" w:rsidRDefault="00064046" w:rsidP="009758E8">
            <w:pPr>
              <w:spacing w:after="0" w:line="240" w:lineRule="auto"/>
              <w:rPr>
                <w:rFonts w:ascii="Times New Roman" w:hAnsi="Times New Roman" w:cs="Times New Roman"/>
                <w:color w:val="000000" w:themeColor="text1"/>
                <w:sz w:val="18"/>
                <w:szCs w:val="18"/>
                <w:lang w:val="en-US"/>
              </w:rPr>
            </w:pPr>
            <w:r w:rsidRPr="00D515D9">
              <w:rPr>
                <w:rFonts w:ascii="Times New Roman" w:hAnsi="Times New Roman" w:cs="Times New Roman"/>
                <w:color w:val="000000" w:themeColor="text1"/>
                <w:sz w:val="18"/>
                <w:szCs w:val="18"/>
                <w:lang w:val="en-US"/>
              </w:rPr>
              <w:t>12</w:t>
            </w:r>
          </w:p>
        </w:tc>
        <w:tc>
          <w:tcPr>
            <w:tcW w:w="945" w:type="dxa"/>
          </w:tcPr>
          <w:p w:rsidR="00064046" w:rsidRPr="00D515D9" w:rsidRDefault="00064046" w:rsidP="009758E8">
            <w:pPr>
              <w:spacing w:after="0" w:line="240" w:lineRule="auto"/>
              <w:rPr>
                <w:rFonts w:ascii="Times New Roman" w:hAnsi="Times New Roman" w:cs="Times New Roman"/>
                <w:color w:val="000000" w:themeColor="text1"/>
                <w:sz w:val="18"/>
                <w:szCs w:val="18"/>
                <w:lang w:val="en-US"/>
              </w:rPr>
            </w:pPr>
            <w:r w:rsidRPr="00D515D9">
              <w:rPr>
                <w:rFonts w:ascii="Times New Roman" w:hAnsi="Times New Roman" w:cs="Times New Roman"/>
                <w:color w:val="000000" w:themeColor="text1"/>
                <w:sz w:val="18"/>
                <w:szCs w:val="18"/>
                <w:lang w:val="en-US"/>
              </w:rPr>
              <w:t>13</w:t>
            </w:r>
          </w:p>
        </w:tc>
        <w:tc>
          <w:tcPr>
            <w:tcW w:w="945" w:type="dxa"/>
          </w:tcPr>
          <w:p w:rsidR="00064046" w:rsidRPr="00D515D9" w:rsidRDefault="00064046" w:rsidP="009758E8">
            <w:pPr>
              <w:spacing w:after="0" w:line="240" w:lineRule="auto"/>
              <w:rPr>
                <w:rFonts w:ascii="Times New Roman" w:hAnsi="Times New Roman" w:cs="Times New Roman"/>
                <w:color w:val="000000" w:themeColor="text1"/>
                <w:sz w:val="18"/>
                <w:szCs w:val="18"/>
                <w:lang w:val="en-US"/>
              </w:rPr>
            </w:pPr>
            <w:r w:rsidRPr="00D515D9">
              <w:rPr>
                <w:rFonts w:ascii="Times New Roman" w:hAnsi="Times New Roman" w:cs="Times New Roman"/>
                <w:color w:val="000000" w:themeColor="text1"/>
                <w:sz w:val="18"/>
                <w:szCs w:val="18"/>
                <w:lang w:val="en-US"/>
              </w:rPr>
              <w:t>14</w:t>
            </w:r>
          </w:p>
        </w:tc>
        <w:tc>
          <w:tcPr>
            <w:tcW w:w="661" w:type="dxa"/>
          </w:tcPr>
          <w:p w:rsidR="00064046" w:rsidRPr="00D515D9" w:rsidRDefault="00064046" w:rsidP="009758E8">
            <w:pPr>
              <w:spacing w:after="0" w:line="240" w:lineRule="auto"/>
              <w:rPr>
                <w:rFonts w:ascii="Times New Roman" w:hAnsi="Times New Roman" w:cs="Times New Roman"/>
                <w:color w:val="000000" w:themeColor="text1"/>
                <w:sz w:val="18"/>
                <w:szCs w:val="18"/>
                <w:lang w:val="en-US"/>
              </w:rPr>
            </w:pPr>
            <w:r w:rsidRPr="00D515D9">
              <w:rPr>
                <w:rFonts w:ascii="Times New Roman" w:hAnsi="Times New Roman" w:cs="Times New Roman"/>
                <w:color w:val="000000" w:themeColor="text1"/>
                <w:sz w:val="18"/>
                <w:szCs w:val="18"/>
                <w:lang w:val="en-US"/>
              </w:rPr>
              <w:t>15</w:t>
            </w:r>
          </w:p>
        </w:tc>
        <w:tc>
          <w:tcPr>
            <w:tcW w:w="1172" w:type="dxa"/>
          </w:tcPr>
          <w:p w:rsidR="00064046" w:rsidRPr="00D515D9" w:rsidRDefault="00064046" w:rsidP="009758E8">
            <w:pPr>
              <w:spacing w:after="0" w:line="240" w:lineRule="auto"/>
              <w:rPr>
                <w:rFonts w:ascii="Times New Roman" w:hAnsi="Times New Roman" w:cs="Times New Roman"/>
                <w:color w:val="000000" w:themeColor="text1"/>
                <w:sz w:val="18"/>
                <w:szCs w:val="18"/>
                <w:lang w:val="en-US"/>
              </w:rPr>
            </w:pPr>
            <w:r w:rsidRPr="00D515D9">
              <w:rPr>
                <w:rFonts w:ascii="Times New Roman" w:hAnsi="Times New Roman" w:cs="Times New Roman"/>
                <w:color w:val="000000" w:themeColor="text1"/>
                <w:sz w:val="18"/>
                <w:szCs w:val="18"/>
                <w:lang w:val="en-US"/>
              </w:rPr>
              <w:t>16</w:t>
            </w:r>
          </w:p>
        </w:tc>
        <w:tc>
          <w:tcPr>
            <w:tcW w:w="708" w:type="dxa"/>
          </w:tcPr>
          <w:p w:rsidR="00064046" w:rsidRPr="00D515D9" w:rsidRDefault="00064046" w:rsidP="009758E8">
            <w:pPr>
              <w:spacing w:after="0" w:line="240" w:lineRule="auto"/>
              <w:rPr>
                <w:rFonts w:ascii="Times New Roman" w:hAnsi="Times New Roman" w:cs="Times New Roman"/>
                <w:color w:val="000000" w:themeColor="text1"/>
                <w:sz w:val="18"/>
                <w:szCs w:val="18"/>
                <w:lang w:val="en-US"/>
              </w:rPr>
            </w:pPr>
            <w:r w:rsidRPr="00D515D9">
              <w:rPr>
                <w:rFonts w:ascii="Times New Roman" w:hAnsi="Times New Roman" w:cs="Times New Roman"/>
                <w:color w:val="000000" w:themeColor="text1"/>
                <w:sz w:val="18"/>
                <w:szCs w:val="18"/>
                <w:lang w:val="en-US"/>
              </w:rPr>
              <w:t>17</w:t>
            </w:r>
          </w:p>
        </w:tc>
        <w:tc>
          <w:tcPr>
            <w:tcW w:w="568" w:type="dxa"/>
          </w:tcPr>
          <w:p w:rsidR="00064046" w:rsidRPr="00D515D9" w:rsidRDefault="00064046" w:rsidP="009758E8">
            <w:pPr>
              <w:spacing w:after="0" w:line="240" w:lineRule="auto"/>
              <w:rPr>
                <w:rFonts w:ascii="Times New Roman" w:hAnsi="Times New Roman" w:cs="Times New Roman"/>
                <w:color w:val="000000" w:themeColor="text1"/>
                <w:sz w:val="18"/>
                <w:szCs w:val="18"/>
                <w:lang w:val="en-US"/>
              </w:rPr>
            </w:pPr>
            <w:r w:rsidRPr="00D515D9">
              <w:rPr>
                <w:rFonts w:ascii="Times New Roman" w:hAnsi="Times New Roman" w:cs="Times New Roman"/>
                <w:color w:val="000000" w:themeColor="text1"/>
                <w:sz w:val="18"/>
                <w:szCs w:val="18"/>
                <w:lang w:val="en-US"/>
              </w:rPr>
              <w:t>18</w:t>
            </w:r>
          </w:p>
        </w:tc>
      </w:tr>
      <w:tr w:rsidR="00064046" w:rsidRPr="00D515D9" w:rsidTr="009758E8">
        <w:trPr>
          <w:cantSplit/>
        </w:trPr>
        <w:tc>
          <w:tcPr>
            <w:tcW w:w="483"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775"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1493"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1276"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857"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806"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850"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573"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561"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1033"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527"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992"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945"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945"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661"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1172"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708"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568"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r>
      <w:tr w:rsidR="00064046" w:rsidRPr="00D515D9" w:rsidTr="009758E8">
        <w:trPr>
          <w:gridAfter w:val="3"/>
          <w:wAfter w:w="2448" w:type="dxa"/>
          <w:cantSplit/>
        </w:trPr>
        <w:tc>
          <w:tcPr>
            <w:tcW w:w="11171" w:type="dxa"/>
            <w:gridSpan w:val="13"/>
          </w:tcPr>
          <w:p w:rsidR="00064046" w:rsidRPr="00D515D9" w:rsidRDefault="00064046" w:rsidP="009758E8">
            <w:pPr>
              <w:spacing w:after="0" w:line="240" w:lineRule="auto"/>
              <w:rPr>
                <w:rFonts w:ascii="Times New Roman" w:hAnsi="Times New Roman" w:cs="Times New Roman"/>
                <w:color w:val="000000" w:themeColor="text1"/>
                <w:sz w:val="18"/>
                <w:szCs w:val="18"/>
              </w:rPr>
            </w:pPr>
            <w:r w:rsidRPr="00D515D9">
              <w:rPr>
                <w:rFonts w:ascii="Times New Roman" w:hAnsi="Times New Roman" w:cs="Times New Roman"/>
                <w:color w:val="000000" w:themeColor="text1"/>
                <w:sz w:val="18"/>
                <w:szCs w:val="18"/>
              </w:rPr>
              <w:t>Итого</w:t>
            </w:r>
          </w:p>
        </w:tc>
        <w:tc>
          <w:tcPr>
            <w:tcW w:w="945"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661"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r>
      <w:tr w:rsidR="00064046" w:rsidRPr="00D515D9" w:rsidTr="009758E8">
        <w:trPr>
          <w:gridAfter w:val="3"/>
          <w:wAfter w:w="2448" w:type="dxa"/>
          <w:cantSplit/>
        </w:trPr>
        <w:tc>
          <w:tcPr>
            <w:tcW w:w="11171" w:type="dxa"/>
            <w:gridSpan w:val="13"/>
          </w:tcPr>
          <w:p w:rsidR="00064046" w:rsidRPr="00D515D9" w:rsidRDefault="00064046" w:rsidP="009758E8">
            <w:pPr>
              <w:spacing w:after="0" w:line="240" w:lineRule="auto"/>
              <w:rPr>
                <w:rFonts w:ascii="Times New Roman" w:hAnsi="Times New Roman" w:cs="Times New Roman"/>
                <w:color w:val="000000" w:themeColor="text1"/>
                <w:sz w:val="18"/>
                <w:szCs w:val="18"/>
              </w:rPr>
            </w:pPr>
            <w:r w:rsidRPr="00D515D9">
              <w:rPr>
                <w:rFonts w:ascii="Times New Roman" w:hAnsi="Times New Roman" w:cs="Times New Roman"/>
                <w:color w:val="000000" w:themeColor="text1"/>
                <w:sz w:val="18"/>
                <w:szCs w:val="18"/>
              </w:rPr>
              <w:t>из них за счет средств федерального бюджета, рублей</w:t>
            </w:r>
          </w:p>
        </w:tc>
        <w:tc>
          <w:tcPr>
            <w:tcW w:w="945"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661"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r>
      <w:tr w:rsidR="00064046" w:rsidRPr="00D515D9" w:rsidTr="009758E8">
        <w:trPr>
          <w:gridAfter w:val="3"/>
          <w:wAfter w:w="2448" w:type="dxa"/>
          <w:cantSplit/>
        </w:trPr>
        <w:tc>
          <w:tcPr>
            <w:tcW w:w="11171" w:type="dxa"/>
            <w:gridSpan w:val="13"/>
          </w:tcPr>
          <w:p w:rsidR="00064046" w:rsidRPr="00D515D9" w:rsidRDefault="00064046" w:rsidP="009758E8">
            <w:pPr>
              <w:spacing w:after="0" w:line="240" w:lineRule="auto"/>
              <w:rPr>
                <w:rFonts w:ascii="Times New Roman" w:hAnsi="Times New Roman" w:cs="Times New Roman"/>
                <w:color w:val="000000" w:themeColor="text1"/>
                <w:sz w:val="18"/>
                <w:szCs w:val="18"/>
              </w:rPr>
            </w:pPr>
            <w:r w:rsidRPr="00D515D9">
              <w:rPr>
                <w:rFonts w:ascii="Times New Roman" w:hAnsi="Times New Roman" w:cs="Times New Roman"/>
                <w:color w:val="000000" w:themeColor="text1"/>
                <w:sz w:val="18"/>
                <w:szCs w:val="18"/>
              </w:rPr>
              <w:t>из них за счет средств регионального бюджета, рублей</w:t>
            </w:r>
          </w:p>
        </w:tc>
        <w:tc>
          <w:tcPr>
            <w:tcW w:w="945"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661"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r>
      <w:tr w:rsidR="00064046" w:rsidRPr="00D515D9" w:rsidTr="009758E8">
        <w:trPr>
          <w:gridAfter w:val="3"/>
          <w:wAfter w:w="2448" w:type="dxa"/>
          <w:cantSplit/>
        </w:trPr>
        <w:tc>
          <w:tcPr>
            <w:tcW w:w="11171" w:type="dxa"/>
            <w:gridSpan w:val="13"/>
          </w:tcPr>
          <w:p w:rsidR="00064046" w:rsidRPr="00D515D9" w:rsidRDefault="00064046" w:rsidP="009758E8">
            <w:pPr>
              <w:spacing w:after="0" w:line="240" w:lineRule="auto"/>
              <w:rPr>
                <w:rFonts w:ascii="Times New Roman" w:hAnsi="Times New Roman" w:cs="Times New Roman"/>
                <w:color w:val="000000" w:themeColor="text1"/>
                <w:sz w:val="18"/>
                <w:szCs w:val="18"/>
              </w:rPr>
            </w:pPr>
            <w:r w:rsidRPr="00D515D9">
              <w:rPr>
                <w:rFonts w:ascii="Times New Roman" w:hAnsi="Times New Roman" w:cs="Times New Roman"/>
                <w:color w:val="000000" w:themeColor="text1"/>
                <w:sz w:val="18"/>
                <w:szCs w:val="18"/>
              </w:rPr>
              <w:t>из них за счет средств местного бюджета, рублей</w:t>
            </w:r>
          </w:p>
        </w:tc>
        <w:tc>
          <w:tcPr>
            <w:tcW w:w="945"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661"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r>
    </w:tbl>
    <w:p w:rsidR="00064046" w:rsidRDefault="00064046" w:rsidP="00064046">
      <w:pPr>
        <w:pStyle w:val="Pro-Gramma"/>
        <w:spacing w:before="0" w:line="240" w:lineRule="auto"/>
        <w:ind w:left="0"/>
        <w:rPr>
          <w:rFonts w:ascii="Times New Roman" w:hAnsi="Times New Roman"/>
          <w:color w:val="000000" w:themeColor="text1"/>
          <w:sz w:val="18"/>
          <w:szCs w:val="18"/>
        </w:rPr>
      </w:pPr>
    </w:p>
    <w:p w:rsidR="00064046" w:rsidRDefault="00064046" w:rsidP="00064046">
      <w:pPr>
        <w:pStyle w:val="Pro-Gramma"/>
        <w:spacing w:before="0" w:line="240" w:lineRule="auto"/>
        <w:ind w:left="0"/>
        <w:rPr>
          <w:rFonts w:ascii="Times New Roman" w:hAnsi="Times New Roman"/>
          <w:color w:val="000000" w:themeColor="text1"/>
          <w:sz w:val="18"/>
          <w:szCs w:val="18"/>
        </w:rPr>
      </w:pPr>
    </w:p>
    <w:p w:rsidR="00064046" w:rsidRDefault="00064046" w:rsidP="00064046">
      <w:pPr>
        <w:pStyle w:val="Pro-Gramma"/>
        <w:spacing w:before="0" w:line="240" w:lineRule="auto"/>
        <w:ind w:left="0"/>
        <w:rPr>
          <w:rFonts w:ascii="Times New Roman" w:hAnsi="Times New Roman"/>
          <w:color w:val="000000" w:themeColor="text1"/>
          <w:sz w:val="18"/>
          <w:szCs w:val="18"/>
        </w:rPr>
      </w:pPr>
    </w:p>
    <w:p w:rsidR="00064046" w:rsidRPr="006C25D0" w:rsidRDefault="00064046" w:rsidP="00064046">
      <w:pPr>
        <w:pStyle w:val="Pro-Gramma"/>
        <w:spacing w:before="0" w:line="240" w:lineRule="auto"/>
        <w:ind w:left="0"/>
        <w:rPr>
          <w:rFonts w:ascii="Times New Roman" w:hAnsi="Times New Roman"/>
          <w:color w:val="000000" w:themeColor="text1"/>
          <w:sz w:val="18"/>
          <w:szCs w:val="18"/>
        </w:rPr>
      </w:pPr>
    </w:p>
    <w:p w:rsidR="00064046" w:rsidRPr="00D515D9" w:rsidRDefault="00064046" w:rsidP="00064046">
      <w:pPr>
        <w:pStyle w:val="Pro-Gramma"/>
        <w:spacing w:before="0" w:line="240" w:lineRule="auto"/>
        <w:ind w:left="0"/>
        <w:rPr>
          <w:rFonts w:ascii="Times New Roman" w:hAnsi="Times New Roman"/>
          <w:color w:val="000000" w:themeColor="text1"/>
          <w:sz w:val="18"/>
          <w:szCs w:val="18"/>
        </w:rPr>
      </w:pPr>
      <w:r w:rsidRPr="00D515D9">
        <w:rPr>
          <w:rFonts w:ascii="Times New Roman" w:hAnsi="Times New Roman"/>
          <w:color w:val="000000" w:themeColor="text1"/>
          <w:sz w:val="18"/>
          <w:szCs w:val="18"/>
        </w:rPr>
        <w:lastRenderedPageBreak/>
        <w:t>II. Сведения о дополнительно включенных в список молодых семей - претендентов на получение социальных выплат</w:t>
      </w:r>
    </w:p>
    <w:tbl>
      <w:tblPr>
        <w:tblW w:w="15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3"/>
        <w:gridCol w:w="992"/>
        <w:gridCol w:w="1276"/>
        <w:gridCol w:w="1276"/>
        <w:gridCol w:w="857"/>
        <w:gridCol w:w="806"/>
        <w:gridCol w:w="850"/>
        <w:gridCol w:w="573"/>
        <w:gridCol w:w="561"/>
        <w:gridCol w:w="1033"/>
        <w:gridCol w:w="527"/>
        <w:gridCol w:w="992"/>
        <w:gridCol w:w="945"/>
        <w:gridCol w:w="945"/>
        <w:gridCol w:w="661"/>
        <w:gridCol w:w="1172"/>
        <w:gridCol w:w="708"/>
        <w:gridCol w:w="426"/>
      </w:tblGrid>
      <w:tr w:rsidR="00064046" w:rsidRPr="00D515D9" w:rsidTr="009758E8">
        <w:trPr>
          <w:cantSplit/>
        </w:trPr>
        <w:tc>
          <w:tcPr>
            <w:tcW w:w="483" w:type="dxa"/>
            <w:vMerge w:val="restart"/>
            <w:tcMar>
              <w:left w:w="57" w:type="dxa"/>
              <w:right w:w="57" w:type="dxa"/>
            </w:tcMar>
          </w:tcPr>
          <w:p w:rsidR="00064046" w:rsidRPr="00D515D9" w:rsidRDefault="00064046" w:rsidP="009758E8">
            <w:pPr>
              <w:spacing w:after="0" w:line="240" w:lineRule="auto"/>
              <w:rPr>
                <w:rFonts w:ascii="Times New Roman" w:hAnsi="Times New Roman" w:cs="Times New Roman"/>
                <w:b/>
                <w:color w:val="000000" w:themeColor="text1"/>
                <w:sz w:val="18"/>
                <w:szCs w:val="18"/>
              </w:rPr>
            </w:pPr>
            <w:r w:rsidRPr="00D515D9">
              <w:rPr>
                <w:rFonts w:ascii="Times New Roman" w:hAnsi="Times New Roman" w:cs="Times New Roman"/>
                <w:color w:val="000000" w:themeColor="text1"/>
                <w:sz w:val="18"/>
                <w:szCs w:val="18"/>
              </w:rPr>
              <w:t>N п/п</w:t>
            </w:r>
          </w:p>
        </w:tc>
        <w:tc>
          <w:tcPr>
            <w:tcW w:w="992" w:type="dxa"/>
            <w:vMerge w:val="restart"/>
          </w:tcPr>
          <w:p w:rsidR="00064046" w:rsidRPr="00D515D9" w:rsidRDefault="00064046" w:rsidP="009758E8">
            <w:pPr>
              <w:spacing w:after="0" w:line="240" w:lineRule="auto"/>
              <w:rPr>
                <w:rFonts w:ascii="Times New Roman" w:hAnsi="Times New Roman" w:cs="Times New Roman"/>
                <w:b/>
                <w:color w:val="000000" w:themeColor="text1"/>
                <w:sz w:val="18"/>
                <w:szCs w:val="18"/>
              </w:rPr>
            </w:pPr>
            <w:r w:rsidRPr="00D515D9">
              <w:rPr>
                <w:rFonts w:ascii="Times New Roman" w:hAnsi="Times New Roman" w:cs="Times New Roman"/>
                <w:color w:val="000000" w:themeColor="text1"/>
                <w:sz w:val="18"/>
                <w:szCs w:val="18"/>
              </w:rPr>
              <w:t xml:space="preserve">Присвоенный номер в списке молодых семей – претендентов на получение социальных выплат в 20__ году </w:t>
            </w:r>
          </w:p>
        </w:tc>
        <w:tc>
          <w:tcPr>
            <w:tcW w:w="1276" w:type="dxa"/>
            <w:vMerge w:val="restart"/>
          </w:tcPr>
          <w:p w:rsidR="00064046" w:rsidRPr="00D515D9" w:rsidRDefault="00064046" w:rsidP="009758E8">
            <w:pPr>
              <w:spacing w:after="0" w:line="240" w:lineRule="auto"/>
              <w:rPr>
                <w:rFonts w:ascii="Times New Roman" w:hAnsi="Times New Roman" w:cs="Times New Roman"/>
                <w:b/>
                <w:color w:val="000000" w:themeColor="text1"/>
                <w:sz w:val="18"/>
                <w:szCs w:val="18"/>
              </w:rPr>
            </w:pPr>
            <w:r w:rsidRPr="00D515D9">
              <w:rPr>
                <w:rFonts w:ascii="Times New Roman" w:hAnsi="Times New Roman" w:cs="Times New Roman"/>
                <w:color w:val="000000" w:themeColor="text1"/>
                <w:sz w:val="18"/>
                <w:szCs w:val="18"/>
              </w:rPr>
              <w:t>Присвоенный номер в списке молодых семей - участников Подпрограммы, изъявивших желание получить социальную выплату в планируемом году (сформированный органом местного самоуправления до 1 сентября предыдущего года)</w:t>
            </w:r>
          </w:p>
        </w:tc>
        <w:tc>
          <w:tcPr>
            <w:tcW w:w="1276" w:type="dxa"/>
            <w:vMerge w:val="restart"/>
          </w:tcPr>
          <w:p w:rsidR="00064046" w:rsidRPr="00D515D9" w:rsidRDefault="00064046" w:rsidP="009758E8">
            <w:pPr>
              <w:spacing w:after="0" w:line="240" w:lineRule="auto"/>
              <w:rPr>
                <w:rFonts w:ascii="Times New Roman" w:hAnsi="Times New Roman" w:cs="Times New Roman"/>
                <w:b/>
                <w:color w:val="000000" w:themeColor="text1"/>
                <w:sz w:val="18"/>
                <w:szCs w:val="18"/>
              </w:rPr>
            </w:pPr>
            <w:r w:rsidRPr="00D515D9">
              <w:rPr>
                <w:rFonts w:ascii="Times New Roman" w:hAnsi="Times New Roman" w:cs="Times New Roman"/>
                <w:color w:val="000000" w:themeColor="text1"/>
                <w:sz w:val="18"/>
                <w:szCs w:val="18"/>
              </w:rPr>
              <w:t>Присвоенный номер в сводном списке молодых семей - участников Подпрограммы, изъявивших желание получить социальную выплату в планируемом году (представленном в составе заявки)</w:t>
            </w:r>
          </w:p>
        </w:tc>
        <w:tc>
          <w:tcPr>
            <w:tcW w:w="857" w:type="dxa"/>
            <w:vMerge w:val="restart"/>
          </w:tcPr>
          <w:p w:rsidR="00064046" w:rsidRPr="00D515D9" w:rsidRDefault="00064046" w:rsidP="009758E8">
            <w:pPr>
              <w:spacing w:after="0" w:line="240" w:lineRule="auto"/>
              <w:rPr>
                <w:rFonts w:ascii="Times New Roman" w:hAnsi="Times New Roman" w:cs="Times New Roman"/>
                <w:b/>
                <w:color w:val="000000" w:themeColor="text1"/>
                <w:sz w:val="18"/>
                <w:szCs w:val="18"/>
              </w:rPr>
            </w:pPr>
            <w:r w:rsidRPr="00D515D9">
              <w:rPr>
                <w:rFonts w:ascii="Times New Roman" w:hAnsi="Times New Roman" w:cs="Times New Roman"/>
                <w:color w:val="000000" w:themeColor="text1"/>
                <w:sz w:val="18"/>
                <w:szCs w:val="18"/>
              </w:rPr>
              <w:t>Дата, номер решения о признании молодой семьи участником Подпро-граммы</w:t>
            </w:r>
          </w:p>
        </w:tc>
        <w:tc>
          <w:tcPr>
            <w:tcW w:w="5342" w:type="dxa"/>
            <w:gridSpan w:val="7"/>
          </w:tcPr>
          <w:p w:rsidR="00064046" w:rsidRPr="00D515D9" w:rsidRDefault="00064046" w:rsidP="009758E8">
            <w:pPr>
              <w:spacing w:after="0" w:line="240" w:lineRule="auto"/>
              <w:rPr>
                <w:rFonts w:ascii="Times New Roman" w:hAnsi="Times New Roman" w:cs="Times New Roman"/>
                <w:b/>
                <w:color w:val="000000" w:themeColor="text1"/>
                <w:sz w:val="18"/>
                <w:szCs w:val="18"/>
              </w:rPr>
            </w:pPr>
            <w:r w:rsidRPr="00D515D9">
              <w:rPr>
                <w:rFonts w:ascii="Times New Roman" w:hAnsi="Times New Roman" w:cs="Times New Roman"/>
                <w:color w:val="000000" w:themeColor="text1"/>
                <w:sz w:val="18"/>
                <w:szCs w:val="18"/>
              </w:rPr>
              <w:t>Сведения о членах молодой семьи - участника Подпрограммы</w:t>
            </w:r>
          </w:p>
        </w:tc>
        <w:tc>
          <w:tcPr>
            <w:tcW w:w="2551" w:type="dxa"/>
            <w:gridSpan w:val="3"/>
          </w:tcPr>
          <w:p w:rsidR="00064046" w:rsidRPr="00D515D9" w:rsidRDefault="00064046" w:rsidP="009758E8">
            <w:pPr>
              <w:spacing w:after="0" w:line="240" w:lineRule="auto"/>
              <w:rPr>
                <w:rFonts w:ascii="Times New Roman" w:hAnsi="Times New Roman" w:cs="Times New Roman"/>
                <w:b/>
                <w:color w:val="000000" w:themeColor="text1"/>
                <w:sz w:val="18"/>
                <w:szCs w:val="18"/>
              </w:rPr>
            </w:pPr>
            <w:r w:rsidRPr="00D515D9">
              <w:rPr>
                <w:rFonts w:ascii="Times New Roman" w:hAnsi="Times New Roman" w:cs="Times New Roman"/>
                <w:color w:val="000000" w:themeColor="text1"/>
                <w:sz w:val="18"/>
                <w:szCs w:val="18"/>
              </w:rPr>
              <w:t>Расчетная (средняя) стоимость жилья</w:t>
            </w:r>
          </w:p>
        </w:tc>
        <w:tc>
          <w:tcPr>
            <w:tcW w:w="1172" w:type="dxa"/>
            <w:vMerge w:val="restart"/>
          </w:tcPr>
          <w:p w:rsidR="00064046" w:rsidRPr="00D515D9" w:rsidRDefault="00064046" w:rsidP="009758E8">
            <w:pPr>
              <w:spacing w:after="0" w:line="240" w:lineRule="auto"/>
              <w:rPr>
                <w:rFonts w:ascii="Times New Roman" w:hAnsi="Times New Roman" w:cs="Times New Roman"/>
                <w:b/>
                <w:color w:val="000000" w:themeColor="text1"/>
                <w:sz w:val="18"/>
                <w:szCs w:val="18"/>
              </w:rPr>
            </w:pPr>
            <w:r w:rsidRPr="00D515D9">
              <w:rPr>
                <w:rFonts w:ascii="Times New Roman" w:hAnsi="Times New Roman" w:cs="Times New Roman"/>
                <w:color w:val="000000" w:themeColor="text1"/>
                <w:sz w:val="18"/>
                <w:szCs w:val="18"/>
              </w:rPr>
              <w:t>Основание (причина) включения семьи в список молодых семей - претендентов на получение социальных выплат в 20__ году</w:t>
            </w:r>
          </w:p>
        </w:tc>
        <w:tc>
          <w:tcPr>
            <w:tcW w:w="1134" w:type="dxa"/>
            <w:gridSpan w:val="2"/>
            <w:vMerge w:val="restart"/>
          </w:tcPr>
          <w:p w:rsidR="00064046" w:rsidRPr="00D515D9" w:rsidRDefault="00064046" w:rsidP="009758E8">
            <w:pPr>
              <w:spacing w:after="0" w:line="240" w:lineRule="auto"/>
              <w:rPr>
                <w:rFonts w:ascii="Times New Roman" w:hAnsi="Times New Roman" w:cs="Times New Roman"/>
                <w:b/>
                <w:color w:val="000000" w:themeColor="text1"/>
                <w:sz w:val="18"/>
                <w:szCs w:val="18"/>
              </w:rPr>
            </w:pPr>
            <w:r w:rsidRPr="00D515D9">
              <w:rPr>
                <w:rFonts w:ascii="Times New Roman" w:hAnsi="Times New Roman" w:cs="Times New Roman"/>
                <w:color w:val="000000" w:themeColor="text1"/>
                <w:sz w:val="18"/>
                <w:szCs w:val="18"/>
              </w:rPr>
              <w:t>Реквизиты принятия решения о включении в список молодых семей - претендентов на получение социальных выплат в 20__ году</w:t>
            </w:r>
          </w:p>
        </w:tc>
      </w:tr>
      <w:tr w:rsidR="00064046" w:rsidRPr="00D515D9" w:rsidTr="009758E8">
        <w:tc>
          <w:tcPr>
            <w:tcW w:w="483" w:type="dxa"/>
            <w:vMerge/>
            <w:tcMar>
              <w:left w:w="57" w:type="dxa"/>
              <w:right w:w="57" w:type="dxa"/>
            </w:tcMar>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992" w:type="dxa"/>
            <w:vMerge/>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1276" w:type="dxa"/>
            <w:vMerge/>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1276" w:type="dxa"/>
            <w:vMerge/>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857" w:type="dxa"/>
            <w:vMerge/>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806" w:type="dxa"/>
          </w:tcPr>
          <w:p w:rsidR="00064046" w:rsidRPr="00D515D9" w:rsidRDefault="00064046" w:rsidP="009758E8">
            <w:pPr>
              <w:spacing w:after="0" w:line="240" w:lineRule="auto"/>
              <w:rPr>
                <w:rFonts w:ascii="Times New Roman" w:hAnsi="Times New Roman" w:cs="Times New Roman"/>
                <w:color w:val="000000" w:themeColor="text1"/>
                <w:sz w:val="18"/>
                <w:szCs w:val="18"/>
              </w:rPr>
            </w:pPr>
            <w:r w:rsidRPr="00D515D9">
              <w:rPr>
                <w:rFonts w:ascii="Times New Roman" w:hAnsi="Times New Roman" w:cs="Times New Roman"/>
                <w:color w:val="000000" w:themeColor="text1"/>
                <w:sz w:val="18"/>
                <w:szCs w:val="18"/>
              </w:rPr>
              <w:t>члены семьи (ФИО)</w:t>
            </w:r>
          </w:p>
        </w:tc>
        <w:tc>
          <w:tcPr>
            <w:tcW w:w="850" w:type="dxa"/>
          </w:tcPr>
          <w:p w:rsidR="00064046" w:rsidRPr="00D515D9" w:rsidRDefault="00064046" w:rsidP="009758E8">
            <w:pPr>
              <w:spacing w:after="0" w:line="240" w:lineRule="auto"/>
              <w:rPr>
                <w:rFonts w:ascii="Times New Roman" w:hAnsi="Times New Roman" w:cs="Times New Roman"/>
                <w:color w:val="000000" w:themeColor="text1"/>
                <w:sz w:val="18"/>
                <w:szCs w:val="18"/>
              </w:rPr>
            </w:pPr>
            <w:r w:rsidRPr="00D515D9">
              <w:rPr>
                <w:rFonts w:ascii="Times New Roman" w:hAnsi="Times New Roman" w:cs="Times New Roman"/>
                <w:color w:val="000000" w:themeColor="text1"/>
                <w:sz w:val="18"/>
                <w:szCs w:val="18"/>
              </w:rPr>
              <w:t xml:space="preserve">родственные отношения (супруг, супруга, сын, дочь) </w:t>
            </w:r>
          </w:p>
        </w:tc>
        <w:tc>
          <w:tcPr>
            <w:tcW w:w="573" w:type="dxa"/>
          </w:tcPr>
          <w:p w:rsidR="00064046" w:rsidRPr="00D515D9" w:rsidRDefault="00064046" w:rsidP="009758E8">
            <w:pPr>
              <w:spacing w:after="0" w:line="240" w:lineRule="auto"/>
              <w:rPr>
                <w:rFonts w:ascii="Times New Roman" w:hAnsi="Times New Roman" w:cs="Times New Roman"/>
                <w:color w:val="000000" w:themeColor="text1"/>
                <w:sz w:val="18"/>
                <w:szCs w:val="18"/>
              </w:rPr>
            </w:pPr>
            <w:r w:rsidRPr="00D515D9">
              <w:rPr>
                <w:rFonts w:ascii="Times New Roman" w:hAnsi="Times New Roman" w:cs="Times New Roman"/>
                <w:color w:val="000000" w:themeColor="text1"/>
                <w:sz w:val="18"/>
                <w:szCs w:val="18"/>
              </w:rPr>
              <w:t>число, месяц, год рожде-ния</w:t>
            </w:r>
          </w:p>
        </w:tc>
        <w:tc>
          <w:tcPr>
            <w:tcW w:w="1594" w:type="dxa"/>
            <w:gridSpan w:val="2"/>
          </w:tcPr>
          <w:p w:rsidR="00064046" w:rsidRPr="00D515D9" w:rsidRDefault="00064046" w:rsidP="009758E8">
            <w:pPr>
              <w:spacing w:after="0" w:line="240" w:lineRule="auto"/>
              <w:rPr>
                <w:rFonts w:ascii="Times New Roman" w:hAnsi="Times New Roman" w:cs="Times New Roman"/>
                <w:color w:val="000000" w:themeColor="text1"/>
                <w:sz w:val="18"/>
                <w:szCs w:val="18"/>
              </w:rPr>
            </w:pPr>
            <w:r w:rsidRPr="00D515D9">
              <w:rPr>
                <w:rFonts w:ascii="Times New Roman" w:hAnsi="Times New Roman" w:cs="Times New Roman"/>
                <w:color w:val="000000" w:themeColor="text1"/>
                <w:sz w:val="18"/>
                <w:szCs w:val="18"/>
              </w:rPr>
              <w:t>данные паспорта гражданина Российской Федерации или свидетельства о рождении несовершеннолетнего, не достигшего 14 лет</w:t>
            </w:r>
          </w:p>
        </w:tc>
        <w:tc>
          <w:tcPr>
            <w:tcW w:w="1519" w:type="dxa"/>
            <w:gridSpan w:val="2"/>
          </w:tcPr>
          <w:p w:rsidR="00064046" w:rsidRPr="00D515D9" w:rsidRDefault="00064046" w:rsidP="009758E8">
            <w:pPr>
              <w:spacing w:after="0" w:line="240" w:lineRule="auto"/>
              <w:rPr>
                <w:rFonts w:ascii="Times New Roman" w:hAnsi="Times New Roman" w:cs="Times New Roman"/>
                <w:color w:val="000000" w:themeColor="text1"/>
                <w:sz w:val="18"/>
                <w:szCs w:val="18"/>
              </w:rPr>
            </w:pPr>
            <w:r w:rsidRPr="00D515D9">
              <w:rPr>
                <w:rFonts w:ascii="Times New Roman" w:hAnsi="Times New Roman" w:cs="Times New Roman"/>
                <w:color w:val="000000" w:themeColor="text1"/>
                <w:sz w:val="18"/>
                <w:szCs w:val="18"/>
              </w:rPr>
              <w:t xml:space="preserve">данные свидетельства о браке </w:t>
            </w:r>
          </w:p>
        </w:tc>
        <w:tc>
          <w:tcPr>
            <w:tcW w:w="945" w:type="dxa"/>
            <w:vMerge w:val="restart"/>
          </w:tcPr>
          <w:p w:rsidR="00064046" w:rsidRPr="00D515D9" w:rsidRDefault="00064046" w:rsidP="009758E8">
            <w:pPr>
              <w:spacing w:after="0" w:line="240" w:lineRule="auto"/>
              <w:rPr>
                <w:rFonts w:ascii="Times New Roman" w:hAnsi="Times New Roman" w:cs="Times New Roman"/>
                <w:color w:val="000000" w:themeColor="text1"/>
                <w:sz w:val="18"/>
                <w:szCs w:val="18"/>
              </w:rPr>
            </w:pPr>
            <w:r w:rsidRPr="00D515D9">
              <w:rPr>
                <w:rFonts w:ascii="Times New Roman" w:hAnsi="Times New Roman" w:cs="Times New Roman"/>
                <w:color w:val="000000" w:themeColor="text1"/>
                <w:sz w:val="18"/>
                <w:szCs w:val="18"/>
              </w:rPr>
              <w:t xml:space="preserve">стоимость 1 кв. м, рублей </w:t>
            </w:r>
          </w:p>
        </w:tc>
        <w:tc>
          <w:tcPr>
            <w:tcW w:w="945" w:type="dxa"/>
            <w:vMerge w:val="restart"/>
          </w:tcPr>
          <w:p w:rsidR="00064046" w:rsidRPr="00D515D9" w:rsidRDefault="00064046" w:rsidP="009758E8">
            <w:pPr>
              <w:spacing w:after="0" w:line="240" w:lineRule="auto"/>
              <w:rPr>
                <w:rFonts w:ascii="Times New Roman" w:hAnsi="Times New Roman" w:cs="Times New Roman"/>
                <w:color w:val="000000" w:themeColor="text1"/>
                <w:sz w:val="18"/>
                <w:szCs w:val="18"/>
              </w:rPr>
            </w:pPr>
            <w:r w:rsidRPr="00D515D9">
              <w:rPr>
                <w:rFonts w:ascii="Times New Roman" w:hAnsi="Times New Roman" w:cs="Times New Roman"/>
                <w:color w:val="000000" w:themeColor="text1"/>
                <w:sz w:val="18"/>
                <w:szCs w:val="18"/>
              </w:rPr>
              <w:t xml:space="preserve">размер общей площади жилого помещения на семью (кв. м) </w:t>
            </w:r>
          </w:p>
        </w:tc>
        <w:tc>
          <w:tcPr>
            <w:tcW w:w="661" w:type="dxa"/>
            <w:vMerge w:val="restart"/>
          </w:tcPr>
          <w:p w:rsidR="00064046" w:rsidRPr="00D515D9" w:rsidRDefault="00064046" w:rsidP="009758E8">
            <w:pPr>
              <w:spacing w:after="0" w:line="240" w:lineRule="auto"/>
              <w:rPr>
                <w:rFonts w:ascii="Times New Roman" w:hAnsi="Times New Roman" w:cs="Times New Roman"/>
                <w:color w:val="000000" w:themeColor="text1"/>
                <w:sz w:val="18"/>
                <w:szCs w:val="18"/>
              </w:rPr>
            </w:pPr>
            <w:r w:rsidRPr="00D515D9">
              <w:rPr>
                <w:rFonts w:ascii="Times New Roman" w:hAnsi="Times New Roman" w:cs="Times New Roman"/>
                <w:color w:val="000000" w:themeColor="text1"/>
                <w:sz w:val="18"/>
                <w:szCs w:val="18"/>
              </w:rPr>
              <w:t xml:space="preserve">всего, рублей </w:t>
            </w:r>
          </w:p>
        </w:tc>
        <w:tc>
          <w:tcPr>
            <w:tcW w:w="1172" w:type="dxa"/>
            <w:vMerge/>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1134" w:type="dxa"/>
            <w:gridSpan w:val="2"/>
            <w:vMerge/>
          </w:tcPr>
          <w:p w:rsidR="00064046" w:rsidRPr="00D515D9" w:rsidRDefault="00064046" w:rsidP="009758E8">
            <w:pPr>
              <w:spacing w:after="0" w:line="240" w:lineRule="auto"/>
              <w:rPr>
                <w:rFonts w:ascii="Times New Roman" w:hAnsi="Times New Roman" w:cs="Times New Roman"/>
                <w:color w:val="000000" w:themeColor="text1"/>
                <w:sz w:val="18"/>
                <w:szCs w:val="18"/>
              </w:rPr>
            </w:pPr>
          </w:p>
        </w:tc>
      </w:tr>
      <w:tr w:rsidR="00064046" w:rsidRPr="00D515D9" w:rsidTr="009758E8">
        <w:tc>
          <w:tcPr>
            <w:tcW w:w="483" w:type="dxa"/>
            <w:vMerge/>
            <w:tcMar>
              <w:left w:w="57" w:type="dxa"/>
              <w:right w:w="57" w:type="dxa"/>
            </w:tcMar>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992" w:type="dxa"/>
            <w:vMerge/>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1276" w:type="dxa"/>
            <w:vMerge/>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1276" w:type="dxa"/>
            <w:vMerge/>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857" w:type="dxa"/>
            <w:vMerge/>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806"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850"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573"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561" w:type="dxa"/>
          </w:tcPr>
          <w:p w:rsidR="00064046" w:rsidRPr="00D515D9" w:rsidRDefault="00064046" w:rsidP="009758E8">
            <w:pPr>
              <w:spacing w:after="0" w:line="240" w:lineRule="auto"/>
              <w:rPr>
                <w:rFonts w:ascii="Times New Roman" w:hAnsi="Times New Roman" w:cs="Times New Roman"/>
                <w:color w:val="000000" w:themeColor="text1"/>
                <w:sz w:val="18"/>
                <w:szCs w:val="18"/>
              </w:rPr>
            </w:pPr>
            <w:r w:rsidRPr="00D515D9">
              <w:rPr>
                <w:rFonts w:ascii="Times New Roman" w:hAnsi="Times New Roman" w:cs="Times New Roman"/>
                <w:color w:val="000000" w:themeColor="text1"/>
                <w:sz w:val="18"/>
                <w:szCs w:val="18"/>
              </w:rPr>
              <w:t xml:space="preserve">серия, номер </w:t>
            </w:r>
          </w:p>
        </w:tc>
        <w:tc>
          <w:tcPr>
            <w:tcW w:w="1033" w:type="dxa"/>
          </w:tcPr>
          <w:p w:rsidR="00064046" w:rsidRPr="00D515D9" w:rsidRDefault="00064046" w:rsidP="009758E8">
            <w:pPr>
              <w:spacing w:after="0" w:line="240" w:lineRule="auto"/>
              <w:rPr>
                <w:rFonts w:ascii="Times New Roman" w:hAnsi="Times New Roman" w:cs="Times New Roman"/>
                <w:color w:val="000000" w:themeColor="text1"/>
                <w:sz w:val="18"/>
                <w:szCs w:val="18"/>
              </w:rPr>
            </w:pPr>
            <w:r w:rsidRPr="00D515D9">
              <w:rPr>
                <w:rFonts w:ascii="Times New Roman" w:hAnsi="Times New Roman" w:cs="Times New Roman"/>
                <w:color w:val="000000" w:themeColor="text1"/>
                <w:sz w:val="18"/>
                <w:szCs w:val="18"/>
              </w:rPr>
              <w:t xml:space="preserve">кем, когда выдан </w:t>
            </w:r>
          </w:p>
        </w:tc>
        <w:tc>
          <w:tcPr>
            <w:tcW w:w="527" w:type="dxa"/>
          </w:tcPr>
          <w:p w:rsidR="00064046" w:rsidRPr="00D515D9" w:rsidRDefault="00064046" w:rsidP="009758E8">
            <w:pPr>
              <w:spacing w:after="0" w:line="240" w:lineRule="auto"/>
              <w:rPr>
                <w:rFonts w:ascii="Times New Roman" w:hAnsi="Times New Roman" w:cs="Times New Roman"/>
                <w:color w:val="000000" w:themeColor="text1"/>
                <w:sz w:val="18"/>
                <w:szCs w:val="18"/>
              </w:rPr>
            </w:pPr>
            <w:r w:rsidRPr="00D515D9">
              <w:rPr>
                <w:rFonts w:ascii="Times New Roman" w:hAnsi="Times New Roman" w:cs="Times New Roman"/>
                <w:color w:val="000000" w:themeColor="text1"/>
                <w:sz w:val="18"/>
                <w:szCs w:val="18"/>
              </w:rPr>
              <w:t xml:space="preserve">серия, номер </w:t>
            </w:r>
          </w:p>
        </w:tc>
        <w:tc>
          <w:tcPr>
            <w:tcW w:w="992" w:type="dxa"/>
          </w:tcPr>
          <w:p w:rsidR="00064046" w:rsidRPr="00D515D9" w:rsidRDefault="00064046" w:rsidP="009758E8">
            <w:pPr>
              <w:spacing w:after="0" w:line="240" w:lineRule="auto"/>
              <w:rPr>
                <w:rFonts w:ascii="Times New Roman" w:hAnsi="Times New Roman" w:cs="Times New Roman"/>
                <w:color w:val="000000" w:themeColor="text1"/>
                <w:sz w:val="18"/>
                <w:szCs w:val="18"/>
              </w:rPr>
            </w:pPr>
            <w:r w:rsidRPr="00D515D9">
              <w:rPr>
                <w:rFonts w:ascii="Times New Roman" w:hAnsi="Times New Roman" w:cs="Times New Roman"/>
                <w:color w:val="000000" w:themeColor="text1"/>
                <w:sz w:val="18"/>
                <w:szCs w:val="18"/>
              </w:rPr>
              <w:t>кем, когда выдано</w:t>
            </w:r>
          </w:p>
        </w:tc>
        <w:tc>
          <w:tcPr>
            <w:tcW w:w="945" w:type="dxa"/>
            <w:vMerge/>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945" w:type="dxa"/>
            <w:vMerge/>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661" w:type="dxa"/>
            <w:vMerge/>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1172" w:type="dxa"/>
            <w:vMerge/>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708" w:type="dxa"/>
          </w:tcPr>
          <w:p w:rsidR="00064046" w:rsidRPr="00D515D9" w:rsidRDefault="00064046" w:rsidP="009758E8">
            <w:pPr>
              <w:spacing w:after="0" w:line="240" w:lineRule="auto"/>
              <w:rPr>
                <w:rFonts w:ascii="Times New Roman" w:hAnsi="Times New Roman" w:cs="Times New Roman"/>
                <w:color w:val="000000" w:themeColor="text1"/>
                <w:sz w:val="18"/>
                <w:szCs w:val="18"/>
              </w:rPr>
            </w:pPr>
            <w:r w:rsidRPr="00D515D9">
              <w:rPr>
                <w:rFonts w:ascii="Times New Roman" w:hAnsi="Times New Roman" w:cs="Times New Roman"/>
                <w:color w:val="000000" w:themeColor="text1"/>
                <w:sz w:val="18"/>
                <w:szCs w:val="18"/>
              </w:rPr>
              <w:t>дата</w:t>
            </w:r>
          </w:p>
        </w:tc>
        <w:tc>
          <w:tcPr>
            <w:tcW w:w="426" w:type="dxa"/>
          </w:tcPr>
          <w:p w:rsidR="00064046" w:rsidRPr="00D515D9" w:rsidRDefault="00064046" w:rsidP="009758E8">
            <w:pPr>
              <w:spacing w:after="0" w:line="240" w:lineRule="auto"/>
              <w:rPr>
                <w:rFonts w:ascii="Times New Roman" w:hAnsi="Times New Roman" w:cs="Times New Roman"/>
                <w:color w:val="000000" w:themeColor="text1"/>
                <w:sz w:val="18"/>
                <w:szCs w:val="18"/>
                <w:lang w:val="en-US"/>
              </w:rPr>
            </w:pPr>
            <w:r w:rsidRPr="00D515D9">
              <w:rPr>
                <w:rFonts w:ascii="Times New Roman" w:hAnsi="Times New Roman" w:cs="Times New Roman"/>
                <w:color w:val="000000" w:themeColor="text1"/>
                <w:sz w:val="18"/>
                <w:szCs w:val="18"/>
                <w:lang w:val="en-US"/>
              </w:rPr>
              <w:t>N</w:t>
            </w:r>
          </w:p>
        </w:tc>
      </w:tr>
      <w:tr w:rsidR="00064046" w:rsidRPr="00D515D9" w:rsidTr="009758E8">
        <w:trPr>
          <w:cantSplit/>
        </w:trPr>
        <w:tc>
          <w:tcPr>
            <w:tcW w:w="483" w:type="dxa"/>
          </w:tcPr>
          <w:p w:rsidR="00064046" w:rsidRPr="00D515D9" w:rsidRDefault="00064046" w:rsidP="009758E8">
            <w:pPr>
              <w:spacing w:after="0" w:line="240" w:lineRule="auto"/>
              <w:rPr>
                <w:rFonts w:ascii="Times New Roman" w:hAnsi="Times New Roman" w:cs="Times New Roman"/>
                <w:color w:val="000000" w:themeColor="text1"/>
                <w:sz w:val="18"/>
                <w:szCs w:val="18"/>
                <w:lang w:val="en-US"/>
              </w:rPr>
            </w:pPr>
            <w:r w:rsidRPr="00D515D9">
              <w:rPr>
                <w:rFonts w:ascii="Times New Roman" w:hAnsi="Times New Roman" w:cs="Times New Roman"/>
                <w:color w:val="000000" w:themeColor="text1"/>
                <w:sz w:val="18"/>
                <w:szCs w:val="18"/>
                <w:lang w:val="en-US"/>
              </w:rPr>
              <w:t>1</w:t>
            </w:r>
          </w:p>
        </w:tc>
        <w:tc>
          <w:tcPr>
            <w:tcW w:w="992" w:type="dxa"/>
          </w:tcPr>
          <w:p w:rsidR="00064046" w:rsidRPr="00D515D9" w:rsidRDefault="00064046" w:rsidP="009758E8">
            <w:pPr>
              <w:spacing w:after="0" w:line="240" w:lineRule="auto"/>
              <w:rPr>
                <w:rFonts w:ascii="Times New Roman" w:hAnsi="Times New Roman" w:cs="Times New Roman"/>
                <w:color w:val="000000" w:themeColor="text1"/>
                <w:sz w:val="18"/>
                <w:szCs w:val="18"/>
                <w:lang w:val="en-US"/>
              </w:rPr>
            </w:pPr>
            <w:r w:rsidRPr="00D515D9">
              <w:rPr>
                <w:rFonts w:ascii="Times New Roman" w:hAnsi="Times New Roman" w:cs="Times New Roman"/>
                <w:color w:val="000000" w:themeColor="text1"/>
                <w:sz w:val="18"/>
                <w:szCs w:val="18"/>
                <w:lang w:val="en-US"/>
              </w:rPr>
              <w:t>2</w:t>
            </w:r>
          </w:p>
        </w:tc>
        <w:tc>
          <w:tcPr>
            <w:tcW w:w="1276" w:type="dxa"/>
          </w:tcPr>
          <w:p w:rsidR="00064046" w:rsidRPr="00D515D9" w:rsidRDefault="00064046" w:rsidP="009758E8">
            <w:pPr>
              <w:spacing w:after="0" w:line="240" w:lineRule="auto"/>
              <w:rPr>
                <w:rFonts w:ascii="Times New Roman" w:hAnsi="Times New Roman" w:cs="Times New Roman"/>
                <w:color w:val="000000" w:themeColor="text1"/>
                <w:sz w:val="18"/>
                <w:szCs w:val="18"/>
                <w:lang w:val="en-US"/>
              </w:rPr>
            </w:pPr>
            <w:r w:rsidRPr="00D515D9">
              <w:rPr>
                <w:rFonts w:ascii="Times New Roman" w:hAnsi="Times New Roman" w:cs="Times New Roman"/>
                <w:color w:val="000000" w:themeColor="text1"/>
                <w:sz w:val="18"/>
                <w:szCs w:val="18"/>
                <w:lang w:val="en-US"/>
              </w:rPr>
              <w:t>3</w:t>
            </w:r>
          </w:p>
        </w:tc>
        <w:tc>
          <w:tcPr>
            <w:tcW w:w="1276" w:type="dxa"/>
          </w:tcPr>
          <w:p w:rsidR="00064046" w:rsidRPr="00D515D9" w:rsidRDefault="00064046" w:rsidP="009758E8">
            <w:pPr>
              <w:spacing w:after="0" w:line="240" w:lineRule="auto"/>
              <w:rPr>
                <w:rFonts w:ascii="Times New Roman" w:hAnsi="Times New Roman" w:cs="Times New Roman"/>
                <w:color w:val="000000" w:themeColor="text1"/>
                <w:sz w:val="18"/>
                <w:szCs w:val="18"/>
                <w:lang w:val="en-US"/>
              </w:rPr>
            </w:pPr>
            <w:r w:rsidRPr="00D515D9">
              <w:rPr>
                <w:rFonts w:ascii="Times New Roman" w:hAnsi="Times New Roman" w:cs="Times New Roman"/>
                <w:color w:val="000000" w:themeColor="text1"/>
                <w:sz w:val="18"/>
                <w:szCs w:val="18"/>
                <w:lang w:val="en-US"/>
              </w:rPr>
              <w:t>4</w:t>
            </w:r>
          </w:p>
        </w:tc>
        <w:tc>
          <w:tcPr>
            <w:tcW w:w="857" w:type="dxa"/>
          </w:tcPr>
          <w:p w:rsidR="00064046" w:rsidRPr="00D515D9" w:rsidRDefault="00064046" w:rsidP="009758E8">
            <w:pPr>
              <w:spacing w:after="0" w:line="240" w:lineRule="auto"/>
              <w:rPr>
                <w:rFonts w:ascii="Times New Roman" w:hAnsi="Times New Roman" w:cs="Times New Roman"/>
                <w:color w:val="000000" w:themeColor="text1"/>
                <w:sz w:val="18"/>
                <w:szCs w:val="18"/>
                <w:lang w:val="en-US"/>
              </w:rPr>
            </w:pPr>
            <w:r w:rsidRPr="00D515D9">
              <w:rPr>
                <w:rFonts w:ascii="Times New Roman" w:hAnsi="Times New Roman" w:cs="Times New Roman"/>
                <w:color w:val="000000" w:themeColor="text1"/>
                <w:sz w:val="18"/>
                <w:szCs w:val="18"/>
                <w:lang w:val="en-US"/>
              </w:rPr>
              <w:t>5</w:t>
            </w:r>
          </w:p>
        </w:tc>
        <w:tc>
          <w:tcPr>
            <w:tcW w:w="806" w:type="dxa"/>
          </w:tcPr>
          <w:p w:rsidR="00064046" w:rsidRPr="00D515D9" w:rsidRDefault="00064046" w:rsidP="009758E8">
            <w:pPr>
              <w:spacing w:after="0" w:line="240" w:lineRule="auto"/>
              <w:rPr>
                <w:rFonts w:ascii="Times New Roman" w:hAnsi="Times New Roman" w:cs="Times New Roman"/>
                <w:color w:val="000000" w:themeColor="text1"/>
                <w:sz w:val="18"/>
                <w:szCs w:val="18"/>
                <w:lang w:val="en-US"/>
              </w:rPr>
            </w:pPr>
            <w:r w:rsidRPr="00D515D9">
              <w:rPr>
                <w:rFonts w:ascii="Times New Roman" w:hAnsi="Times New Roman" w:cs="Times New Roman"/>
                <w:color w:val="000000" w:themeColor="text1"/>
                <w:sz w:val="18"/>
                <w:szCs w:val="18"/>
                <w:lang w:val="en-US"/>
              </w:rPr>
              <w:t>6</w:t>
            </w:r>
          </w:p>
        </w:tc>
        <w:tc>
          <w:tcPr>
            <w:tcW w:w="850" w:type="dxa"/>
          </w:tcPr>
          <w:p w:rsidR="00064046" w:rsidRPr="00D515D9" w:rsidRDefault="00064046" w:rsidP="009758E8">
            <w:pPr>
              <w:spacing w:after="0" w:line="240" w:lineRule="auto"/>
              <w:rPr>
                <w:rFonts w:ascii="Times New Roman" w:hAnsi="Times New Roman" w:cs="Times New Roman"/>
                <w:color w:val="000000" w:themeColor="text1"/>
                <w:sz w:val="18"/>
                <w:szCs w:val="18"/>
                <w:lang w:val="en-US"/>
              </w:rPr>
            </w:pPr>
            <w:r w:rsidRPr="00D515D9">
              <w:rPr>
                <w:rFonts w:ascii="Times New Roman" w:hAnsi="Times New Roman" w:cs="Times New Roman"/>
                <w:color w:val="000000" w:themeColor="text1"/>
                <w:sz w:val="18"/>
                <w:szCs w:val="18"/>
                <w:lang w:val="en-US"/>
              </w:rPr>
              <w:t>7</w:t>
            </w:r>
          </w:p>
        </w:tc>
        <w:tc>
          <w:tcPr>
            <w:tcW w:w="573" w:type="dxa"/>
          </w:tcPr>
          <w:p w:rsidR="00064046" w:rsidRPr="00D515D9" w:rsidRDefault="00064046" w:rsidP="009758E8">
            <w:pPr>
              <w:spacing w:after="0" w:line="240" w:lineRule="auto"/>
              <w:rPr>
                <w:rFonts w:ascii="Times New Roman" w:hAnsi="Times New Roman" w:cs="Times New Roman"/>
                <w:color w:val="000000" w:themeColor="text1"/>
                <w:sz w:val="18"/>
                <w:szCs w:val="18"/>
                <w:lang w:val="en-US"/>
              </w:rPr>
            </w:pPr>
            <w:r w:rsidRPr="00D515D9">
              <w:rPr>
                <w:rFonts w:ascii="Times New Roman" w:hAnsi="Times New Roman" w:cs="Times New Roman"/>
                <w:color w:val="000000" w:themeColor="text1"/>
                <w:sz w:val="18"/>
                <w:szCs w:val="18"/>
                <w:lang w:val="en-US"/>
              </w:rPr>
              <w:t>8</w:t>
            </w:r>
          </w:p>
        </w:tc>
        <w:tc>
          <w:tcPr>
            <w:tcW w:w="561" w:type="dxa"/>
          </w:tcPr>
          <w:p w:rsidR="00064046" w:rsidRPr="00D515D9" w:rsidRDefault="00064046" w:rsidP="009758E8">
            <w:pPr>
              <w:spacing w:after="0" w:line="240" w:lineRule="auto"/>
              <w:rPr>
                <w:rFonts w:ascii="Times New Roman" w:hAnsi="Times New Roman" w:cs="Times New Roman"/>
                <w:color w:val="000000" w:themeColor="text1"/>
                <w:sz w:val="18"/>
                <w:szCs w:val="18"/>
                <w:lang w:val="en-US"/>
              </w:rPr>
            </w:pPr>
            <w:r w:rsidRPr="00D515D9">
              <w:rPr>
                <w:rFonts w:ascii="Times New Roman" w:hAnsi="Times New Roman" w:cs="Times New Roman"/>
                <w:color w:val="000000" w:themeColor="text1"/>
                <w:sz w:val="18"/>
                <w:szCs w:val="18"/>
                <w:lang w:val="en-US"/>
              </w:rPr>
              <w:t>9</w:t>
            </w:r>
          </w:p>
        </w:tc>
        <w:tc>
          <w:tcPr>
            <w:tcW w:w="1033" w:type="dxa"/>
          </w:tcPr>
          <w:p w:rsidR="00064046" w:rsidRPr="00D515D9" w:rsidRDefault="00064046" w:rsidP="009758E8">
            <w:pPr>
              <w:spacing w:after="0" w:line="240" w:lineRule="auto"/>
              <w:rPr>
                <w:rFonts w:ascii="Times New Roman" w:hAnsi="Times New Roman" w:cs="Times New Roman"/>
                <w:color w:val="000000" w:themeColor="text1"/>
                <w:sz w:val="18"/>
                <w:szCs w:val="18"/>
                <w:lang w:val="en-US"/>
              </w:rPr>
            </w:pPr>
            <w:r w:rsidRPr="00D515D9">
              <w:rPr>
                <w:rFonts w:ascii="Times New Roman" w:hAnsi="Times New Roman" w:cs="Times New Roman"/>
                <w:color w:val="000000" w:themeColor="text1"/>
                <w:sz w:val="18"/>
                <w:szCs w:val="18"/>
                <w:lang w:val="en-US"/>
              </w:rPr>
              <w:t>10</w:t>
            </w:r>
          </w:p>
        </w:tc>
        <w:tc>
          <w:tcPr>
            <w:tcW w:w="527" w:type="dxa"/>
          </w:tcPr>
          <w:p w:rsidR="00064046" w:rsidRPr="00D515D9" w:rsidRDefault="00064046" w:rsidP="009758E8">
            <w:pPr>
              <w:spacing w:after="0" w:line="240" w:lineRule="auto"/>
              <w:rPr>
                <w:rFonts w:ascii="Times New Roman" w:hAnsi="Times New Roman" w:cs="Times New Roman"/>
                <w:color w:val="000000" w:themeColor="text1"/>
                <w:sz w:val="18"/>
                <w:szCs w:val="18"/>
                <w:lang w:val="en-US"/>
              </w:rPr>
            </w:pPr>
            <w:r w:rsidRPr="00D515D9">
              <w:rPr>
                <w:rFonts w:ascii="Times New Roman" w:hAnsi="Times New Roman" w:cs="Times New Roman"/>
                <w:color w:val="000000" w:themeColor="text1"/>
                <w:sz w:val="18"/>
                <w:szCs w:val="18"/>
                <w:lang w:val="en-US"/>
              </w:rPr>
              <w:t>11</w:t>
            </w:r>
          </w:p>
        </w:tc>
        <w:tc>
          <w:tcPr>
            <w:tcW w:w="992" w:type="dxa"/>
          </w:tcPr>
          <w:p w:rsidR="00064046" w:rsidRPr="00D515D9" w:rsidRDefault="00064046" w:rsidP="009758E8">
            <w:pPr>
              <w:spacing w:after="0" w:line="240" w:lineRule="auto"/>
              <w:rPr>
                <w:rFonts w:ascii="Times New Roman" w:hAnsi="Times New Roman" w:cs="Times New Roman"/>
                <w:color w:val="000000" w:themeColor="text1"/>
                <w:sz w:val="18"/>
                <w:szCs w:val="18"/>
                <w:lang w:val="en-US"/>
              </w:rPr>
            </w:pPr>
            <w:r w:rsidRPr="00D515D9">
              <w:rPr>
                <w:rFonts w:ascii="Times New Roman" w:hAnsi="Times New Roman" w:cs="Times New Roman"/>
                <w:color w:val="000000" w:themeColor="text1"/>
                <w:sz w:val="18"/>
                <w:szCs w:val="18"/>
                <w:lang w:val="en-US"/>
              </w:rPr>
              <w:t>12</w:t>
            </w:r>
          </w:p>
        </w:tc>
        <w:tc>
          <w:tcPr>
            <w:tcW w:w="945" w:type="dxa"/>
          </w:tcPr>
          <w:p w:rsidR="00064046" w:rsidRPr="00D515D9" w:rsidRDefault="00064046" w:rsidP="009758E8">
            <w:pPr>
              <w:spacing w:after="0" w:line="240" w:lineRule="auto"/>
              <w:rPr>
                <w:rFonts w:ascii="Times New Roman" w:hAnsi="Times New Roman" w:cs="Times New Roman"/>
                <w:color w:val="000000" w:themeColor="text1"/>
                <w:sz w:val="18"/>
                <w:szCs w:val="18"/>
                <w:lang w:val="en-US"/>
              </w:rPr>
            </w:pPr>
            <w:r w:rsidRPr="00D515D9">
              <w:rPr>
                <w:rFonts w:ascii="Times New Roman" w:hAnsi="Times New Roman" w:cs="Times New Roman"/>
                <w:color w:val="000000" w:themeColor="text1"/>
                <w:sz w:val="18"/>
                <w:szCs w:val="18"/>
                <w:lang w:val="en-US"/>
              </w:rPr>
              <w:t>13</w:t>
            </w:r>
          </w:p>
        </w:tc>
        <w:tc>
          <w:tcPr>
            <w:tcW w:w="945" w:type="dxa"/>
          </w:tcPr>
          <w:p w:rsidR="00064046" w:rsidRPr="00D515D9" w:rsidRDefault="00064046" w:rsidP="009758E8">
            <w:pPr>
              <w:spacing w:after="0" w:line="240" w:lineRule="auto"/>
              <w:rPr>
                <w:rFonts w:ascii="Times New Roman" w:hAnsi="Times New Roman" w:cs="Times New Roman"/>
                <w:color w:val="000000" w:themeColor="text1"/>
                <w:sz w:val="18"/>
                <w:szCs w:val="18"/>
                <w:lang w:val="en-US"/>
              </w:rPr>
            </w:pPr>
            <w:r w:rsidRPr="00D515D9">
              <w:rPr>
                <w:rFonts w:ascii="Times New Roman" w:hAnsi="Times New Roman" w:cs="Times New Roman"/>
                <w:color w:val="000000" w:themeColor="text1"/>
                <w:sz w:val="18"/>
                <w:szCs w:val="18"/>
                <w:lang w:val="en-US"/>
              </w:rPr>
              <w:t>14</w:t>
            </w:r>
          </w:p>
        </w:tc>
        <w:tc>
          <w:tcPr>
            <w:tcW w:w="661" w:type="dxa"/>
          </w:tcPr>
          <w:p w:rsidR="00064046" w:rsidRPr="00D515D9" w:rsidRDefault="00064046" w:rsidP="009758E8">
            <w:pPr>
              <w:spacing w:after="0" w:line="240" w:lineRule="auto"/>
              <w:rPr>
                <w:rFonts w:ascii="Times New Roman" w:hAnsi="Times New Roman" w:cs="Times New Roman"/>
                <w:color w:val="000000" w:themeColor="text1"/>
                <w:sz w:val="18"/>
                <w:szCs w:val="18"/>
                <w:lang w:val="en-US"/>
              </w:rPr>
            </w:pPr>
            <w:r w:rsidRPr="00D515D9">
              <w:rPr>
                <w:rFonts w:ascii="Times New Roman" w:hAnsi="Times New Roman" w:cs="Times New Roman"/>
                <w:color w:val="000000" w:themeColor="text1"/>
                <w:sz w:val="18"/>
                <w:szCs w:val="18"/>
                <w:lang w:val="en-US"/>
              </w:rPr>
              <w:t>15</w:t>
            </w:r>
          </w:p>
        </w:tc>
        <w:tc>
          <w:tcPr>
            <w:tcW w:w="1172" w:type="dxa"/>
          </w:tcPr>
          <w:p w:rsidR="00064046" w:rsidRPr="00D515D9" w:rsidRDefault="00064046" w:rsidP="009758E8">
            <w:pPr>
              <w:spacing w:after="0" w:line="240" w:lineRule="auto"/>
              <w:rPr>
                <w:rFonts w:ascii="Times New Roman" w:hAnsi="Times New Roman" w:cs="Times New Roman"/>
                <w:color w:val="000000" w:themeColor="text1"/>
                <w:sz w:val="18"/>
                <w:szCs w:val="18"/>
                <w:lang w:val="en-US"/>
              </w:rPr>
            </w:pPr>
            <w:r w:rsidRPr="00D515D9">
              <w:rPr>
                <w:rFonts w:ascii="Times New Roman" w:hAnsi="Times New Roman" w:cs="Times New Roman"/>
                <w:color w:val="000000" w:themeColor="text1"/>
                <w:sz w:val="18"/>
                <w:szCs w:val="18"/>
                <w:lang w:val="en-US"/>
              </w:rPr>
              <w:t>16</w:t>
            </w:r>
          </w:p>
        </w:tc>
        <w:tc>
          <w:tcPr>
            <w:tcW w:w="708" w:type="dxa"/>
          </w:tcPr>
          <w:p w:rsidR="00064046" w:rsidRPr="00D515D9" w:rsidRDefault="00064046" w:rsidP="009758E8">
            <w:pPr>
              <w:spacing w:after="0" w:line="240" w:lineRule="auto"/>
              <w:rPr>
                <w:rFonts w:ascii="Times New Roman" w:hAnsi="Times New Roman" w:cs="Times New Roman"/>
                <w:color w:val="000000" w:themeColor="text1"/>
                <w:sz w:val="18"/>
                <w:szCs w:val="18"/>
                <w:lang w:val="en-US"/>
              </w:rPr>
            </w:pPr>
            <w:r w:rsidRPr="00D515D9">
              <w:rPr>
                <w:rFonts w:ascii="Times New Roman" w:hAnsi="Times New Roman" w:cs="Times New Roman"/>
                <w:color w:val="000000" w:themeColor="text1"/>
                <w:sz w:val="18"/>
                <w:szCs w:val="18"/>
                <w:lang w:val="en-US"/>
              </w:rPr>
              <w:t>17</w:t>
            </w:r>
          </w:p>
        </w:tc>
        <w:tc>
          <w:tcPr>
            <w:tcW w:w="426" w:type="dxa"/>
          </w:tcPr>
          <w:p w:rsidR="00064046" w:rsidRPr="00D515D9" w:rsidRDefault="00064046" w:rsidP="009758E8">
            <w:pPr>
              <w:spacing w:after="0" w:line="240" w:lineRule="auto"/>
              <w:rPr>
                <w:rFonts w:ascii="Times New Roman" w:hAnsi="Times New Roman" w:cs="Times New Roman"/>
                <w:color w:val="000000" w:themeColor="text1"/>
                <w:sz w:val="18"/>
                <w:szCs w:val="18"/>
                <w:lang w:val="en-US"/>
              </w:rPr>
            </w:pPr>
            <w:r w:rsidRPr="00D515D9">
              <w:rPr>
                <w:rFonts w:ascii="Times New Roman" w:hAnsi="Times New Roman" w:cs="Times New Roman"/>
                <w:color w:val="000000" w:themeColor="text1"/>
                <w:sz w:val="18"/>
                <w:szCs w:val="18"/>
                <w:lang w:val="en-US"/>
              </w:rPr>
              <w:t>18</w:t>
            </w:r>
          </w:p>
        </w:tc>
      </w:tr>
      <w:tr w:rsidR="00064046" w:rsidRPr="00D515D9" w:rsidTr="009758E8">
        <w:trPr>
          <w:cantSplit/>
        </w:trPr>
        <w:tc>
          <w:tcPr>
            <w:tcW w:w="483"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992"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1276"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1276"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857"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806"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850"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573"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561"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1033"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527"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992"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945"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945"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661"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1172"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708"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426"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r>
      <w:tr w:rsidR="00064046" w:rsidRPr="00D515D9" w:rsidTr="009758E8">
        <w:trPr>
          <w:cantSplit/>
        </w:trPr>
        <w:tc>
          <w:tcPr>
            <w:tcW w:w="483"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992"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1276"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1276"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857"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806"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850"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573"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561"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1033"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527"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992"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945"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945"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661"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1172"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708"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426"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r>
      <w:tr w:rsidR="00064046" w:rsidRPr="00D515D9" w:rsidTr="009758E8">
        <w:trPr>
          <w:cantSplit/>
        </w:trPr>
        <w:tc>
          <w:tcPr>
            <w:tcW w:w="483" w:type="dxa"/>
          </w:tcPr>
          <w:p w:rsidR="00064046" w:rsidRPr="00D515D9" w:rsidRDefault="00064046" w:rsidP="009758E8">
            <w:pPr>
              <w:spacing w:after="0" w:line="240" w:lineRule="auto"/>
              <w:rPr>
                <w:rFonts w:ascii="Times New Roman" w:hAnsi="Times New Roman" w:cs="Times New Roman"/>
                <w:color w:val="000000" w:themeColor="text1"/>
                <w:sz w:val="18"/>
                <w:szCs w:val="18"/>
                <w:lang w:val="en-US"/>
              </w:rPr>
            </w:pPr>
          </w:p>
        </w:tc>
        <w:tc>
          <w:tcPr>
            <w:tcW w:w="992"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1276"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1276"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857"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806"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850"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573"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561"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1033"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527"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992"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945"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945"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661"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1172"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708"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426"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r>
      <w:tr w:rsidR="00064046" w:rsidRPr="00D515D9" w:rsidTr="009758E8">
        <w:trPr>
          <w:gridAfter w:val="3"/>
          <w:wAfter w:w="2306" w:type="dxa"/>
          <w:cantSplit/>
        </w:trPr>
        <w:tc>
          <w:tcPr>
            <w:tcW w:w="11171" w:type="dxa"/>
            <w:gridSpan w:val="13"/>
          </w:tcPr>
          <w:p w:rsidR="00064046" w:rsidRPr="00D515D9" w:rsidRDefault="00064046" w:rsidP="009758E8">
            <w:pPr>
              <w:spacing w:after="0" w:line="240" w:lineRule="auto"/>
              <w:rPr>
                <w:rFonts w:ascii="Times New Roman" w:hAnsi="Times New Roman" w:cs="Times New Roman"/>
                <w:color w:val="000000" w:themeColor="text1"/>
                <w:sz w:val="18"/>
                <w:szCs w:val="18"/>
              </w:rPr>
            </w:pPr>
            <w:r w:rsidRPr="00D515D9">
              <w:rPr>
                <w:rFonts w:ascii="Times New Roman" w:hAnsi="Times New Roman" w:cs="Times New Roman"/>
                <w:color w:val="000000" w:themeColor="text1"/>
                <w:sz w:val="18"/>
                <w:szCs w:val="18"/>
              </w:rPr>
              <w:t>Итого</w:t>
            </w:r>
          </w:p>
        </w:tc>
        <w:tc>
          <w:tcPr>
            <w:tcW w:w="945"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661"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r>
      <w:tr w:rsidR="00064046" w:rsidRPr="00D515D9" w:rsidTr="009758E8">
        <w:trPr>
          <w:gridAfter w:val="3"/>
          <w:wAfter w:w="2306" w:type="dxa"/>
          <w:cantSplit/>
        </w:trPr>
        <w:tc>
          <w:tcPr>
            <w:tcW w:w="11171" w:type="dxa"/>
            <w:gridSpan w:val="13"/>
          </w:tcPr>
          <w:p w:rsidR="00064046" w:rsidRPr="00D515D9" w:rsidRDefault="00064046" w:rsidP="009758E8">
            <w:pPr>
              <w:spacing w:after="0" w:line="240" w:lineRule="auto"/>
              <w:rPr>
                <w:rFonts w:ascii="Times New Roman" w:hAnsi="Times New Roman" w:cs="Times New Roman"/>
                <w:color w:val="000000" w:themeColor="text1"/>
                <w:sz w:val="18"/>
                <w:szCs w:val="18"/>
              </w:rPr>
            </w:pPr>
            <w:r w:rsidRPr="00D515D9">
              <w:rPr>
                <w:rFonts w:ascii="Times New Roman" w:hAnsi="Times New Roman" w:cs="Times New Roman"/>
                <w:color w:val="000000" w:themeColor="text1"/>
                <w:sz w:val="18"/>
                <w:szCs w:val="18"/>
              </w:rPr>
              <w:t>из них за счет средств федерального бюджета, рублей</w:t>
            </w:r>
          </w:p>
        </w:tc>
        <w:tc>
          <w:tcPr>
            <w:tcW w:w="945"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661"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r>
      <w:tr w:rsidR="00064046" w:rsidRPr="00D515D9" w:rsidTr="009758E8">
        <w:trPr>
          <w:gridAfter w:val="3"/>
          <w:wAfter w:w="2306" w:type="dxa"/>
          <w:cantSplit/>
        </w:trPr>
        <w:tc>
          <w:tcPr>
            <w:tcW w:w="11171" w:type="dxa"/>
            <w:gridSpan w:val="13"/>
          </w:tcPr>
          <w:p w:rsidR="00064046" w:rsidRPr="00D515D9" w:rsidRDefault="00064046" w:rsidP="009758E8">
            <w:pPr>
              <w:spacing w:after="0" w:line="240" w:lineRule="auto"/>
              <w:rPr>
                <w:rFonts w:ascii="Times New Roman" w:hAnsi="Times New Roman" w:cs="Times New Roman"/>
                <w:color w:val="000000" w:themeColor="text1"/>
                <w:sz w:val="18"/>
                <w:szCs w:val="18"/>
              </w:rPr>
            </w:pPr>
            <w:r w:rsidRPr="00D515D9">
              <w:rPr>
                <w:rFonts w:ascii="Times New Roman" w:hAnsi="Times New Roman" w:cs="Times New Roman"/>
                <w:color w:val="000000" w:themeColor="text1"/>
                <w:sz w:val="18"/>
                <w:szCs w:val="18"/>
              </w:rPr>
              <w:t>из них за счет средств регионального бюджета, рублей</w:t>
            </w:r>
          </w:p>
        </w:tc>
        <w:tc>
          <w:tcPr>
            <w:tcW w:w="945"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661"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r>
      <w:tr w:rsidR="00064046" w:rsidRPr="00D515D9" w:rsidTr="009758E8">
        <w:trPr>
          <w:gridAfter w:val="3"/>
          <w:wAfter w:w="2306" w:type="dxa"/>
          <w:cantSplit/>
        </w:trPr>
        <w:tc>
          <w:tcPr>
            <w:tcW w:w="11171" w:type="dxa"/>
            <w:gridSpan w:val="13"/>
          </w:tcPr>
          <w:p w:rsidR="00064046" w:rsidRPr="00D515D9" w:rsidRDefault="00064046" w:rsidP="009758E8">
            <w:pPr>
              <w:spacing w:after="0" w:line="240" w:lineRule="auto"/>
              <w:rPr>
                <w:rFonts w:ascii="Times New Roman" w:hAnsi="Times New Roman" w:cs="Times New Roman"/>
                <w:color w:val="000000" w:themeColor="text1"/>
                <w:sz w:val="18"/>
                <w:szCs w:val="18"/>
              </w:rPr>
            </w:pPr>
            <w:r w:rsidRPr="00D515D9">
              <w:rPr>
                <w:rFonts w:ascii="Times New Roman" w:hAnsi="Times New Roman" w:cs="Times New Roman"/>
                <w:color w:val="000000" w:themeColor="text1"/>
                <w:sz w:val="18"/>
                <w:szCs w:val="18"/>
              </w:rPr>
              <w:t>из них за счет средств местного бюджета, рублей</w:t>
            </w:r>
          </w:p>
        </w:tc>
        <w:tc>
          <w:tcPr>
            <w:tcW w:w="945"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c>
          <w:tcPr>
            <w:tcW w:w="661" w:type="dxa"/>
          </w:tcPr>
          <w:p w:rsidR="00064046" w:rsidRPr="00D515D9" w:rsidRDefault="00064046" w:rsidP="009758E8">
            <w:pPr>
              <w:spacing w:after="0" w:line="240" w:lineRule="auto"/>
              <w:rPr>
                <w:rFonts w:ascii="Times New Roman" w:hAnsi="Times New Roman" w:cs="Times New Roman"/>
                <w:color w:val="000000" w:themeColor="text1"/>
                <w:sz w:val="18"/>
                <w:szCs w:val="18"/>
              </w:rPr>
            </w:pPr>
          </w:p>
        </w:tc>
      </w:tr>
    </w:tbl>
    <w:p w:rsidR="00064046" w:rsidRPr="00D515D9" w:rsidRDefault="00064046" w:rsidP="00064046">
      <w:pPr>
        <w:pStyle w:val="Pro-Gramma"/>
        <w:spacing w:before="0" w:line="240" w:lineRule="auto"/>
        <w:ind w:left="0"/>
        <w:rPr>
          <w:rFonts w:ascii="Times New Roman" w:hAnsi="Times New Roman"/>
          <w:color w:val="000000" w:themeColor="text1"/>
          <w:sz w:val="18"/>
          <w:szCs w:val="18"/>
        </w:rPr>
      </w:pPr>
    </w:p>
    <w:p w:rsidR="00064046" w:rsidRPr="00D515D9" w:rsidRDefault="00064046" w:rsidP="00064046">
      <w:pPr>
        <w:pStyle w:val="Pro-Gramma"/>
        <w:spacing w:before="0" w:line="240" w:lineRule="auto"/>
        <w:ind w:left="0"/>
        <w:rPr>
          <w:rFonts w:ascii="Times New Roman" w:hAnsi="Times New Roman"/>
          <w:color w:val="000000" w:themeColor="text1"/>
          <w:sz w:val="18"/>
          <w:szCs w:val="18"/>
        </w:rPr>
      </w:pPr>
    </w:p>
    <w:p w:rsidR="00064046" w:rsidRDefault="00064046" w:rsidP="00064046">
      <w:pPr>
        <w:pStyle w:val="Pro-Gramma"/>
        <w:spacing w:before="0" w:line="240" w:lineRule="auto"/>
        <w:ind w:left="0"/>
        <w:rPr>
          <w:rFonts w:ascii="Times New Roman" w:hAnsi="Times New Roman"/>
          <w:color w:val="000000" w:themeColor="text1"/>
          <w:sz w:val="28"/>
          <w:szCs w:val="28"/>
        </w:rPr>
      </w:pPr>
      <w:r w:rsidRPr="00D515D9">
        <w:rPr>
          <w:rFonts w:ascii="Times New Roman" w:hAnsi="Times New Roman"/>
          <w:color w:val="000000" w:themeColor="text1"/>
          <w:szCs w:val="24"/>
        </w:rPr>
        <w:t xml:space="preserve">Глава  муниципального  </w:t>
      </w:r>
      <w:r w:rsidRPr="00D515D9">
        <w:rPr>
          <w:rFonts w:ascii="Times New Roman" w:hAnsi="Times New Roman"/>
          <w:color w:val="000000" w:themeColor="text1"/>
        </w:rPr>
        <w:t>образования Ивановской области _____________ _______(подпись, дата)</w:t>
      </w:r>
      <w:r w:rsidRPr="00D515D9">
        <w:rPr>
          <w:rFonts w:ascii="Times New Roman" w:hAnsi="Times New Roman"/>
          <w:color w:val="000000" w:themeColor="text1"/>
        </w:rPr>
        <w:tab/>
        <w:t>(расшифровка)</w:t>
      </w:r>
      <w:r w:rsidRPr="00D515D9">
        <w:rPr>
          <w:rFonts w:ascii="Times New Roman" w:hAnsi="Times New Roman"/>
          <w:color w:val="000000" w:themeColor="text1"/>
          <w:sz w:val="28"/>
          <w:szCs w:val="28"/>
        </w:rPr>
        <w:t xml:space="preserve"> </w:t>
      </w:r>
    </w:p>
    <w:p w:rsidR="00064046" w:rsidRDefault="00064046" w:rsidP="00064046">
      <w:pPr>
        <w:pStyle w:val="Pro-Gramma"/>
        <w:spacing w:before="0" w:line="240" w:lineRule="auto"/>
        <w:ind w:left="0"/>
        <w:rPr>
          <w:rFonts w:ascii="Times New Roman" w:hAnsi="Times New Roman"/>
          <w:color w:val="000000" w:themeColor="text1"/>
          <w:sz w:val="28"/>
          <w:szCs w:val="28"/>
        </w:rPr>
      </w:pPr>
    </w:p>
    <w:p w:rsidR="00064046" w:rsidRPr="00D515D9" w:rsidRDefault="00064046" w:rsidP="00064046">
      <w:pPr>
        <w:pStyle w:val="Pro-Gramma"/>
        <w:spacing w:before="0" w:line="240" w:lineRule="auto"/>
        <w:ind w:left="0"/>
        <w:rPr>
          <w:rFonts w:ascii="Times New Roman" w:hAnsi="Times New Roman"/>
          <w:color w:val="000000" w:themeColor="text1"/>
          <w:sz w:val="28"/>
          <w:szCs w:val="28"/>
        </w:rPr>
      </w:pPr>
    </w:p>
    <w:p w:rsidR="00064046" w:rsidRDefault="00064046" w:rsidP="00BF5268">
      <w:pPr>
        <w:sectPr w:rsidR="00064046" w:rsidSect="00385023">
          <w:pgSz w:w="16838" w:h="11906" w:orient="landscape"/>
          <w:pgMar w:top="1134" w:right="1134" w:bottom="1134" w:left="1021" w:header="709" w:footer="709" w:gutter="0"/>
          <w:cols w:space="708"/>
          <w:docGrid w:linePitch="360"/>
        </w:sectPr>
      </w:pPr>
    </w:p>
    <w:p w:rsidR="00064046" w:rsidRPr="00D515D9" w:rsidRDefault="00064046" w:rsidP="00064046">
      <w:pPr>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Приложение 6</w:t>
      </w:r>
    </w:p>
    <w:p w:rsidR="00064046" w:rsidRPr="00D515D9" w:rsidRDefault="00064046" w:rsidP="00064046">
      <w:pPr>
        <w:pStyle w:val="ConsPlusNormal"/>
        <w:jc w:val="right"/>
        <w:rPr>
          <w:rFonts w:ascii="Times New Roman" w:hAnsi="Times New Roman" w:cs="Times New Roman"/>
          <w:bCs/>
          <w:color w:val="000000" w:themeColor="text1"/>
          <w:sz w:val="28"/>
          <w:szCs w:val="28"/>
        </w:rPr>
      </w:pPr>
      <w:r w:rsidRPr="00D515D9">
        <w:rPr>
          <w:rFonts w:ascii="Times New Roman" w:hAnsi="Times New Roman" w:cs="Times New Roman"/>
          <w:bCs/>
          <w:color w:val="000000" w:themeColor="text1"/>
          <w:sz w:val="28"/>
          <w:szCs w:val="28"/>
        </w:rPr>
        <w:t>К Правилам     формирования списков</w:t>
      </w:r>
    </w:p>
    <w:p w:rsidR="00064046" w:rsidRPr="00D515D9" w:rsidRDefault="00064046" w:rsidP="00064046">
      <w:pPr>
        <w:pStyle w:val="ConsPlusNormal"/>
        <w:jc w:val="right"/>
        <w:rPr>
          <w:rFonts w:ascii="Times New Roman" w:hAnsi="Times New Roman" w:cs="Times New Roman"/>
          <w:bCs/>
          <w:color w:val="000000" w:themeColor="text1"/>
          <w:sz w:val="28"/>
          <w:szCs w:val="28"/>
        </w:rPr>
      </w:pPr>
      <w:r w:rsidRPr="00D515D9">
        <w:rPr>
          <w:rFonts w:ascii="Times New Roman" w:hAnsi="Times New Roman" w:cs="Times New Roman"/>
          <w:bCs/>
          <w:color w:val="000000" w:themeColor="text1"/>
          <w:sz w:val="28"/>
          <w:szCs w:val="28"/>
        </w:rPr>
        <w:t xml:space="preserve"> молодых семей – участников  </w:t>
      </w:r>
    </w:p>
    <w:p w:rsidR="00064046" w:rsidRPr="00D515D9" w:rsidRDefault="00064046" w:rsidP="00064046">
      <w:pPr>
        <w:pStyle w:val="ConsPlusNormal"/>
        <w:jc w:val="right"/>
        <w:rPr>
          <w:rFonts w:ascii="Times New Roman" w:hAnsi="Times New Roman" w:cs="Times New Roman"/>
          <w:bCs/>
          <w:color w:val="000000" w:themeColor="text1"/>
          <w:sz w:val="28"/>
          <w:szCs w:val="28"/>
        </w:rPr>
      </w:pPr>
      <w:r w:rsidRPr="00D515D9">
        <w:rPr>
          <w:rFonts w:ascii="Times New Roman" w:hAnsi="Times New Roman" w:cs="Times New Roman"/>
          <w:bCs/>
          <w:color w:val="000000" w:themeColor="text1"/>
          <w:sz w:val="28"/>
          <w:szCs w:val="28"/>
        </w:rPr>
        <w:t xml:space="preserve">подпрограммы </w:t>
      </w:r>
    </w:p>
    <w:p w:rsidR="00064046" w:rsidRPr="00D515D9" w:rsidRDefault="00064046" w:rsidP="00064046">
      <w:pPr>
        <w:pStyle w:val="ConsPlusNormal"/>
        <w:jc w:val="right"/>
        <w:rPr>
          <w:rFonts w:ascii="Times New Roman" w:hAnsi="Times New Roman" w:cs="Times New Roman"/>
          <w:color w:val="000000" w:themeColor="text1"/>
          <w:sz w:val="28"/>
          <w:szCs w:val="28"/>
          <w:highlight w:val="yellow"/>
        </w:rPr>
      </w:pPr>
      <w:r w:rsidRPr="00D515D9">
        <w:rPr>
          <w:rFonts w:ascii="Times New Roman" w:hAnsi="Times New Roman" w:cs="Times New Roman"/>
          <w:bCs/>
          <w:color w:val="000000" w:themeColor="text1"/>
          <w:sz w:val="28"/>
          <w:szCs w:val="28"/>
        </w:rPr>
        <w:t>«Обеспечение жильем молодых семей»</w:t>
      </w:r>
    </w:p>
    <w:p w:rsidR="00064046" w:rsidRPr="00D515D9" w:rsidRDefault="00064046" w:rsidP="00064046">
      <w:pPr>
        <w:spacing w:after="0" w:line="240" w:lineRule="auto"/>
        <w:jc w:val="center"/>
        <w:rPr>
          <w:rFonts w:ascii="Times New Roman" w:hAnsi="Times New Roman" w:cs="Times New Roman"/>
          <w:color w:val="000000" w:themeColor="text1"/>
          <w:sz w:val="28"/>
          <w:szCs w:val="28"/>
        </w:rPr>
      </w:pPr>
    </w:p>
    <w:p w:rsidR="00064046" w:rsidRPr="00D515D9" w:rsidRDefault="00064046" w:rsidP="00064046">
      <w:pPr>
        <w:spacing w:after="0" w:line="240" w:lineRule="auto"/>
        <w:jc w:val="right"/>
        <w:rPr>
          <w:rFonts w:ascii="Times New Roman" w:hAnsi="Times New Roman" w:cs="Times New Roman"/>
          <w:color w:val="000000" w:themeColor="text1"/>
          <w:sz w:val="28"/>
          <w:szCs w:val="28"/>
        </w:rPr>
      </w:pPr>
    </w:p>
    <w:p w:rsidR="00064046" w:rsidRPr="00D515D9" w:rsidRDefault="00064046" w:rsidP="00064046">
      <w:pPr>
        <w:pStyle w:val="ConsPlusNonformat"/>
        <w:widowControl/>
        <w:suppressAutoHyphens/>
        <w:rPr>
          <w:rFonts w:ascii="Times New Roman" w:hAnsi="Times New Roman" w:cs="Times New Roman"/>
          <w:color w:val="000000" w:themeColor="text1"/>
          <w:sz w:val="24"/>
          <w:szCs w:val="24"/>
        </w:rPr>
      </w:pPr>
      <w:r w:rsidRPr="00D515D9">
        <w:rPr>
          <w:rFonts w:ascii="Times New Roman" w:hAnsi="Times New Roman" w:cs="Times New Roman"/>
          <w:color w:val="000000" w:themeColor="text1"/>
          <w:sz w:val="24"/>
          <w:szCs w:val="24"/>
        </w:rPr>
        <w:t xml:space="preserve">                                                                            В администрацию МО </w:t>
      </w:r>
    </w:p>
    <w:p w:rsidR="00064046" w:rsidRPr="00D515D9" w:rsidRDefault="00064046" w:rsidP="00064046">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«Родниковский муниципальный район»</w:t>
      </w:r>
    </w:p>
    <w:p w:rsidR="00064046" w:rsidRPr="00D515D9" w:rsidRDefault="00064046" w:rsidP="00064046">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от __________________________________________</w:t>
      </w:r>
    </w:p>
    <w:p w:rsidR="00064046" w:rsidRPr="00D515D9" w:rsidRDefault="00064046" w:rsidP="00064046">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__________________________________________</w:t>
      </w:r>
    </w:p>
    <w:p w:rsidR="00064046" w:rsidRPr="00D515D9" w:rsidRDefault="00064046" w:rsidP="00064046">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проживающего (-щей) по адресу: __________________________________________</w:t>
      </w:r>
    </w:p>
    <w:p w:rsidR="00064046" w:rsidRPr="00D515D9" w:rsidRDefault="00064046" w:rsidP="00064046">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__________________________________________</w:t>
      </w:r>
    </w:p>
    <w:p w:rsidR="00064046" w:rsidRPr="00D515D9" w:rsidRDefault="00064046" w:rsidP="00064046">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__________________________________________</w:t>
      </w:r>
    </w:p>
    <w:p w:rsidR="00064046" w:rsidRPr="00D515D9" w:rsidRDefault="00064046" w:rsidP="00064046">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__________________________________________</w:t>
      </w:r>
    </w:p>
    <w:p w:rsidR="00064046" w:rsidRPr="00D515D9" w:rsidRDefault="00064046" w:rsidP="00064046">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__________________________________________</w:t>
      </w:r>
    </w:p>
    <w:p w:rsidR="00064046" w:rsidRPr="00D515D9" w:rsidRDefault="00064046" w:rsidP="00064046">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Паспорт: Серия _________ Номер _____________</w:t>
      </w:r>
    </w:p>
    <w:p w:rsidR="00064046" w:rsidRPr="00D515D9" w:rsidRDefault="00064046" w:rsidP="00064046">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Выдан_____________________________________ __________________________________________</w:t>
      </w:r>
      <w:r w:rsidRPr="00D515D9">
        <w:rPr>
          <w:rFonts w:ascii="Times New Roman" w:hAnsi="Times New Roman" w:cs="Times New Roman"/>
          <w:color w:val="000000" w:themeColor="text1"/>
        </w:rPr>
        <w:tab/>
      </w:r>
    </w:p>
    <w:p w:rsidR="00064046" w:rsidRPr="00D515D9" w:rsidRDefault="00064046" w:rsidP="00064046">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__________________________________________</w:t>
      </w:r>
    </w:p>
    <w:p w:rsidR="00064046" w:rsidRPr="00D515D9" w:rsidRDefault="00064046" w:rsidP="00064046">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__________________________________________</w:t>
      </w:r>
    </w:p>
    <w:p w:rsidR="00064046" w:rsidRPr="00D515D9" w:rsidRDefault="00064046" w:rsidP="00064046">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Действующий(-ая) от своего имени и в своих интересах</w:t>
      </w:r>
    </w:p>
    <w:p w:rsidR="00064046" w:rsidRPr="00D515D9" w:rsidRDefault="00064046" w:rsidP="00064046">
      <w:pPr>
        <w:spacing w:after="0" w:line="240" w:lineRule="auto"/>
        <w:jc w:val="center"/>
        <w:rPr>
          <w:rFonts w:ascii="Times New Roman" w:hAnsi="Times New Roman" w:cs="Times New Roman"/>
          <w:color w:val="000000" w:themeColor="text1"/>
        </w:rPr>
      </w:pPr>
    </w:p>
    <w:p w:rsidR="00064046" w:rsidRPr="00D515D9" w:rsidRDefault="00064046" w:rsidP="00064046">
      <w:pPr>
        <w:spacing w:after="0" w:line="240" w:lineRule="auto"/>
        <w:jc w:val="center"/>
        <w:rPr>
          <w:rFonts w:ascii="Times New Roman" w:hAnsi="Times New Roman" w:cs="Times New Roman"/>
          <w:color w:val="000000" w:themeColor="text1"/>
        </w:rPr>
      </w:pPr>
    </w:p>
    <w:p w:rsidR="00064046" w:rsidRPr="00D515D9" w:rsidRDefault="00064046" w:rsidP="00064046">
      <w:pPr>
        <w:spacing w:after="0" w:line="240" w:lineRule="auto"/>
        <w:jc w:val="center"/>
        <w:rPr>
          <w:rFonts w:ascii="Times New Roman" w:hAnsi="Times New Roman" w:cs="Times New Roman"/>
          <w:color w:val="000000" w:themeColor="text1"/>
        </w:rPr>
      </w:pPr>
    </w:p>
    <w:p w:rsidR="00064046" w:rsidRPr="00D515D9" w:rsidRDefault="00064046" w:rsidP="00064046">
      <w:pPr>
        <w:spacing w:after="0" w:line="240" w:lineRule="auto"/>
        <w:jc w:val="center"/>
        <w:rPr>
          <w:rFonts w:ascii="Times New Roman" w:hAnsi="Times New Roman" w:cs="Times New Roman"/>
          <w:color w:val="000000" w:themeColor="text1"/>
        </w:rPr>
      </w:pPr>
    </w:p>
    <w:p w:rsidR="00064046" w:rsidRPr="00D515D9" w:rsidRDefault="00064046" w:rsidP="00064046">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ЗАЯВЛЕНИЕ</w:t>
      </w:r>
    </w:p>
    <w:p w:rsidR="00064046" w:rsidRPr="00D515D9" w:rsidRDefault="00064046" w:rsidP="00064046">
      <w:pPr>
        <w:spacing w:after="0" w:line="240" w:lineRule="auto"/>
        <w:jc w:val="center"/>
        <w:rPr>
          <w:rFonts w:ascii="Times New Roman" w:hAnsi="Times New Roman" w:cs="Times New Roman"/>
          <w:b/>
          <w:color w:val="000000" w:themeColor="text1"/>
        </w:rPr>
      </w:pPr>
    </w:p>
    <w:p w:rsidR="00064046" w:rsidRPr="00D515D9" w:rsidRDefault="00064046" w:rsidP="00064046">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xml:space="preserve"> Настоящим даю свое согласие на предоставление и обработку в соответствии с Федеральным законом  «О персональных данных» от 27 июля 2006 года № 152-ФЗ следующих данных:</w:t>
      </w:r>
    </w:p>
    <w:p w:rsidR="00064046" w:rsidRPr="00D515D9" w:rsidRDefault="00064046" w:rsidP="00064046">
      <w:pPr>
        <w:numPr>
          <w:ilvl w:val="0"/>
          <w:numId w:val="5"/>
        </w:numPr>
        <w:spacing w:after="0" w:line="240" w:lineRule="auto"/>
        <w:ind w:left="0"/>
        <w:jc w:val="both"/>
        <w:rPr>
          <w:rFonts w:ascii="Times New Roman" w:hAnsi="Times New Roman" w:cs="Times New Roman"/>
          <w:color w:val="000000" w:themeColor="text1"/>
        </w:rPr>
      </w:pPr>
      <w:r w:rsidRPr="00D515D9">
        <w:rPr>
          <w:rFonts w:ascii="Times New Roman" w:hAnsi="Times New Roman" w:cs="Times New Roman"/>
          <w:color w:val="000000" w:themeColor="text1"/>
        </w:rPr>
        <w:t>Фамилия, имя, отчество;</w:t>
      </w:r>
    </w:p>
    <w:p w:rsidR="00064046" w:rsidRPr="00D515D9" w:rsidRDefault="00064046" w:rsidP="00064046">
      <w:pPr>
        <w:numPr>
          <w:ilvl w:val="0"/>
          <w:numId w:val="5"/>
        </w:numPr>
        <w:spacing w:after="0" w:line="240" w:lineRule="auto"/>
        <w:ind w:left="0"/>
        <w:jc w:val="both"/>
        <w:rPr>
          <w:rFonts w:ascii="Times New Roman" w:hAnsi="Times New Roman" w:cs="Times New Roman"/>
          <w:color w:val="000000" w:themeColor="text1"/>
        </w:rPr>
      </w:pPr>
      <w:r w:rsidRPr="00D515D9">
        <w:rPr>
          <w:rFonts w:ascii="Times New Roman" w:hAnsi="Times New Roman" w:cs="Times New Roman"/>
          <w:color w:val="000000" w:themeColor="text1"/>
        </w:rPr>
        <w:t>Паспортные данные;</w:t>
      </w:r>
    </w:p>
    <w:p w:rsidR="00064046" w:rsidRPr="00D515D9" w:rsidRDefault="00064046" w:rsidP="00064046">
      <w:pPr>
        <w:numPr>
          <w:ilvl w:val="0"/>
          <w:numId w:val="5"/>
        </w:numPr>
        <w:spacing w:after="0" w:line="240" w:lineRule="auto"/>
        <w:ind w:left="0"/>
        <w:jc w:val="both"/>
        <w:rPr>
          <w:rFonts w:ascii="Times New Roman" w:hAnsi="Times New Roman" w:cs="Times New Roman"/>
          <w:color w:val="000000" w:themeColor="text1"/>
        </w:rPr>
      </w:pPr>
      <w:r w:rsidRPr="00D515D9">
        <w:rPr>
          <w:rFonts w:ascii="Times New Roman" w:hAnsi="Times New Roman" w:cs="Times New Roman"/>
          <w:color w:val="000000" w:themeColor="text1"/>
        </w:rPr>
        <w:t>Год, месяц, дата рождения;</w:t>
      </w:r>
    </w:p>
    <w:p w:rsidR="00064046" w:rsidRPr="00D515D9" w:rsidRDefault="00064046" w:rsidP="00064046">
      <w:pPr>
        <w:numPr>
          <w:ilvl w:val="0"/>
          <w:numId w:val="5"/>
        </w:numPr>
        <w:spacing w:after="0" w:line="240" w:lineRule="auto"/>
        <w:ind w:left="0"/>
        <w:jc w:val="both"/>
        <w:rPr>
          <w:rFonts w:ascii="Times New Roman" w:hAnsi="Times New Roman" w:cs="Times New Roman"/>
          <w:color w:val="000000" w:themeColor="text1"/>
        </w:rPr>
      </w:pPr>
      <w:r w:rsidRPr="00D515D9">
        <w:rPr>
          <w:rFonts w:ascii="Times New Roman" w:hAnsi="Times New Roman" w:cs="Times New Roman"/>
          <w:color w:val="000000" w:themeColor="text1"/>
        </w:rPr>
        <w:t>Адрес регистрации и проживания;</w:t>
      </w:r>
    </w:p>
    <w:p w:rsidR="00064046" w:rsidRPr="00D515D9" w:rsidRDefault="00064046" w:rsidP="00064046">
      <w:pPr>
        <w:numPr>
          <w:ilvl w:val="0"/>
          <w:numId w:val="5"/>
        </w:numPr>
        <w:spacing w:after="0" w:line="240" w:lineRule="auto"/>
        <w:ind w:left="0"/>
        <w:jc w:val="both"/>
        <w:rPr>
          <w:rFonts w:ascii="Times New Roman" w:hAnsi="Times New Roman" w:cs="Times New Roman"/>
          <w:color w:val="000000" w:themeColor="text1"/>
        </w:rPr>
      </w:pPr>
      <w:r w:rsidRPr="00D515D9">
        <w:rPr>
          <w:rFonts w:ascii="Times New Roman" w:hAnsi="Times New Roman" w:cs="Times New Roman"/>
          <w:color w:val="000000" w:themeColor="text1"/>
        </w:rPr>
        <w:t>Сведения о составе семьи;</w:t>
      </w:r>
    </w:p>
    <w:p w:rsidR="00064046" w:rsidRPr="00D515D9" w:rsidRDefault="00064046" w:rsidP="00064046">
      <w:pPr>
        <w:numPr>
          <w:ilvl w:val="0"/>
          <w:numId w:val="5"/>
        </w:numPr>
        <w:spacing w:after="0" w:line="240" w:lineRule="auto"/>
        <w:ind w:left="0"/>
        <w:jc w:val="both"/>
        <w:rPr>
          <w:rFonts w:ascii="Times New Roman" w:hAnsi="Times New Roman" w:cs="Times New Roman"/>
          <w:color w:val="000000" w:themeColor="text1"/>
        </w:rPr>
      </w:pPr>
      <w:r w:rsidRPr="00D515D9">
        <w:rPr>
          <w:rFonts w:ascii="Times New Roman" w:hAnsi="Times New Roman" w:cs="Times New Roman"/>
          <w:color w:val="000000" w:themeColor="text1"/>
        </w:rPr>
        <w:t>Данные свидетельства о регистрации брака;</w:t>
      </w:r>
    </w:p>
    <w:p w:rsidR="00064046" w:rsidRPr="00D515D9" w:rsidRDefault="00064046" w:rsidP="00064046">
      <w:pPr>
        <w:numPr>
          <w:ilvl w:val="0"/>
          <w:numId w:val="5"/>
        </w:numPr>
        <w:spacing w:after="0" w:line="240" w:lineRule="auto"/>
        <w:ind w:left="0"/>
        <w:jc w:val="both"/>
        <w:rPr>
          <w:rFonts w:ascii="Times New Roman" w:hAnsi="Times New Roman" w:cs="Times New Roman"/>
          <w:color w:val="000000" w:themeColor="text1"/>
        </w:rPr>
      </w:pPr>
      <w:r w:rsidRPr="00D515D9">
        <w:rPr>
          <w:rFonts w:ascii="Times New Roman" w:hAnsi="Times New Roman" w:cs="Times New Roman"/>
          <w:color w:val="000000" w:themeColor="text1"/>
        </w:rPr>
        <w:t>Данные, содержащиеся в документах, подтверждающих наличие либо отсутствие недвижимого имущества на правах собственности;</w:t>
      </w:r>
    </w:p>
    <w:p w:rsidR="00064046" w:rsidRPr="00D515D9" w:rsidRDefault="00064046" w:rsidP="00064046">
      <w:pPr>
        <w:numPr>
          <w:ilvl w:val="0"/>
          <w:numId w:val="5"/>
        </w:numPr>
        <w:spacing w:after="0" w:line="240" w:lineRule="auto"/>
        <w:ind w:left="0"/>
        <w:jc w:val="both"/>
        <w:rPr>
          <w:rFonts w:ascii="Times New Roman" w:hAnsi="Times New Roman" w:cs="Times New Roman"/>
          <w:color w:val="000000" w:themeColor="text1"/>
        </w:rPr>
      </w:pPr>
      <w:r w:rsidRPr="00D515D9">
        <w:rPr>
          <w:rFonts w:ascii="Times New Roman" w:hAnsi="Times New Roman" w:cs="Times New Roman"/>
          <w:color w:val="000000" w:themeColor="text1"/>
        </w:rPr>
        <w:t>Данные, указанные в документах, подтверждающих наличие доходов;</w:t>
      </w:r>
    </w:p>
    <w:p w:rsidR="00064046" w:rsidRPr="00D515D9" w:rsidRDefault="00064046" w:rsidP="00064046">
      <w:pPr>
        <w:numPr>
          <w:ilvl w:val="0"/>
          <w:numId w:val="5"/>
        </w:numPr>
        <w:spacing w:after="0" w:line="240" w:lineRule="auto"/>
        <w:ind w:left="0"/>
        <w:jc w:val="both"/>
        <w:rPr>
          <w:rFonts w:ascii="Times New Roman" w:hAnsi="Times New Roman" w:cs="Times New Roman"/>
          <w:color w:val="000000" w:themeColor="text1"/>
        </w:rPr>
      </w:pPr>
      <w:r w:rsidRPr="00D515D9">
        <w:rPr>
          <w:rFonts w:ascii="Times New Roman" w:hAnsi="Times New Roman" w:cs="Times New Roman"/>
          <w:color w:val="000000" w:themeColor="text1"/>
        </w:rPr>
        <w:t>Другие данные, указанные в документах, предоставляемых для постановки граждан на учет в качестве нуждающихся в жилых помещениях, с целью ведения учета, хранения и передачи в соответствии с законодательством.</w:t>
      </w:r>
    </w:p>
    <w:p w:rsidR="00064046" w:rsidRPr="00D515D9" w:rsidRDefault="00064046" w:rsidP="00064046">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xml:space="preserve">             В случае неправомерного использования предоставленных данных соглашение отзывается письменным заявлением субъекта персональных данных. Я извещен о том, что данное соглашение действует в течение 5 лет с момента подписания заявления субъектом персональных данных.</w:t>
      </w:r>
    </w:p>
    <w:p w:rsidR="00064046" w:rsidRPr="00D515D9" w:rsidRDefault="00064046" w:rsidP="00064046">
      <w:pPr>
        <w:spacing w:after="0" w:line="240" w:lineRule="auto"/>
        <w:jc w:val="both"/>
        <w:rPr>
          <w:rFonts w:ascii="Times New Roman" w:hAnsi="Times New Roman" w:cs="Times New Roman"/>
          <w:color w:val="000000" w:themeColor="text1"/>
        </w:rPr>
      </w:pPr>
    </w:p>
    <w:p w:rsidR="00064046" w:rsidRPr="00D515D9" w:rsidRDefault="00064046" w:rsidP="00064046">
      <w:pPr>
        <w:spacing w:after="0" w:line="240" w:lineRule="auto"/>
        <w:jc w:val="both"/>
        <w:rPr>
          <w:rFonts w:ascii="Times New Roman" w:hAnsi="Times New Roman" w:cs="Times New Roman"/>
          <w:color w:val="000000" w:themeColor="text1"/>
        </w:rPr>
      </w:pPr>
    </w:p>
    <w:p w:rsidR="00064046" w:rsidRPr="00D515D9" w:rsidRDefault="00064046" w:rsidP="00064046">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Подпись_____________________                             Дата____________________________</w:t>
      </w:r>
    </w:p>
    <w:p w:rsidR="00153709" w:rsidRDefault="00153709" w:rsidP="00064046">
      <w:pPr>
        <w:pStyle w:val="ConsPlusNormal"/>
        <w:jc w:val="right"/>
        <w:rPr>
          <w:rFonts w:ascii="Times New Roman" w:hAnsi="Times New Roman" w:cs="Times New Roman"/>
          <w:b/>
          <w:color w:val="000000" w:themeColor="text1"/>
          <w:sz w:val="28"/>
          <w:szCs w:val="28"/>
        </w:rPr>
      </w:pPr>
    </w:p>
    <w:p w:rsidR="00153709" w:rsidRDefault="00153709" w:rsidP="00064046">
      <w:pPr>
        <w:pStyle w:val="ConsPlusNormal"/>
        <w:jc w:val="right"/>
        <w:rPr>
          <w:rFonts w:ascii="Times New Roman" w:hAnsi="Times New Roman" w:cs="Times New Roman"/>
          <w:b/>
          <w:color w:val="000000" w:themeColor="text1"/>
          <w:sz w:val="28"/>
          <w:szCs w:val="28"/>
        </w:rPr>
      </w:pPr>
    </w:p>
    <w:p w:rsidR="00153709" w:rsidRDefault="00153709" w:rsidP="00064046">
      <w:pPr>
        <w:pStyle w:val="ConsPlusNormal"/>
        <w:jc w:val="right"/>
        <w:rPr>
          <w:rFonts w:ascii="Times New Roman" w:hAnsi="Times New Roman" w:cs="Times New Roman"/>
          <w:b/>
          <w:color w:val="000000" w:themeColor="text1"/>
          <w:sz w:val="28"/>
          <w:szCs w:val="28"/>
        </w:rPr>
      </w:pPr>
    </w:p>
    <w:p w:rsidR="00153709" w:rsidRDefault="00153709" w:rsidP="00064046">
      <w:pPr>
        <w:pStyle w:val="ConsPlusNormal"/>
        <w:jc w:val="right"/>
        <w:rPr>
          <w:rFonts w:ascii="Times New Roman" w:hAnsi="Times New Roman" w:cs="Times New Roman"/>
          <w:b/>
          <w:color w:val="000000" w:themeColor="text1"/>
          <w:sz w:val="28"/>
          <w:szCs w:val="28"/>
        </w:rPr>
      </w:pPr>
    </w:p>
    <w:p w:rsidR="00153709" w:rsidRDefault="00153709" w:rsidP="00064046">
      <w:pPr>
        <w:pStyle w:val="ConsPlusNormal"/>
        <w:jc w:val="right"/>
        <w:rPr>
          <w:rFonts w:ascii="Times New Roman" w:hAnsi="Times New Roman" w:cs="Times New Roman"/>
          <w:b/>
          <w:color w:val="000000" w:themeColor="text1"/>
          <w:sz w:val="28"/>
          <w:szCs w:val="28"/>
        </w:rPr>
      </w:pPr>
    </w:p>
    <w:p w:rsidR="00064046" w:rsidRPr="00D515D9" w:rsidRDefault="00064046" w:rsidP="00064046">
      <w:pPr>
        <w:pStyle w:val="ConsPlusNormal"/>
        <w:jc w:val="right"/>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lastRenderedPageBreak/>
        <w:t>Приложение 3</w:t>
      </w:r>
    </w:p>
    <w:p w:rsidR="00064046" w:rsidRPr="00D515D9" w:rsidRDefault="00064046" w:rsidP="00064046">
      <w:pPr>
        <w:spacing w:after="0" w:line="240" w:lineRule="auto"/>
        <w:jc w:val="right"/>
        <w:outlineLvl w:val="0"/>
        <w:rPr>
          <w:rFonts w:ascii="Times New Roman" w:hAnsi="Times New Roman" w:cs="Times New Roman"/>
          <w:bCs/>
          <w:color w:val="000000" w:themeColor="text1"/>
          <w:sz w:val="28"/>
          <w:szCs w:val="28"/>
        </w:rPr>
      </w:pPr>
      <w:r w:rsidRPr="00D515D9">
        <w:rPr>
          <w:rFonts w:ascii="Times New Roman" w:hAnsi="Times New Roman" w:cs="Times New Roman"/>
          <w:b/>
          <w:bCs/>
          <w:color w:val="000000" w:themeColor="text1"/>
          <w:sz w:val="28"/>
          <w:szCs w:val="28"/>
        </w:rPr>
        <w:t xml:space="preserve">    </w:t>
      </w:r>
      <w:r w:rsidRPr="00D515D9">
        <w:rPr>
          <w:rFonts w:ascii="Times New Roman" w:hAnsi="Times New Roman" w:cs="Times New Roman"/>
          <w:bCs/>
          <w:color w:val="000000" w:themeColor="text1"/>
          <w:sz w:val="28"/>
          <w:szCs w:val="28"/>
        </w:rPr>
        <w:t xml:space="preserve">к подпрограмме  </w:t>
      </w:r>
    </w:p>
    <w:p w:rsidR="00064046" w:rsidRPr="00D515D9" w:rsidRDefault="00064046" w:rsidP="00064046">
      <w:pPr>
        <w:pStyle w:val="ConsPlusNormal"/>
        <w:jc w:val="right"/>
        <w:rPr>
          <w:rFonts w:ascii="Times New Roman" w:hAnsi="Times New Roman" w:cs="Times New Roman"/>
          <w:bCs/>
          <w:color w:val="000000" w:themeColor="text1"/>
          <w:sz w:val="28"/>
          <w:szCs w:val="28"/>
        </w:rPr>
      </w:pPr>
      <w:r w:rsidRPr="00D515D9">
        <w:rPr>
          <w:rFonts w:ascii="Times New Roman" w:hAnsi="Times New Roman" w:cs="Times New Roman"/>
          <w:bCs/>
          <w:color w:val="000000" w:themeColor="text1"/>
          <w:sz w:val="28"/>
          <w:szCs w:val="28"/>
        </w:rPr>
        <w:t>«Обеспечение жильем молодых семей»</w:t>
      </w:r>
    </w:p>
    <w:p w:rsidR="00064046" w:rsidRPr="00D515D9" w:rsidRDefault="00064046" w:rsidP="00064046">
      <w:pPr>
        <w:pStyle w:val="ConsPlusNormal"/>
        <w:jc w:val="right"/>
        <w:rPr>
          <w:rFonts w:ascii="Times New Roman" w:hAnsi="Times New Roman" w:cs="Times New Roman"/>
          <w:color w:val="000000" w:themeColor="text1"/>
          <w:sz w:val="24"/>
          <w:szCs w:val="24"/>
          <w:highlight w:val="yellow"/>
        </w:rPr>
      </w:pPr>
    </w:p>
    <w:p w:rsidR="00064046" w:rsidRPr="00D515D9" w:rsidRDefault="00064046" w:rsidP="00064046">
      <w:pPr>
        <w:pStyle w:val="ConsPlusNormal"/>
        <w:widowControl/>
        <w:ind w:firstLine="0"/>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Правила предоставления молодым семьям социальных выплат</w:t>
      </w:r>
      <w:r w:rsidRPr="00D515D9">
        <w:rPr>
          <w:rFonts w:ascii="Times New Roman" w:hAnsi="Times New Roman" w:cs="Times New Roman"/>
          <w:b/>
          <w:color w:val="000000" w:themeColor="text1"/>
          <w:sz w:val="28"/>
          <w:szCs w:val="28"/>
        </w:rPr>
        <w:br/>
        <w:t xml:space="preserve">на приобретение (строительство) жилья и их использования в соответствии с подпрограммой «Обеспечение жильем молодых семей» </w:t>
      </w:r>
    </w:p>
    <w:p w:rsidR="00064046" w:rsidRPr="00D515D9" w:rsidRDefault="00064046" w:rsidP="00064046">
      <w:pPr>
        <w:pStyle w:val="ConsPlusNormal"/>
        <w:widowControl/>
        <w:ind w:firstLine="0"/>
        <w:jc w:val="center"/>
        <w:rPr>
          <w:rFonts w:ascii="Times New Roman" w:hAnsi="Times New Roman" w:cs="Times New Roman"/>
          <w:b/>
          <w:color w:val="000000" w:themeColor="text1"/>
          <w:sz w:val="28"/>
          <w:szCs w:val="28"/>
        </w:rPr>
      </w:pP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 Настоящие Правила устанавливают порядок предоставления молодым семьям социальных выплат на приобретение жилого помещения или создание объекта индивидуального жилищного строительства (далее соответственно - социальная выплата, строительство индивидуального жилого дома), а также использования таких выплат в соответствии подпрограммой "Обеспечение жильем молодых семей" (далее - Правила).</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 Социальные выплаты используются:</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а) для оплаты цены договора купли-продажи жилого помещения (за исключением средств, когда оплата цены договора купли-продажи предусматривается в составе цены договора с уполномоченной организацией на приобретение жилого помещения экономкласса на первичном рынке жилья);</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б) для оплаты цены договора строительного подряда на строительство жилого дома (далее - договор строительного подряда);</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 для осуществления последнего платежа в счет уплаты паевого взноса в полном размере, после уплаты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г) для уплаты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жилого дома;</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д) для оплаты цены договора с уполномоченной организацией на приобретение в интересах молодой семьи жилого помещения экономкласса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е)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жилого дом, за исключением иных процентов, штрафов, комиссий и пеней за просрочку исполнения обязательств по этим кредитам или займам.</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2(1). Социальная выплата не может быть использована на приобретение жилого помещения у близких родственников (супруга (супруги), дедушки (бабушки), внуков, родителей (в том числе усыновителей), детей (в том числе усыновленных), полнородных и неполнородных братьев и сестер).</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3. Право молодой семьи - участницы подпрограммы на получение социальной выплаты удостоверяется именным документом - свидетельством о </w:t>
      </w:r>
      <w:r w:rsidRPr="00D515D9">
        <w:rPr>
          <w:rFonts w:ascii="Times New Roman" w:hAnsi="Times New Roman" w:cs="Times New Roman"/>
          <w:color w:val="000000" w:themeColor="text1"/>
          <w:sz w:val="28"/>
          <w:szCs w:val="28"/>
        </w:rPr>
        <w:lastRenderedPageBreak/>
        <w:t>праве на получение социальной выплаты на приобретение жилого помещения или строительство индивидуального жилого дома (далее - свидетельство), которое не является ценной бумагой.</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4. Выдача свидетельства производится на основании решения о включении молодой семьи в список участников подпрограммы осуществляется Отделом жилищно-коммунального хозяйства администрации муниципального образования "Родниковский муниципальный район" в соответствии с выпиской из утвержденного органом исполнительной власти субъекта Российской Федерации списка молодых семей - претендентов на получение социальных выплат в соответствующем году.</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5. Срок действия свидетельства составляет не более 7 месяцев с даты выдачи, указанной в свидетельстве.</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6. Участником подпрограммы</w:t>
      </w:r>
      <w:r w:rsidRPr="00D515D9">
        <w:rPr>
          <w:rFonts w:ascii="Times New Roman" w:hAnsi="Times New Roman" w:cs="Times New Roman"/>
          <w:color w:val="000000" w:themeColor="text1"/>
        </w:rPr>
        <w:t xml:space="preserve"> </w:t>
      </w:r>
      <w:r w:rsidRPr="00D515D9">
        <w:rPr>
          <w:rFonts w:ascii="Times New Roman" w:hAnsi="Times New Roman" w:cs="Times New Roman"/>
          <w:color w:val="000000" w:themeColor="text1"/>
          <w:sz w:val="28"/>
          <w:szCs w:val="28"/>
        </w:rPr>
        <w:t>в муниципальном образовании  "Обеспечение жильем молодых семей" (далее - подпрограмма) может быть молодая семья, в том числе молодая семья, имеющая одного и более детей,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и более детей, соответствующая следующим условиям:</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а) возраст каждого из супругов либо одного родителя в неполной семье на день принятия органом исполнительной власти субъекта Российской Федерации решения о включении молодой семьи - участницы подпрограммы в список претендентов на получение социальной выплаты в планируемом году не превышает 35 лет;</w:t>
      </w:r>
    </w:p>
    <w:p w:rsidR="00064046" w:rsidRPr="00D515D9" w:rsidRDefault="00064046" w:rsidP="00064046">
      <w:pPr>
        <w:pStyle w:val="ConsPlusNormal"/>
        <w:widowContro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б) семья признана нуждающейся в жилом помещении в соответствии с пунктом 7 настоящих Правил;</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064046" w:rsidRPr="00D515D9" w:rsidRDefault="00064046" w:rsidP="00064046">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Условием предоставления социальной выплаты является наличие у молодой семьи помимо права на получение средств социальной выплаты дополнительных средств - собственных средств или средств, полученных по кредитному договору (договору займа) на приобретение (строительство) жилья, в том числе по ипотечному жилищному договору, необходимых для оплаты строительства или приобретения жилого помещения. В качестве дополнительных средств молодой семьей также могут быть использованы средства (часть средств) материнского (семейного) капитала.</w:t>
      </w:r>
    </w:p>
    <w:p w:rsidR="00064046" w:rsidRPr="00D515D9" w:rsidRDefault="00064046" w:rsidP="00064046">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Условием участия в Подпрограмме и предоставления социальной выплаты является согласие совершеннолетних членов молодой семьи на обработку органами местного самоуправления Ивановской области, исполнительными органами государственной власти Ивановской области, федеральными органами исполнительной власти персональных данных о членах молодой семьи.</w:t>
      </w:r>
    </w:p>
    <w:p w:rsidR="00064046" w:rsidRPr="00D515D9" w:rsidRDefault="00064046" w:rsidP="00064046">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Согласие должно быть оформлено в соответствии со </w:t>
      </w:r>
      <w:hyperlink r:id="rId74" w:history="1">
        <w:r w:rsidRPr="00D515D9">
          <w:rPr>
            <w:rFonts w:ascii="Times New Roman" w:hAnsi="Times New Roman" w:cs="Times New Roman"/>
            <w:color w:val="000000" w:themeColor="text1"/>
            <w:sz w:val="28"/>
            <w:szCs w:val="28"/>
          </w:rPr>
          <w:t>статьей 9</w:t>
        </w:r>
      </w:hyperlink>
      <w:r w:rsidRPr="00D515D9">
        <w:rPr>
          <w:rFonts w:ascii="Times New Roman" w:hAnsi="Times New Roman" w:cs="Times New Roman"/>
          <w:color w:val="000000" w:themeColor="text1"/>
          <w:sz w:val="28"/>
          <w:szCs w:val="28"/>
        </w:rPr>
        <w:t xml:space="preserve"> Федерального закона от 27.07.2006 N 152-ФЗ "О персональных данных".</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 xml:space="preserve">7. В целях настоящих Правил под нуждающимися в жилых помещениях понимаются молодые семьи, поставленные на учет в качестве нуждающихся в жилых помещениях до 1 марта 2005 г., а также молодые семьи, признанные органами местного самоуправления по месту их постоянного жительства нуждающимися в жилых помещениях после 1 марта 2005 г. по тем же основаниям, которые установлены </w:t>
      </w:r>
      <w:hyperlink r:id="rId75" w:history="1">
        <w:r w:rsidRPr="00D515D9">
          <w:rPr>
            <w:rFonts w:ascii="Times New Roman" w:hAnsi="Times New Roman" w:cs="Times New Roman"/>
            <w:color w:val="000000" w:themeColor="text1"/>
            <w:sz w:val="28"/>
            <w:szCs w:val="28"/>
          </w:rPr>
          <w:t>статьей 51</w:t>
        </w:r>
      </w:hyperlink>
      <w:r w:rsidRPr="00D515D9">
        <w:rPr>
          <w:rFonts w:ascii="Times New Roman" w:hAnsi="Times New Roman" w:cs="Times New Roman"/>
          <w:color w:val="000000" w:themeColor="text1"/>
          <w:sz w:val="28"/>
          <w:szCs w:val="28"/>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 вне зависимости от того, поставлены ли они на учет в качестве нуждающихся в жилых помещениях.</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При определении для молодой семьи уровня обеспеченности общей площадью жилого помещения учитывается суммарный размер общей площади всех пригодных для проживания жилых помещений, занимаемых членами молодой семьи по договорам социального найма, и (или) жилых помещений и (или) части жилого помещения (жилых помещений), принадлежащих членам молодой семьи на праве собственности.</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8. Право на улучшение жилищных условий с использованием социальной выплаты предоставляется молодой семье только 1 раз. Участие в программе является добровольным.</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9. Социальная выплата предоставляется в размере не менее:</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-30 процентов расчетной (средней) стоимости жилья, определяемой в соответствии с настоящими Правилами, - для молодых семей, не имеющих детей;</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-35 процентов расчетной (средней) стоимости жилья, определяемой в соответствии с настоящими Правилами, - для молодых семей, имеющих 1 ребенка или более, а также для неполных молодых семей, состоящих из 1 молодого родителя и 1 ребенка или более.</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В случае использования социальной выплаты на уплату последнего платежа в счет оплаты паевого взноса ее размер устанавливается в соответствии с </w:t>
      </w:r>
      <w:hyperlink w:anchor="Par67" w:history="1">
        <w:r w:rsidRPr="00D515D9">
          <w:rPr>
            <w:rFonts w:ascii="Times New Roman" w:hAnsi="Times New Roman" w:cs="Times New Roman"/>
            <w:color w:val="000000" w:themeColor="text1"/>
            <w:sz w:val="28"/>
            <w:szCs w:val="28"/>
          </w:rPr>
          <w:t>пунктом 9</w:t>
        </w:r>
      </w:hyperlink>
      <w:r w:rsidRPr="00D515D9">
        <w:rPr>
          <w:rFonts w:ascii="Times New Roman" w:hAnsi="Times New Roman" w:cs="Times New Roman"/>
          <w:color w:val="000000" w:themeColor="text1"/>
          <w:sz w:val="28"/>
          <w:szCs w:val="28"/>
        </w:rPr>
        <w:t xml:space="preserve"> настоящих Правил и ограничивается суммой остатка задолженности по выплате остатка пая.</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В случае использования социальной выплаты для погашения долга по кредитам размер социальной выплаты устанавливается в соответствии с </w:t>
      </w:r>
      <w:hyperlink w:anchor="Par67" w:history="1">
        <w:r w:rsidRPr="00D515D9">
          <w:rPr>
            <w:rFonts w:ascii="Times New Roman" w:hAnsi="Times New Roman" w:cs="Times New Roman"/>
            <w:color w:val="000000" w:themeColor="text1"/>
            <w:sz w:val="28"/>
            <w:szCs w:val="28"/>
          </w:rPr>
          <w:t>пунктом 9</w:t>
        </w:r>
      </w:hyperlink>
      <w:r w:rsidRPr="00D515D9">
        <w:rPr>
          <w:rFonts w:ascii="Times New Roman" w:hAnsi="Times New Roman" w:cs="Times New Roman"/>
          <w:color w:val="000000" w:themeColor="text1"/>
          <w:sz w:val="28"/>
          <w:szCs w:val="28"/>
        </w:rPr>
        <w:t xml:space="preserve"> настоящих Правил и ограничивается суммой остатка основного долга и остатка задолженности по выплате процентов за пользование ипотечным жилищным кредитом или займом, за исключением иных процентов, штрафов, комиссий и пеней за просрочку исполнения обязательств по этим кредитам или займам.</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10. Расчет размера социальной выплаты производится исходя из размера общей площади жилого помещения, установленного для семей разной численности, количества членов молодой семьи - участницы программы и норматива стоимости 1 кв. метра общей площади жилья по муниципальному образованию "Родниковский муниципальный район". Норматив стоимости 1 кв. метра общей площади жилья по муниципальному образованию "Родниковский муниципальный район" для расчета размера социальной выплаты </w:t>
      </w:r>
      <w:r w:rsidRPr="00D515D9">
        <w:rPr>
          <w:rFonts w:ascii="Times New Roman" w:hAnsi="Times New Roman" w:cs="Times New Roman"/>
          <w:color w:val="000000" w:themeColor="text1"/>
          <w:sz w:val="28"/>
          <w:szCs w:val="28"/>
        </w:rPr>
        <w:lastRenderedPageBreak/>
        <w:t>устанавливается ежеквартально Администрацией муниципального образования «Родниковский муниципальный район» и не может быть выше средней рыночной стоимости 1 кв. метра общей площади жилья по субъекту Российской Федерации, определяемой Министерством строительства и ЖКХ Российской Федерации.</w:t>
      </w:r>
    </w:p>
    <w:p w:rsidR="00064046" w:rsidRPr="00D515D9" w:rsidRDefault="00064046" w:rsidP="00064046">
      <w:pPr>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Расчет размера социальной выплаты для молодой семьи, в которой один из супругов не является гражданином Российской Федерации, производится в соответствии с </w:t>
      </w:r>
      <w:hyperlink r:id="rId76" w:history="1">
        <w:r w:rsidRPr="00D515D9">
          <w:rPr>
            <w:rFonts w:ascii="Times New Roman" w:hAnsi="Times New Roman" w:cs="Times New Roman"/>
            <w:color w:val="000000" w:themeColor="text1"/>
            <w:sz w:val="28"/>
            <w:szCs w:val="28"/>
          </w:rPr>
          <w:t>пунктом 11</w:t>
        </w:r>
      </w:hyperlink>
      <w:r w:rsidRPr="00D515D9">
        <w:rPr>
          <w:rFonts w:ascii="Times New Roman" w:hAnsi="Times New Roman" w:cs="Times New Roman"/>
          <w:color w:val="000000" w:themeColor="text1"/>
          <w:sz w:val="28"/>
          <w:szCs w:val="28"/>
        </w:rPr>
        <w:t xml:space="preserve"> настоящих Правил исходя из размера общей площади жилого помещения, установленного для семей разной численности с учетом членов семьи, являющихся гражданами Российской Федерации        </w:t>
      </w:r>
    </w:p>
    <w:p w:rsidR="00064046" w:rsidRPr="00D515D9" w:rsidRDefault="00064046" w:rsidP="00064046">
      <w:pPr>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11. Размер общей площади жилого помещения, с учетом которой определяется размер социальной выплаты, составляет:</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а) для семьи, состоящей из 2 человек (молодые супруги или 1 молодой родитель и ребенок), - 42 кв. метра;</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б) для семьи, состоящей из 3 или более человек, включающей помимо молодых супругов 1 или более детей (либо семьи, состоящей из 1 молодого родителя и 2 или более детей), - по 18 кв. метров на 1 человека.</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12. Расчетная (средняя) стоимость жилья, используемая при расчете размера социальной выплаты, определяется по формуле:</w:t>
      </w:r>
    </w:p>
    <w:p w:rsidR="00064046" w:rsidRPr="00D515D9" w:rsidRDefault="00064046" w:rsidP="00064046">
      <w:pPr>
        <w:autoSpaceDE w:val="0"/>
        <w:autoSpaceDN w:val="0"/>
        <w:adjustRightInd w:val="0"/>
        <w:spacing w:after="0" w:line="240" w:lineRule="auto"/>
        <w:ind w:firstLine="540"/>
        <w:jc w:val="both"/>
        <w:outlineLvl w:val="0"/>
        <w:rPr>
          <w:rFonts w:ascii="Times New Roman" w:hAnsi="Times New Roman" w:cs="Times New Roman"/>
          <w:color w:val="000000" w:themeColor="text1"/>
          <w:sz w:val="28"/>
          <w:szCs w:val="28"/>
        </w:rPr>
      </w:pPr>
    </w:p>
    <w:p w:rsidR="00064046" w:rsidRPr="00D515D9" w:rsidRDefault="00064046" w:rsidP="00FB68DF">
      <w:pPr>
        <w:autoSpaceDE w:val="0"/>
        <w:autoSpaceDN w:val="0"/>
        <w:adjustRightInd w:val="0"/>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СтЖ = Н x РЖ,</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где:</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СтЖ - расчетная (средняя) стоимость жилья;</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Н - норматив стоимости 1 кв. метра общей площади жилья по муниципальному образованию, определяемый в соответствии с требованиями, установленными </w:t>
      </w:r>
      <w:hyperlink w:anchor="Par72" w:history="1">
        <w:r w:rsidRPr="00D515D9">
          <w:rPr>
            <w:rFonts w:ascii="Times New Roman" w:hAnsi="Times New Roman" w:cs="Times New Roman"/>
            <w:color w:val="000000" w:themeColor="text1"/>
            <w:sz w:val="28"/>
            <w:szCs w:val="28"/>
          </w:rPr>
          <w:t>пунктом 10</w:t>
        </w:r>
      </w:hyperlink>
      <w:r w:rsidRPr="00D515D9">
        <w:rPr>
          <w:rFonts w:ascii="Times New Roman" w:hAnsi="Times New Roman" w:cs="Times New Roman"/>
          <w:color w:val="000000" w:themeColor="text1"/>
          <w:sz w:val="28"/>
          <w:szCs w:val="28"/>
        </w:rPr>
        <w:t xml:space="preserve"> настоящих Правил;</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РЖ - размер общей площади жилого помещения, определяемый в соответствии с </w:t>
      </w:r>
      <w:hyperlink w:anchor="Par73" w:history="1">
        <w:r w:rsidRPr="00D515D9">
          <w:rPr>
            <w:rFonts w:ascii="Times New Roman" w:hAnsi="Times New Roman" w:cs="Times New Roman"/>
            <w:color w:val="000000" w:themeColor="text1"/>
            <w:sz w:val="28"/>
            <w:szCs w:val="28"/>
          </w:rPr>
          <w:t>пунктом 11</w:t>
        </w:r>
      </w:hyperlink>
      <w:r w:rsidRPr="00D515D9">
        <w:rPr>
          <w:rFonts w:ascii="Times New Roman" w:hAnsi="Times New Roman" w:cs="Times New Roman"/>
          <w:color w:val="000000" w:themeColor="text1"/>
          <w:sz w:val="28"/>
          <w:szCs w:val="28"/>
        </w:rPr>
        <w:t xml:space="preserve"> настоящих Правил.</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13. Размер социальной выплаты рассчитывается на дату выдачи свидетельства, указывается в свидетельстве и остается неизменным в течение всего срока его действия.</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14.1. Для участия в подпрограмме в целях использования социальной выплаты:</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для оплаты цены договора купли-продажи жилого помещения (за исключением средств, когда оплата цены договора купли-продажи предусматривается в составе цены договора с уполномоченной организацией на приобретение жилого помещения экономкласса на первичном рынке жилья) (далее - договор на жилое помещение);</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для оплаты цены договора строительного подряда на строительство индивидуального жилого дома;</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для осуществления последнего платежа в счет уплаты паевого взноса в полном размере, в случае если молодая семья или один из супругов в молодой семье является членом жилищного, жилищно-строительного, жилищного </w:t>
      </w:r>
      <w:r w:rsidRPr="00D515D9">
        <w:rPr>
          <w:rFonts w:ascii="Times New Roman" w:hAnsi="Times New Roman" w:cs="Times New Roman"/>
          <w:color w:val="000000" w:themeColor="text1"/>
          <w:sz w:val="28"/>
          <w:szCs w:val="28"/>
        </w:rPr>
        <w:lastRenderedPageBreak/>
        <w:t>накопительного кооператива (далее - кооператив), после уплаты которого жилое помещение переходит в собственность этой молодой семьи;</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для уплаты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индивидуального жилого дома;</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для оплаты договора с уполномоченной организацией на приобретение в интересах молодой семьи жилого помещения экономкласса на первичном рынке жилья, в том числе на оплату цены договора купли-продажи жилого помещения (в случаях, когда это предусмотрено договором) и (или) оплату услуг указанной организации,</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Заявитель подает в Отдел жилищно-коммунального хозяйства администрации муниципального образования "Родниковский муниципальный район" следующие документы:</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а) заявление по </w:t>
      </w:r>
      <w:hyperlink w:anchor="Par240" w:history="1">
        <w:r w:rsidRPr="00D515D9">
          <w:rPr>
            <w:rFonts w:ascii="Times New Roman" w:hAnsi="Times New Roman" w:cs="Times New Roman"/>
            <w:color w:val="000000" w:themeColor="text1"/>
            <w:sz w:val="28"/>
            <w:szCs w:val="28"/>
          </w:rPr>
          <w:t>форме</w:t>
        </w:r>
      </w:hyperlink>
      <w:r w:rsidRPr="00D515D9">
        <w:rPr>
          <w:rFonts w:ascii="Times New Roman" w:hAnsi="Times New Roman" w:cs="Times New Roman"/>
          <w:color w:val="000000" w:themeColor="text1"/>
          <w:sz w:val="28"/>
          <w:szCs w:val="28"/>
        </w:rPr>
        <w:t xml:space="preserve"> согласно приложению 2 в двух экземплярах (один экземпляр возвращается заявителю с указанием даты принятия заявления);</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б) копии документов, удостоверяющих личность каждого члена семьи гражданина (паспорт, свидетельства о рождении детей);</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 копию свидетельства о заключении  брака (на неполную семью и одиноко проживающих граждан  не распространяется);</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г) документ, подтверждающий признание молодой семьи нуждающейся в жилом помещении;</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д) документы, подтверждающие признание молодой семьи имеющей достаточные доходы либо иные денежные средства для оплаты расчетной (средней) стоимости жилья в части, превышающей размер предоставляемой социальной выплаты;</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е) в случае если молодая семья приехала на постоянное место жительства в Родниковский район из другого района, - справку уполномоченного органа о том, что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 и/или бюджета Ивановской области, и/или местного бюджета членами указанной семьи не реализовано ранее.</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14.2. Для участия в подпрограмме в целях использования социальной выплаты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индивидуального жилого дома (далее - погашение долга по кредитам), за исключением иных процентов, штрафов, комиссий и пеней за просрочку исполнения обязательств по этим кредитам или займам, молодая семья подает в Отдел жилищно-коммунального хозяйства администрации муниципального образования "Родниковский муниципальный район" следующие документы:</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а) заявление по </w:t>
      </w:r>
      <w:hyperlink w:anchor="Par240" w:history="1">
        <w:r w:rsidRPr="00D515D9">
          <w:rPr>
            <w:rFonts w:ascii="Times New Roman" w:hAnsi="Times New Roman" w:cs="Times New Roman"/>
            <w:color w:val="000000" w:themeColor="text1"/>
            <w:sz w:val="28"/>
            <w:szCs w:val="28"/>
          </w:rPr>
          <w:t>форме</w:t>
        </w:r>
      </w:hyperlink>
      <w:r w:rsidRPr="00D515D9">
        <w:rPr>
          <w:rFonts w:ascii="Times New Roman" w:hAnsi="Times New Roman" w:cs="Times New Roman"/>
          <w:color w:val="000000" w:themeColor="text1"/>
          <w:sz w:val="28"/>
          <w:szCs w:val="28"/>
        </w:rPr>
        <w:t xml:space="preserve"> согласно приложению 2 в двух экземплярах (один экземпляр возвращается заявителю с указанием даты принятия заявления);</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б) копии документов, удостоверяющих личность каждого члена семьи гражданина (паспорт, свидетельства о рождении детей);</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в) копию свидетельства о заключении  брака (на неполную семью и одиноко проживающих граждан  не распространяется);</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г) копия свидетельства о государственной регистрации права собственности на жилое помещение, приобретенное (построенное) с использованием средств ипотечного жилищного кредита (займа) (при незавершенном строительстве индивидуального жилого дома представляются документы на строительство);</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д) копия кредитного договора (договора займа);</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е) документ, подтверждающий, что молодая семья была признана нуждающейся в жилом помещении в соответствии с </w:t>
      </w:r>
      <w:hyperlink w:anchor="Par65" w:history="1">
        <w:r w:rsidRPr="00D515D9">
          <w:rPr>
            <w:rFonts w:ascii="Times New Roman" w:hAnsi="Times New Roman" w:cs="Times New Roman"/>
            <w:color w:val="000000" w:themeColor="text1"/>
            <w:sz w:val="28"/>
            <w:szCs w:val="28"/>
          </w:rPr>
          <w:t>пунктом 7</w:t>
        </w:r>
      </w:hyperlink>
      <w:r w:rsidRPr="00D515D9">
        <w:rPr>
          <w:rFonts w:ascii="Times New Roman" w:hAnsi="Times New Roman" w:cs="Times New Roman"/>
          <w:color w:val="000000" w:themeColor="text1"/>
          <w:sz w:val="28"/>
          <w:szCs w:val="28"/>
        </w:rPr>
        <w:t xml:space="preserve"> настоящих Правил на момент заключения кредитного договора (договора займа), указанного в </w:t>
      </w:r>
      <w:hyperlink w:anchor="Par106" w:history="1">
        <w:r w:rsidRPr="00D515D9">
          <w:rPr>
            <w:rFonts w:ascii="Times New Roman" w:hAnsi="Times New Roman" w:cs="Times New Roman"/>
            <w:color w:val="000000" w:themeColor="text1"/>
            <w:sz w:val="28"/>
            <w:szCs w:val="28"/>
          </w:rPr>
          <w:t>подпункте "е"</w:t>
        </w:r>
      </w:hyperlink>
      <w:r w:rsidRPr="00D515D9">
        <w:rPr>
          <w:rFonts w:ascii="Times New Roman" w:hAnsi="Times New Roman" w:cs="Times New Roman"/>
          <w:color w:val="000000" w:themeColor="text1"/>
          <w:sz w:val="28"/>
          <w:szCs w:val="28"/>
        </w:rPr>
        <w:t xml:space="preserve"> настоящего пункта;</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ж) справка кредитора (заимодавца) о сумме остатка основного долга и сумме задолженности по выплате процентов за пользование ипотечным жилищным кредитом (займом).</w:t>
      </w:r>
    </w:p>
    <w:p w:rsidR="00064046" w:rsidRPr="00D515D9" w:rsidRDefault="00064046" w:rsidP="00064046">
      <w:pPr>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з) В случае использования средств социальной выплаты на уплату первоначального взноса по ипотечному жилищному кредиту (займу) допускается оформление приобретенного жилого помещения в собственность одного из супругов или обоих супругов. При этом лицо (лица), на чье имя оформлено право собственности на жилое помещение, представляет в орган местного самоуправления нотариально заверенное обязательство переоформить приобретенное с помощью социальной выплаты жилое помещение в общую собственность всех членов семьи, указанных в свидетельстве, в течение 6 месяцев после снятия обременения с жилого помещения.      </w:t>
      </w:r>
    </w:p>
    <w:p w:rsidR="00064046" w:rsidRPr="00D515D9" w:rsidRDefault="00064046" w:rsidP="00064046">
      <w:pPr>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Все документы представляются в копиях с одновременным представлением оригинала. Копию документа после проверки ее соответствия оригиналу заверяет лицо, принимающее документы. Оригиналы документов возвращаются заявителю, а заверенные копии хранятся в учетном деле.</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15. От имени молодой семьи документы, предусмотренные </w:t>
      </w:r>
      <w:hyperlink w:anchor="Par85" w:history="1">
        <w:r w:rsidRPr="00D515D9">
          <w:rPr>
            <w:rFonts w:ascii="Times New Roman" w:hAnsi="Times New Roman" w:cs="Times New Roman"/>
            <w:color w:val="000000" w:themeColor="text1"/>
            <w:sz w:val="28"/>
            <w:szCs w:val="28"/>
          </w:rPr>
          <w:t>пунктами 14</w:t>
        </w:r>
      </w:hyperlink>
      <w:r w:rsidRPr="00D515D9">
        <w:rPr>
          <w:rFonts w:ascii="Times New Roman" w:hAnsi="Times New Roman" w:cs="Times New Roman"/>
          <w:color w:val="000000" w:themeColor="text1"/>
          <w:sz w:val="28"/>
          <w:szCs w:val="28"/>
        </w:rPr>
        <w:t xml:space="preserve">, </w:t>
      </w:r>
      <w:hyperlink w:anchor="Par125" w:history="1">
        <w:r w:rsidRPr="00D515D9">
          <w:rPr>
            <w:rFonts w:ascii="Times New Roman" w:hAnsi="Times New Roman" w:cs="Times New Roman"/>
            <w:color w:val="000000" w:themeColor="text1"/>
            <w:sz w:val="28"/>
            <w:szCs w:val="28"/>
          </w:rPr>
          <w:t>24</w:t>
        </w:r>
      </w:hyperlink>
      <w:r w:rsidRPr="00D515D9">
        <w:rPr>
          <w:rFonts w:ascii="Times New Roman" w:hAnsi="Times New Roman" w:cs="Times New Roman"/>
          <w:color w:val="000000" w:themeColor="text1"/>
          <w:sz w:val="28"/>
          <w:szCs w:val="28"/>
        </w:rPr>
        <w:t xml:space="preserve"> и </w:t>
      </w:r>
      <w:hyperlink w:anchor="Par129" w:history="1">
        <w:r w:rsidRPr="00D515D9">
          <w:rPr>
            <w:rFonts w:ascii="Times New Roman" w:hAnsi="Times New Roman" w:cs="Times New Roman"/>
            <w:color w:val="000000" w:themeColor="text1"/>
            <w:sz w:val="28"/>
            <w:szCs w:val="28"/>
          </w:rPr>
          <w:t>25</w:t>
        </w:r>
      </w:hyperlink>
      <w:r w:rsidRPr="00D515D9">
        <w:rPr>
          <w:rFonts w:ascii="Times New Roman" w:hAnsi="Times New Roman" w:cs="Times New Roman"/>
          <w:color w:val="000000" w:themeColor="text1"/>
          <w:sz w:val="28"/>
          <w:szCs w:val="28"/>
        </w:rPr>
        <w:t xml:space="preserve"> настоящих Правил, могут быть поданы одним из ее совершеннолетних членов либо иным уполномоченным лицом при наличии надлежащим образом оформленных полномочий.</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16. Отдел жилищно-коммунального хозяйства администрации муниципального образования «Родниковский муниципальный район»  организует работу по проверке сведений, содержащихся в документах, предусмотренных </w:t>
      </w:r>
      <w:hyperlink w:anchor="Par85" w:history="1">
        <w:r w:rsidRPr="00D515D9">
          <w:rPr>
            <w:rFonts w:ascii="Times New Roman" w:hAnsi="Times New Roman" w:cs="Times New Roman"/>
            <w:color w:val="000000" w:themeColor="text1"/>
            <w:sz w:val="28"/>
            <w:szCs w:val="28"/>
          </w:rPr>
          <w:t>пунктом 14</w:t>
        </w:r>
      </w:hyperlink>
      <w:r w:rsidRPr="00D515D9">
        <w:rPr>
          <w:rFonts w:ascii="Times New Roman" w:hAnsi="Times New Roman" w:cs="Times New Roman"/>
          <w:color w:val="000000" w:themeColor="text1"/>
          <w:sz w:val="28"/>
          <w:szCs w:val="28"/>
        </w:rPr>
        <w:t xml:space="preserve"> настоящих Правил, и в 10-дневный срок с даты представления этих документов принимает решение о признании либо об отказе в признании молодой семьи участницей программы. О принятом решении молодая семья письменно уведомляется администрацией муниципального образования «Родниковский муниципальный район»  в 5-дневный срок.</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17. Основаниями для отказа в признании молодой семьи участницей подпрограммы являются:</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а) несоответствие молодой семьи требованиям, предусмотренным </w:t>
      </w:r>
      <w:hyperlink w:anchor="Par61" w:history="1">
        <w:r w:rsidRPr="00D515D9">
          <w:rPr>
            <w:rFonts w:ascii="Times New Roman" w:hAnsi="Times New Roman" w:cs="Times New Roman"/>
            <w:color w:val="000000" w:themeColor="text1"/>
            <w:sz w:val="28"/>
            <w:szCs w:val="28"/>
          </w:rPr>
          <w:t>пунктом 6</w:t>
        </w:r>
      </w:hyperlink>
      <w:r w:rsidRPr="00D515D9">
        <w:rPr>
          <w:rFonts w:ascii="Times New Roman" w:hAnsi="Times New Roman" w:cs="Times New Roman"/>
          <w:color w:val="000000" w:themeColor="text1"/>
          <w:sz w:val="28"/>
          <w:szCs w:val="28"/>
        </w:rPr>
        <w:t xml:space="preserve"> настоящих Правил;</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 xml:space="preserve">б) непредставление или представление не всех документов, предусмотренных </w:t>
      </w:r>
      <w:hyperlink w:anchor="Par85" w:history="1">
        <w:r w:rsidRPr="00D515D9">
          <w:rPr>
            <w:rFonts w:ascii="Times New Roman" w:hAnsi="Times New Roman" w:cs="Times New Roman"/>
            <w:color w:val="000000" w:themeColor="text1"/>
            <w:sz w:val="28"/>
            <w:szCs w:val="28"/>
          </w:rPr>
          <w:t>пунктом 14</w:t>
        </w:r>
      </w:hyperlink>
      <w:r w:rsidRPr="00D515D9">
        <w:rPr>
          <w:rFonts w:ascii="Times New Roman" w:hAnsi="Times New Roman" w:cs="Times New Roman"/>
          <w:color w:val="000000" w:themeColor="text1"/>
          <w:sz w:val="28"/>
          <w:szCs w:val="28"/>
        </w:rPr>
        <w:t xml:space="preserve"> настоящих Правил;</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 недостоверность сведений, содержащихся в представленных документах;</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г) 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18. Повторное обращение с заявлением об участии в подпрограмме допускается после устранения оснований для отказа, предусмотренных </w:t>
      </w:r>
      <w:hyperlink w:anchor="Par112" w:history="1">
        <w:r w:rsidRPr="00D515D9">
          <w:rPr>
            <w:rFonts w:ascii="Times New Roman" w:hAnsi="Times New Roman" w:cs="Times New Roman"/>
            <w:color w:val="000000" w:themeColor="text1"/>
            <w:sz w:val="28"/>
            <w:szCs w:val="28"/>
          </w:rPr>
          <w:t>пунктом 17</w:t>
        </w:r>
      </w:hyperlink>
      <w:r w:rsidRPr="00D515D9">
        <w:rPr>
          <w:rFonts w:ascii="Times New Roman" w:hAnsi="Times New Roman" w:cs="Times New Roman"/>
          <w:color w:val="000000" w:themeColor="text1"/>
          <w:sz w:val="28"/>
          <w:szCs w:val="28"/>
        </w:rPr>
        <w:t xml:space="preserve"> настоящих Правил.</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19. Отдел жилищно-коммунального хозяйства администрации муниципального образования "Родниковский муниципальный район" до 1 сентября года, предшествующего планируемому, формирует списки молодых семей - участников подпрограммы, изъявивших желание получить социальную выплату в планируемом году, и представляет эти списки в Департамент строительства и архитектуры Ивановской области.</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 Форма списка молодых семей - участников подпрограммы, изъявивших желание получить социальную выплату в планируемом году, определяется Департаментом  строительства и архитектуры Ивановской области.  В первую очередь в указанные списки включаются молодые семьи - участники программы, поставленные на учет в качестве нуждающихся  в улучшении жилищных условий до 01.03.2005, а также молодые семьи, имеющие 3 и более детей.</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21. Департамент строительства и архитектуры Ивановской области в течение 10 дней с даты утверждения списков молодых семей - претендентов на получение социальных выплат в соответствующем году доводит до администрации муниципального образования "Родниковский муниципальный район" лимиты бюджетных обязательств, предусмотренных на предоставление субсидий из бюджета субъекта Российской Федерации местным бюджетом, и выписки из утвержденного списка молодых семей - претендентов на получение социальных выплат в соответствующем году.</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Администрация муниципального образования "Родниковский муниципальный район" доводит до сведения молодых семей - участников подпрограммы, изъявивших желание получить социальную выплату в соответствующем году, решение Департамента строительства и архитектуры Ивановской области по вопросу включения их в список молодых семей - претендентов на получение социальных выплат в соответствующем году.</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22. Администрация муниципального образования "Родниковский муниципальный район в течение 5 рабочих дней после получения уведомления о лимитах бюджетных обязательств, предусмотренных на предоставление субсидий из бюджета субъекта Российской Федерации, предназначенных для предоставления социальных выплат, способом, позволяющим подтвердить факт и дату оповещения, оповещает молодые семьи - претендентов на получение социальной выплаты в соответствующем году о необходимости представления документов для получения свидетельства, а также разъясняет порядок и условия </w:t>
      </w:r>
      <w:r w:rsidRPr="00D515D9">
        <w:rPr>
          <w:rFonts w:ascii="Times New Roman" w:hAnsi="Times New Roman" w:cs="Times New Roman"/>
          <w:color w:val="000000" w:themeColor="text1"/>
          <w:sz w:val="28"/>
          <w:szCs w:val="28"/>
        </w:rPr>
        <w:lastRenderedPageBreak/>
        <w:t>получения и использования социальной выплаты, предоставляемой по этому свидетельству.</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23. В течение 1 месяца после получения уведомления о лимитах бюджетных ассигнований из бюджета Ивановской области, предназначенных для предоставления социальных выплат, орган местного самоуправления производит оформление свидетельств и выдачу их молодым семьям - претендентам на получение социальных выплат в соответствии со списком молодых семей - претендентов на получение социальных выплат, утвержденным Департаментом строительства и архитектуры Ивановской области.</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Департамент строительства и архитектуры Ивановской области может вносить изменения в порядке, утвержденным Департаментом строительства и архитектуры Ивановской области, в утвержденные списки молодых семей - претендентов на получение социальных выплат в соответствующем году в случае, если молодые семьи - претенденты на получение социальной выплаты не представили необходимых документов для получения свидетельства в установленный </w:t>
      </w:r>
      <w:hyperlink w:anchor="Par125" w:history="1">
        <w:r w:rsidRPr="00D515D9">
          <w:rPr>
            <w:rFonts w:ascii="Times New Roman" w:hAnsi="Times New Roman" w:cs="Times New Roman"/>
            <w:color w:val="000000" w:themeColor="text1"/>
            <w:sz w:val="28"/>
            <w:szCs w:val="28"/>
          </w:rPr>
          <w:t>пунктом 24</w:t>
        </w:r>
      </w:hyperlink>
      <w:r w:rsidRPr="00D515D9">
        <w:rPr>
          <w:rFonts w:ascii="Times New Roman" w:hAnsi="Times New Roman" w:cs="Times New Roman"/>
          <w:color w:val="000000" w:themeColor="text1"/>
          <w:sz w:val="28"/>
          <w:szCs w:val="28"/>
        </w:rPr>
        <w:t xml:space="preserve"> настоящих Правил срок, или в течение срока действия свидетельства отказались от получения социальной выплаты на приобретение жилого помещения, или по иным причинам не смогли воспользоваться этой социальной выплатой.</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24. Для получения свидетельства молодая семья - претендент на получение социальной выплаты в соответствующем году в течение 15 рабочих дней  после получения уведомления о необходимости представления документов для получения свидетельства направляет в администрацию муниципального образования «Родниковский муниципальный район» по месту своего постоянного жительства заявление о выдаче свидетельства (в произвольной форме) и документы, предусмотренные </w:t>
      </w:r>
      <w:hyperlink w:anchor="Par93" w:history="1">
        <w:r w:rsidRPr="00D515D9">
          <w:rPr>
            <w:rFonts w:ascii="Times New Roman" w:hAnsi="Times New Roman" w:cs="Times New Roman"/>
            <w:color w:val="000000" w:themeColor="text1"/>
            <w:sz w:val="28"/>
            <w:szCs w:val="28"/>
          </w:rPr>
          <w:t>подпунктами б</w:t>
        </w:r>
      </w:hyperlink>
      <w:r w:rsidRPr="00D515D9">
        <w:rPr>
          <w:rFonts w:ascii="Times New Roman" w:hAnsi="Times New Roman" w:cs="Times New Roman"/>
          <w:color w:val="000000" w:themeColor="text1"/>
          <w:sz w:val="28"/>
          <w:szCs w:val="28"/>
        </w:rPr>
        <w:t xml:space="preserve"> - </w:t>
      </w:r>
      <w:hyperlink w:anchor="Par95" w:history="1">
        <w:r w:rsidRPr="00D515D9">
          <w:rPr>
            <w:rFonts w:ascii="Times New Roman" w:hAnsi="Times New Roman" w:cs="Times New Roman"/>
            <w:color w:val="000000" w:themeColor="text1"/>
            <w:sz w:val="28"/>
            <w:szCs w:val="28"/>
          </w:rPr>
          <w:t>г</w:t>
        </w:r>
      </w:hyperlink>
      <w:r w:rsidRPr="00D515D9">
        <w:rPr>
          <w:rFonts w:ascii="Times New Roman" w:hAnsi="Times New Roman" w:cs="Times New Roman"/>
          <w:color w:val="000000" w:themeColor="text1"/>
          <w:sz w:val="28"/>
          <w:szCs w:val="28"/>
        </w:rPr>
        <w:t xml:space="preserve">, </w:t>
      </w:r>
      <w:hyperlink w:anchor="Par98" w:history="1">
        <w:r w:rsidRPr="00D515D9">
          <w:rPr>
            <w:rFonts w:ascii="Times New Roman" w:hAnsi="Times New Roman" w:cs="Times New Roman"/>
            <w:color w:val="000000" w:themeColor="text1"/>
            <w:sz w:val="28"/>
            <w:szCs w:val="28"/>
          </w:rPr>
          <w:t>ж</w:t>
        </w:r>
      </w:hyperlink>
      <w:r w:rsidRPr="00D515D9">
        <w:rPr>
          <w:rFonts w:ascii="Times New Roman" w:hAnsi="Times New Roman" w:cs="Times New Roman"/>
          <w:color w:val="000000" w:themeColor="text1"/>
          <w:sz w:val="28"/>
          <w:szCs w:val="28"/>
        </w:rPr>
        <w:t xml:space="preserve"> - </w:t>
      </w:r>
      <w:hyperlink w:anchor="Par99" w:history="1">
        <w:r w:rsidRPr="00D515D9">
          <w:rPr>
            <w:rFonts w:ascii="Times New Roman" w:hAnsi="Times New Roman" w:cs="Times New Roman"/>
            <w:color w:val="000000" w:themeColor="text1"/>
            <w:sz w:val="28"/>
            <w:szCs w:val="28"/>
          </w:rPr>
          <w:t>з пункта 14.1</w:t>
        </w:r>
      </w:hyperlink>
      <w:r w:rsidRPr="00D515D9">
        <w:rPr>
          <w:rFonts w:ascii="Times New Roman" w:hAnsi="Times New Roman" w:cs="Times New Roman"/>
          <w:color w:val="000000" w:themeColor="text1"/>
          <w:sz w:val="28"/>
          <w:szCs w:val="28"/>
        </w:rPr>
        <w:t xml:space="preserve">, и документы, предусмотренные </w:t>
      </w:r>
      <w:hyperlink w:anchor="Par103" w:history="1">
        <w:r w:rsidRPr="00D515D9">
          <w:rPr>
            <w:rFonts w:ascii="Times New Roman" w:hAnsi="Times New Roman" w:cs="Times New Roman"/>
            <w:color w:val="000000" w:themeColor="text1"/>
            <w:sz w:val="28"/>
            <w:szCs w:val="28"/>
          </w:rPr>
          <w:t>подпунктами б</w:t>
        </w:r>
      </w:hyperlink>
      <w:r w:rsidRPr="00D515D9">
        <w:rPr>
          <w:rFonts w:ascii="Times New Roman" w:hAnsi="Times New Roman" w:cs="Times New Roman"/>
          <w:color w:val="000000" w:themeColor="text1"/>
          <w:sz w:val="28"/>
          <w:szCs w:val="28"/>
        </w:rPr>
        <w:t xml:space="preserve"> - </w:t>
      </w:r>
      <w:hyperlink w:anchor="Par106" w:history="1">
        <w:r w:rsidRPr="00D515D9">
          <w:rPr>
            <w:rFonts w:ascii="Times New Roman" w:hAnsi="Times New Roman" w:cs="Times New Roman"/>
            <w:color w:val="000000" w:themeColor="text1"/>
            <w:sz w:val="28"/>
            <w:szCs w:val="28"/>
          </w:rPr>
          <w:t>д</w:t>
        </w:r>
      </w:hyperlink>
      <w:r w:rsidRPr="00D515D9">
        <w:rPr>
          <w:rFonts w:ascii="Times New Roman" w:hAnsi="Times New Roman" w:cs="Times New Roman"/>
          <w:color w:val="000000" w:themeColor="text1"/>
          <w:sz w:val="28"/>
          <w:szCs w:val="28"/>
        </w:rPr>
        <w:t xml:space="preserve">, </w:t>
      </w:r>
      <w:hyperlink w:anchor="Par108" w:history="1">
        <w:r w:rsidRPr="00D515D9">
          <w:rPr>
            <w:rFonts w:ascii="Times New Roman" w:hAnsi="Times New Roman" w:cs="Times New Roman"/>
            <w:color w:val="000000" w:themeColor="text1"/>
            <w:sz w:val="28"/>
            <w:szCs w:val="28"/>
          </w:rPr>
          <w:t>ж пункта 14.2</w:t>
        </w:r>
      </w:hyperlink>
      <w:r w:rsidRPr="00D515D9">
        <w:rPr>
          <w:rFonts w:ascii="Times New Roman" w:hAnsi="Times New Roman" w:cs="Times New Roman"/>
          <w:color w:val="000000" w:themeColor="text1"/>
          <w:sz w:val="28"/>
          <w:szCs w:val="28"/>
        </w:rPr>
        <w:t xml:space="preserve"> настоящих Правил.</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 заявлении молодая семья дает письменное согласие на получение социальной выплаты в порядке и на условиях, которые указаны в уведомлении.</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Администрация муниципального образования «Родниковский муниципальный район» организует работу по проверке содержащихся в этих документах сведений.</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Основаниями для отказа в выдаче свидетельства являются нарушение установленного настоящим пунктом срока представления необходимых документов для получения свидетельства, непредставление или представление не в полном объеме указанных документов, недостоверность сведений, содержащихся в представленных документах, а также несоответствие жилого помещения, приобретенного (построенного) с помощью заемных средств, требованиям </w:t>
      </w:r>
      <w:hyperlink w:anchor="Par140" w:history="1">
        <w:r w:rsidRPr="00D515D9">
          <w:rPr>
            <w:rFonts w:ascii="Times New Roman" w:hAnsi="Times New Roman" w:cs="Times New Roman"/>
            <w:color w:val="000000" w:themeColor="text1"/>
            <w:sz w:val="28"/>
            <w:szCs w:val="28"/>
          </w:rPr>
          <w:t>пункта 29</w:t>
        </w:r>
      </w:hyperlink>
      <w:r w:rsidRPr="00D515D9">
        <w:rPr>
          <w:rFonts w:ascii="Times New Roman" w:hAnsi="Times New Roman" w:cs="Times New Roman"/>
          <w:color w:val="000000" w:themeColor="text1"/>
          <w:sz w:val="28"/>
          <w:szCs w:val="28"/>
        </w:rPr>
        <w:t xml:space="preserve"> настоящих Правил.</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25. При возникновении у молодой семьи - участницы подпрограммы обстоятельств, потребовавших замены выданного свидетельства, молодая семья представляет в администрацию муниципального образования «Родниковский муниципальный район» заявление о его замене с указанием обстоятельств, </w:t>
      </w:r>
      <w:r w:rsidRPr="00D515D9">
        <w:rPr>
          <w:rFonts w:ascii="Times New Roman" w:hAnsi="Times New Roman" w:cs="Times New Roman"/>
          <w:color w:val="000000" w:themeColor="text1"/>
          <w:sz w:val="28"/>
          <w:szCs w:val="28"/>
        </w:rPr>
        <w:lastRenderedPageBreak/>
        <w:t>потребовавших такой замены, и приложением документов, подтверждающих эти обстоятельства.</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К указанным обстоятельствам относятся утрата (хищение) или порча свидетельства, уважительные причины, не позволившие молодой семье представить свидетельство в банк в установленный срок.</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 течение 30 дней с даты получения заявления администрация муниципального образования «Родниковский муниципальный район» выдает новое свидетельство, в котором указываются размер социальной выплаты, предусмотренный в замененном свидетельстве, и срок действия, соответствующий оставшемуся сроку действия.</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26. Социальная выплата предоставляется владельцу свидетельства в безналичной форме путем зачисления соответствующих средств на его банковский счет, открытый в банке, отобранном для обслуживания средств, предоставляемых в качестве социальных выплат, выделяемых молодым семьям - участникам подпрограммы (далее - банк), на основании заявки банка на перечисление бюджетных средств.</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Владелец свидетельства в течение 1 месяца с даты его выдачи сдает свидетельство в банк.</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Свидетельство, представленное в банк по истечении 1-месячного срока с даты его выдачи, банком не принимается. По истечении этого срока владелец свидетельства вправе обратиться в порядке, предусмотренном </w:t>
      </w:r>
      <w:hyperlink w:anchor="Par129" w:history="1">
        <w:r w:rsidRPr="00D515D9">
          <w:rPr>
            <w:rFonts w:ascii="Times New Roman" w:hAnsi="Times New Roman" w:cs="Times New Roman"/>
            <w:color w:val="000000" w:themeColor="text1"/>
            <w:sz w:val="28"/>
            <w:szCs w:val="28"/>
          </w:rPr>
          <w:t>пунктом 25</w:t>
        </w:r>
      </w:hyperlink>
      <w:r w:rsidRPr="00D515D9">
        <w:rPr>
          <w:rFonts w:ascii="Times New Roman" w:hAnsi="Times New Roman" w:cs="Times New Roman"/>
          <w:color w:val="000000" w:themeColor="text1"/>
          <w:sz w:val="28"/>
          <w:szCs w:val="28"/>
        </w:rPr>
        <w:t xml:space="preserve"> настоящих Правил, в администрацию муниципального образования «Родниковский муниципальный район»  с заявлением о замене свидетельства.</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Банк проверяет соответствие данных, указанных в свидетельстве, данным, содержащимся в документе, удостоверяющем личность владельца свидетельства, а также своевременность представления свидетельства в банк.</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 случае выявления несоответствия данных, указанных в свидетельстве, данным, содержащимся в представленных документах, банк отказывает в заключении договора банковского счета и возвращает свидетельство его владельцу, а в остальных случаях заключает с владельцем свидетельства договор банковского счета и открывает на его имя банковский счет для учета средств, предоставленных в качестве социальной выплаты.</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27. В договоре банковского счета устанавливаются условия обслуживания банковского счета, порядок взаимоотношений банка и владельца свидетельства, на чье имя открыт банковский счет (далее - распорядитель счета), а также порядок перевода средств с банковского счета. В договоре банковского счета могут быть указаны лицо, которому доверяется распоряжаться указанным счетом, а также условия перечисления поступивших на банковский счет распорядителя счета средств.</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Договор банковского счета заключается на срок, оставшийся до истечения срока действия свидетельства, и может быть расторгнут в течение срока действия договора по письменному заявлению распорядителя счета. В случае досрочного расторжения договора банковского счета (если на указанный счет не были зачислены средства, предоставляемые в качестве социальной выплаты) </w:t>
      </w:r>
      <w:r w:rsidRPr="00D515D9">
        <w:rPr>
          <w:rFonts w:ascii="Times New Roman" w:hAnsi="Times New Roman" w:cs="Times New Roman"/>
          <w:color w:val="000000" w:themeColor="text1"/>
          <w:sz w:val="28"/>
          <w:szCs w:val="28"/>
        </w:rPr>
        <w:lastRenderedPageBreak/>
        <w:t>банк выдает распорядителю счета справку о расторжении договора банковского счета без перечисления средств социальной выплаты. Свидетельство, сданное в банк, после заключения договора банковского счета его владельцу не возвращается.</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28. Банк представляет ежемесячно, до 10-го числа, в орган местного самоуправления информацию по состоянию на 1-е число о фактах заключения договоров банковского счета с владельцами свидетельств, об отказе в заключении договоров, их расторжении без зачисления средств, предоставляемых в качестве социальной выплаты, и о перечислении средств с банковского счета в счет оплаты приобретаемого жилого помещения (строительства жилого дома).</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29. Распорядитель счета имеет право использовать социальную выплату для приобретения у любых физических и (или) юридических лиц жилого помещения как на первичном, так и на вторичном рынке жилья или создания объекта индивидуального жилищного строительства, отвечающих установленным санитарным и техническим требованиям, благоустроенных применительно к условиям населенного пункта, выбранного для постоянного проживания, в котором приобретается (строится) жилое помещение.</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Приобретаемое жилое помещение (строительства жилого дома) должно находиться на территории Ивановской области.</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 случае использования социальной выплаты в соответствии с подпунктом «а»-«д» пункта 2 настоящих Правил общая площадь приобретаемого жилого помещения (строящегося жилого дома) в расчете на каждого члена молодой семьи, учтенного при расчете размера социальной выплаты, не может быть меньше учетной нормы общей площади жилого помещения, установленной Решением Родниковской Думы от 28.07.2005 году №32 «Об утверждении учетной нормы площади жилого помещения и нормы предоставления площади жилого помещения гражданам, проживающим в муниципальном образовании «Родниковский муниципальный район».</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 случае использования социальной выплаты в соответствии с подпунктом «е» пункта 2 настоящих Правил общая площадь приобретаемого жилого помещения  (строящегося жилого дома) в расчете на каждого члена молодой семьи на дату государственной регистрации права собственности на такое жилое помещение (жилой дом) не может быть меньше учетной нормы общей площади жилого помещения,  установленной Решением Родниковской Думы от 28.07.2005 году №32 «Об утверждении учетной нормы площади жилого помещения и нормы предоставления площади жилого помещения гражданам, проживающим в муниципальном образовании «Родниковский муниципальный район».</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Молодые семьи - участники подпрограммы могут привлекать в целях приобретения жилого помещения (создания объекта индивидуального жилищного строительства) собственные средства, средства материнского (семейного) капитала, а также средства кредитов или займов, предоставляемых любыми организациями и (или) физическими лицами.</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30. Для оплаты приобретаемого жилого помещения распорядитель счета представляет в банк договор банковского счета, договор купли-продажи на жилое помещение либо договор строительного подряда, свидетельство о государственной регистрации права собственности на приобретаемое жилое помещение (построенный жилой дом) и документы, подтверждающие наличие достаточных средств для оплаты приобретаемого жилого помещения (строящегося жилого дома) в части, превышающей размер предоставляемой социальной выплаты.</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 договоре  купли-продажи на жилое помещение указываются реквизиты свидетельства (серия, номер, дата выдачи, орган, выдавший свидетельство) и банковского счета (банковских счетов), с которого будут осуществляться операции по оплате жилого помещения, приобретаемого на основании этого договора, а также определяется порядок уплаты суммы, превышающей размер предоставляемой социальной выплаты.</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31. В случае приобретения жилого помещения уполномоченной организацией, осуществляющей оказание услуг для молодых семей - участников подпрограммы, распорядитель счета представляет в банк договор банковского счета и договор с вышеуказанной организацией. Условия примерного договора с уполномоченной организацией утверждаются Министерством регионального развития Российской Федерации.</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 договоре с уполномоченной организацией, осуществляющей оказание услуг для молодых семей - участников программы, указываются реквизиты свидетельства (серия, номер, дата выдачи, орган, выдавший свидетельство) уполномоченной организации и ее банковского счета (банковских счетов), а также определяется порядок уплаты суммы, превышающей размер предоставляемой социальной выплаты, необходимой для приобретения жилого помещения на первичном рынке жилья.</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32. В случае использования социальной выплаты на оплату первоначального взноса при получении жилищного кредита (займа), в том числе ипотечного, на приобретение жилого помещения или строительство индивидуального жилого дома распорядитель счета представляет в банк:</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а) договор банковского счета;</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б) кредитный договор (договор займа);</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 в случае приобретения жилого помещения - договор на жилое помещение, прошедший в установленном порядке государственную регистрацию;</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г) в случае строительства индивидуального жилого дома - договор строительного подряда.</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33. В случае использования социальной выплаты для погашения долга по кредитам распорядитель счета представляет в банк следующие документы:</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а) договор банковского счета;</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б) кредитный договор (договор займа);</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в) свидетельство о государственной регистрации права собственности на приобретенное жилое помещение (при незавершенном строительстве </w:t>
      </w:r>
      <w:r w:rsidRPr="00D515D9">
        <w:rPr>
          <w:rFonts w:ascii="Times New Roman" w:hAnsi="Times New Roman" w:cs="Times New Roman"/>
          <w:color w:val="000000" w:themeColor="text1"/>
          <w:sz w:val="28"/>
          <w:szCs w:val="28"/>
        </w:rPr>
        <w:lastRenderedPageBreak/>
        <w:t>индивидуального жилого дома представляются договор строительного подряда либо иные документы, подтверждающие расходы по строительству индивидуального жилого дома (далее - документы на строительство));</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г) справка кредитора (заимодавца) об оставшейся части основного долга и сумме задолженности по выплате процентов за пользование ипотечным жилищным кредитом (займом).</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34. Приобретаемое жилое помещение (созданный объект индивидуального жилищного строительства) оформляется в долевую собственность всех членов молодой семьи, указанных в свидетельстве, в равных долях.</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 случае использования средств социальной выплаты на уплату первоначального взноса по ипотечному жилищному кредиту (займу) или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индивидуального жилого дома, и (или) в случае использования средств материнского капитала допускается оформление приобретенного жилого помещения в собственность одного из супругов или обоих супругов. При этом лицо (лица), на чье имя оформлено право собственности на жилое помещение, представляет в администрацию муниципального образования «Родниковский муниципальный район» нотариально заверенное обязательство переоформить приобретенное с помощью социальной выплаты жилое помещение в общую собственность всех членов семьи, указанных в свидетельстве, в течение 6 месяцев после снятия обременения с жилого помещения.</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35. В случае направления социальной выплаты в качестве последнего платежа в счет оплаты паевого взноса в полном размере, после чего это жилое помещение переходит в собственность молодой семьи - члена кооператива (или одного из членов молодой семьи - члена кооператива), распорядитель счета должен представить в банк:</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а) справку об оставшейся неуплаченной сумме паевого взноса, необходимой для приобретения им права собственности на жилое помещение, переданное кооперативом в его пользование;</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б) копию устава кооператива;</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 выписку из реестра членов кооператива, подтверждающую его членство в кооперативе;</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г) копию свидетельства о государственной регистрации права собственности кооператива на жилое помещение, которое приобретено для молодой семьи - участницы программы;</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д) копию решения о передаче жилого помещения в пользование члена кооператива.</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36. Банк в течение 5 рабочих дней со дня получения документов, предусмотренных </w:t>
      </w:r>
      <w:hyperlink w:anchor="Par144" w:history="1">
        <w:r w:rsidRPr="00D515D9">
          <w:rPr>
            <w:rFonts w:ascii="Times New Roman" w:hAnsi="Times New Roman" w:cs="Times New Roman"/>
            <w:color w:val="000000" w:themeColor="text1"/>
            <w:sz w:val="28"/>
            <w:szCs w:val="28"/>
          </w:rPr>
          <w:t>пунктами 30</w:t>
        </w:r>
      </w:hyperlink>
      <w:r w:rsidRPr="00D515D9">
        <w:rPr>
          <w:rFonts w:ascii="Times New Roman" w:hAnsi="Times New Roman" w:cs="Times New Roman"/>
          <w:color w:val="000000" w:themeColor="text1"/>
          <w:sz w:val="28"/>
          <w:szCs w:val="28"/>
        </w:rPr>
        <w:t xml:space="preserve"> - </w:t>
      </w:r>
      <w:hyperlink w:anchor="Par153" w:history="1">
        <w:r w:rsidRPr="00D515D9">
          <w:rPr>
            <w:rFonts w:ascii="Times New Roman" w:hAnsi="Times New Roman" w:cs="Times New Roman"/>
            <w:color w:val="000000" w:themeColor="text1"/>
            <w:sz w:val="28"/>
            <w:szCs w:val="28"/>
          </w:rPr>
          <w:t>33</w:t>
        </w:r>
      </w:hyperlink>
      <w:r w:rsidRPr="00D515D9">
        <w:rPr>
          <w:rFonts w:ascii="Times New Roman" w:hAnsi="Times New Roman" w:cs="Times New Roman"/>
          <w:color w:val="000000" w:themeColor="text1"/>
          <w:sz w:val="28"/>
          <w:szCs w:val="28"/>
        </w:rPr>
        <w:t xml:space="preserve"> и </w:t>
      </w:r>
      <w:hyperlink w:anchor="Par160" w:history="1">
        <w:r w:rsidRPr="00D515D9">
          <w:rPr>
            <w:rFonts w:ascii="Times New Roman" w:hAnsi="Times New Roman" w:cs="Times New Roman"/>
            <w:color w:val="000000" w:themeColor="text1"/>
            <w:sz w:val="28"/>
            <w:szCs w:val="28"/>
          </w:rPr>
          <w:t>35</w:t>
        </w:r>
      </w:hyperlink>
      <w:r w:rsidRPr="00D515D9">
        <w:rPr>
          <w:rFonts w:ascii="Times New Roman" w:hAnsi="Times New Roman" w:cs="Times New Roman"/>
          <w:color w:val="000000" w:themeColor="text1"/>
          <w:sz w:val="28"/>
          <w:szCs w:val="28"/>
        </w:rPr>
        <w:t xml:space="preserve"> настоящих Правил, осуществляет проверку содержащихся в них сведений.</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В случае вынесения банком решения об отказе в принятии договора на жилое помещение, документов на строительство, справки об оставшейся части </w:t>
      </w:r>
      <w:r w:rsidRPr="00D515D9">
        <w:rPr>
          <w:rFonts w:ascii="Times New Roman" w:hAnsi="Times New Roman" w:cs="Times New Roman"/>
          <w:color w:val="000000" w:themeColor="text1"/>
          <w:sz w:val="28"/>
          <w:szCs w:val="28"/>
        </w:rPr>
        <w:lastRenderedPageBreak/>
        <w:t>паевого взноса, справки об оставшейся части основного долга и сумме задолженности по выплате процентов за пользование ипотечным жилищным кредитом (займом),   либо об отказе от оплаты расходов на основании этих документов или уплаты оставшейся части паевого взноса распорядителю счета вручается в течение 5 рабочих дней со дня получения указанных документов соответствующее уведомление в письменной форме с указанием причин отказа. При этом документы, принятые банком для проверки, возвращаются.</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Оригиналы договора на жилое помещение, документов на строительство, справки об оставшейся части паевого взноса, справки об оставшейся части основного долга и сумме задолженности по выплате процентов за пользование ипотечным жилищным кредитом (займом), хранятся в банке до перечисления средств указанному в них лицу или до отказа от такого перечисления и затем возвращаются распорядителю счета.</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Банк в течение 1 рабочего дня после вынесения решения о принятии договора на жилое помещение, документов на строительство, справки об оставшейся части паевого взноса, справки об оставшейся части основного долга и сумме задолженности по выплате процентов за пользование ипотечным жилищным кредитом (займом), направляет в орган местного самоуправления заявку на перечисление бюджетных средств в счет оплаты расходов на основе указанных документов.</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37. Финансовое управление администрации муниципального образования «Родниковский муниципальный район»  в течение 5 рабочих дней с даты получения от банка заявки на перечисление средств из районного  бюджета на банковский счет проверяет ее на соответствие данным о выданных свидетельствах и при их соответствии перечисляет средства, предоставляемые в качестве социальной выплаты, банку. При несоответствии данных перечисление указанных средств не производится, о чем администрация муниципального образования «Родниковский муниципальный район»  в указанный срок письменно уведомляет банк.</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38. Перечисление средств с банковского счета лицу, в пользу которого распорядитель счета должен осуществить платеж, осуществляется в безналичной форме в течение 5 рабочих дней со дня поступления средств из районного  бюджета для предоставления социальной выплаты на банковский счет.</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39. По соглашению сторон договор банковского счета может быть продлен, если:</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а) до истечения срока действия договора банковского счета банк принял договор на жилое помещение, документы на строительство, справку об оставшейся части паевого взноса, справку об оставшейся части основного долга и сумме задолженности по выплате процентов за пользование ипотечным жилищным кредитом (займом), но оплата не произведена;</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б) в банк до истечения срока действия договора банковского счета представлена расписка органа, осуществляющего государственную регистрацию прав на недвижимое имущество и сделок с ним, о получении им документов для </w:t>
      </w:r>
      <w:r w:rsidRPr="00D515D9">
        <w:rPr>
          <w:rFonts w:ascii="Times New Roman" w:hAnsi="Times New Roman" w:cs="Times New Roman"/>
          <w:color w:val="000000" w:themeColor="text1"/>
          <w:sz w:val="28"/>
          <w:szCs w:val="28"/>
        </w:rPr>
        <w:lastRenderedPageBreak/>
        <w:t xml:space="preserve">государственной регистрации прав с указанием срока оформления государственной регистрации. В этом случае документ, являющийся основанием для государственной регистрации права собственности на приобретаемое жилое помещение, и правоустанавливающие документы на жилое помещение представляются в банк не позднее 2 рабочих дней после окончания срока, предусмотренного в расписке указанного органа, а принятие банком договора на жилое помещение для оплаты осуществляется в порядке, установленном </w:t>
      </w:r>
      <w:hyperlink w:anchor="Par153" w:history="1">
        <w:r w:rsidRPr="00D515D9">
          <w:rPr>
            <w:rFonts w:ascii="Times New Roman" w:hAnsi="Times New Roman" w:cs="Times New Roman"/>
            <w:color w:val="000000" w:themeColor="text1"/>
            <w:sz w:val="28"/>
            <w:szCs w:val="28"/>
          </w:rPr>
          <w:t>пунктом 33</w:t>
        </w:r>
      </w:hyperlink>
      <w:r w:rsidRPr="00D515D9">
        <w:rPr>
          <w:rFonts w:ascii="Times New Roman" w:hAnsi="Times New Roman" w:cs="Times New Roman"/>
          <w:color w:val="000000" w:themeColor="text1"/>
          <w:sz w:val="28"/>
          <w:szCs w:val="28"/>
        </w:rPr>
        <w:t xml:space="preserve"> настоящих Правил.</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40. Социальная выплата считается предоставленной участнику подпрограммы с даты исполнения банком распоряжения распорядителя счета о перечислении банком зачисленных на его банковский счет средств в счет оплаты приобретаемого жилого помещения, оплаты первоначального взноса при получении жилищного кредита, в том числе ипотечного, или займа на приобретение жилого помещения или строительство индивидуального жилого дома, договора с уполномоченной организацией, погашения основной суммы долга и уплаты процентов по ипотечным жилищным кредитам или займам на приобретение жилья или строительство индивидуального жилого дома, либо уплаты оставшейся части паевого взноса члена кооператива.</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41. Свидетельства, находящиеся в банке, погашаются банком в устанавливаемом им порядке. Погашенные свидетельства подлежат хранению в течение 3 лет. Свидетельства, не предъявленные в банк в порядке и сроки, которые установлены настоящими Правилами, считаются недействительными.</w:t>
      </w:r>
    </w:p>
    <w:p w:rsidR="009E769C" w:rsidRDefault="00064046" w:rsidP="009E769C">
      <w:pPr>
        <w:autoSpaceDE w:val="0"/>
        <w:autoSpaceDN w:val="0"/>
        <w:adjustRightInd w:val="0"/>
        <w:spacing w:after="0" w:line="240" w:lineRule="auto"/>
        <w:ind w:firstLine="540"/>
        <w:jc w:val="both"/>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42. В случае если владелец свидетельства по какой-либо причине не смог в установленный срок действия свидетельства воспользоваться правом на получение выделенной ему социальной выплаты, он представляет в орган местного самоуправления, выдавший свидетельство, справку о закрытии договора банковского счета без перечисления средств социальной выплаты и сохраняет право на улучшение жилищных условий, в том числе на дальнейшее участие в программе на общих основаниях.</w:t>
      </w:r>
      <w:r w:rsidRPr="00D515D9">
        <w:rPr>
          <w:rFonts w:ascii="Times New Roman" w:hAnsi="Times New Roman" w:cs="Times New Roman"/>
          <w:color w:val="000000" w:themeColor="text1"/>
        </w:rPr>
        <w:tab/>
      </w:r>
    </w:p>
    <w:p w:rsidR="00064046" w:rsidRPr="009E769C" w:rsidRDefault="00064046" w:rsidP="009E769C">
      <w:pPr>
        <w:autoSpaceDE w:val="0"/>
        <w:autoSpaceDN w:val="0"/>
        <w:adjustRightInd w:val="0"/>
        <w:spacing w:after="0" w:line="240" w:lineRule="auto"/>
        <w:ind w:firstLine="540"/>
        <w:jc w:val="right"/>
        <w:rPr>
          <w:rFonts w:ascii="Times New Roman" w:hAnsi="Times New Roman" w:cs="Times New Roman"/>
          <w:color w:val="000000" w:themeColor="text1"/>
          <w:sz w:val="28"/>
        </w:rPr>
      </w:pPr>
      <w:r w:rsidRPr="009E769C">
        <w:rPr>
          <w:rFonts w:ascii="Times New Roman" w:hAnsi="Times New Roman" w:cs="Times New Roman"/>
          <w:color w:val="000000" w:themeColor="text1"/>
          <w:sz w:val="28"/>
        </w:rPr>
        <w:t xml:space="preserve">Приложение 1 </w:t>
      </w:r>
    </w:p>
    <w:p w:rsidR="00064046" w:rsidRPr="00D515D9" w:rsidRDefault="00064046" w:rsidP="00064046">
      <w:pPr>
        <w:autoSpaceDE w:val="0"/>
        <w:autoSpaceDN w:val="0"/>
        <w:adjustRightInd w:val="0"/>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к Правилам</w:t>
      </w:r>
    </w:p>
    <w:p w:rsidR="00064046" w:rsidRPr="00D515D9" w:rsidRDefault="00064046" w:rsidP="00064046">
      <w:pPr>
        <w:autoSpaceDE w:val="0"/>
        <w:autoSpaceDN w:val="0"/>
        <w:adjustRightInd w:val="0"/>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предоставления молодым семьям социальных</w:t>
      </w:r>
    </w:p>
    <w:p w:rsidR="00064046" w:rsidRPr="00D515D9" w:rsidRDefault="00064046" w:rsidP="00064046">
      <w:pPr>
        <w:autoSpaceDE w:val="0"/>
        <w:autoSpaceDN w:val="0"/>
        <w:adjustRightInd w:val="0"/>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выплат на приобретение (строительство) жилья</w:t>
      </w:r>
    </w:p>
    <w:p w:rsidR="00064046" w:rsidRDefault="00064046" w:rsidP="009E769C">
      <w:pPr>
        <w:autoSpaceDE w:val="0"/>
        <w:autoSpaceDN w:val="0"/>
        <w:adjustRightInd w:val="0"/>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и их использования</w:t>
      </w:r>
    </w:p>
    <w:p w:rsidR="009E769C" w:rsidRPr="009E769C" w:rsidRDefault="009E769C" w:rsidP="009E769C">
      <w:pPr>
        <w:autoSpaceDE w:val="0"/>
        <w:autoSpaceDN w:val="0"/>
        <w:adjustRightInd w:val="0"/>
        <w:spacing w:after="0" w:line="240" w:lineRule="auto"/>
        <w:jc w:val="right"/>
        <w:rPr>
          <w:rFonts w:ascii="Times New Roman" w:hAnsi="Times New Roman" w:cs="Times New Roman"/>
          <w:color w:val="000000" w:themeColor="text1"/>
          <w:sz w:val="28"/>
          <w:szCs w:val="28"/>
        </w:rPr>
      </w:pPr>
    </w:p>
    <w:p w:rsidR="00064046" w:rsidRPr="00D515D9" w:rsidRDefault="00064046" w:rsidP="00064046">
      <w:pPr>
        <w:pStyle w:val="ConsPlusTitle"/>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Порядок предоставления молодой семье участнице  подпрограммы «Обеспечение жильем молодых семей»  дополнительной социальной выплаты  при рождении (усыновлении) ребенка</w:t>
      </w:r>
    </w:p>
    <w:p w:rsidR="00064046" w:rsidRPr="00D515D9" w:rsidRDefault="00064046" w:rsidP="00064046">
      <w:pPr>
        <w:autoSpaceDE w:val="0"/>
        <w:autoSpaceDN w:val="0"/>
        <w:adjustRightInd w:val="0"/>
        <w:spacing w:after="0" w:line="240" w:lineRule="auto"/>
        <w:jc w:val="center"/>
        <w:outlineLvl w:val="0"/>
        <w:rPr>
          <w:rFonts w:ascii="Times New Roman" w:hAnsi="Times New Roman" w:cs="Times New Roman"/>
          <w:color w:val="000000" w:themeColor="text1"/>
          <w:sz w:val="28"/>
          <w:szCs w:val="28"/>
        </w:rPr>
      </w:pP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1. Молодой семье - участнице подпрограммы «Обеспечение жильем молодых семей», включенной в список молодых семей - претендентов на получение социальной выплаты в соответствующем году, при рождении (усыновлении) одного и более ребенка предоставляется дополнительная социальная выплата за счет средств бюджета муниципального образования </w:t>
      </w:r>
      <w:r w:rsidRPr="00D515D9">
        <w:rPr>
          <w:rFonts w:ascii="Times New Roman" w:hAnsi="Times New Roman" w:cs="Times New Roman"/>
          <w:color w:val="000000" w:themeColor="text1"/>
          <w:sz w:val="28"/>
          <w:szCs w:val="28"/>
        </w:rPr>
        <w:lastRenderedPageBreak/>
        <w:t>«Родниковский муниципальный район» (далее - дополнительная социальная выплата) в размере пяти процентов от расчетной (средней) стоимости жилья, рассчитанной в соответствии с Правилами предоставления молодым семьям социальных выплат на приобретение (строительство) жилья и их использования, использованной при расчете размера социальной выплаты.</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2. Дополнительная социальная выплата предоставляется на каждого ребенка, рожденного (усыновленного) с момента включения молодой семьи в список участников </w:t>
      </w:r>
      <w:hyperlink r:id="rId77" w:history="1">
        <w:r w:rsidRPr="00D515D9">
          <w:rPr>
            <w:rFonts w:ascii="Times New Roman" w:hAnsi="Times New Roman" w:cs="Times New Roman"/>
            <w:color w:val="000000" w:themeColor="text1"/>
            <w:sz w:val="28"/>
            <w:szCs w:val="28"/>
          </w:rPr>
          <w:t>подпрограммы</w:t>
        </w:r>
      </w:hyperlink>
      <w:r w:rsidRPr="00D515D9">
        <w:rPr>
          <w:rFonts w:ascii="Times New Roman" w:hAnsi="Times New Roman" w:cs="Times New Roman"/>
          <w:color w:val="000000" w:themeColor="text1"/>
          <w:sz w:val="28"/>
          <w:szCs w:val="28"/>
        </w:rPr>
        <w:t xml:space="preserve"> "Обеспечение жильем молодых семей", предусматривающей предоставление социальной выплаты молодым семьям, и до окончания срока действия свидетельства о праве на получение социальной выплаты на приобретение жилого помещения или строительство индивидуального жилого дома.</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3. Дополнительная социальная выплата может быть направлена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индивидуального жилого дома, , за исключением иных процентов, штрафов, комиссий и пеней за просрочку исполнения обязательств по этим кредитам или займам, и (или) для компенсации собственных средств, использованных:</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а) для оплаты цены договора купли-продажи жилого помещения (за исключением средств, когда оплата цены договора купли-продажи предусматривается в составе цены договора с уполномоченной организацией на приобретение жилого помещения экономкласса на первичном рынке жилья) (далее - договор на жилое помещение);</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б) для оплаты цены договора строительного подряда на строительство индивидуального жилого дома;</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 для уплаты паевых взносов в случае, если молодая семья или один из супругов в молодой семье являлись членом жилищного, жилищно-строительного, жилищного накопительного кооператива (далее - кооператив), после уплаты которых жилое помещение перешло в собственность этой молодой семьи;</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г) для уплаты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индивидуального жилого дома;</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д) для оплаты договора с уполномоченной организацией на приобретение в интересах молодой семьи жилого помещения экономкласса на первичном рынке жилья, в том числе на оплату цены договора купли-продажи жилого помещения (в случаях, когда это предусмотрено договором) и (или) оплату услуг указанной организации.</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При этом размер дополнительной социальной выплаты не может превышать суммы собственных средств, потраченных на вышеуказанные цели.</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4. В случае рождения (усыновления) ребенка для получения социальной выплаты участник </w:t>
      </w:r>
      <w:hyperlink r:id="rId78" w:history="1">
        <w:r w:rsidRPr="00D515D9">
          <w:rPr>
            <w:rFonts w:ascii="Times New Roman" w:hAnsi="Times New Roman" w:cs="Times New Roman"/>
            <w:color w:val="000000" w:themeColor="text1"/>
            <w:sz w:val="28"/>
            <w:szCs w:val="28"/>
          </w:rPr>
          <w:t>подпрограммы</w:t>
        </w:r>
      </w:hyperlink>
      <w:r w:rsidRPr="00D515D9">
        <w:rPr>
          <w:rFonts w:ascii="Times New Roman" w:hAnsi="Times New Roman" w:cs="Times New Roman"/>
          <w:color w:val="000000" w:themeColor="text1"/>
          <w:sz w:val="28"/>
          <w:szCs w:val="28"/>
        </w:rPr>
        <w:t xml:space="preserve"> представляет в администрацию </w:t>
      </w:r>
      <w:r w:rsidRPr="00D515D9">
        <w:rPr>
          <w:rFonts w:ascii="Times New Roman" w:hAnsi="Times New Roman" w:cs="Times New Roman"/>
          <w:color w:val="000000" w:themeColor="text1"/>
          <w:sz w:val="28"/>
          <w:szCs w:val="28"/>
        </w:rPr>
        <w:lastRenderedPageBreak/>
        <w:t>муниципального образования «Родниковский муниципальный район» следующие документы:</w:t>
      </w:r>
    </w:p>
    <w:p w:rsidR="00064046" w:rsidRPr="00D515D9" w:rsidRDefault="006C3AC3"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hyperlink r:id="rId79" w:history="1">
        <w:r w:rsidR="00064046" w:rsidRPr="00D515D9">
          <w:rPr>
            <w:rFonts w:ascii="Times New Roman" w:hAnsi="Times New Roman" w:cs="Times New Roman"/>
            <w:color w:val="000000" w:themeColor="text1"/>
            <w:sz w:val="28"/>
            <w:szCs w:val="28"/>
          </w:rPr>
          <w:t>заявление</w:t>
        </w:r>
      </w:hyperlink>
      <w:r w:rsidR="00064046" w:rsidRPr="00D515D9">
        <w:rPr>
          <w:rFonts w:ascii="Times New Roman" w:hAnsi="Times New Roman" w:cs="Times New Roman"/>
          <w:color w:val="000000" w:themeColor="text1"/>
          <w:sz w:val="28"/>
          <w:szCs w:val="28"/>
        </w:rPr>
        <w:t xml:space="preserve"> (пишется в произвольной форме) о включении в список получателей дополнительной социальной выплаты в связи с рождением (усыновлением) ребенка;</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свидетельство о рождении ребенка либо документы, подтверждающие усыновление ребенка;</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банковские реквизиты вновь открытого либо иного действующего счета для перечисления дополнительной социальной выплаты.</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5. Отдел жилищно-коммунального хозяйства администрации муниципального образования «Родниковский муниципальный район» формирует для  рассмотрения и принятия решения жилищной комиссией список молодых семей на получение дополнительной социальной выплаты при рождении (усыновлении) ребенка  (приложение  1 к настоящему Порядку).</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6. Комиссия по жилищным вопросам администрации муниципального образования «Родниковский муниципальный район» на основании представленных документов в течение 15 дней с момента получения заявления принимает решение о включении или отказе во включении семьи в списки молодых семей - претендентов на получение дополнительной социальной выплаты (далее - Решение). Решение утверждается постановлением Администрации муниципального образования «Родниковский муниципальный район».</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Отдел жилищно-коммунального хозяйства администрации муниципального образования «Родниковский муниципальный район» в течении 5 дней с момента принятия Решения комиссией по жилищным вопросам Администрации муниципального образования «Родниковский муниципальный район» направляет в адрес молодой семьи – участницы подпрограммы и финансовое управление администрации муниципального образования «Родниковский муниципальный район» соответствующее уведомление.  </w:t>
      </w:r>
    </w:p>
    <w:p w:rsidR="00064046" w:rsidRPr="00D515D9" w:rsidRDefault="00064046" w:rsidP="000640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7. Расходование средств районного бюджета на предоставление молодым семьям дополнительных социальных выплат осуществляется на основании документов, подтверждающих расходы молодых семей - участников </w:t>
      </w:r>
      <w:hyperlink r:id="rId80" w:history="1">
        <w:r w:rsidRPr="00D515D9">
          <w:rPr>
            <w:rFonts w:ascii="Times New Roman" w:hAnsi="Times New Roman" w:cs="Times New Roman"/>
            <w:color w:val="000000" w:themeColor="text1"/>
            <w:sz w:val="28"/>
            <w:szCs w:val="28"/>
          </w:rPr>
          <w:t>подпрограммы</w:t>
        </w:r>
      </w:hyperlink>
      <w:r w:rsidRPr="00D515D9">
        <w:rPr>
          <w:rFonts w:ascii="Times New Roman" w:hAnsi="Times New Roman" w:cs="Times New Roman"/>
          <w:color w:val="000000" w:themeColor="text1"/>
          <w:sz w:val="28"/>
          <w:szCs w:val="28"/>
        </w:rPr>
        <w:t xml:space="preserve"> на приобретение (строительство) жилья, например, кредитного договора (договора займа) на приобретение жилья или строительство индивидуального жилого дома, справки от кредитора (заимодавца) о сумме остатка основного долга и сумме задолженности по выплате процентов за пользование ипотечным жилищным кредитом (займом), договора купли-продажи жилого помещения, свидетельств о государственной регистрации права собственности на жилое помещение, договора строительного подряда либо иных документов, подтверждающих произведенные расходы по созданию объекта индивидуального жилищного строительства.</w:t>
      </w:r>
    </w:p>
    <w:p w:rsidR="00064046" w:rsidRPr="00D515D9" w:rsidRDefault="00064046" w:rsidP="00064046">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8. Предоставление молодой семье дополнительной социальной выплаты осуществляется в безналичной форме путем перечисления средств с банковского счета лицу, в пользу которого распорядитель счета должен осуществить платеж.</w:t>
      </w:r>
    </w:p>
    <w:p w:rsidR="00064046" w:rsidRDefault="00064046" w:rsidP="00064046">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 xml:space="preserve">        9. Дополнительная социальная выплата при рождении (усыновлении) ребенка молодой семье – участнице подпрогра</w:t>
      </w:r>
      <w:r>
        <w:rPr>
          <w:rFonts w:ascii="Times New Roman" w:hAnsi="Times New Roman" w:cs="Times New Roman"/>
          <w:color w:val="000000" w:themeColor="text1"/>
          <w:sz w:val="28"/>
          <w:szCs w:val="28"/>
        </w:rPr>
        <w:t xml:space="preserve">ммы считается предоставленной </w:t>
      </w:r>
      <w:r w:rsidRPr="00D515D9">
        <w:rPr>
          <w:rFonts w:ascii="Times New Roman" w:hAnsi="Times New Roman" w:cs="Times New Roman"/>
          <w:color w:val="000000" w:themeColor="text1"/>
          <w:sz w:val="28"/>
          <w:szCs w:val="28"/>
        </w:rPr>
        <w:t>с даты перечисления бюджетных средств на счет участника подпрограммы.</w:t>
      </w:r>
    </w:p>
    <w:p w:rsidR="00064046" w:rsidRDefault="00064046" w:rsidP="00064046">
      <w:pPr>
        <w:spacing w:after="0" w:line="240" w:lineRule="auto"/>
        <w:jc w:val="both"/>
        <w:rPr>
          <w:rFonts w:ascii="Times New Roman" w:hAnsi="Times New Roman" w:cs="Times New Roman"/>
          <w:color w:val="000000" w:themeColor="text1"/>
          <w:sz w:val="28"/>
          <w:szCs w:val="28"/>
        </w:rPr>
      </w:pPr>
    </w:p>
    <w:p w:rsidR="00064046" w:rsidRDefault="00064046" w:rsidP="00064046">
      <w:pPr>
        <w:spacing w:after="0" w:line="240" w:lineRule="auto"/>
        <w:jc w:val="both"/>
        <w:rPr>
          <w:rFonts w:ascii="Times New Roman" w:hAnsi="Times New Roman" w:cs="Times New Roman"/>
          <w:color w:val="000000" w:themeColor="text1"/>
          <w:sz w:val="28"/>
          <w:szCs w:val="28"/>
        </w:rPr>
      </w:pPr>
    </w:p>
    <w:p w:rsidR="00064046" w:rsidRDefault="00064046" w:rsidP="00064046">
      <w:pPr>
        <w:spacing w:after="0" w:line="240" w:lineRule="auto"/>
        <w:jc w:val="both"/>
        <w:rPr>
          <w:rFonts w:ascii="Times New Roman" w:hAnsi="Times New Roman" w:cs="Times New Roman"/>
          <w:color w:val="000000" w:themeColor="text1"/>
          <w:sz w:val="28"/>
          <w:szCs w:val="28"/>
        </w:rPr>
      </w:pPr>
    </w:p>
    <w:p w:rsidR="00064046" w:rsidRDefault="00064046" w:rsidP="00064046">
      <w:pPr>
        <w:spacing w:after="0" w:line="240" w:lineRule="auto"/>
        <w:jc w:val="both"/>
        <w:rPr>
          <w:rFonts w:ascii="Times New Roman" w:hAnsi="Times New Roman" w:cs="Times New Roman"/>
          <w:color w:val="000000" w:themeColor="text1"/>
          <w:sz w:val="28"/>
          <w:szCs w:val="28"/>
        </w:rPr>
      </w:pPr>
    </w:p>
    <w:p w:rsidR="00064046" w:rsidRDefault="00064046" w:rsidP="00064046">
      <w:pPr>
        <w:spacing w:after="0" w:line="240" w:lineRule="auto"/>
        <w:jc w:val="both"/>
        <w:rPr>
          <w:rFonts w:ascii="Times New Roman" w:hAnsi="Times New Roman" w:cs="Times New Roman"/>
          <w:color w:val="000000" w:themeColor="text1"/>
          <w:sz w:val="28"/>
          <w:szCs w:val="28"/>
        </w:rPr>
      </w:pPr>
    </w:p>
    <w:p w:rsidR="00064046" w:rsidRDefault="00064046" w:rsidP="00064046">
      <w:pPr>
        <w:spacing w:after="0" w:line="240" w:lineRule="auto"/>
        <w:jc w:val="both"/>
        <w:rPr>
          <w:rFonts w:ascii="Times New Roman" w:hAnsi="Times New Roman" w:cs="Times New Roman"/>
          <w:color w:val="000000" w:themeColor="text1"/>
          <w:sz w:val="28"/>
          <w:szCs w:val="28"/>
        </w:rPr>
      </w:pPr>
    </w:p>
    <w:p w:rsidR="00064046" w:rsidRDefault="00064046" w:rsidP="00064046">
      <w:pPr>
        <w:spacing w:after="0" w:line="240" w:lineRule="auto"/>
        <w:jc w:val="both"/>
        <w:rPr>
          <w:rFonts w:ascii="Times New Roman" w:hAnsi="Times New Roman" w:cs="Times New Roman"/>
          <w:color w:val="000000" w:themeColor="text1"/>
          <w:sz w:val="28"/>
          <w:szCs w:val="28"/>
        </w:rPr>
      </w:pPr>
    </w:p>
    <w:p w:rsidR="00064046" w:rsidRDefault="00064046" w:rsidP="00064046">
      <w:pPr>
        <w:spacing w:after="0" w:line="240" w:lineRule="auto"/>
        <w:jc w:val="both"/>
        <w:rPr>
          <w:rFonts w:ascii="Times New Roman" w:hAnsi="Times New Roman" w:cs="Times New Roman"/>
          <w:color w:val="000000" w:themeColor="text1"/>
          <w:sz w:val="28"/>
          <w:szCs w:val="28"/>
        </w:rPr>
      </w:pPr>
    </w:p>
    <w:p w:rsidR="00064046" w:rsidRDefault="00064046" w:rsidP="00064046">
      <w:pPr>
        <w:spacing w:after="0" w:line="240" w:lineRule="auto"/>
        <w:jc w:val="both"/>
        <w:rPr>
          <w:rFonts w:ascii="Times New Roman" w:hAnsi="Times New Roman" w:cs="Times New Roman"/>
          <w:color w:val="000000" w:themeColor="text1"/>
          <w:sz w:val="28"/>
          <w:szCs w:val="28"/>
        </w:rPr>
      </w:pPr>
    </w:p>
    <w:p w:rsidR="00064046" w:rsidRDefault="00064046" w:rsidP="00064046">
      <w:pPr>
        <w:spacing w:after="0" w:line="240" w:lineRule="auto"/>
        <w:jc w:val="both"/>
        <w:rPr>
          <w:rFonts w:ascii="Times New Roman" w:hAnsi="Times New Roman" w:cs="Times New Roman"/>
          <w:color w:val="000000" w:themeColor="text1"/>
          <w:sz w:val="28"/>
          <w:szCs w:val="28"/>
        </w:rPr>
      </w:pPr>
    </w:p>
    <w:p w:rsidR="00064046" w:rsidRDefault="00064046" w:rsidP="00064046">
      <w:pPr>
        <w:spacing w:after="0" w:line="240" w:lineRule="auto"/>
        <w:jc w:val="both"/>
        <w:rPr>
          <w:rFonts w:ascii="Times New Roman" w:hAnsi="Times New Roman" w:cs="Times New Roman"/>
          <w:color w:val="000000" w:themeColor="text1"/>
          <w:sz w:val="28"/>
          <w:szCs w:val="28"/>
        </w:rPr>
      </w:pPr>
    </w:p>
    <w:p w:rsidR="00064046" w:rsidRDefault="00064046" w:rsidP="00064046">
      <w:pPr>
        <w:spacing w:after="0" w:line="240" w:lineRule="auto"/>
        <w:jc w:val="both"/>
        <w:rPr>
          <w:rFonts w:ascii="Times New Roman" w:hAnsi="Times New Roman" w:cs="Times New Roman"/>
          <w:color w:val="000000" w:themeColor="text1"/>
          <w:sz w:val="28"/>
          <w:szCs w:val="28"/>
        </w:rPr>
      </w:pPr>
    </w:p>
    <w:p w:rsidR="00064046" w:rsidRDefault="00064046" w:rsidP="00064046">
      <w:pPr>
        <w:spacing w:after="0" w:line="240" w:lineRule="auto"/>
        <w:jc w:val="both"/>
        <w:rPr>
          <w:rFonts w:ascii="Times New Roman" w:hAnsi="Times New Roman" w:cs="Times New Roman"/>
          <w:color w:val="000000" w:themeColor="text1"/>
          <w:sz w:val="28"/>
          <w:szCs w:val="28"/>
        </w:rPr>
      </w:pPr>
    </w:p>
    <w:p w:rsidR="00064046" w:rsidRDefault="00064046" w:rsidP="00064046">
      <w:pPr>
        <w:spacing w:after="0" w:line="240" w:lineRule="auto"/>
        <w:jc w:val="both"/>
        <w:rPr>
          <w:rFonts w:ascii="Times New Roman" w:hAnsi="Times New Roman" w:cs="Times New Roman"/>
          <w:color w:val="000000" w:themeColor="text1"/>
          <w:sz w:val="28"/>
          <w:szCs w:val="28"/>
        </w:rPr>
      </w:pPr>
    </w:p>
    <w:p w:rsidR="00064046" w:rsidRDefault="00064046" w:rsidP="00064046">
      <w:pPr>
        <w:spacing w:after="0" w:line="240" w:lineRule="auto"/>
        <w:jc w:val="both"/>
        <w:rPr>
          <w:rFonts w:ascii="Times New Roman" w:hAnsi="Times New Roman" w:cs="Times New Roman"/>
          <w:color w:val="000000" w:themeColor="text1"/>
          <w:sz w:val="28"/>
          <w:szCs w:val="28"/>
        </w:rPr>
      </w:pPr>
    </w:p>
    <w:p w:rsidR="00064046" w:rsidRDefault="00064046" w:rsidP="00064046">
      <w:pPr>
        <w:spacing w:after="0" w:line="240" w:lineRule="auto"/>
        <w:jc w:val="both"/>
        <w:rPr>
          <w:rFonts w:ascii="Times New Roman" w:hAnsi="Times New Roman" w:cs="Times New Roman"/>
          <w:color w:val="000000" w:themeColor="text1"/>
          <w:sz w:val="28"/>
          <w:szCs w:val="28"/>
        </w:rPr>
        <w:sectPr w:rsidR="00064046" w:rsidSect="00385023">
          <w:pgSz w:w="11906" w:h="16838"/>
          <w:pgMar w:top="1134" w:right="1134" w:bottom="1134" w:left="1021" w:header="709" w:footer="709" w:gutter="0"/>
          <w:cols w:space="708"/>
          <w:docGrid w:linePitch="360"/>
        </w:sectPr>
      </w:pPr>
    </w:p>
    <w:p w:rsidR="00064046" w:rsidRPr="00D515D9" w:rsidRDefault="00064046" w:rsidP="00064046">
      <w:pPr>
        <w:pStyle w:val="ConsPlusTitle"/>
        <w:jc w:val="right"/>
        <w:rPr>
          <w:rFonts w:ascii="Times New Roman" w:hAnsi="Times New Roman" w:cs="Times New Roman"/>
          <w:b w:val="0"/>
          <w:color w:val="000000" w:themeColor="text1"/>
          <w:sz w:val="28"/>
          <w:szCs w:val="28"/>
        </w:rPr>
      </w:pPr>
      <w:r w:rsidRPr="00D515D9">
        <w:rPr>
          <w:rFonts w:ascii="Times New Roman" w:hAnsi="Times New Roman" w:cs="Times New Roman"/>
          <w:b w:val="0"/>
          <w:color w:val="000000" w:themeColor="text1"/>
          <w:sz w:val="28"/>
          <w:szCs w:val="28"/>
        </w:rPr>
        <w:lastRenderedPageBreak/>
        <w:t>Приложение 1</w:t>
      </w:r>
    </w:p>
    <w:p w:rsidR="00064046" w:rsidRPr="00D515D9" w:rsidRDefault="00064046" w:rsidP="00064046">
      <w:pPr>
        <w:pStyle w:val="ConsPlusTitle"/>
        <w:jc w:val="right"/>
        <w:rPr>
          <w:rFonts w:ascii="Times New Roman" w:hAnsi="Times New Roman" w:cs="Times New Roman"/>
          <w:b w:val="0"/>
          <w:color w:val="000000" w:themeColor="text1"/>
          <w:sz w:val="28"/>
          <w:szCs w:val="28"/>
        </w:rPr>
      </w:pPr>
      <w:r w:rsidRPr="00D515D9">
        <w:rPr>
          <w:rFonts w:ascii="Times New Roman" w:hAnsi="Times New Roman" w:cs="Times New Roman"/>
          <w:b w:val="0"/>
          <w:color w:val="000000" w:themeColor="text1"/>
          <w:sz w:val="28"/>
          <w:szCs w:val="28"/>
        </w:rPr>
        <w:t>К порядку предоставления</w:t>
      </w:r>
    </w:p>
    <w:p w:rsidR="00064046" w:rsidRPr="00D515D9" w:rsidRDefault="00064046" w:rsidP="00064046">
      <w:pPr>
        <w:pStyle w:val="ConsPlusTitle"/>
        <w:jc w:val="right"/>
        <w:rPr>
          <w:rFonts w:ascii="Times New Roman" w:hAnsi="Times New Roman" w:cs="Times New Roman"/>
          <w:b w:val="0"/>
          <w:color w:val="000000" w:themeColor="text1"/>
          <w:sz w:val="28"/>
          <w:szCs w:val="28"/>
        </w:rPr>
      </w:pPr>
      <w:r w:rsidRPr="00D515D9">
        <w:rPr>
          <w:rFonts w:ascii="Times New Roman" w:hAnsi="Times New Roman" w:cs="Times New Roman"/>
          <w:b w:val="0"/>
          <w:color w:val="000000" w:themeColor="text1"/>
          <w:sz w:val="28"/>
          <w:szCs w:val="28"/>
        </w:rPr>
        <w:t>Молодой семье участнице</w:t>
      </w:r>
    </w:p>
    <w:p w:rsidR="00064046" w:rsidRPr="00D515D9" w:rsidRDefault="00064046" w:rsidP="00064046">
      <w:pPr>
        <w:pStyle w:val="ConsPlusTitle"/>
        <w:jc w:val="right"/>
        <w:rPr>
          <w:rFonts w:ascii="Times New Roman" w:hAnsi="Times New Roman" w:cs="Times New Roman"/>
          <w:b w:val="0"/>
          <w:color w:val="000000" w:themeColor="text1"/>
          <w:sz w:val="28"/>
          <w:szCs w:val="28"/>
        </w:rPr>
      </w:pPr>
      <w:r w:rsidRPr="00D515D9">
        <w:rPr>
          <w:rFonts w:ascii="Times New Roman" w:hAnsi="Times New Roman" w:cs="Times New Roman"/>
          <w:b w:val="0"/>
          <w:color w:val="000000" w:themeColor="text1"/>
          <w:sz w:val="28"/>
          <w:szCs w:val="28"/>
        </w:rPr>
        <w:t xml:space="preserve">подпрограммы </w:t>
      </w:r>
    </w:p>
    <w:p w:rsidR="00064046" w:rsidRPr="00D515D9" w:rsidRDefault="00064046" w:rsidP="00064046">
      <w:pPr>
        <w:pStyle w:val="ConsPlusTitle"/>
        <w:jc w:val="right"/>
        <w:rPr>
          <w:rFonts w:ascii="Times New Roman" w:hAnsi="Times New Roman" w:cs="Times New Roman"/>
          <w:b w:val="0"/>
          <w:color w:val="000000" w:themeColor="text1"/>
          <w:sz w:val="28"/>
          <w:szCs w:val="28"/>
        </w:rPr>
      </w:pPr>
      <w:r w:rsidRPr="00D515D9">
        <w:rPr>
          <w:rFonts w:ascii="Times New Roman" w:hAnsi="Times New Roman" w:cs="Times New Roman"/>
          <w:b w:val="0"/>
          <w:color w:val="000000" w:themeColor="text1"/>
          <w:sz w:val="28"/>
          <w:szCs w:val="28"/>
        </w:rPr>
        <w:t>«Обеспечение жильем молодых семей»</w:t>
      </w:r>
    </w:p>
    <w:p w:rsidR="00064046" w:rsidRPr="00D515D9" w:rsidRDefault="00064046" w:rsidP="00064046">
      <w:pPr>
        <w:pStyle w:val="ConsPlusTitle"/>
        <w:jc w:val="right"/>
        <w:rPr>
          <w:rFonts w:ascii="Times New Roman" w:hAnsi="Times New Roman" w:cs="Times New Roman"/>
          <w:b w:val="0"/>
          <w:color w:val="000000" w:themeColor="text1"/>
          <w:sz w:val="28"/>
          <w:szCs w:val="28"/>
        </w:rPr>
      </w:pPr>
      <w:r w:rsidRPr="00D515D9">
        <w:rPr>
          <w:rFonts w:ascii="Times New Roman" w:hAnsi="Times New Roman" w:cs="Times New Roman"/>
          <w:b w:val="0"/>
          <w:color w:val="000000" w:themeColor="text1"/>
          <w:sz w:val="28"/>
          <w:szCs w:val="28"/>
        </w:rPr>
        <w:t xml:space="preserve">  дополнительной социальной выплаты</w:t>
      </w:r>
    </w:p>
    <w:p w:rsidR="00064046" w:rsidRPr="00D515D9" w:rsidRDefault="00064046" w:rsidP="00064046">
      <w:pPr>
        <w:pStyle w:val="ConsPlusTitle"/>
        <w:jc w:val="right"/>
        <w:rPr>
          <w:rFonts w:ascii="Times New Roman" w:hAnsi="Times New Roman" w:cs="Times New Roman"/>
          <w:b w:val="0"/>
          <w:color w:val="000000" w:themeColor="text1"/>
          <w:sz w:val="28"/>
          <w:szCs w:val="28"/>
        </w:rPr>
      </w:pPr>
      <w:r w:rsidRPr="00D515D9">
        <w:rPr>
          <w:rFonts w:ascii="Times New Roman" w:hAnsi="Times New Roman" w:cs="Times New Roman"/>
          <w:b w:val="0"/>
          <w:color w:val="000000" w:themeColor="text1"/>
          <w:sz w:val="28"/>
          <w:szCs w:val="28"/>
        </w:rPr>
        <w:t>при рождении (усыновлении) ребенка</w:t>
      </w:r>
    </w:p>
    <w:p w:rsidR="00064046" w:rsidRPr="00D515D9" w:rsidRDefault="00064046" w:rsidP="00064046">
      <w:pPr>
        <w:spacing w:after="0" w:line="240" w:lineRule="auto"/>
        <w:rPr>
          <w:rFonts w:ascii="Times New Roman" w:hAnsi="Times New Roman" w:cs="Times New Roman"/>
          <w:color w:val="000000" w:themeColor="text1"/>
        </w:rPr>
      </w:pPr>
    </w:p>
    <w:p w:rsidR="00064046" w:rsidRPr="00D515D9" w:rsidRDefault="00064046" w:rsidP="00064046">
      <w:pPr>
        <w:spacing w:after="0" w:line="240" w:lineRule="auto"/>
        <w:rPr>
          <w:rFonts w:ascii="Times New Roman" w:hAnsi="Times New Roman" w:cs="Times New Roman"/>
          <w:color w:val="000000" w:themeColor="text1"/>
          <w:sz w:val="28"/>
          <w:szCs w:val="28"/>
        </w:rPr>
      </w:pPr>
    </w:p>
    <w:tbl>
      <w:tblPr>
        <w:tblW w:w="14644" w:type="dxa"/>
        <w:tblInd w:w="92" w:type="dxa"/>
        <w:tblLook w:val="0000"/>
      </w:tblPr>
      <w:tblGrid>
        <w:gridCol w:w="640"/>
        <w:gridCol w:w="1928"/>
        <w:gridCol w:w="1120"/>
        <w:gridCol w:w="694"/>
        <w:gridCol w:w="960"/>
        <w:gridCol w:w="960"/>
        <w:gridCol w:w="960"/>
        <w:gridCol w:w="960"/>
        <w:gridCol w:w="960"/>
        <w:gridCol w:w="960"/>
        <w:gridCol w:w="1182"/>
        <w:gridCol w:w="960"/>
        <w:gridCol w:w="1400"/>
        <w:gridCol w:w="960"/>
      </w:tblGrid>
      <w:tr w:rsidR="00064046" w:rsidRPr="00D515D9" w:rsidTr="00064046">
        <w:trPr>
          <w:trHeight w:val="710"/>
        </w:trPr>
        <w:tc>
          <w:tcPr>
            <w:tcW w:w="14644" w:type="dxa"/>
            <w:gridSpan w:val="14"/>
            <w:tcBorders>
              <w:top w:val="nil"/>
              <w:left w:val="nil"/>
              <w:bottom w:val="nil"/>
              <w:right w:val="nil"/>
            </w:tcBorders>
            <w:shd w:val="clear" w:color="auto" w:fill="auto"/>
            <w:vAlign w:val="center"/>
          </w:tcPr>
          <w:p w:rsidR="00064046" w:rsidRPr="00D515D9" w:rsidRDefault="00064046" w:rsidP="009758E8">
            <w:pPr>
              <w:spacing w:after="0" w:line="240" w:lineRule="auto"/>
              <w:jc w:val="center"/>
              <w:rPr>
                <w:rFonts w:ascii="Times New Roman" w:hAnsi="Times New Roman" w:cs="Times New Roman"/>
                <w:b/>
                <w:bCs/>
                <w:color w:val="000000" w:themeColor="text1"/>
                <w:sz w:val="32"/>
                <w:szCs w:val="32"/>
              </w:rPr>
            </w:pPr>
            <w:r w:rsidRPr="00D515D9">
              <w:rPr>
                <w:rFonts w:ascii="Times New Roman" w:hAnsi="Times New Roman" w:cs="Times New Roman"/>
                <w:b/>
                <w:bCs/>
                <w:color w:val="000000" w:themeColor="text1"/>
                <w:sz w:val="32"/>
                <w:szCs w:val="32"/>
              </w:rPr>
              <w:t>Список</w:t>
            </w:r>
          </w:p>
        </w:tc>
      </w:tr>
      <w:tr w:rsidR="00064046" w:rsidRPr="00D515D9" w:rsidTr="009758E8">
        <w:trPr>
          <w:trHeight w:val="593"/>
        </w:trPr>
        <w:tc>
          <w:tcPr>
            <w:tcW w:w="14644" w:type="dxa"/>
            <w:gridSpan w:val="14"/>
            <w:vMerge w:val="restart"/>
            <w:tcBorders>
              <w:top w:val="nil"/>
              <w:left w:val="nil"/>
              <w:bottom w:val="nil"/>
              <w:right w:val="nil"/>
            </w:tcBorders>
            <w:shd w:val="clear" w:color="auto" w:fill="auto"/>
            <w:vAlign w:val="bottom"/>
          </w:tcPr>
          <w:p w:rsidR="00064046" w:rsidRPr="00D515D9" w:rsidRDefault="00064046" w:rsidP="009758E8">
            <w:pPr>
              <w:spacing w:after="0" w:line="240" w:lineRule="auto"/>
              <w:jc w:val="center"/>
              <w:rPr>
                <w:rFonts w:ascii="Times New Roman" w:hAnsi="Times New Roman" w:cs="Times New Roman"/>
                <w:b/>
                <w:bCs/>
                <w:color w:val="000000" w:themeColor="text1"/>
                <w:sz w:val="28"/>
                <w:szCs w:val="28"/>
              </w:rPr>
            </w:pPr>
            <w:r w:rsidRPr="00D515D9">
              <w:rPr>
                <w:rFonts w:ascii="Times New Roman" w:hAnsi="Times New Roman" w:cs="Times New Roman"/>
                <w:b/>
                <w:bCs/>
                <w:color w:val="000000" w:themeColor="text1"/>
                <w:sz w:val="28"/>
                <w:szCs w:val="28"/>
              </w:rPr>
              <w:t xml:space="preserve"> молодых семей-участников подпрограммы "Обеспечение  жильем молодых семей" на получение  дополнительной социальной выплаты  при рождении (усыновлении) ребенка</w:t>
            </w:r>
          </w:p>
        </w:tc>
      </w:tr>
      <w:tr w:rsidR="00064046" w:rsidRPr="00D515D9" w:rsidTr="00064046">
        <w:trPr>
          <w:trHeight w:val="322"/>
        </w:trPr>
        <w:tc>
          <w:tcPr>
            <w:tcW w:w="14644" w:type="dxa"/>
            <w:gridSpan w:val="14"/>
            <w:vMerge/>
            <w:tcBorders>
              <w:top w:val="nil"/>
              <w:left w:val="nil"/>
              <w:bottom w:val="nil"/>
              <w:right w:val="nil"/>
            </w:tcBorders>
            <w:vAlign w:val="center"/>
          </w:tcPr>
          <w:p w:rsidR="00064046" w:rsidRPr="00D515D9" w:rsidRDefault="00064046" w:rsidP="009758E8">
            <w:pPr>
              <w:spacing w:after="0" w:line="240" w:lineRule="auto"/>
              <w:rPr>
                <w:rFonts w:ascii="Times New Roman" w:hAnsi="Times New Roman" w:cs="Times New Roman"/>
                <w:b/>
                <w:bCs/>
                <w:color w:val="000000" w:themeColor="text1"/>
                <w:sz w:val="28"/>
                <w:szCs w:val="28"/>
              </w:rPr>
            </w:pPr>
          </w:p>
        </w:tc>
      </w:tr>
      <w:tr w:rsidR="00064046" w:rsidRPr="00D515D9" w:rsidTr="009758E8">
        <w:trPr>
          <w:trHeight w:val="300"/>
        </w:trPr>
        <w:tc>
          <w:tcPr>
            <w:tcW w:w="640" w:type="dxa"/>
            <w:tcBorders>
              <w:top w:val="nil"/>
              <w:left w:val="nil"/>
              <w:bottom w:val="nil"/>
              <w:right w:val="nil"/>
            </w:tcBorders>
            <w:shd w:val="clear" w:color="auto" w:fill="auto"/>
            <w:noWrap/>
            <w:vAlign w:val="bottom"/>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1928" w:type="dxa"/>
            <w:tcBorders>
              <w:top w:val="nil"/>
              <w:left w:val="nil"/>
              <w:bottom w:val="nil"/>
              <w:right w:val="nil"/>
            </w:tcBorders>
            <w:shd w:val="clear" w:color="auto" w:fill="auto"/>
            <w:noWrap/>
            <w:vAlign w:val="bottom"/>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1120" w:type="dxa"/>
            <w:tcBorders>
              <w:top w:val="nil"/>
              <w:left w:val="nil"/>
              <w:bottom w:val="nil"/>
              <w:right w:val="nil"/>
            </w:tcBorders>
            <w:shd w:val="clear" w:color="auto" w:fill="auto"/>
            <w:noWrap/>
            <w:vAlign w:val="bottom"/>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694" w:type="dxa"/>
            <w:tcBorders>
              <w:top w:val="nil"/>
              <w:left w:val="nil"/>
              <w:bottom w:val="nil"/>
              <w:right w:val="nil"/>
            </w:tcBorders>
            <w:shd w:val="clear" w:color="auto" w:fill="auto"/>
            <w:noWrap/>
            <w:vAlign w:val="bottom"/>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960" w:type="dxa"/>
            <w:tcBorders>
              <w:top w:val="nil"/>
              <w:left w:val="nil"/>
              <w:bottom w:val="nil"/>
              <w:right w:val="nil"/>
            </w:tcBorders>
            <w:shd w:val="clear" w:color="auto" w:fill="auto"/>
            <w:noWrap/>
            <w:vAlign w:val="bottom"/>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960" w:type="dxa"/>
            <w:tcBorders>
              <w:top w:val="nil"/>
              <w:left w:val="nil"/>
              <w:bottom w:val="nil"/>
              <w:right w:val="nil"/>
            </w:tcBorders>
            <w:shd w:val="clear" w:color="auto" w:fill="auto"/>
            <w:noWrap/>
            <w:vAlign w:val="bottom"/>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960" w:type="dxa"/>
            <w:tcBorders>
              <w:top w:val="nil"/>
              <w:left w:val="nil"/>
              <w:bottom w:val="nil"/>
              <w:right w:val="nil"/>
            </w:tcBorders>
            <w:shd w:val="clear" w:color="auto" w:fill="auto"/>
            <w:noWrap/>
            <w:vAlign w:val="bottom"/>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960" w:type="dxa"/>
            <w:tcBorders>
              <w:top w:val="nil"/>
              <w:left w:val="nil"/>
              <w:bottom w:val="nil"/>
              <w:right w:val="nil"/>
            </w:tcBorders>
            <w:shd w:val="clear" w:color="auto" w:fill="auto"/>
            <w:noWrap/>
            <w:vAlign w:val="bottom"/>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960" w:type="dxa"/>
            <w:tcBorders>
              <w:top w:val="nil"/>
              <w:left w:val="nil"/>
              <w:bottom w:val="nil"/>
              <w:right w:val="nil"/>
            </w:tcBorders>
            <w:shd w:val="clear" w:color="auto" w:fill="auto"/>
            <w:noWrap/>
            <w:vAlign w:val="bottom"/>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960" w:type="dxa"/>
            <w:tcBorders>
              <w:top w:val="nil"/>
              <w:left w:val="nil"/>
              <w:bottom w:val="nil"/>
              <w:right w:val="nil"/>
            </w:tcBorders>
            <w:shd w:val="clear" w:color="auto" w:fill="auto"/>
            <w:noWrap/>
            <w:vAlign w:val="bottom"/>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1182" w:type="dxa"/>
            <w:tcBorders>
              <w:top w:val="nil"/>
              <w:left w:val="nil"/>
              <w:bottom w:val="nil"/>
              <w:right w:val="nil"/>
            </w:tcBorders>
            <w:shd w:val="clear" w:color="auto" w:fill="auto"/>
            <w:noWrap/>
            <w:vAlign w:val="bottom"/>
          </w:tcPr>
          <w:p w:rsidR="00064046" w:rsidRPr="00D515D9" w:rsidRDefault="00064046" w:rsidP="009758E8">
            <w:pPr>
              <w:spacing w:after="0" w:line="240" w:lineRule="auto"/>
              <w:rPr>
                <w:rFonts w:ascii="Times New Roman" w:hAnsi="Times New Roman" w:cs="Times New Roman"/>
                <w:color w:val="000000" w:themeColor="text1"/>
                <w:sz w:val="16"/>
                <w:szCs w:val="16"/>
                <w:highlight w:val="yellow"/>
              </w:rPr>
            </w:pPr>
          </w:p>
        </w:tc>
        <w:tc>
          <w:tcPr>
            <w:tcW w:w="960" w:type="dxa"/>
            <w:tcBorders>
              <w:top w:val="nil"/>
              <w:left w:val="nil"/>
              <w:bottom w:val="nil"/>
              <w:right w:val="nil"/>
            </w:tcBorders>
            <w:shd w:val="clear" w:color="auto" w:fill="auto"/>
            <w:noWrap/>
            <w:vAlign w:val="bottom"/>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1400" w:type="dxa"/>
            <w:tcBorders>
              <w:top w:val="nil"/>
              <w:left w:val="nil"/>
              <w:bottom w:val="nil"/>
              <w:right w:val="nil"/>
            </w:tcBorders>
            <w:shd w:val="clear" w:color="auto" w:fill="auto"/>
            <w:noWrap/>
            <w:vAlign w:val="bottom"/>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960" w:type="dxa"/>
            <w:tcBorders>
              <w:top w:val="nil"/>
              <w:left w:val="nil"/>
              <w:bottom w:val="nil"/>
              <w:right w:val="nil"/>
            </w:tcBorders>
            <w:shd w:val="clear" w:color="auto" w:fill="auto"/>
            <w:noWrap/>
            <w:vAlign w:val="bottom"/>
          </w:tcPr>
          <w:p w:rsidR="00064046" w:rsidRPr="00D515D9" w:rsidRDefault="00064046" w:rsidP="009758E8">
            <w:pPr>
              <w:spacing w:after="0" w:line="240" w:lineRule="auto"/>
              <w:rPr>
                <w:rFonts w:ascii="Times New Roman" w:hAnsi="Times New Roman" w:cs="Times New Roman"/>
                <w:color w:val="000000" w:themeColor="text1"/>
                <w:sz w:val="20"/>
                <w:szCs w:val="20"/>
              </w:rPr>
            </w:pPr>
          </w:p>
        </w:tc>
      </w:tr>
      <w:tr w:rsidR="00064046" w:rsidRPr="00D515D9" w:rsidTr="009758E8">
        <w:trPr>
          <w:trHeight w:val="315"/>
        </w:trPr>
        <w:tc>
          <w:tcPr>
            <w:tcW w:w="640" w:type="dxa"/>
            <w:tcBorders>
              <w:top w:val="nil"/>
              <w:left w:val="nil"/>
              <w:bottom w:val="nil"/>
              <w:right w:val="nil"/>
            </w:tcBorders>
            <w:shd w:val="clear" w:color="auto" w:fill="auto"/>
            <w:noWrap/>
            <w:vAlign w:val="bottom"/>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13044" w:type="dxa"/>
            <w:gridSpan w:val="12"/>
            <w:tcBorders>
              <w:top w:val="nil"/>
              <w:left w:val="nil"/>
              <w:bottom w:val="single" w:sz="4" w:space="0" w:color="auto"/>
              <w:right w:val="nil"/>
            </w:tcBorders>
            <w:shd w:val="clear" w:color="auto" w:fill="auto"/>
            <w:noWrap/>
            <w:vAlign w:val="bottom"/>
          </w:tcPr>
          <w:p w:rsidR="00064046" w:rsidRPr="00D515D9" w:rsidRDefault="00064046" w:rsidP="009758E8">
            <w:pPr>
              <w:spacing w:after="0" w:line="240" w:lineRule="auto"/>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 </w:t>
            </w:r>
          </w:p>
        </w:tc>
        <w:tc>
          <w:tcPr>
            <w:tcW w:w="960" w:type="dxa"/>
            <w:tcBorders>
              <w:top w:val="nil"/>
              <w:left w:val="nil"/>
              <w:bottom w:val="nil"/>
              <w:right w:val="nil"/>
            </w:tcBorders>
            <w:shd w:val="clear" w:color="auto" w:fill="auto"/>
            <w:noWrap/>
            <w:vAlign w:val="bottom"/>
          </w:tcPr>
          <w:p w:rsidR="00064046" w:rsidRPr="00D515D9" w:rsidRDefault="00064046" w:rsidP="009758E8">
            <w:pPr>
              <w:spacing w:after="0" w:line="240" w:lineRule="auto"/>
              <w:rPr>
                <w:rFonts w:ascii="Times New Roman" w:hAnsi="Times New Roman" w:cs="Times New Roman"/>
                <w:color w:val="000000" w:themeColor="text1"/>
                <w:sz w:val="20"/>
                <w:szCs w:val="20"/>
              </w:rPr>
            </w:pPr>
          </w:p>
        </w:tc>
      </w:tr>
      <w:tr w:rsidR="00064046" w:rsidRPr="00D515D9" w:rsidTr="009758E8">
        <w:trPr>
          <w:trHeight w:val="315"/>
        </w:trPr>
        <w:tc>
          <w:tcPr>
            <w:tcW w:w="6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64046" w:rsidRPr="00D515D9" w:rsidRDefault="00064046" w:rsidP="009758E8">
            <w:pPr>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 п/п</w:t>
            </w:r>
          </w:p>
        </w:tc>
        <w:tc>
          <w:tcPr>
            <w:tcW w:w="1928" w:type="dxa"/>
            <w:vMerge w:val="restart"/>
            <w:tcBorders>
              <w:top w:val="nil"/>
              <w:left w:val="single" w:sz="4" w:space="0" w:color="auto"/>
              <w:bottom w:val="single" w:sz="4" w:space="0" w:color="000000"/>
              <w:right w:val="single" w:sz="4" w:space="0" w:color="auto"/>
            </w:tcBorders>
            <w:shd w:val="clear" w:color="auto" w:fill="auto"/>
            <w:vAlign w:val="center"/>
          </w:tcPr>
          <w:p w:rsidR="00064046" w:rsidRPr="00D515D9" w:rsidRDefault="00064046" w:rsidP="009758E8">
            <w:pPr>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 xml:space="preserve">№ п/п (молодые семьи) по программе </w:t>
            </w:r>
          </w:p>
        </w:tc>
        <w:tc>
          <w:tcPr>
            <w:tcW w:w="6614" w:type="dxa"/>
            <w:gridSpan w:val="7"/>
            <w:tcBorders>
              <w:top w:val="single" w:sz="4" w:space="0" w:color="auto"/>
              <w:left w:val="nil"/>
              <w:bottom w:val="single" w:sz="4" w:space="0" w:color="auto"/>
              <w:right w:val="single" w:sz="4" w:space="0" w:color="auto"/>
            </w:tcBorders>
            <w:shd w:val="clear" w:color="auto" w:fill="auto"/>
            <w:vAlign w:val="center"/>
          </w:tcPr>
          <w:p w:rsidR="00064046" w:rsidRPr="00D515D9" w:rsidRDefault="00064046" w:rsidP="009758E8">
            <w:pPr>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Данные о членах молодой семьи</w:t>
            </w:r>
          </w:p>
        </w:tc>
        <w:tc>
          <w:tcPr>
            <w:tcW w:w="2142" w:type="dxa"/>
            <w:gridSpan w:val="2"/>
            <w:vMerge w:val="restart"/>
            <w:tcBorders>
              <w:top w:val="single" w:sz="4" w:space="0" w:color="auto"/>
              <w:left w:val="single" w:sz="4" w:space="0" w:color="auto"/>
              <w:bottom w:val="nil"/>
              <w:right w:val="single" w:sz="4" w:space="0" w:color="000000"/>
            </w:tcBorders>
            <w:shd w:val="clear" w:color="auto" w:fill="auto"/>
            <w:vAlign w:val="center"/>
          </w:tcPr>
          <w:p w:rsidR="00064046" w:rsidRPr="00D515D9" w:rsidRDefault="00064046" w:rsidP="009758E8">
            <w:pPr>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 xml:space="preserve">Свидетельство о праве на получение социальной выплаты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tcPr>
          <w:p w:rsidR="00064046" w:rsidRPr="00D515D9" w:rsidRDefault="00064046" w:rsidP="009758E8">
            <w:pPr>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Расчетная стоимость жилья, тыс.</w:t>
            </w:r>
            <w:r w:rsidR="009E769C">
              <w:rPr>
                <w:rFonts w:ascii="Times New Roman" w:hAnsi="Times New Roman" w:cs="Times New Roman"/>
                <w:color w:val="000000" w:themeColor="text1"/>
                <w:sz w:val="16"/>
                <w:szCs w:val="16"/>
              </w:rPr>
              <w:t xml:space="preserve"> </w:t>
            </w:r>
            <w:r w:rsidRPr="00D515D9">
              <w:rPr>
                <w:rFonts w:ascii="Times New Roman" w:hAnsi="Times New Roman" w:cs="Times New Roman"/>
                <w:color w:val="000000" w:themeColor="text1"/>
                <w:sz w:val="16"/>
                <w:szCs w:val="16"/>
              </w:rPr>
              <w:t>руб</w:t>
            </w:r>
          </w:p>
        </w:tc>
        <w:tc>
          <w:tcPr>
            <w:tcW w:w="1400" w:type="dxa"/>
            <w:vMerge w:val="restart"/>
            <w:tcBorders>
              <w:top w:val="nil"/>
              <w:left w:val="single" w:sz="4" w:space="0" w:color="auto"/>
              <w:bottom w:val="single" w:sz="4" w:space="0" w:color="auto"/>
              <w:right w:val="single" w:sz="4" w:space="0" w:color="auto"/>
            </w:tcBorders>
            <w:shd w:val="clear" w:color="auto" w:fill="auto"/>
            <w:vAlign w:val="center"/>
          </w:tcPr>
          <w:p w:rsidR="00064046" w:rsidRPr="00D515D9" w:rsidRDefault="00064046" w:rsidP="009758E8">
            <w:pPr>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Размер предоставляемой дополнительной социальной выплаты, тыс.руб.</w:t>
            </w:r>
          </w:p>
        </w:tc>
        <w:tc>
          <w:tcPr>
            <w:tcW w:w="960" w:type="dxa"/>
            <w:tcBorders>
              <w:top w:val="nil"/>
              <w:left w:val="nil"/>
              <w:bottom w:val="nil"/>
              <w:right w:val="nil"/>
            </w:tcBorders>
            <w:shd w:val="clear" w:color="auto" w:fill="auto"/>
            <w:vAlign w:val="center"/>
          </w:tcPr>
          <w:p w:rsidR="00064046" w:rsidRPr="00D515D9" w:rsidRDefault="00064046" w:rsidP="009758E8">
            <w:pPr>
              <w:spacing w:after="0" w:line="240" w:lineRule="auto"/>
              <w:jc w:val="center"/>
              <w:rPr>
                <w:rFonts w:ascii="Times New Roman" w:hAnsi="Times New Roman" w:cs="Times New Roman"/>
                <w:color w:val="000000" w:themeColor="text1"/>
                <w:sz w:val="16"/>
                <w:szCs w:val="16"/>
              </w:rPr>
            </w:pPr>
          </w:p>
        </w:tc>
      </w:tr>
      <w:tr w:rsidR="00064046" w:rsidRPr="00D515D9" w:rsidTr="009758E8">
        <w:trPr>
          <w:trHeight w:val="315"/>
        </w:trPr>
        <w:tc>
          <w:tcPr>
            <w:tcW w:w="640" w:type="dxa"/>
            <w:vMerge/>
            <w:tcBorders>
              <w:top w:val="single" w:sz="4" w:space="0" w:color="auto"/>
              <w:left w:val="single" w:sz="4" w:space="0" w:color="auto"/>
              <w:bottom w:val="single" w:sz="4" w:space="0" w:color="auto"/>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1928" w:type="dxa"/>
            <w:vMerge/>
            <w:tcBorders>
              <w:top w:val="nil"/>
              <w:left w:val="single" w:sz="4" w:space="0" w:color="auto"/>
              <w:bottom w:val="single" w:sz="4" w:space="0" w:color="000000"/>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1120" w:type="dxa"/>
            <w:vMerge w:val="restart"/>
            <w:tcBorders>
              <w:top w:val="nil"/>
              <w:left w:val="single" w:sz="4" w:space="0" w:color="auto"/>
              <w:bottom w:val="single" w:sz="4" w:space="0" w:color="000000"/>
              <w:right w:val="single" w:sz="4" w:space="0" w:color="auto"/>
            </w:tcBorders>
            <w:shd w:val="clear" w:color="auto" w:fill="auto"/>
            <w:vAlign w:val="center"/>
          </w:tcPr>
          <w:p w:rsidR="00064046" w:rsidRPr="00D515D9" w:rsidRDefault="00064046" w:rsidP="009758E8">
            <w:pPr>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количество членов семьи (человек)</w:t>
            </w:r>
          </w:p>
        </w:tc>
        <w:tc>
          <w:tcPr>
            <w:tcW w:w="694" w:type="dxa"/>
            <w:vMerge w:val="restart"/>
            <w:tcBorders>
              <w:top w:val="nil"/>
              <w:left w:val="single" w:sz="4" w:space="0" w:color="auto"/>
              <w:bottom w:val="single" w:sz="4" w:space="0" w:color="000000"/>
              <w:right w:val="single" w:sz="4" w:space="0" w:color="auto"/>
            </w:tcBorders>
            <w:shd w:val="clear" w:color="auto" w:fill="auto"/>
            <w:vAlign w:val="center"/>
          </w:tcPr>
          <w:p w:rsidR="00064046" w:rsidRPr="00D515D9" w:rsidRDefault="00064046" w:rsidP="009758E8">
            <w:pPr>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Ф.И.О.</w:t>
            </w:r>
          </w:p>
        </w:tc>
        <w:tc>
          <w:tcPr>
            <w:tcW w:w="19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64046" w:rsidRPr="00D515D9" w:rsidRDefault="00064046" w:rsidP="009758E8">
            <w:pPr>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паспорт гражданина Российской Федерации или свидетельство о рождении несовершеннолетнего, не достигшего 14 лет</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tcPr>
          <w:p w:rsidR="00064046" w:rsidRPr="00D515D9" w:rsidRDefault="00064046" w:rsidP="009758E8">
            <w:pPr>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число, месяц, год рождения</w:t>
            </w:r>
          </w:p>
        </w:tc>
        <w:tc>
          <w:tcPr>
            <w:tcW w:w="19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64046" w:rsidRPr="00D515D9" w:rsidRDefault="00064046" w:rsidP="009758E8">
            <w:pPr>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Свидетельство о браке</w:t>
            </w:r>
          </w:p>
        </w:tc>
        <w:tc>
          <w:tcPr>
            <w:tcW w:w="2142" w:type="dxa"/>
            <w:gridSpan w:val="2"/>
            <w:vMerge/>
            <w:tcBorders>
              <w:top w:val="single" w:sz="4" w:space="0" w:color="auto"/>
              <w:left w:val="single" w:sz="4" w:space="0" w:color="auto"/>
              <w:bottom w:val="nil"/>
              <w:right w:val="single" w:sz="4" w:space="0" w:color="000000"/>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1400" w:type="dxa"/>
            <w:vMerge/>
            <w:tcBorders>
              <w:top w:val="nil"/>
              <w:left w:val="single" w:sz="4" w:space="0" w:color="auto"/>
              <w:bottom w:val="single" w:sz="4" w:space="0" w:color="auto"/>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960" w:type="dxa"/>
            <w:tcBorders>
              <w:top w:val="nil"/>
              <w:left w:val="nil"/>
              <w:bottom w:val="nil"/>
              <w:right w:val="nil"/>
            </w:tcBorders>
            <w:shd w:val="clear" w:color="auto" w:fill="auto"/>
            <w:vAlign w:val="center"/>
          </w:tcPr>
          <w:p w:rsidR="00064046" w:rsidRPr="00D515D9" w:rsidRDefault="00064046" w:rsidP="009758E8">
            <w:pPr>
              <w:spacing w:after="0" w:line="240" w:lineRule="auto"/>
              <w:jc w:val="center"/>
              <w:rPr>
                <w:rFonts w:ascii="Times New Roman" w:hAnsi="Times New Roman" w:cs="Times New Roman"/>
                <w:color w:val="000000" w:themeColor="text1"/>
                <w:sz w:val="16"/>
                <w:szCs w:val="16"/>
              </w:rPr>
            </w:pPr>
          </w:p>
        </w:tc>
      </w:tr>
      <w:tr w:rsidR="00064046" w:rsidRPr="00D515D9" w:rsidTr="009758E8">
        <w:trPr>
          <w:trHeight w:val="315"/>
        </w:trPr>
        <w:tc>
          <w:tcPr>
            <w:tcW w:w="640" w:type="dxa"/>
            <w:vMerge/>
            <w:tcBorders>
              <w:top w:val="single" w:sz="4" w:space="0" w:color="auto"/>
              <w:left w:val="single" w:sz="4" w:space="0" w:color="auto"/>
              <w:bottom w:val="single" w:sz="4" w:space="0" w:color="auto"/>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1928" w:type="dxa"/>
            <w:vMerge/>
            <w:tcBorders>
              <w:top w:val="nil"/>
              <w:left w:val="single" w:sz="4" w:space="0" w:color="auto"/>
              <w:bottom w:val="single" w:sz="4" w:space="0" w:color="000000"/>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1120" w:type="dxa"/>
            <w:vMerge/>
            <w:tcBorders>
              <w:top w:val="nil"/>
              <w:left w:val="single" w:sz="4" w:space="0" w:color="auto"/>
              <w:bottom w:val="single" w:sz="4" w:space="0" w:color="000000"/>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694" w:type="dxa"/>
            <w:vMerge/>
            <w:tcBorders>
              <w:top w:val="nil"/>
              <w:left w:val="single" w:sz="4" w:space="0" w:color="auto"/>
              <w:bottom w:val="single" w:sz="4" w:space="0" w:color="000000"/>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1920" w:type="dxa"/>
            <w:gridSpan w:val="2"/>
            <w:vMerge/>
            <w:tcBorders>
              <w:top w:val="single" w:sz="4" w:space="0" w:color="auto"/>
              <w:left w:val="single" w:sz="4" w:space="0" w:color="auto"/>
              <w:bottom w:val="single" w:sz="4" w:space="0" w:color="auto"/>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1920" w:type="dxa"/>
            <w:gridSpan w:val="2"/>
            <w:vMerge/>
            <w:tcBorders>
              <w:top w:val="single" w:sz="4" w:space="0" w:color="auto"/>
              <w:left w:val="single" w:sz="4" w:space="0" w:color="auto"/>
              <w:bottom w:val="single" w:sz="4" w:space="0" w:color="auto"/>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2142" w:type="dxa"/>
            <w:gridSpan w:val="2"/>
            <w:vMerge/>
            <w:tcBorders>
              <w:top w:val="single" w:sz="4" w:space="0" w:color="auto"/>
              <w:left w:val="single" w:sz="4" w:space="0" w:color="auto"/>
              <w:bottom w:val="nil"/>
              <w:right w:val="single" w:sz="4" w:space="0" w:color="000000"/>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1400" w:type="dxa"/>
            <w:vMerge/>
            <w:tcBorders>
              <w:top w:val="nil"/>
              <w:left w:val="single" w:sz="4" w:space="0" w:color="auto"/>
              <w:bottom w:val="single" w:sz="4" w:space="0" w:color="auto"/>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960" w:type="dxa"/>
            <w:tcBorders>
              <w:top w:val="nil"/>
              <w:left w:val="nil"/>
              <w:bottom w:val="nil"/>
              <w:right w:val="nil"/>
            </w:tcBorders>
            <w:shd w:val="clear" w:color="auto" w:fill="auto"/>
            <w:noWrap/>
            <w:vAlign w:val="center"/>
          </w:tcPr>
          <w:p w:rsidR="00064046" w:rsidRPr="00D515D9" w:rsidRDefault="00064046" w:rsidP="009758E8">
            <w:pPr>
              <w:spacing w:after="0" w:line="240" w:lineRule="auto"/>
              <w:jc w:val="center"/>
              <w:rPr>
                <w:rFonts w:ascii="Times New Roman" w:hAnsi="Times New Roman" w:cs="Times New Roman"/>
                <w:color w:val="000000" w:themeColor="text1"/>
                <w:sz w:val="20"/>
                <w:szCs w:val="20"/>
              </w:rPr>
            </w:pPr>
          </w:p>
        </w:tc>
      </w:tr>
      <w:tr w:rsidR="00064046" w:rsidRPr="00D515D9" w:rsidTr="009758E8">
        <w:trPr>
          <w:trHeight w:val="315"/>
        </w:trPr>
        <w:tc>
          <w:tcPr>
            <w:tcW w:w="640" w:type="dxa"/>
            <w:vMerge/>
            <w:tcBorders>
              <w:top w:val="single" w:sz="4" w:space="0" w:color="auto"/>
              <w:left w:val="single" w:sz="4" w:space="0" w:color="auto"/>
              <w:bottom w:val="single" w:sz="4" w:space="0" w:color="auto"/>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1928" w:type="dxa"/>
            <w:vMerge/>
            <w:tcBorders>
              <w:top w:val="nil"/>
              <w:left w:val="single" w:sz="4" w:space="0" w:color="auto"/>
              <w:bottom w:val="single" w:sz="4" w:space="0" w:color="000000"/>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1120" w:type="dxa"/>
            <w:vMerge/>
            <w:tcBorders>
              <w:top w:val="nil"/>
              <w:left w:val="single" w:sz="4" w:space="0" w:color="auto"/>
              <w:bottom w:val="single" w:sz="4" w:space="0" w:color="000000"/>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694" w:type="dxa"/>
            <w:vMerge/>
            <w:tcBorders>
              <w:top w:val="nil"/>
              <w:left w:val="single" w:sz="4" w:space="0" w:color="auto"/>
              <w:bottom w:val="single" w:sz="4" w:space="0" w:color="000000"/>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1920" w:type="dxa"/>
            <w:gridSpan w:val="2"/>
            <w:vMerge/>
            <w:tcBorders>
              <w:top w:val="single" w:sz="4" w:space="0" w:color="auto"/>
              <w:left w:val="single" w:sz="4" w:space="0" w:color="auto"/>
              <w:bottom w:val="single" w:sz="4" w:space="0" w:color="auto"/>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1920" w:type="dxa"/>
            <w:gridSpan w:val="2"/>
            <w:vMerge/>
            <w:tcBorders>
              <w:top w:val="single" w:sz="4" w:space="0" w:color="auto"/>
              <w:left w:val="single" w:sz="4" w:space="0" w:color="auto"/>
              <w:bottom w:val="single" w:sz="4" w:space="0" w:color="auto"/>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2142" w:type="dxa"/>
            <w:gridSpan w:val="2"/>
            <w:vMerge/>
            <w:tcBorders>
              <w:top w:val="single" w:sz="4" w:space="0" w:color="auto"/>
              <w:left w:val="single" w:sz="4" w:space="0" w:color="auto"/>
              <w:bottom w:val="nil"/>
              <w:right w:val="single" w:sz="4" w:space="0" w:color="000000"/>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1400" w:type="dxa"/>
            <w:vMerge/>
            <w:tcBorders>
              <w:top w:val="nil"/>
              <w:left w:val="single" w:sz="4" w:space="0" w:color="auto"/>
              <w:bottom w:val="single" w:sz="4" w:space="0" w:color="auto"/>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960" w:type="dxa"/>
            <w:tcBorders>
              <w:top w:val="nil"/>
              <w:left w:val="nil"/>
              <w:bottom w:val="nil"/>
              <w:right w:val="nil"/>
            </w:tcBorders>
            <w:shd w:val="clear" w:color="auto" w:fill="auto"/>
            <w:noWrap/>
            <w:vAlign w:val="center"/>
          </w:tcPr>
          <w:p w:rsidR="00064046" w:rsidRPr="00D515D9" w:rsidRDefault="00064046" w:rsidP="009758E8">
            <w:pPr>
              <w:spacing w:after="0" w:line="240" w:lineRule="auto"/>
              <w:jc w:val="center"/>
              <w:rPr>
                <w:rFonts w:ascii="Times New Roman" w:hAnsi="Times New Roman" w:cs="Times New Roman"/>
                <w:color w:val="000000" w:themeColor="text1"/>
                <w:sz w:val="20"/>
                <w:szCs w:val="20"/>
              </w:rPr>
            </w:pPr>
          </w:p>
        </w:tc>
      </w:tr>
      <w:tr w:rsidR="00064046" w:rsidRPr="00D515D9" w:rsidTr="009758E8">
        <w:trPr>
          <w:trHeight w:val="315"/>
        </w:trPr>
        <w:tc>
          <w:tcPr>
            <w:tcW w:w="640" w:type="dxa"/>
            <w:vMerge/>
            <w:tcBorders>
              <w:top w:val="single" w:sz="4" w:space="0" w:color="auto"/>
              <w:left w:val="single" w:sz="4" w:space="0" w:color="auto"/>
              <w:bottom w:val="single" w:sz="4" w:space="0" w:color="auto"/>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1928" w:type="dxa"/>
            <w:vMerge/>
            <w:tcBorders>
              <w:top w:val="nil"/>
              <w:left w:val="single" w:sz="4" w:space="0" w:color="auto"/>
              <w:bottom w:val="single" w:sz="4" w:space="0" w:color="000000"/>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1120" w:type="dxa"/>
            <w:vMerge/>
            <w:tcBorders>
              <w:top w:val="nil"/>
              <w:left w:val="single" w:sz="4" w:space="0" w:color="auto"/>
              <w:bottom w:val="single" w:sz="4" w:space="0" w:color="000000"/>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694" w:type="dxa"/>
            <w:vMerge/>
            <w:tcBorders>
              <w:top w:val="nil"/>
              <w:left w:val="single" w:sz="4" w:space="0" w:color="auto"/>
              <w:bottom w:val="single" w:sz="4" w:space="0" w:color="000000"/>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1920" w:type="dxa"/>
            <w:gridSpan w:val="2"/>
            <w:vMerge/>
            <w:tcBorders>
              <w:top w:val="single" w:sz="4" w:space="0" w:color="auto"/>
              <w:left w:val="single" w:sz="4" w:space="0" w:color="auto"/>
              <w:bottom w:val="single" w:sz="4" w:space="0" w:color="auto"/>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1920" w:type="dxa"/>
            <w:gridSpan w:val="2"/>
            <w:vMerge/>
            <w:tcBorders>
              <w:top w:val="single" w:sz="4" w:space="0" w:color="auto"/>
              <w:left w:val="single" w:sz="4" w:space="0" w:color="auto"/>
              <w:bottom w:val="single" w:sz="4" w:space="0" w:color="auto"/>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2142" w:type="dxa"/>
            <w:gridSpan w:val="2"/>
            <w:vMerge/>
            <w:tcBorders>
              <w:top w:val="single" w:sz="4" w:space="0" w:color="auto"/>
              <w:left w:val="single" w:sz="4" w:space="0" w:color="auto"/>
              <w:bottom w:val="nil"/>
              <w:right w:val="single" w:sz="4" w:space="0" w:color="000000"/>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1400" w:type="dxa"/>
            <w:vMerge/>
            <w:tcBorders>
              <w:top w:val="nil"/>
              <w:left w:val="single" w:sz="4" w:space="0" w:color="auto"/>
              <w:bottom w:val="single" w:sz="4" w:space="0" w:color="auto"/>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960" w:type="dxa"/>
            <w:tcBorders>
              <w:top w:val="nil"/>
              <w:left w:val="nil"/>
              <w:bottom w:val="nil"/>
              <w:right w:val="nil"/>
            </w:tcBorders>
            <w:shd w:val="clear" w:color="auto" w:fill="auto"/>
            <w:noWrap/>
            <w:vAlign w:val="center"/>
          </w:tcPr>
          <w:p w:rsidR="00064046" w:rsidRPr="00D515D9" w:rsidRDefault="00064046" w:rsidP="009758E8">
            <w:pPr>
              <w:spacing w:after="0" w:line="240" w:lineRule="auto"/>
              <w:jc w:val="center"/>
              <w:rPr>
                <w:rFonts w:ascii="Times New Roman" w:hAnsi="Times New Roman" w:cs="Times New Roman"/>
                <w:color w:val="000000" w:themeColor="text1"/>
                <w:sz w:val="20"/>
                <w:szCs w:val="20"/>
              </w:rPr>
            </w:pPr>
          </w:p>
        </w:tc>
      </w:tr>
      <w:tr w:rsidR="00064046" w:rsidRPr="00D515D9" w:rsidTr="009758E8">
        <w:trPr>
          <w:trHeight w:val="315"/>
        </w:trPr>
        <w:tc>
          <w:tcPr>
            <w:tcW w:w="640" w:type="dxa"/>
            <w:vMerge/>
            <w:tcBorders>
              <w:top w:val="single" w:sz="4" w:space="0" w:color="auto"/>
              <w:left w:val="single" w:sz="4" w:space="0" w:color="auto"/>
              <w:bottom w:val="single" w:sz="4" w:space="0" w:color="auto"/>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1928" w:type="dxa"/>
            <w:vMerge/>
            <w:tcBorders>
              <w:top w:val="nil"/>
              <w:left w:val="single" w:sz="4" w:space="0" w:color="auto"/>
              <w:bottom w:val="single" w:sz="4" w:space="0" w:color="000000"/>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1120" w:type="dxa"/>
            <w:vMerge/>
            <w:tcBorders>
              <w:top w:val="nil"/>
              <w:left w:val="single" w:sz="4" w:space="0" w:color="auto"/>
              <w:bottom w:val="single" w:sz="4" w:space="0" w:color="000000"/>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694" w:type="dxa"/>
            <w:vMerge/>
            <w:tcBorders>
              <w:top w:val="nil"/>
              <w:left w:val="single" w:sz="4" w:space="0" w:color="auto"/>
              <w:bottom w:val="single" w:sz="4" w:space="0" w:color="000000"/>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1920" w:type="dxa"/>
            <w:gridSpan w:val="2"/>
            <w:vMerge/>
            <w:tcBorders>
              <w:top w:val="single" w:sz="4" w:space="0" w:color="auto"/>
              <w:left w:val="single" w:sz="4" w:space="0" w:color="auto"/>
              <w:bottom w:val="single" w:sz="4" w:space="0" w:color="auto"/>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960" w:type="dxa"/>
            <w:vMerge w:val="restart"/>
            <w:tcBorders>
              <w:top w:val="nil"/>
              <w:left w:val="single" w:sz="4" w:space="0" w:color="auto"/>
              <w:bottom w:val="single" w:sz="4" w:space="0" w:color="auto"/>
              <w:right w:val="single" w:sz="4" w:space="0" w:color="auto"/>
            </w:tcBorders>
            <w:shd w:val="clear" w:color="auto" w:fill="auto"/>
            <w:vAlign w:val="center"/>
          </w:tcPr>
          <w:p w:rsidR="00064046" w:rsidRPr="00D515D9" w:rsidRDefault="00064046" w:rsidP="009758E8">
            <w:pPr>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 xml:space="preserve">серия, №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tcPr>
          <w:p w:rsidR="00064046" w:rsidRPr="00D515D9" w:rsidRDefault="00064046" w:rsidP="009758E8">
            <w:pPr>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кем, когда выдано</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64046" w:rsidRPr="00D515D9" w:rsidRDefault="00064046" w:rsidP="009758E8">
            <w:pPr>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Серия,№</w:t>
            </w:r>
          </w:p>
        </w:tc>
        <w:tc>
          <w:tcPr>
            <w:tcW w:w="118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64046" w:rsidRPr="00D515D9" w:rsidRDefault="00064046" w:rsidP="009758E8">
            <w:pPr>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Срок действия свидетельства</w:t>
            </w:r>
          </w:p>
        </w:tc>
        <w:tc>
          <w:tcPr>
            <w:tcW w:w="960" w:type="dxa"/>
            <w:vMerge/>
            <w:tcBorders>
              <w:top w:val="nil"/>
              <w:left w:val="single" w:sz="4" w:space="0" w:color="auto"/>
              <w:bottom w:val="single" w:sz="4" w:space="0" w:color="auto"/>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1400" w:type="dxa"/>
            <w:vMerge/>
            <w:tcBorders>
              <w:top w:val="nil"/>
              <w:left w:val="single" w:sz="4" w:space="0" w:color="auto"/>
              <w:bottom w:val="single" w:sz="4" w:space="0" w:color="auto"/>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960" w:type="dxa"/>
            <w:tcBorders>
              <w:top w:val="nil"/>
              <w:left w:val="nil"/>
              <w:bottom w:val="nil"/>
              <w:right w:val="nil"/>
            </w:tcBorders>
            <w:shd w:val="clear" w:color="auto" w:fill="auto"/>
            <w:noWrap/>
            <w:vAlign w:val="center"/>
          </w:tcPr>
          <w:p w:rsidR="00064046" w:rsidRPr="00D515D9" w:rsidRDefault="00064046" w:rsidP="009758E8">
            <w:pPr>
              <w:spacing w:after="0" w:line="240" w:lineRule="auto"/>
              <w:jc w:val="center"/>
              <w:rPr>
                <w:rFonts w:ascii="Times New Roman" w:hAnsi="Times New Roman" w:cs="Times New Roman"/>
                <w:color w:val="000000" w:themeColor="text1"/>
                <w:sz w:val="20"/>
                <w:szCs w:val="20"/>
              </w:rPr>
            </w:pPr>
          </w:p>
        </w:tc>
      </w:tr>
      <w:tr w:rsidR="00064046" w:rsidRPr="00D515D9" w:rsidTr="009758E8">
        <w:trPr>
          <w:trHeight w:val="315"/>
        </w:trPr>
        <w:tc>
          <w:tcPr>
            <w:tcW w:w="640" w:type="dxa"/>
            <w:vMerge/>
            <w:tcBorders>
              <w:top w:val="single" w:sz="4" w:space="0" w:color="auto"/>
              <w:left w:val="single" w:sz="4" w:space="0" w:color="auto"/>
              <w:bottom w:val="single" w:sz="4" w:space="0" w:color="auto"/>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1928" w:type="dxa"/>
            <w:vMerge/>
            <w:tcBorders>
              <w:top w:val="nil"/>
              <w:left w:val="single" w:sz="4" w:space="0" w:color="auto"/>
              <w:bottom w:val="single" w:sz="4" w:space="0" w:color="000000"/>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1120" w:type="dxa"/>
            <w:vMerge/>
            <w:tcBorders>
              <w:top w:val="nil"/>
              <w:left w:val="single" w:sz="4" w:space="0" w:color="auto"/>
              <w:bottom w:val="single" w:sz="4" w:space="0" w:color="000000"/>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694" w:type="dxa"/>
            <w:vMerge/>
            <w:tcBorders>
              <w:top w:val="nil"/>
              <w:left w:val="single" w:sz="4" w:space="0" w:color="auto"/>
              <w:bottom w:val="single" w:sz="4" w:space="0" w:color="000000"/>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1920" w:type="dxa"/>
            <w:gridSpan w:val="2"/>
            <w:vMerge/>
            <w:tcBorders>
              <w:top w:val="single" w:sz="4" w:space="0" w:color="auto"/>
              <w:left w:val="single" w:sz="4" w:space="0" w:color="auto"/>
              <w:bottom w:val="single" w:sz="4" w:space="0" w:color="auto"/>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1182" w:type="dxa"/>
            <w:vMerge/>
            <w:tcBorders>
              <w:top w:val="single" w:sz="4" w:space="0" w:color="auto"/>
              <w:left w:val="single" w:sz="4" w:space="0" w:color="auto"/>
              <w:bottom w:val="single" w:sz="4" w:space="0" w:color="auto"/>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1400" w:type="dxa"/>
            <w:vMerge/>
            <w:tcBorders>
              <w:top w:val="nil"/>
              <w:left w:val="single" w:sz="4" w:space="0" w:color="auto"/>
              <w:bottom w:val="single" w:sz="4" w:space="0" w:color="auto"/>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960" w:type="dxa"/>
            <w:tcBorders>
              <w:top w:val="nil"/>
              <w:left w:val="nil"/>
              <w:bottom w:val="nil"/>
              <w:right w:val="nil"/>
            </w:tcBorders>
            <w:shd w:val="clear" w:color="auto" w:fill="auto"/>
            <w:noWrap/>
            <w:vAlign w:val="center"/>
          </w:tcPr>
          <w:p w:rsidR="00064046" w:rsidRPr="00D515D9" w:rsidRDefault="00064046" w:rsidP="009758E8">
            <w:pPr>
              <w:spacing w:after="0" w:line="240" w:lineRule="auto"/>
              <w:jc w:val="center"/>
              <w:rPr>
                <w:rFonts w:ascii="Times New Roman" w:hAnsi="Times New Roman" w:cs="Times New Roman"/>
                <w:color w:val="000000" w:themeColor="text1"/>
                <w:sz w:val="20"/>
                <w:szCs w:val="20"/>
              </w:rPr>
            </w:pPr>
          </w:p>
        </w:tc>
      </w:tr>
      <w:tr w:rsidR="00064046" w:rsidRPr="00D515D9" w:rsidTr="009758E8">
        <w:trPr>
          <w:trHeight w:val="495"/>
        </w:trPr>
        <w:tc>
          <w:tcPr>
            <w:tcW w:w="640" w:type="dxa"/>
            <w:vMerge/>
            <w:tcBorders>
              <w:top w:val="single" w:sz="4" w:space="0" w:color="auto"/>
              <w:left w:val="single" w:sz="4" w:space="0" w:color="auto"/>
              <w:bottom w:val="single" w:sz="4" w:space="0" w:color="auto"/>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1928" w:type="dxa"/>
            <w:vMerge/>
            <w:tcBorders>
              <w:top w:val="nil"/>
              <w:left w:val="single" w:sz="4" w:space="0" w:color="auto"/>
              <w:bottom w:val="single" w:sz="4" w:space="0" w:color="000000"/>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1120" w:type="dxa"/>
            <w:vMerge/>
            <w:tcBorders>
              <w:top w:val="nil"/>
              <w:left w:val="single" w:sz="4" w:space="0" w:color="auto"/>
              <w:bottom w:val="single" w:sz="4" w:space="0" w:color="000000"/>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694" w:type="dxa"/>
            <w:vMerge/>
            <w:tcBorders>
              <w:top w:val="nil"/>
              <w:left w:val="single" w:sz="4" w:space="0" w:color="auto"/>
              <w:bottom w:val="single" w:sz="4" w:space="0" w:color="000000"/>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960" w:type="dxa"/>
            <w:tcBorders>
              <w:top w:val="nil"/>
              <w:left w:val="nil"/>
              <w:bottom w:val="single" w:sz="4" w:space="0" w:color="auto"/>
              <w:right w:val="single" w:sz="4" w:space="0" w:color="auto"/>
            </w:tcBorders>
            <w:shd w:val="clear" w:color="auto" w:fill="auto"/>
            <w:vAlign w:val="center"/>
          </w:tcPr>
          <w:p w:rsidR="00064046" w:rsidRPr="00D515D9" w:rsidRDefault="00064046" w:rsidP="009758E8">
            <w:pPr>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серия, номер</w:t>
            </w:r>
          </w:p>
        </w:tc>
        <w:tc>
          <w:tcPr>
            <w:tcW w:w="960" w:type="dxa"/>
            <w:tcBorders>
              <w:top w:val="nil"/>
              <w:left w:val="nil"/>
              <w:bottom w:val="single" w:sz="4" w:space="0" w:color="auto"/>
              <w:right w:val="single" w:sz="4" w:space="0" w:color="auto"/>
            </w:tcBorders>
            <w:shd w:val="clear" w:color="auto" w:fill="auto"/>
            <w:vAlign w:val="center"/>
          </w:tcPr>
          <w:p w:rsidR="00064046" w:rsidRPr="00D515D9" w:rsidRDefault="00064046" w:rsidP="009758E8">
            <w:pPr>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кем, когда выдан</w:t>
            </w:r>
          </w:p>
        </w:tc>
        <w:tc>
          <w:tcPr>
            <w:tcW w:w="960" w:type="dxa"/>
            <w:vMerge/>
            <w:tcBorders>
              <w:top w:val="nil"/>
              <w:left w:val="single" w:sz="4" w:space="0" w:color="auto"/>
              <w:bottom w:val="single" w:sz="4" w:space="0" w:color="auto"/>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1182" w:type="dxa"/>
            <w:vMerge/>
            <w:tcBorders>
              <w:top w:val="single" w:sz="4" w:space="0" w:color="auto"/>
              <w:left w:val="single" w:sz="4" w:space="0" w:color="auto"/>
              <w:bottom w:val="single" w:sz="4" w:space="0" w:color="auto"/>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960" w:type="dxa"/>
            <w:vMerge/>
            <w:tcBorders>
              <w:top w:val="nil"/>
              <w:left w:val="single" w:sz="4" w:space="0" w:color="auto"/>
              <w:bottom w:val="single" w:sz="4" w:space="0" w:color="auto"/>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1400" w:type="dxa"/>
            <w:vMerge/>
            <w:tcBorders>
              <w:top w:val="nil"/>
              <w:left w:val="single" w:sz="4" w:space="0" w:color="auto"/>
              <w:bottom w:val="single" w:sz="4" w:space="0" w:color="auto"/>
              <w:right w:val="single" w:sz="4" w:space="0" w:color="auto"/>
            </w:tcBorders>
            <w:vAlign w:val="center"/>
          </w:tcPr>
          <w:p w:rsidR="00064046" w:rsidRPr="00D515D9" w:rsidRDefault="00064046" w:rsidP="009758E8">
            <w:pPr>
              <w:spacing w:after="0" w:line="240" w:lineRule="auto"/>
              <w:rPr>
                <w:rFonts w:ascii="Times New Roman" w:hAnsi="Times New Roman" w:cs="Times New Roman"/>
                <w:color w:val="000000" w:themeColor="text1"/>
                <w:sz w:val="16"/>
                <w:szCs w:val="16"/>
              </w:rPr>
            </w:pPr>
          </w:p>
        </w:tc>
        <w:tc>
          <w:tcPr>
            <w:tcW w:w="960" w:type="dxa"/>
            <w:tcBorders>
              <w:top w:val="nil"/>
              <w:left w:val="nil"/>
              <w:bottom w:val="nil"/>
              <w:right w:val="nil"/>
            </w:tcBorders>
            <w:shd w:val="clear" w:color="auto" w:fill="auto"/>
            <w:noWrap/>
            <w:vAlign w:val="center"/>
          </w:tcPr>
          <w:p w:rsidR="00064046" w:rsidRPr="00D515D9" w:rsidRDefault="00064046" w:rsidP="009758E8">
            <w:pPr>
              <w:spacing w:after="0" w:line="240" w:lineRule="auto"/>
              <w:jc w:val="center"/>
              <w:rPr>
                <w:rFonts w:ascii="Times New Roman" w:hAnsi="Times New Roman" w:cs="Times New Roman"/>
                <w:color w:val="000000" w:themeColor="text1"/>
                <w:sz w:val="20"/>
                <w:szCs w:val="20"/>
              </w:rPr>
            </w:pPr>
          </w:p>
        </w:tc>
      </w:tr>
      <w:tr w:rsidR="00064046" w:rsidRPr="00D515D9" w:rsidTr="009758E8">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tcPr>
          <w:p w:rsidR="00064046" w:rsidRPr="00D515D9" w:rsidRDefault="00064046" w:rsidP="009758E8">
            <w:pPr>
              <w:spacing w:after="0" w:line="240" w:lineRule="auto"/>
              <w:jc w:val="center"/>
              <w:rPr>
                <w:rFonts w:ascii="Times New Roman" w:hAnsi="Times New Roman" w:cs="Times New Roman"/>
                <w:b/>
                <w:bCs/>
                <w:color w:val="000000" w:themeColor="text1"/>
                <w:sz w:val="16"/>
                <w:szCs w:val="16"/>
              </w:rPr>
            </w:pPr>
            <w:r w:rsidRPr="00D515D9">
              <w:rPr>
                <w:rFonts w:ascii="Times New Roman" w:hAnsi="Times New Roman" w:cs="Times New Roman"/>
                <w:b/>
                <w:bCs/>
                <w:color w:val="000000" w:themeColor="text1"/>
                <w:sz w:val="16"/>
                <w:szCs w:val="16"/>
              </w:rPr>
              <w:t>1</w:t>
            </w:r>
          </w:p>
        </w:tc>
        <w:tc>
          <w:tcPr>
            <w:tcW w:w="1928" w:type="dxa"/>
            <w:tcBorders>
              <w:top w:val="nil"/>
              <w:left w:val="nil"/>
              <w:bottom w:val="single" w:sz="4" w:space="0" w:color="auto"/>
              <w:right w:val="single" w:sz="4" w:space="0" w:color="auto"/>
            </w:tcBorders>
            <w:shd w:val="clear" w:color="auto" w:fill="auto"/>
            <w:vAlign w:val="center"/>
          </w:tcPr>
          <w:p w:rsidR="00064046" w:rsidRPr="00D515D9" w:rsidRDefault="00064046" w:rsidP="009758E8">
            <w:pPr>
              <w:spacing w:after="0" w:line="240" w:lineRule="auto"/>
              <w:jc w:val="center"/>
              <w:rPr>
                <w:rFonts w:ascii="Times New Roman" w:hAnsi="Times New Roman" w:cs="Times New Roman"/>
                <w:b/>
                <w:bCs/>
                <w:color w:val="000000" w:themeColor="text1"/>
                <w:sz w:val="16"/>
                <w:szCs w:val="16"/>
              </w:rPr>
            </w:pPr>
            <w:r w:rsidRPr="00D515D9">
              <w:rPr>
                <w:rFonts w:ascii="Times New Roman" w:hAnsi="Times New Roman" w:cs="Times New Roman"/>
                <w:b/>
                <w:bCs/>
                <w:color w:val="000000" w:themeColor="text1"/>
                <w:sz w:val="16"/>
                <w:szCs w:val="16"/>
              </w:rPr>
              <w:t>2</w:t>
            </w:r>
          </w:p>
        </w:tc>
        <w:tc>
          <w:tcPr>
            <w:tcW w:w="1120" w:type="dxa"/>
            <w:tcBorders>
              <w:top w:val="nil"/>
              <w:left w:val="nil"/>
              <w:bottom w:val="single" w:sz="4" w:space="0" w:color="auto"/>
              <w:right w:val="single" w:sz="4" w:space="0" w:color="auto"/>
            </w:tcBorders>
            <w:shd w:val="clear" w:color="auto" w:fill="auto"/>
            <w:vAlign w:val="center"/>
          </w:tcPr>
          <w:p w:rsidR="00064046" w:rsidRPr="00D515D9" w:rsidRDefault="00064046" w:rsidP="009758E8">
            <w:pPr>
              <w:spacing w:after="0" w:line="240" w:lineRule="auto"/>
              <w:jc w:val="center"/>
              <w:rPr>
                <w:rFonts w:ascii="Times New Roman" w:hAnsi="Times New Roman" w:cs="Times New Roman"/>
                <w:b/>
                <w:bCs/>
                <w:color w:val="000000" w:themeColor="text1"/>
                <w:sz w:val="16"/>
                <w:szCs w:val="16"/>
              </w:rPr>
            </w:pPr>
            <w:r w:rsidRPr="00D515D9">
              <w:rPr>
                <w:rFonts w:ascii="Times New Roman" w:hAnsi="Times New Roman" w:cs="Times New Roman"/>
                <w:b/>
                <w:bCs/>
                <w:color w:val="000000" w:themeColor="text1"/>
                <w:sz w:val="16"/>
                <w:szCs w:val="16"/>
              </w:rPr>
              <w:t>3</w:t>
            </w:r>
          </w:p>
        </w:tc>
        <w:tc>
          <w:tcPr>
            <w:tcW w:w="694" w:type="dxa"/>
            <w:tcBorders>
              <w:top w:val="nil"/>
              <w:left w:val="nil"/>
              <w:bottom w:val="single" w:sz="4" w:space="0" w:color="auto"/>
              <w:right w:val="single" w:sz="4" w:space="0" w:color="auto"/>
            </w:tcBorders>
            <w:shd w:val="clear" w:color="auto" w:fill="auto"/>
            <w:vAlign w:val="center"/>
          </w:tcPr>
          <w:p w:rsidR="00064046" w:rsidRPr="00D515D9" w:rsidRDefault="00064046" w:rsidP="009758E8">
            <w:pPr>
              <w:spacing w:after="0" w:line="240" w:lineRule="auto"/>
              <w:jc w:val="center"/>
              <w:rPr>
                <w:rFonts w:ascii="Times New Roman" w:hAnsi="Times New Roman" w:cs="Times New Roman"/>
                <w:b/>
                <w:bCs/>
                <w:color w:val="000000" w:themeColor="text1"/>
                <w:sz w:val="16"/>
                <w:szCs w:val="16"/>
              </w:rPr>
            </w:pPr>
            <w:r w:rsidRPr="00D515D9">
              <w:rPr>
                <w:rFonts w:ascii="Times New Roman" w:hAnsi="Times New Roman" w:cs="Times New Roman"/>
                <w:b/>
                <w:bCs/>
                <w:color w:val="000000" w:themeColor="text1"/>
                <w:sz w:val="16"/>
                <w:szCs w:val="16"/>
              </w:rPr>
              <w:t>4</w:t>
            </w:r>
          </w:p>
        </w:tc>
        <w:tc>
          <w:tcPr>
            <w:tcW w:w="960" w:type="dxa"/>
            <w:tcBorders>
              <w:top w:val="nil"/>
              <w:left w:val="nil"/>
              <w:bottom w:val="single" w:sz="4" w:space="0" w:color="auto"/>
              <w:right w:val="single" w:sz="4" w:space="0" w:color="auto"/>
            </w:tcBorders>
            <w:shd w:val="clear" w:color="auto" w:fill="auto"/>
            <w:vAlign w:val="center"/>
          </w:tcPr>
          <w:p w:rsidR="00064046" w:rsidRPr="00D515D9" w:rsidRDefault="00064046" w:rsidP="009758E8">
            <w:pPr>
              <w:spacing w:after="0" w:line="240" w:lineRule="auto"/>
              <w:jc w:val="center"/>
              <w:rPr>
                <w:rFonts w:ascii="Times New Roman" w:hAnsi="Times New Roman" w:cs="Times New Roman"/>
                <w:b/>
                <w:bCs/>
                <w:color w:val="000000" w:themeColor="text1"/>
                <w:sz w:val="16"/>
                <w:szCs w:val="16"/>
              </w:rPr>
            </w:pPr>
            <w:r w:rsidRPr="00D515D9">
              <w:rPr>
                <w:rFonts w:ascii="Times New Roman" w:hAnsi="Times New Roman" w:cs="Times New Roman"/>
                <w:b/>
                <w:bCs/>
                <w:color w:val="000000" w:themeColor="text1"/>
                <w:sz w:val="16"/>
                <w:szCs w:val="16"/>
              </w:rPr>
              <w:t>5</w:t>
            </w:r>
          </w:p>
        </w:tc>
        <w:tc>
          <w:tcPr>
            <w:tcW w:w="960" w:type="dxa"/>
            <w:tcBorders>
              <w:top w:val="nil"/>
              <w:left w:val="nil"/>
              <w:bottom w:val="single" w:sz="4" w:space="0" w:color="auto"/>
              <w:right w:val="single" w:sz="4" w:space="0" w:color="auto"/>
            </w:tcBorders>
            <w:shd w:val="clear" w:color="auto" w:fill="auto"/>
            <w:vAlign w:val="center"/>
          </w:tcPr>
          <w:p w:rsidR="00064046" w:rsidRPr="00D515D9" w:rsidRDefault="00064046" w:rsidP="009758E8">
            <w:pPr>
              <w:spacing w:after="0" w:line="240" w:lineRule="auto"/>
              <w:jc w:val="center"/>
              <w:rPr>
                <w:rFonts w:ascii="Times New Roman" w:hAnsi="Times New Roman" w:cs="Times New Roman"/>
                <w:b/>
                <w:bCs/>
                <w:color w:val="000000" w:themeColor="text1"/>
                <w:sz w:val="16"/>
                <w:szCs w:val="16"/>
              </w:rPr>
            </w:pPr>
            <w:r w:rsidRPr="00D515D9">
              <w:rPr>
                <w:rFonts w:ascii="Times New Roman" w:hAnsi="Times New Roman" w:cs="Times New Roman"/>
                <w:b/>
                <w:bCs/>
                <w:color w:val="000000" w:themeColor="text1"/>
                <w:sz w:val="16"/>
                <w:szCs w:val="16"/>
              </w:rPr>
              <w:t>6</w:t>
            </w:r>
          </w:p>
        </w:tc>
        <w:tc>
          <w:tcPr>
            <w:tcW w:w="960" w:type="dxa"/>
            <w:tcBorders>
              <w:top w:val="nil"/>
              <w:left w:val="nil"/>
              <w:bottom w:val="single" w:sz="4" w:space="0" w:color="auto"/>
              <w:right w:val="single" w:sz="4" w:space="0" w:color="auto"/>
            </w:tcBorders>
            <w:shd w:val="clear" w:color="auto" w:fill="auto"/>
            <w:vAlign w:val="center"/>
          </w:tcPr>
          <w:p w:rsidR="00064046" w:rsidRPr="00D515D9" w:rsidRDefault="00064046" w:rsidP="009758E8">
            <w:pPr>
              <w:spacing w:after="0" w:line="240" w:lineRule="auto"/>
              <w:jc w:val="center"/>
              <w:rPr>
                <w:rFonts w:ascii="Times New Roman" w:hAnsi="Times New Roman" w:cs="Times New Roman"/>
                <w:b/>
                <w:bCs/>
                <w:color w:val="000000" w:themeColor="text1"/>
                <w:sz w:val="16"/>
                <w:szCs w:val="16"/>
              </w:rPr>
            </w:pPr>
            <w:r w:rsidRPr="00D515D9">
              <w:rPr>
                <w:rFonts w:ascii="Times New Roman" w:hAnsi="Times New Roman" w:cs="Times New Roman"/>
                <w:b/>
                <w:bCs/>
                <w:color w:val="000000" w:themeColor="text1"/>
                <w:sz w:val="16"/>
                <w:szCs w:val="16"/>
              </w:rPr>
              <w:t>7</w:t>
            </w:r>
          </w:p>
        </w:tc>
        <w:tc>
          <w:tcPr>
            <w:tcW w:w="960" w:type="dxa"/>
            <w:tcBorders>
              <w:top w:val="nil"/>
              <w:left w:val="nil"/>
              <w:bottom w:val="single" w:sz="4" w:space="0" w:color="auto"/>
              <w:right w:val="single" w:sz="4" w:space="0" w:color="auto"/>
            </w:tcBorders>
            <w:shd w:val="clear" w:color="auto" w:fill="auto"/>
            <w:vAlign w:val="center"/>
          </w:tcPr>
          <w:p w:rsidR="00064046" w:rsidRPr="00D515D9" w:rsidRDefault="00064046" w:rsidP="009758E8">
            <w:pPr>
              <w:spacing w:after="0" w:line="240" w:lineRule="auto"/>
              <w:jc w:val="center"/>
              <w:rPr>
                <w:rFonts w:ascii="Times New Roman" w:hAnsi="Times New Roman" w:cs="Times New Roman"/>
                <w:b/>
                <w:bCs/>
                <w:color w:val="000000" w:themeColor="text1"/>
                <w:sz w:val="16"/>
                <w:szCs w:val="16"/>
              </w:rPr>
            </w:pPr>
            <w:r w:rsidRPr="00D515D9">
              <w:rPr>
                <w:rFonts w:ascii="Times New Roman" w:hAnsi="Times New Roman" w:cs="Times New Roman"/>
                <w:b/>
                <w:bCs/>
                <w:color w:val="000000" w:themeColor="text1"/>
                <w:sz w:val="16"/>
                <w:szCs w:val="16"/>
              </w:rPr>
              <w:t>8</w:t>
            </w:r>
          </w:p>
        </w:tc>
        <w:tc>
          <w:tcPr>
            <w:tcW w:w="960" w:type="dxa"/>
            <w:tcBorders>
              <w:top w:val="nil"/>
              <w:left w:val="nil"/>
              <w:bottom w:val="single" w:sz="4" w:space="0" w:color="auto"/>
              <w:right w:val="single" w:sz="4" w:space="0" w:color="auto"/>
            </w:tcBorders>
            <w:shd w:val="clear" w:color="auto" w:fill="auto"/>
            <w:vAlign w:val="center"/>
          </w:tcPr>
          <w:p w:rsidR="00064046" w:rsidRPr="00D515D9" w:rsidRDefault="00064046" w:rsidP="009758E8">
            <w:pPr>
              <w:spacing w:after="0" w:line="240" w:lineRule="auto"/>
              <w:jc w:val="center"/>
              <w:rPr>
                <w:rFonts w:ascii="Times New Roman" w:hAnsi="Times New Roman" w:cs="Times New Roman"/>
                <w:b/>
                <w:bCs/>
                <w:color w:val="000000" w:themeColor="text1"/>
                <w:sz w:val="16"/>
                <w:szCs w:val="16"/>
              </w:rPr>
            </w:pPr>
            <w:r w:rsidRPr="00D515D9">
              <w:rPr>
                <w:rFonts w:ascii="Times New Roman" w:hAnsi="Times New Roman" w:cs="Times New Roman"/>
                <w:b/>
                <w:bCs/>
                <w:color w:val="000000" w:themeColor="text1"/>
                <w:sz w:val="16"/>
                <w:szCs w:val="16"/>
              </w:rPr>
              <w:t>9</w:t>
            </w:r>
          </w:p>
        </w:tc>
        <w:tc>
          <w:tcPr>
            <w:tcW w:w="960" w:type="dxa"/>
            <w:tcBorders>
              <w:top w:val="nil"/>
              <w:left w:val="nil"/>
              <w:bottom w:val="single" w:sz="4" w:space="0" w:color="auto"/>
              <w:right w:val="single" w:sz="4" w:space="0" w:color="auto"/>
            </w:tcBorders>
            <w:shd w:val="clear" w:color="auto" w:fill="auto"/>
            <w:vAlign w:val="center"/>
          </w:tcPr>
          <w:p w:rsidR="00064046" w:rsidRPr="00D515D9" w:rsidRDefault="00064046" w:rsidP="009758E8">
            <w:pPr>
              <w:spacing w:after="0" w:line="240" w:lineRule="auto"/>
              <w:jc w:val="center"/>
              <w:rPr>
                <w:rFonts w:ascii="Times New Roman" w:hAnsi="Times New Roman" w:cs="Times New Roman"/>
                <w:b/>
                <w:bCs/>
                <w:color w:val="000000" w:themeColor="text1"/>
                <w:sz w:val="16"/>
                <w:szCs w:val="16"/>
              </w:rPr>
            </w:pPr>
            <w:r w:rsidRPr="00D515D9">
              <w:rPr>
                <w:rFonts w:ascii="Times New Roman" w:hAnsi="Times New Roman" w:cs="Times New Roman"/>
                <w:b/>
                <w:bCs/>
                <w:color w:val="000000" w:themeColor="text1"/>
                <w:sz w:val="16"/>
                <w:szCs w:val="16"/>
              </w:rPr>
              <w:t>10</w:t>
            </w:r>
          </w:p>
        </w:tc>
        <w:tc>
          <w:tcPr>
            <w:tcW w:w="1182" w:type="dxa"/>
            <w:tcBorders>
              <w:top w:val="nil"/>
              <w:left w:val="nil"/>
              <w:bottom w:val="single" w:sz="4" w:space="0" w:color="auto"/>
              <w:right w:val="single" w:sz="4" w:space="0" w:color="auto"/>
            </w:tcBorders>
            <w:shd w:val="clear" w:color="auto" w:fill="auto"/>
            <w:vAlign w:val="center"/>
          </w:tcPr>
          <w:p w:rsidR="00064046" w:rsidRPr="00D515D9" w:rsidRDefault="00064046" w:rsidP="009758E8">
            <w:pPr>
              <w:spacing w:after="0" w:line="240" w:lineRule="auto"/>
              <w:jc w:val="center"/>
              <w:rPr>
                <w:rFonts w:ascii="Times New Roman" w:hAnsi="Times New Roman" w:cs="Times New Roman"/>
                <w:b/>
                <w:bCs/>
                <w:color w:val="000000" w:themeColor="text1"/>
                <w:sz w:val="16"/>
                <w:szCs w:val="16"/>
              </w:rPr>
            </w:pPr>
            <w:r w:rsidRPr="00D515D9">
              <w:rPr>
                <w:rFonts w:ascii="Times New Roman" w:hAnsi="Times New Roman" w:cs="Times New Roman"/>
                <w:b/>
                <w:bCs/>
                <w:color w:val="000000" w:themeColor="text1"/>
                <w:sz w:val="16"/>
                <w:szCs w:val="16"/>
              </w:rPr>
              <w:t>11</w:t>
            </w:r>
          </w:p>
        </w:tc>
        <w:tc>
          <w:tcPr>
            <w:tcW w:w="960" w:type="dxa"/>
            <w:tcBorders>
              <w:top w:val="nil"/>
              <w:left w:val="nil"/>
              <w:bottom w:val="single" w:sz="4" w:space="0" w:color="auto"/>
              <w:right w:val="single" w:sz="4" w:space="0" w:color="auto"/>
            </w:tcBorders>
            <w:shd w:val="clear" w:color="auto" w:fill="auto"/>
            <w:vAlign w:val="center"/>
          </w:tcPr>
          <w:p w:rsidR="00064046" w:rsidRPr="00D515D9" w:rsidRDefault="00064046" w:rsidP="009758E8">
            <w:pPr>
              <w:spacing w:after="0" w:line="240" w:lineRule="auto"/>
              <w:jc w:val="center"/>
              <w:rPr>
                <w:rFonts w:ascii="Times New Roman" w:hAnsi="Times New Roman" w:cs="Times New Roman"/>
                <w:b/>
                <w:bCs/>
                <w:color w:val="000000" w:themeColor="text1"/>
                <w:sz w:val="16"/>
                <w:szCs w:val="16"/>
              </w:rPr>
            </w:pPr>
            <w:r w:rsidRPr="00D515D9">
              <w:rPr>
                <w:rFonts w:ascii="Times New Roman" w:hAnsi="Times New Roman" w:cs="Times New Roman"/>
                <w:b/>
                <w:bCs/>
                <w:color w:val="000000" w:themeColor="text1"/>
                <w:sz w:val="16"/>
                <w:szCs w:val="16"/>
              </w:rPr>
              <w:t>12</w:t>
            </w:r>
          </w:p>
        </w:tc>
        <w:tc>
          <w:tcPr>
            <w:tcW w:w="1400" w:type="dxa"/>
            <w:tcBorders>
              <w:top w:val="nil"/>
              <w:left w:val="nil"/>
              <w:bottom w:val="single" w:sz="4" w:space="0" w:color="auto"/>
              <w:right w:val="single" w:sz="4" w:space="0" w:color="auto"/>
            </w:tcBorders>
            <w:shd w:val="clear" w:color="auto" w:fill="auto"/>
            <w:vAlign w:val="center"/>
          </w:tcPr>
          <w:p w:rsidR="00064046" w:rsidRPr="00D515D9" w:rsidRDefault="00064046" w:rsidP="009758E8">
            <w:pPr>
              <w:spacing w:after="0" w:line="240" w:lineRule="auto"/>
              <w:jc w:val="center"/>
              <w:rPr>
                <w:rFonts w:ascii="Times New Roman" w:hAnsi="Times New Roman" w:cs="Times New Roman"/>
                <w:b/>
                <w:bCs/>
                <w:color w:val="000000" w:themeColor="text1"/>
                <w:sz w:val="16"/>
                <w:szCs w:val="16"/>
              </w:rPr>
            </w:pPr>
            <w:r w:rsidRPr="00D515D9">
              <w:rPr>
                <w:rFonts w:ascii="Times New Roman" w:hAnsi="Times New Roman" w:cs="Times New Roman"/>
                <w:b/>
                <w:bCs/>
                <w:color w:val="000000" w:themeColor="text1"/>
                <w:sz w:val="16"/>
                <w:szCs w:val="16"/>
              </w:rPr>
              <w:t>13</w:t>
            </w:r>
          </w:p>
        </w:tc>
        <w:tc>
          <w:tcPr>
            <w:tcW w:w="960" w:type="dxa"/>
            <w:tcBorders>
              <w:top w:val="nil"/>
              <w:left w:val="nil"/>
              <w:bottom w:val="nil"/>
              <w:right w:val="nil"/>
            </w:tcBorders>
            <w:shd w:val="clear" w:color="auto" w:fill="auto"/>
            <w:noWrap/>
            <w:vAlign w:val="center"/>
          </w:tcPr>
          <w:p w:rsidR="00064046" w:rsidRPr="00D515D9" w:rsidRDefault="00064046" w:rsidP="009758E8">
            <w:pPr>
              <w:spacing w:after="0" w:line="240" w:lineRule="auto"/>
              <w:jc w:val="center"/>
              <w:rPr>
                <w:rFonts w:ascii="Times New Roman" w:hAnsi="Times New Roman" w:cs="Times New Roman"/>
                <w:color w:val="000000" w:themeColor="text1"/>
                <w:sz w:val="20"/>
                <w:szCs w:val="20"/>
              </w:rPr>
            </w:pPr>
          </w:p>
        </w:tc>
      </w:tr>
      <w:tr w:rsidR="00064046" w:rsidRPr="00D515D9" w:rsidTr="009758E8">
        <w:trPr>
          <w:trHeight w:val="465"/>
        </w:trPr>
        <w:tc>
          <w:tcPr>
            <w:tcW w:w="640" w:type="dxa"/>
            <w:tcBorders>
              <w:top w:val="nil"/>
              <w:left w:val="single" w:sz="4" w:space="0" w:color="auto"/>
              <w:bottom w:val="single" w:sz="4" w:space="0" w:color="auto"/>
              <w:right w:val="single" w:sz="4" w:space="0" w:color="auto"/>
            </w:tcBorders>
            <w:shd w:val="clear" w:color="auto" w:fill="auto"/>
            <w:noWrap/>
            <w:vAlign w:val="center"/>
          </w:tcPr>
          <w:p w:rsidR="00064046" w:rsidRPr="00D515D9" w:rsidRDefault="00064046" w:rsidP="009758E8">
            <w:pPr>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 </w:t>
            </w:r>
          </w:p>
        </w:tc>
        <w:tc>
          <w:tcPr>
            <w:tcW w:w="1928" w:type="dxa"/>
            <w:tcBorders>
              <w:top w:val="nil"/>
              <w:left w:val="nil"/>
              <w:bottom w:val="single" w:sz="4" w:space="0" w:color="auto"/>
              <w:right w:val="single" w:sz="4" w:space="0" w:color="auto"/>
            </w:tcBorders>
            <w:shd w:val="clear" w:color="auto" w:fill="auto"/>
            <w:vAlign w:val="center"/>
          </w:tcPr>
          <w:p w:rsidR="00064046" w:rsidRPr="00D515D9" w:rsidRDefault="00064046" w:rsidP="009758E8">
            <w:pPr>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 </w:t>
            </w:r>
          </w:p>
        </w:tc>
        <w:tc>
          <w:tcPr>
            <w:tcW w:w="1120" w:type="dxa"/>
            <w:tcBorders>
              <w:top w:val="nil"/>
              <w:left w:val="nil"/>
              <w:bottom w:val="single" w:sz="4" w:space="0" w:color="auto"/>
              <w:right w:val="single" w:sz="4" w:space="0" w:color="auto"/>
            </w:tcBorders>
            <w:shd w:val="clear" w:color="auto" w:fill="auto"/>
            <w:noWrap/>
            <w:vAlign w:val="center"/>
          </w:tcPr>
          <w:p w:rsidR="00064046" w:rsidRPr="00D515D9" w:rsidRDefault="00064046" w:rsidP="009758E8">
            <w:pPr>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 </w:t>
            </w:r>
          </w:p>
        </w:tc>
        <w:tc>
          <w:tcPr>
            <w:tcW w:w="694" w:type="dxa"/>
            <w:tcBorders>
              <w:top w:val="nil"/>
              <w:left w:val="nil"/>
              <w:bottom w:val="single" w:sz="4" w:space="0" w:color="auto"/>
              <w:right w:val="single" w:sz="4" w:space="0" w:color="auto"/>
            </w:tcBorders>
            <w:shd w:val="clear" w:color="auto" w:fill="auto"/>
            <w:noWrap/>
            <w:vAlign w:val="center"/>
          </w:tcPr>
          <w:p w:rsidR="00064046" w:rsidRPr="00D515D9" w:rsidRDefault="00064046" w:rsidP="009758E8">
            <w:pPr>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 </w:t>
            </w:r>
          </w:p>
        </w:tc>
        <w:tc>
          <w:tcPr>
            <w:tcW w:w="960" w:type="dxa"/>
            <w:tcBorders>
              <w:top w:val="nil"/>
              <w:left w:val="nil"/>
              <w:bottom w:val="single" w:sz="4" w:space="0" w:color="auto"/>
              <w:right w:val="single" w:sz="4" w:space="0" w:color="auto"/>
            </w:tcBorders>
            <w:shd w:val="clear" w:color="auto" w:fill="auto"/>
            <w:noWrap/>
            <w:vAlign w:val="center"/>
          </w:tcPr>
          <w:p w:rsidR="00064046" w:rsidRPr="00D515D9" w:rsidRDefault="00064046" w:rsidP="009758E8">
            <w:pPr>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 </w:t>
            </w:r>
          </w:p>
        </w:tc>
        <w:tc>
          <w:tcPr>
            <w:tcW w:w="960" w:type="dxa"/>
            <w:tcBorders>
              <w:top w:val="nil"/>
              <w:left w:val="nil"/>
              <w:bottom w:val="single" w:sz="4" w:space="0" w:color="auto"/>
              <w:right w:val="single" w:sz="4" w:space="0" w:color="auto"/>
            </w:tcBorders>
            <w:shd w:val="clear" w:color="auto" w:fill="auto"/>
            <w:noWrap/>
            <w:vAlign w:val="center"/>
          </w:tcPr>
          <w:p w:rsidR="00064046" w:rsidRPr="00D515D9" w:rsidRDefault="00064046" w:rsidP="009758E8">
            <w:pPr>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 </w:t>
            </w:r>
          </w:p>
        </w:tc>
        <w:tc>
          <w:tcPr>
            <w:tcW w:w="960" w:type="dxa"/>
            <w:tcBorders>
              <w:top w:val="nil"/>
              <w:left w:val="nil"/>
              <w:bottom w:val="single" w:sz="4" w:space="0" w:color="auto"/>
              <w:right w:val="single" w:sz="4" w:space="0" w:color="auto"/>
            </w:tcBorders>
            <w:shd w:val="clear" w:color="auto" w:fill="auto"/>
            <w:noWrap/>
            <w:vAlign w:val="center"/>
          </w:tcPr>
          <w:p w:rsidR="00064046" w:rsidRPr="00D515D9" w:rsidRDefault="00064046" w:rsidP="009758E8">
            <w:pPr>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 </w:t>
            </w:r>
          </w:p>
        </w:tc>
        <w:tc>
          <w:tcPr>
            <w:tcW w:w="960" w:type="dxa"/>
            <w:tcBorders>
              <w:top w:val="nil"/>
              <w:left w:val="nil"/>
              <w:bottom w:val="single" w:sz="4" w:space="0" w:color="auto"/>
              <w:right w:val="single" w:sz="4" w:space="0" w:color="auto"/>
            </w:tcBorders>
            <w:shd w:val="clear" w:color="auto" w:fill="auto"/>
            <w:noWrap/>
            <w:vAlign w:val="center"/>
          </w:tcPr>
          <w:p w:rsidR="00064046" w:rsidRPr="00D515D9" w:rsidRDefault="00064046" w:rsidP="009758E8">
            <w:pPr>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 </w:t>
            </w:r>
          </w:p>
        </w:tc>
        <w:tc>
          <w:tcPr>
            <w:tcW w:w="960" w:type="dxa"/>
            <w:tcBorders>
              <w:top w:val="nil"/>
              <w:left w:val="nil"/>
              <w:bottom w:val="single" w:sz="4" w:space="0" w:color="auto"/>
              <w:right w:val="single" w:sz="4" w:space="0" w:color="auto"/>
            </w:tcBorders>
            <w:shd w:val="clear" w:color="auto" w:fill="auto"/>
            <w:noWrap/>
            <w:vAlign w:val="center"/>
          </w:tcPr>
          <w:p w:rsidR="00064046" w:rsidRPr="00D515D9" w:rsidRDefault="00064046" w:rsidP="009758E8">
            <w:pPr>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 </w:t>
            </w:r>
          </w:p>
        </w:tc>
        <w:tc>
          <w:tcPr>
            <w:tcW w:w="960" w:type="dxa"/>
            <w:tcBorders>
              <w:top w:val="nil"/>
              <w:left w:val="nil"/>
              <w:bottom w:val="single" w:sz="4" w:space="0" w:color="auto"/>
              <w:right w:val="single" w:sz="4" w:space="0" w:color="auto"/>
            </w:tcBorders>
            <w:shd w:val="clear" w:color="auto" w:fill="auto"/>
            <w:noWrap/>
            <w:vAlign w:val="center"/>
          </w:tcPr>
          <w:p w:rsidR="00064046" w:rsidRPr="00D515D9" w:rsidRDefault="00064046" w:rsidP="009758E8">
            <w:pPr>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 </w:t>
            </w:r>
          </w:p>
        </w:tc>
        <w:tc>
          <w:tcPr>
            <w:tcW w:w="1182" w:type="dxa"/>
            <w:tcBorders>
              <w:top w:val="nil"/>
              <w:left w:val="nil"/>
              <w:bottom w:val="single" w:sz="4" w:space="0" w:color="auto"/>
              <w:right w:val="single" w:sz="4" w:space="0" w:color="auto"/>
            </w:tcBorders>
            <w:shd w:val="clear" w:color="auto" w:fill="auto"/>
            <w:noWrap/>
            <w:vAlign w:val="center"/>
          </w:tcPr>
          <w:p w:rsidR="00064046" w:rsidRPr="00D515D9" w:rsidRDefault="00064046" w:rsidP="009758E8">
            <w:pPr>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 </w:t>
            </w:r>
          </w:p>
        </w:tc>
        <w:tc>
          <w:tcPr>
            <w:tcW w:w="960" w:type="dxa"/>
            <w:tcBorders>
              <w:top w:val="nil"/>
              <w:left w:val="nil"/>
              <w:bottom w:val="single" w:sz="4" w:space="0" w:color="auto"/>
              <w:right w:val="single" w:sz="4" w:space="0" w:color="auto"/>
            </w:tcBorders>
            <w:shd w:val="clear" w:color="auto" w:fill="auto"/>
            <w:noWrap/>
            <w:vAlign w:val="center"/>
          </w:tcPr>
          <w:p w:rsidR="00064046" w:rsidRPr="00D515D9" w:rsidRDefault="00064046" w:rsidP="009758E8">
            <w:pPr>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 </w:t>
            </w:r>
          </w:p>
        </w:tc>
        <w:tc>
          <w:tcPr>
            <w:tcW w:w="1400" w:type="dxa"/>
            <w:tcBorders>
              <w:top w:val="nil"/>
              <w:left w:val="nil"/>
              <w:bottom w:val="single" w:sz="4" w:space="0" w:color="auto"/>
              <w:right w:val="single" w:sz="4" w:space="0" w:color="auto"/>
            </w:tcBorders>
            <w:shd w:val="clear" w:color="auto" w:fill="auto"/>
            <w:noWrap/>
            <w:vAlign w:val="center"/>
          </w:tcPr>
          <w:p w:rsidR="00064046" w:rsidRPr="00D515D9" w:rsidRDefault="00064046" w:rsidP="009758E8">
            <w:pPr>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 </w:t>
            </w:r>
          </w:p>
        </w:tc>
        <w:tc>
          <w:tcPr>
            <w:tcW w:w="960" w:type="dxa"/>
            <w:tcBorders>
              <w:top w:val="nil"/>
              <w:left w:val="nil"/>
              <w:bottom w:val="nil"/>
              <w:right w:val="nil"/>
            </w:tcBorders>
            <w:shd w:val="clear" w:color="auto" w:fill="auto"/>
            <w:noWrap/>
            <w:vAlign w:val="center"/>
          </w:tcPr>
          <w:p w:rsidR="00064046" w:rsidRPr="00D515D9" w:rsidRDefault="00064046" w:rsidP="009758E8">
            <w:pPr>
              <w:spacing w:after="0" w:line="240" w:lineRule="auto"/>
              <w:jc w:val="center"/>
              <w:rPr>
                <w:rFonts w:ascii="Times New Roman" w:hAnsi="Times New Roman" w:cs="Times New Roman"/>
                <w:color w:val="000000" w:themeColor="text1"/>
                <w:sz w:val="20"/>
                <w:szCs w:val="20"/>
              </w:rPr>
            </w:pPr>
          </w:p>
        </w:tc>
      </w:tr>
    </w:tbl>
    <w:p w:rsidR="00064046" w:rsidRDefault="00064046" w:rsidP="009758E8">
      <w:pPr>
        <w:spacing w:after="0" w:line="240" w:lineRule="auto"/>
        <w:jc w:val="center"/>
        <w:rPr>
          <w:rFonts w:ascii="Times New Roman" w:hAnsi="Times New Roman" w:cs="Times New Roman"/>
          <w:color w:val="000000" w:themeColor="text1"/>
          <w:sz w:val="16"/>
          <w:szCs w:val="16"/>
        </w:rPr>
        <w:sectPr w:rsidR="00064046" w:rsidSect="00385023">
          <w:pgSz w:w="16838" w:h="11906" w:orient="landscape"/>
          <w:pgMar w:top="1134" w:right="1134" w:bottom="1134" w:left="1021" w:header="709" w:footer="709" w:gutter="0"/>
          <w:cols w:space="708"/>
          <w:docGrid w:linePitch="360"/>
        </w:sectPr>
      </w:pPr>
    </w:p>
    <w:p w:rsidR="00214C35" w:rsidRPr="00D515D9" w:rsidRDefault="00214C35" w:rsidP="00214C35">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Приложение №</w:t>
      </w:r>
      <w:r>
        <w:rPr>
          <w:rFonts w:ascii="Times New Roman" w:hAnsi="Times New Roman" w:cs="Times New Roman"/>
          <w:color w:val="000000" w:themeColor="text1"/>
          <w:sz w:val="28"/>
          <w:szCs w:val="28"/>
        </w:rPr>
        <w:t xml:space="preserve"> </w:t>
      </w:r>
      <w:r w:rsidRPr="00D515D9">
        <w:rPr>
          <w:rFonts w:ascii="Times New Roman" w:hAnsi="Times New Roman" w:cs="Times New Roman"/>
          <w:color w:val="000000" w:themeColor="text1"/>
          <w:sz w:val="28"/>
          <w:szCs w:val="28"/>
        </w:rPr>
        <w:t>4</w:t>
      </w:r>
    </w:p>
    <w:p w:rsidR="00214C35" w:rsidRPr="00D515D9" w:rsidRDefault="00214C35" w:rsidP="00214C35">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к постановлению администрации </w:t>
      </w:r>
    </w:p>
    <w:p w:rsidR="00214C35" w:rsidRPr="00D515D9" w:rsidRDefault="00214C35" w:rsidP="00214C35">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муниципального образования </w:t>
      </w:r>
    </w:p>
    <w:p w:rsidR="00214C35" w:rsidRPr="00D515D9" w:rsidRDefault="00214C35" w:rsidP="00214C35">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«Родниковский муниципальный  район»</w:t>
      </w:r>
    </w:p>
    <w:p w:rsidR="00064046" w:rsidRDefault="00214C35" w:rsidP="00214C35">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от </w:t>
      </w:r>
      <w:r>
        <w:rPr>
          <w:rFonts w:ascii="Times New Roman" w:hAnsi="Times New Roman" w:cs="Times New Roman"/>
          <w:color w:val="000000" w:themeColor="text1"/>
          <w:sz w:val="28"/>
          <w:szCs w:val="28"/>
        </w:rPr>
        <w:t>07.07.2017</w:t>
      </w:r>
      <w:r w:rsidRPr="00D515D9">
        <w:rPr>
          <w:rFonts w:ascii="Times New Roman" w:hAnsi="Times New Roman" w:cs="Times New Roman"/>
          <w:color w:val="000000" w:themeColor="text1"/>
          <w:sz w:val="28"/>
          <w:szCs w:val="28"/>
        </w:rPr>
        <w:t xml:space="preserve"> года  №</w:t>
      </w:r>
      <w:r>
        <w:rPr>
          <w:rFonts w:ascii="Times New Roman" w:hAnsi="Times New Roman" w:cs="Times New Roman"/>
          <w:color w:val="000000" w:themeColor="text1"/>
          <w:sz w:val="28"/>
          <w:szCs w:val="28"/>
        </w:rPr>
        <w:t xml:space="preserve"> 963</w:t>
      </w:r>
    </w:p>
    <w:p w:rsidR="00214C35" w:rsidRPr="00214C35" w:rsidRDefault="00214C35" w:rsidP="00214C35">
      <w:pPr>
        <w:pStyle w:val="ConsPlusNormal"/>
        <w:widowControl/>
        <w:ind w:firstLine="0"/>
        <w:jc w:val="right"/>
        <w:outlineLvl w:val="0"/>
        <w:rPr>
          <w:rFonts w:ascii="Times New Roman" w:hAnsi="Times New Roman" w:cs="Times New Roman"/>
          <w:color w:val="000000" w:themeColor="text1"/>
          <w:sz w:val="28"/>
          <w:szCs w:val="28"/>
        </w:rPr>
      </w:pPr>
    </w:p>
    <w:p w:rsidR="00214C35" w:rsidRPr="00D515D9" w:rsidRDefault="00214C35" w:rsidP="00214C35">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Приложение №</w:t>
      </w:r>
      <w:r>
        <w:rPr>
          <w:rFonts w:ascii="Times New Roman" w:hAnsi="Times New Roman" w:cs="Times New Roman"/>
          <w:color w:val="000000" w:themeColor="text1"/>
          <w:sz w:val="28"/>
          <w:szCs w:val="28"/>
        </w:rPr>
        <w:t xml:space="preserve"> </w:t>
      </w:r>
      <w:r w:rsidRPr="00D515D9">
        <w:rPr>
          <w:rFonts w:ascii="Times New Roman" w:hAnsi="Times New Roman" w:cs="Times New Roman"/>
          <w:color w:val="000000" w:themeColor="text1"/>
          <w:sz w:val="28"/>
          <w:szCs w:val="28"/>
        </w:rPr>
        <w:t>3</w:t>
      </w:r>
    </w:p>
    <w:p w:rsidR="00214C35" w:rsidRPr="00D515D9" w:rsidRDefault="00214C35" w:rsidP="00214C35">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к муниципальной  программе </w:t>
      </w:r>
    </w:p>
    <w:p w:rsidR="00214C35" w:rsidRPr="00D515D9" w:rsidRDefault="00214C35" w:rsidP="00214C35">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«Обеспечение  качественным жильем </w:t>
      </w:r>
    </w:p>
    <w:p w:rsidR="00214C35" w:rsidRPr="00D515D9" w:rsidRDefault="00214C35" w:rsidP="00214C35">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и услугами жилищно – коммунального </w:t>
      </w:r>
    </w:p>
    <w:p w:rsidR="00214C35" w:rsidRPr="00D515D9" w:rsidRDefault="00214C35" w:rsidP="00214C35">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хозяйства населения  Родниковского </w:t>
      </w:r>
    </w:p>
    <w:p w:rsidR="00214C35" w:rsidRDefault="00214C35" w:rsidP="00214C35">
      <w:pPr>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муниципального района»</w:t>
      </w:r>
    </w:p>
    <w:p w:rsidR="00214C35" w:rsidRDefault="00214C35" w:rsidP="00214C35">
      <w:pPr>
        <w:jc w:val="right"/>
        <w:rPr>
          <w:rFonts w:ascii="Times New Roman" w:hAnsi="Times New Roman" w:cs="Times New Roman"/>
          <w:color w:val="000000" w:themeColor="text1"/>
          <w:sz w:val="28"/>
          <w:szCs w:val="28"/>
        </w:rPr>
      </w:pPr>
    </w:p>
    <w:p w:rsidR="00214C35" w:rsidRDefault="00214C35" w:rsidP="00214C35">
      <w:pPr>
        <w:jc w:val="right"/>
        <w:rPr>
          <w:rFonts w:ascii="Times New Roman" w:hAnsi="Times New Roman" w:cs="Times New Roman"/>
          <w:color w:val="000000" w:themeColor="text1"/>
          <w:sz w:val="28"/>
          <w:szCs w:val="28"/>
        </w:rPr>
      </w:pPr>
    </w:p>
    <w:p w:rsidR="00214C35" w:rsidRDefault="00214C35" w:rsidP="00214C35">
      <w:pPr>
        <w:jc w:val="right"/>
        <w:rPr>
          <w:rFonts w:ascii="Times New Roman" w:hAnsi="Times New Roman" w:cs="Times New Roman"/>
          <w:color w:val="000000" w:themeColor="text1"/>
          <w:sz w:val="28"/>
          <w:szCs w:val="28"/>
        </w:rPr>
      </w:pPr>
    </w:p>
    <w:p w:rsidR="00214C35" w:rsidRPr="00D515D9" w:rsidRDefault="00214C35" w:rsidP="00214C35">
      <w:pPr>
        <w:autoSpaceDE w:val="0"/>
        <w:autoSpaceDN w:val="0"/>
        <w:adjustRightInd w:val="0"/>
        <w:spacing w:after="0" w:line="240" w:lineRule="auto"/>
        <w:jc w:val="center"/>
        <w:rPr>
          <w:rFonts w:ascii="Times New Roman" w:hAnsi="Times New Roman" w:cs="Times New Roman"/>
          <w:b/>
          <w:bCs/>
          <w:color w:val="000000" w:themeColor="text1"/>
          <w:sz w:val="52"/>
          <w:szCs w:val="52"/>
        </w:rPr>
      </w:pPr>
      <w:r w:rsidRPr="00D515D9">
        <w:rPr>
          <w:rFonts w:ascii="Times New Roman" w:hAnsi="Times New Roman" w:cs="Times New Roman"/>
          <w:b/>
          <w:bCs/>
          <w:color w:val="000000" w:themeColor="text1"/>
          <w:sz w:val="52"/>
          <w:szCs w:val="52"/>
        </w:rPr>
        <w:t>Подпрограмма</w:t>
      </w:r>
    </w:p>
    <w:p w:rsidR="00214C35" w:rsidRPr="00D515D9" w:rsidRDefault="00214C35" w:rsidP="00214C35">
      <w:pPr>
        <w:autoSpaceDE w:val="0"/>
        <w:autoSpaceDN w:val="0"/>
        <w:adjustRightInd w:val="0"/>
        <w:spacing w:after="0" w:line="240" w:lineRule="auto"/>
        <w:jc w:val="center"/>
        <w:rPr>
          <w:rFonts w:ascii="Times New Roman" w:hAnsi="Times New Roman" w:cs="Times New Roman"/>
          <w:b/>
          <w:bCs/>
          <w:color w:val="000000" w:themeColor="text1"/>
          <w:sz w:val="52"/>
          <w:szCs w:val="52"/>
        </w:rPr>
      </w:pPr>
      <w:r w:rsidRPr="00D515D9">
        <w:rPr>
          <w:rFonts w:ascii="Times New Roman" w:hAnsi="Times New Roman" w:cs="Times New Roman"/>
          <w:b/>
          <w:bCs/>
          <w:color w:val="000000" w:themeColor="text1"/>
          <w:sz w:val="52"/>
          <w:szCs w:val="52"/>
        </w:rPr>
        <w:t>«</w:t>
      </w:r>
      <w:hyperlink w:anchor="Par2872" w:history="1">
        <w:r>
          <w:rPr>
            <w:rFonts w:ascii="Times New Roman" w:hAnsi="Times New Roman" w:cs="Times New Roman"/>
            <w:b/>
            <w:color w:val="000000" w:themeColor="text1"/>
            <w:sz w:val="52"/>
            <w:szCs w:val="52"/>
          </w:rPr>
          <w:t xml:space="preserve">Поддержка </w:t>
        </w:r>
        <w:r w:rsidRPr="00D515D9">
          <w:rPr>
            <w:rFonts w:ascii="Times New Roman" w:hAnsi="Times New Roman" w:cs="Times New Roman"/>
            <w:b/>
            <w:color w:val="000000" w:themeColor="text1"/>
            <w:sz w:val="52"/>
            <w:szCs w:val="52"/>
          </w:rPr>
          <w:t>граждан</w:t>
        </w:r>
      </w:hyperlink>
      <w:r>
        <w:rPr>
          <w:rFonts w:ascii="Times New Roman" w:hAnsi="Times New Roman" w:cs="Times New Roman"/>
          <w:b/>
          <w:color w:val="000000" w:themeColor="text1"/>
          <w:sz w:val="52"/>
          <w:szCs w:val="52"/>
        </w:rPr>
        <w:t xml:space="preserve"> в сфере </w:t>
      </w:r>
      <w:r w:rsidRPr="00D515D9">
        <w:rPr>
          <w:rFonts w:ascii="Times New Roman" w:hAnsi="Times New Roman" w:cs="Times New Roman"/>
          <w:b/>
          <w:color w:val="000000" w:themeColor="text1"/>
          <w:sz w:val="52"/>
          <w:szCs w:val="52"/>
        </w:rPr>
        <w:t>ипотечного жилищного кредитования</w:t>
      </w:r>
      <w:r w:rsidRPr="00D515D9">
        <w:rPr>
          <w:rFonts w:ascii="Times New Roman" w:hAnsi="Times New Roman" w:cs="Times New Roman"/>
          <w:b/>
          <w:bCs/>
          <w:color w:val="000000" w:themeColor="text1"/>
          <w:sz w:val="52"/>
          <w:szCs w:val="52"/>
        </w:rPr>
        <w:t xml:space="preserve">» </w:t>
      </w:r>
    </w:p>
    <w:p w:rsidR="00214C35" w:rsidRDefault="00214C35" w:rsidP="00214C35">
      <w:pPr>
        <w:jc w:val="right"/>
      </w:pPr>
    </w:p>
    <w:p w:rsidR="00214C35" w:rsidRDefault="00214C35" w:rsidP="00214C35">
      <w:pPr>
        <w:jc w:val="right"/>
      </w:pPr>
    </w:p>
    <w:p w:rsidR="00214C35" w:rsidRDefault="00214C35" w:rsidP="00214C35">
      <w:pPr>
        <w:jc w:val="right"/>
      </w:pPr>
    </w:p>
    <w:p w:rsidR="00214C35" w:rsidRDefault="00214C35" w:rsidP="00214C35">
      <w:pPr>
        <w:jc w:val="right"/>
      </w:pPr>
    </w:p>
    <w:p w:rsidR="00214C35" w:rsidRDefault="00214C35" w:rsidP="00214C35">
      <w:pPr>
        <w:jc w:val="right"/>
      </w:pPr>
    </w:p>
    <w:p w:rsidR="00214C35" w:rsidRDefault="00214C35" w:rsidP="00214C35">
      <w:pPr>
        <w:jc w:val="right"/>
      </w:pPr>
    </w:p>
    <w:p w:rsidR="00214C35" w:rsidRDefault="00214C35" w:rsidP="00214C35">
      <w:pPr>
        <w:jc w:val="right"/>
      </w:pPr>
    </w:p>
    <w:p w:rsidR="00214C35" w:rsidRDefault="00214C35" w:rsidP="00214C35">
      <w:pPr>
        <w:jc w:val="right"/>
      </w:pPr>
    </w:p>
    <w:p w:rsidR="00214C35" w:rsidRDefault="00214C35" w:rsidP="00214C35">
      <w:pPr>
        <w:jc w:val="right"/>
      </w:pPr>
    </w:p>
    <w:p w:rsidR="00214C35" w:rsidRDefault="00214C35" w:rsidP="00214C35">
      <w:pPr>
        <w:jc w:val="right"/>
      </w:pPr>
    </w:p>
    <w:p w:rsidR="00214C35" w:rsidRDefault="00214C35" w:rsidP="00214C35">
      <w:pPr>
        <w:jc w:val="right"/>
      </w:pPr>
    </w:p>
    <w:p w:rsidR="00214C35" w:rsidRDefault="00214C35" w:rsidP="00214C35">
      <w:pPr>
        <w:jc w:val="both"/>
      </w:pPr>
    </w:p>
    <w:p w:rsidR="00652B3D" w:rsidRDefault="00652B3D" w:rsidP="00214C35">
      <w:pPr>
        <w:jc w:val="both"/>
      </w:pPr>
    </w:p>
    <w:p w:rsidR="00652B3D" w:rsidRPr="00D515D9" w:rsidRDefault="00652B3D" w:rsidP="00652B3D">
      <w:pPr>
        <w:pStyle w:val="2"/>
        <w:spacing w:before="0" w:after="0"/>
        <w:jc w:val="center"/>
        <w:rPr>
          <w:rFonts w:ascii="Times New Roman" w:hAnsi="Times New Roman" w:cs="Times New Roman"/>
          <w:i w:val="0"/>
          <w:color w:val="000000" w:themeColor="text1"/>
        </w:rPr>
      </w:pPr>
      <w:r w:rsidRPr="00D515D9">
        <w:rPr>
          <w:rFonts w:ascii="Times New Roman" w:hAnsi="Times New Roman" w:cs="Times New Roman"/>
          <w:i w:val="0"/>
          <w:color w:val="000000" w:themeColor="text1"/>
        </w:rPr>
        <w:lastRenderedPageBreak/>
        <w:t>1. Паспорт подпрограммы</w:t>
      </w:r>
    </w:p>
    <w:p w:rsidR="00652B3D" w:rsidRPr="00D515D9" w:rsidRDefault="00652B3D" w:rsidP="00652B3D">
      <w:pPr>
        <w:pStyle w:val="ConsPlusNormal"/>
        <w:widowControl/>
        <w:ind w:firstLine="540"/>
        <w:rPr>
          <w:rFonts w:ascii="Times New Roman" w:hAnsi="Times New Roman" w:cs="Times New Roman"/>
          <w:color w:val="000000" w:themeColor="text1"/>
          <w:sz w:val="28"/>
          <w:szCs w:val="28"/>
        </w:rPr>
      </w:pPr>
    </w:p>
    <w:tbl>
      <w:tblPr>
        <w:tblW w:w="0" w:type="auto"/>
        <w:tblLook w:val="01E0"/>
      </w:tblPr>
      <w:tblGrid>
        <w:gridCol w:w="4785"/>
        <w:gridCol w:w="4786"/>
      </w:tblGrid>
      <w:tr w:rsidR="00652B3D" w:rsidRPr="00D515D9" w:rsidTr="009758E8">
        <w:tc>
          <w:tcPr>
            <w:tcW w:w="4785" w:type="dxa"/>
          </w:tcPr>
          <w:p w:rsidR="00652B3D" w:rsidRPr="00D515D9" w:rsidRDefault="00652B3D" w:rsidP="009758E8">
            <w:pPr>
              <w:pStyle w:val="ConsPlusNormal"/>
              <w:widowControl/>
              <w:ind w:firstLine="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Наименование подпрограммы</w:t>
            </w:r>
          </w:p>
        </w:tc>
        <w:tc>
          <w:tcPr>
            <w:tcW w:w="4786" w:type="dxa"/>
          </w:tcPr>
          <w:p w:rsidR="00652B3D" w:rsidRPr="00D515D9" w:rsidRDefault="00652B3D" w:rsidP="009758E8">
            <w:pPr>
              <w:pStyle w:val="ConsPlusNormal"/>
              <w:widowControl/>
              <w:ind w:firstLine="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Поддержка граждан в сфере ипотечного жилищного кредитования</w:t>
            </w:r>
          </w:p>
        </w:tc>
      </w:tr>
      <w:tr w:rsidR="00652B3D" w:rsidRPr="00D515D9" w:rsidTr="009758E8">
        <w:tc>
          <w:tcPr>
            <w:tcW w:w="4785" w:type="dxa"/>
          </w:tcPr>
          <w:p w:rsidR="00652B3D" w:rsidRPr="00D515D9" w:rsidRDefault="00652B3D" w:rsidP="009758E8">
            <w:pPr>
              <w:pStyle w:val="ConsPlusNormal"/>
              <w:widowControl/>
              <w:ind w:firstLine="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Срок реализации подпрограммы </w:t>
            </w:r>
          </w:p>
        </w:tc>
        <w:tc>
          <w:tcPr>
            <w:tcW w:w="4786" w:type="dxa"/>
          </w:tcPr>
          <w:p w:rsidR="00652B3D" w:rsidRPr="00D515D9" w:rsidRDefault="00652B3D" w:rsidP="009758E8">
            <w:pPr>
              <w:pStyle w:val="ConsPlusNonformat"/>
              <w:widowControl/>
              <w:jc w:val="both"/>
              <w:rPr>
                <w:rFonts w:ascii="Times New Roman" w:hAnsi="Times New Roman" w:cs="Times New Roman"/>
                <w:color w:val="000000" w:themeColor="text1"/>
                <w:sz w:val="28"/>
                <w:szCs w:val="28"/>
                <w:highlight w:val="yellow"/>
              </w:rPr>
            </w:pPr>
            <w:r w:rsidRPr="00D515D9">
              <w:rPr>
                <w:rFonts w:ascii="Times New Roman" w:hAnsi="Times New Roman" w:cs="Times New Roman"/>
                <w:color w:val="000000" w:themeColor="text1"/>
                <w:sz w:val="28"/>
                <w:szCs w:val="28"/>
              </w:rPr>
              <w:t>2015-2020</w:t>
            </w:r>
          </w:p>
        </w:tc>
      </w:tr>
      <w:tr w:rsidR="00652B3D" w:rsidRPr="00D515D9" w:rsidTr="009758E8">
        <w:tc>
          <w:tcPr>
            <w:tcW w:w="4785" w:type="dxa"/>
          </w:tcPr>
          <w:p w:rsidR="00652B3D" w:rsidRPr="00D515D9" w:rsidRDefault="00652B3D" w:rsidP="009758E8">
            <w:pPr>
              <w:pStyle w:val="ConsPlusNormal"/>
              <w:widowControl/>
              <w:ind w:firstLine="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Исполнитель подпрограммы</w:t>
            </w:r>
          </w:p>
        </w:tc>
        <w:tc>
          <w:tcPr>
            <w:tcW w:w="4786" w:type="dxa"/>
          </w:tcPr>
          <w:p w:rsidR="00652B3D" w:rsidRPr="00D515D9" w:rsidRDefault="00652B3D" w:rsidP="009758E8">
            <w:pPr>
              <w:pStyle w:val="ConsPlusNormal"/>
              <w:widowControl/>
              <w:ind w:firstLine="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Отдел жилищно-коммунального хозяйства муниципального образования «Родниковский муниципальный район»</w:t>
            </w:r>
          </w:p>
          <w:p w:rsidR="00652B3D" w:rsidRPr="00D515D9" w:rsidRDefault="00652B3D" w:rsidP="009758E8">
            <w:pPr>
              <w:pStyle w:val="ConsPlusNormal"/>
              <w:widowControl/>
              <w:ind w:firstLine="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Финансовое управление администрации муниципального образования «Родниковский муниципальный район»</w:t>
            </w:r>
          </w:p>
        </w:tc>
      </w:tr>
      <w:tr w:rsidR="00652B3D" w:rsidRPr="00D515D9" w:rsidTr="009758E8">
        <w:tc>
          <w:tcPr>
            <w:tcW w:w="4785" w:type="dxa"/>
          </w:tcPr>
          <w:p w:rsidR="00652B3D" w:rsidRPr="00D515D9" w:rsidRDefault="00652B3D" w:rsidP="009758E8">
            <w:pPr>
              <w:pStyle w:val="ConsPlusNormal"/>
              <w:widowControl/>
              <w:ind w:firstLine="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Цель (цели)  подпрограммы                            </w:t>
            </w:r>
          </w:p>
        </w:tc>
        <w:tc>
          <w:tcPr>
            <w:tcW w:w="4786" w:type="dxa"/>
          </w:tcPr>
          <w:p w:rsidR="00652B3D" w:rsidRPr="00D515D9" w:rsidRDefault="00652B3D" w:rsidP="009758E8">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Улучшение жилищных условий граждан (участников Подпрограммы), признанных в установленном порядке нуждающимися в улучшении жилищных условий.</w:t>
            </w:r>
          </w:p>
          <w:p w:rsidR="00652B3D" w:rsidRPr="00D515D9" w:rsidRDefault="00652B3D" w:rsidP="009758E8">
            <w:pPr>
              <w:pStyle w:val="ConsPlusNormal"/>
              <w:widowControl/>
              <w:ind w:firstLine="0"/>
              <w:rPr>
                <w:rFonts w:ascii="Times New Roman" w:hAnsi="Times New Roman" w:cs="Times New Roman"/>
                <w:color w:val="000000" w:themeColor="text1"/>
                <w:sz w:val="28"/>
                <w:szCs w:val="28"/>
              </w:rPr>
            </w:pPr>
          </w:p>
        </w:tc>
      </w:tr>
      <w:tr w:rsidR="00652B3D" w:rsidRPr="00D515D9" w:rsidTr="009758E8">
        <w:tc>
          <w:tcPr>
            <w:tcW w:w="4785" w:type="dxa"/>
          </w:tcPr>
          <w:p w:rsidR="00652B3D" w:rsidRPr="00D515D9" w:rsidRDefault="00652B3D" w:rsidP="009758E8">
            <w:pPr>
              <w:pStyle w:val="ConsPlusNormal"/>
              <w:widowControl/>
              <w:ind w:firstLine="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Объемы ресурсного обеспечения подпрограммы </w:t>
            </w:r>
          </w:p>
        </w:tc>
        <w:tc>
          <w:tcPr>
            <w:tcW w:w="4786" w:type="dxa"/>
          </w:tcPr>
          <w:p w:rsidR="00652B3D" w:rsidRPr="00D515D9" w:rsidRDefault="00652B3D" w:rsidP="009758E8">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Общий объем бюджетных ассигнований 1 460,001 тыс. руб. в том числе:</w:t>
            </w:r>
          </w:p>
          <w:p w:rsidR="00652B3D" w:rsidRPr="00D515D9" w:rsidRDefault="00652B3D" w:rsidP="009758E8">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2015 год -756,001 тыс. руб.</w:t>
            </w:r>
          </w:p>
          <w:p w:rsidR="00652B3D" w:rsidRPr="00D515D9" w:rsidRDefault="00652B3D" w:rsidP="009758E8">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2016 год - 0,00 тыс. руб.</w:t>
            </w:r>
          </w:p>
          <w:p w:rsidR="00652B3D" w:rsidRPr="00D515D9" w:rsidRDefault="00652B3D" w:rsidP="009758E8">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2017 год – 504,0 тыс. руб.</w:t>
            </w:r>
          </w:p>
          <w:p w:rsidR="00652B3D" w:rsidRPr="00D515D9" w:rsidRDefault="00652B3D" w:rsidP="009758E8">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2018 год - 0,00 тыс. руб.</w:t>
            </w:r>
          </w:p>
          <w:p w:rsidR="00652B3D" w:rsidRPr="00D515D9" w:rsidRDefault="00652B3D" w:rsidP="009758E8">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2019 год - 0,00 тыс. руб.</w:t>
            </w:r>
          </w:p>
          <w:p w:rsidR="00652B3D" w:rsidRPr="00D515D9" w:rsidRDefault="00652B3D" w:rsidP="009758E8">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2020 год - 200,00 тыс. руб.</w:t>
            </w:r>
          </w:p>
          <w:p w:rsidR="00652B3D" w:rsidRPr="00D515D9" w:rsidRDefault="00652B3D" w:rsidP="009758E8">
            <w:pPr>
              <w:pStyle w:val="ConsPlusNonformat"/>
              <w:widowControl/>
              <w:jc w:val="both"/>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Местный бюджет:</w:t>
            </w:r>
          </w:p>
          <w:p w:rsidR="00652B3D" w:rsidRPr="00D515D9" w:rsidRDefault="00652B3D" w:rsidP="009758E8">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2015- 226,518 тыс. руб.</w:t>
            </w:r>
          </w:p>
          <w:p w:rsidR="00652B3D" w:rsidRPr="00D515D9" w:rsidRDefault="00652B3D" w:rsidP="009758E8">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2016- 0,00 тыс. руб.</w:t>
            </w:r>
          </w:p>
          <w:p w:rsidR="00652B3D" w:rsidRPr="00D515D9" w:rsidRDefault="00652B3D" w:rsidP="009758E8">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2017- 50,40  тыс. руб.</w:t>
            </w:r>
          </w:p>
          <w:p w:rsidR="00652B3D" w:rsidRPr="00D515D9" w:rsidRDefault="00652B3D" w:rsidP="009758E8">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2018- 0,00 тыс. руб.</w:t>
            </w:r>
          </w:p>
          <w:p w:rsidR="00652B3D" w:rsidRPr="00D515D9" w:rsidRDefault="00652B3D" w:rsidP="009758E8">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2019-0,00 тыс. руб.</w:t>
            </w:r>
          </w:p>
          <w:p w:rsidR="00652B3D" w:rsidRPr="00D515D9" w:rsidRDefault="00652B3D" w:rsidP="009758E8">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2020-200,00 тыс. руб.</w:t>
            </w:r>
          </w:p>
          <w:p w:rsidR="00652B3D" w:rsidRPr="00D515D9" w:rsidRDefault="00652B3D" w:rsidP="009758E8">
            <w:pPr>
              <w:pStyle w:val="ConsPlusNonformat"/>
              <w:widowControl/>
              <w:jc w:val="both"/>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Областной бюджет:</w:t>
            </w:r>
          </w:p>
          <w:p w:rsidR="00652B3D" w:rsidRPr="00D515D9" w:rsidRDefault="00652B3D" w:rsidP="009758E8">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2015-529,483 тыс.руб.</w:t>
            </w:r>
          </w:p>
          <w:p w:rsidR="00652B3D" w:rsidRPr="00D515D9" w:rsidRDefault="00652B3D" w:rsidP="009758E8">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2016-0,00 тыс. руб.</w:t>
            </w:r>
          </w:p>
          <w:p w:rsidR="00652B3D" w:rsidRPr="00D515D9" w:rsidRDefault="00652B3D" w:rsidP="009758E8">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2017-453,600 тыс. руб.</w:t>
            </w:r>
          </w:p>
          <w:p w:rsidR="00652B3D" w:rsidRPr="00D515D9" w:rsidRDefault="00652B3D" w:rsidP="009758E8">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2018-0,00 тыс. руб.</w:t>
            </w:r>
          </w:p>
          <w:p w:rsidR="00652B3D" w:rsidRPr="00D515D9" w:rsidRDefault="00652B3D" w:rsidP="009758E8">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2019-0,00 тыс. руб.</w:t>
            </w:r>
          </w:p>
          <w:p w:rsidR="00652B3D" w:rsidRPr="00D515D9" w:rsidRDefault="00652B3D" w:rsidP="009758E8">
            <w:pPr>
              <w:pStyle w:val="ConsPlusNonformat"/>
              <w:widowContro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2020-0,00 тыс. руб.</w:t>
            </w:r>
          </w:p>
        </w:tc>
      </w:tr>
    </w:tbl>
    <w:p w:rsidR="00214C35" w:rsidRDefault="00214C35" w:rsidP="00214C35">
      <w:pPr>
        <w:jc w:val="right"/>
        <w:sectPr w:rsidR="00214C35" w:rsidSect="00385023">
          <w:pgSz w:w="11906" w:h="16838"/>
          <w:pgMar w:top="1134" w:right="1134" w:bottom="1134" w:left="1021" w:header="709" w:footer="709" w:gutter="0"/>
          <w:cols w:space="708"/>
          <w:docGrid w:linePitch="360"/>
        </w:sectPr>
      </w:pPr>
    </w:p>
    <w:p w:rsidR="00652B3D" w:rsidRPr="00D515D9" w:rsidRDefault="00652B3D" w:rsidP="00652B3D">
      <w:pPr>
        <w:pStyle w:val="4"/>
        <w:spacing w:before="0" w:after="0"/>
        <w:jc w:val="center"/>
        <w:rPr>
          <w:color w:val="000000" w:themeColor="text1"/>
        </w:rPr>
      </w:pPr>
      <w:r w:rsidRPr="00D515D9">
        <w:rPr>
          <w:color w:val="000000" w:themeColor="text1"/>
        </w:rPr>
        <w:lastRenderedPageBreak/>
        <w:t>2. Целевые индикаторы (показатели) и ожидаемые результаты реализации подпрограммы</w:t>
      </w:r>
    </w:p>
    <w:p w:rsidR="00652B3D" w:rsidRPr="00D515D9" w:rsidRDefault="00652B3D" w:rsidP="00652B3D">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Как показывает практика последних лет, на территории  муниципального образования «Родниковский муниципальный район» ипотечное жилищное кредитование остается одним из самых эффективных способов решения жилищных проблем.</w:t>
      </w:r>
    </w:p>
    <w:p w:rsidR="00652B3D" w:rsidRPr="00D515D9" w:rsidRDefault="00652B3D" w:rsidP="00652B3D">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В рамках </w:t>
      </w:r>
      <w:hyperlink r:id="rId81" w:history="1">
        <w:r w:rsidRPr="00D515D9">
          <w:rPr>
            <w:rFonts w:ascii="Times New Roman" w:hAnsi="Times New Roman" w:cs="Times New Roman"/>
            <w:color w:val="000000" w:themeColor="text1"/>
            <w:sz w:val="28"/>
            <w:szCs w:val="28"/>
          </w:rPr>
          <w:t>подпрограммы</w:t>
        </w:r>
      </w:hyperlink>
      <w:r w:rsidRPr="00D515D9">
        <w:rPr>
          <w:rFonts w:ascii="Times New Roman" w:hAnsi="Times New Roman" w:cs="Times New Roman"/>
          <w:color w:val="000000" w:themeColor="text1"/>
          <w:sz w:val="28"/>
          <w:szCs w:val="28"/>
        </w:rPr>
        <w:t xml:space="preserve"> «Поддержка граждан в сфере ипотечного жилищного кредитования" в муниципальном образовании «Родниковский муниципальный район» действует механизм поддержки граждан, нуждающихся в улучшении жилищных условий. Он реализуется путем предоставления безвозвратной и безвозмездной субсидии для оплаты первоначального взноса при получении ипотечных жилищных кредитов на приобретение жилья или на погашение основной суммы долга и уплату процентов по этим ипотечным жилищным кредитам. </w:t>
      </w:r>
    </w:p>
    <w:p w:rsidR="00652B3D" w:rsidRPr="00D515D9" w:rsidRDefault="00652B3D" w:rsidP="00652B3D">
      <w:pPr>
        <w:pStyle w:val="ConsPlusNormal"/>
        <w:widowControl/>
        <w:ind w:firstLine="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В списках граждан - участников  подпрограммы «Поддержка граждан в сфере ипотечного жилищного кредитования»  по состоянию на 01.01.2017 года   состоит 11  человек.</w:t>
      </w:r>
    </w:p>
    <w:p w:rsidR="00652B3D" w:rsidRPr="00D515D9" w:rsidRDefault="00652B3D" w:rsidP="00652B3D">
      <w:pPr>
        <w:pStyle w:val="ConsPlusNormal"/>
        <w:widowControl/>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В 2011 году свои жилищные условия улучшили 4 семьи, в 2012 - 3 семьи, в 2013 году – 2 семьи, в 2014 - 2 семьи, в 2015 - 2 семьи, в 2017 году выдано 2 свидетельства. Предполагаемое количество граждан, планируемых улучшить свои жилищные условия, может изменяться в соответствии с финансовым обеспечением подпрограммы. </w:t>
      </w:r>
    </w:p>
    <w:p w:rsidR="00652B3D" w:rsidRPr="00D515D9" w:rsidRDefault="00652B3D" w:rsidP="00652B3D">
      <w:pPr>
        <w:spacing w:after="0" w:line="240" w:lineRule="auto"/>
        <w:rPr>
          <w:rFonts w:ascii="Times New Roman" w:hAnsi="Times New Roman" w:cs="Times New Roman"/>
          <w:color w:val="000000" w:themeColor="text1"/>
        </w:rPr>
      </w:pPr>
    </w:p>
    <w:p w:rsidR="00652B3D" w:rsidRPr="00D515D9" w:rsidRDefault="00652B3D" w:rsidP="00652B3D">
      <w:pPr>
        <w:pStyle w:val="Pro-TabName"/>
        <w:spacing w:before="0" w:after="0"/>
        <w:jc w:val="center"/>
        <w:rPr>
          <w:rFonts w:ascii="Times New Roman" w:hAnsi="Times New Roman"/>
          <w:b w:val="0"/>
          <w:color w:val="000000" w:themeColor="text1"/>
          <w:sz w:val="28"/>
          <w:szCs w:val="28"/>
        </w:rPr>
      </w:pPr>
      <w:r w:rsidRPr="00D515D9">
        <w:rPr>
          <w:rFonts w:ascii="Times New Roman" w:hAnsi="Times New Roman"/>
          <w:b w:val="0"/>
          <w:color w:val="000000" w:themeColor="text1"/>
          <w:sz w:val="28"/>
          <w:szCs w:val="28"/>
        </w:rPr>
        <w:t>Сведения о целевых индикаторах (показателях) реализации подпрограммы</w:t>
      </w:r>
    </w:p>
    <w:p w:rsidR="00652B3D" w:rsidRPr="00D515D9" w:rsidRDefault="00652B3D" w:rsidP="00652B3D">
      <w:pPr>
        <w:pStyle w:val="Pro-TabName"/>
        <w:spacing w:before="0" w:after="0"/>
        <w:jc w:val="right"/>
        <w:rPr>
          <w:rFonts w:ascii="Times New Roman" w:hAnsi="Times New Roman"/>
          <w:color w:val="000000" w:themeColor="text1"/>
          <w:sz w:val="28"/>
          <w:szCs w:val="28"/>
        </w:rPr>
      </w:pPr>
      <w:r w:rsidRPr="00D515D9">
        <w:rPr>
          <w:rFonts w:ascii="Times New Roman" w:hAnsi="Times New Roman"/>
          <w:color w:val="000000" w:themeColor="text1"/>
          <w:sz w:val="28"/>
          <w:szCs w:val="28"/>
        </w:rPr>
        <w:t>Таблица 1</w:t>
      </w:r>
    </w:p>
    <w:tbl>
      <w:tblPr>
        <w:tblW w:w="1022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560"/>
        <w:gridCol w:w="4368"/>
        <w:gridCol w:w="1069"/>
        <w:gridCol w:w="712"/>
        <w:gridCol w:w="712"/>
        <w:gridCol w:w="712"/>
        <w:gridCol w:w="712"/>
        <w:gridCol w:w="712"/>
        <w:gridCol w:w="668"/>
      </w:tblGrid>
      <w:tr w:rsidR="00652B3D" w:rsidRPr="00D515D9" w:rsidTr="009758E8">
        <w:trPr>
          <w:trHeight w:val="289"/>
          <w:tblHeader/>
        </w:trPr>
        <w:tc>
          <w:tcPr>
            <w:tcW w:w="560" w:type="dxa"/>
            <w:vMerge w:val="restart"/>
          </w:tcPr>
          <w:p w:rsidR="00652B3D" w:rsidRPr="00D515D9" w:rsidRDefault="00652B3D" w:rsidP="009758E8">
            <w:pPr>
              <w:spacing w:after="0" w:line="240" w:lineRule="auto"/>
              <w:rPr>
                <w:rFonts w:ascii="Times New Roman" w:hAnsi="Times New Roman" w:cs="Times New Roman"/>
                <w:b/>
                <w:color w:val="000000" w:themeColor="text1"/>
              </w:rPr>
            </w:pPr>
            <w:r w:rsidRPr="00D515D9">
              <w:rPr>
                <w:rFonts w:ascii="Times New Roman" w:hAnsi="Times New Roman" w:cs="Times New Roman"/>
                <w:b/>
                <w:color w:val="000000" w:themeColor="text1"/>
              </w:rPr>
              <w:t>N п/п</w:t>
            </w:r>
          </w:p>
        </w:tc>
        <w:tc>
          <w:tcPr>
            <w:tcW w:w="4368" w:type="dxa"/>
            <w:vMerge w:val="restart"/>
          </w:tcPr>
          <w:p w:rsidR="00652B3D" w:rsidRPr="00D515D9" w:rsidRDefault="00652B3D" w:rsidP="009758E8">
            <w:pPr>
              <w:spacing w:after="0" w:line="240" w:lineRule="auto"/>
              <w:rPr>
                <w:rFonts w:ascii="Times New Roman" w:hAnsi="Times New Roman" w:cs="Times New Roman"/>
                <w:b/>
                <w:color w:val="000000" w:themeColor="text1"/>
              </w:rPr>
            </w:pPr>
            <w:r w:rsidRPr="00D515D9">
              <w:rPr>
                <w:rFonts w:ascii="Times New Roman" w:hAnsi="Times New Roman" w:cs="Times New Roman"/>
                <w:b/>
                <w:color w:val="000000" w:themeColor="text1"/>
              </w:rPr>
              <w:t>Наименование целевого индикатора (показателя) подпрограммы</w:t>
            </w:r>
          </w:p>
        </w:tc>
        <w:tc>
          <w:tcPr>
            <w:tcW w:w="1069" w:type="dxa"/>
            <w:vMerge w:val="restart"/>
          </w:tcPr>
          <w:p w:rsidR="00652B3D" w:rsidRPr="00D515D9" w:rsidRDefault="00652B3D" w:rsidP="009758E8">
            <w:pPr>
              <w:spacing w:after="0" w:line="240" w:lineRule="auto"/>
              <w:rPr>
                <w:rFonts w:ascii="Times New Roman" w:hAnsi="Times New Roman" w:cs="Times New Roman"/>
                <w:b/>
                <w:color w:val="000000" w:themeColor="text1"/>
              </w:rPr>
            </w:pPr>
            <w:r w:rsidRPr="00D515D9">
              <w:rPr>
                <w:rFonts w:ascii="Times New Roman" w:hAnsi="Times New Roman" w:cs="Times New Roman"/>
                <w:b/>
                <w:color w:val="000000" w:themeColor="text1"/>
              </w:rPr>
              <w:t>Ед. изм.</w:t>
            </w:r>
          </w:p>
        </w:tc>
        <w:tc>
          <w:tcPr>
            <w:tcW w:w="4228" w:type="dxa"/>
            <w:gridSpan w:val="6"/>
          </w:tcPr>
          <w:p w:rsidR="00652B3D" w:rsidRPr="00D515D9" w:rsidRDefault="00652B3D" w:rsidP="009758E8">
            <w:pPr>
              <w:spacing w:after="0" w:line="240" w:lineRule="auto"/>
              <w:rPr>
                <w:rFonts w:ascii="Times New Roman" w:hAnsi="Times New Roman" w:cs="Times New Roman"/>
                <w:b/>
                <w:color w:val="000000" w:themeColor="text1"/>
              </w:rPr>
            </w:pPr>
            <w:r w:rsidRPr="00D515D9">
              <w:rPr>
                <w:rFonts w:ascii="Times New Roman" w:hAnsi="Times New Roman" w:cs="Times New Roman"/>
                <w:b/>
                <w:color w:val="000000" w:themeColor="text1"/>
              </w:rPr>
              <w:t>Значения показателей</w:t>
            </w:r>
          </w:p>
        </w:tc>
      </w:tr>
      <w:tr w:rsidR="00652B3D" w:rsidRPr="00D515D9" w:rsidTr="009758E8">
        <w:trPr>
          <w:cantSplit/>
          <w:trHeight w:val="151"/>
        </w:trPr>
        <w:tc>
          <w:tcPr>
            <w:tcW w:w="560" w:type="dxa"/>
            <w:vMerge/>
          </w:tcPr>
          <w:p w:rsidR="00652B3D" w:rsidRPr="00D515D9" w:rsidRDefault="00652B3D" w:rsidP="009758E8">
            <w:pPr>
              <w:spacing w:after="0" w:line="240" w:lineRule="auto"/>
              <w:rPr>
                <w:rFonts w:ascii="Times New Roman" w:hAnsi="Times New Roman" w:cs="Times New Roman"/>
                <w:b/>
                <w:color w:val="000000" w:themeColor="text1"/>
              </w:rPr>
            </w:pPr>
          </w:p>
        </w:tc>
        <w:tc>
          <w:tcPr>
            <w:tcW w:w="4368" w:type="dxa"/>
            <w:vMerge/>
          </w:tcPr>
          <w:p w:rsidR="00652B3D" w:rsidRPr="00D515D9" w:rsidRDefault="00652B3D" w:rsidP="009758E8">
            <w:pPr>
              <w:spacing w:after="0" w:line="240" w:lineRule="auto"/>
              <w:rPr>
                <w:rFonts w:ascii="Times New Roman" w:hAnsi="Times New Roman" w:cs="Times New Roman"/>
                <w:b/>
                <w:color w:val="000000" w:themeColor="text1"/>
              </w:rPr>
            </w:pPr>
          </w:p>
        </w:tc>
        <w:tc>
          <w:tcPr>
            <w:tcW w:w="1069" w:type="dxa"/>
            <w:vMerge/>
          </w:tcPr>
          <w:p w:rsidR="00652B3D" w:rsidRPr="00D515D9" w:rsidRDefault="00652B3D" w:rsidP="009758E8">
            <w:pPr>
              <w:spacing w:after="0" w:line="240" w:lineRule="auto"/>
              <w:rPr>
                <w:rFonts w:ascii="Times New Roman" w:hAnsi="Times New Roman" w:cs="Times New Roman"/>
                <w:b/>
                <w:color w:val="000000" w:themeColor="text1"/>
              </w:rPr>
            </w:pPr>
          </w:p>
        </w:tc>
        <w:tc>
          <w:tcPr>
            <w:tcW w:w="712" w:type="dxa"/>
          </w:tcPr>
          <w:p w:rsidR="00652B3D" w:rsidRPr="00D515D9" w:rsidRDefault="00652B3D" w:rsidP="009758E8">
            <w:pPr>
              <w:spacing w:after="0" w:line="240" w:lineRule="auto"/>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2015</w:t>
            </w:r>
          </w:p>
        </w:tc>
        <w:tc>
          <w:tcPr>
            <w:tcW w:w="712" w:type="dxa"/>
          </w:tcPr>
          <w:p w:rsidR="00652B3D" w:rsidRPr="00D515D9" w:rsidRDefault="00652B3D" w:rsidP="009758E8">
            <w:pPr>
              <w:spacing w:after="0" w:line="240" w:lineRule="auto"/>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2016</w:t>
            </w:r>
          </w:p>
        </w:tc>
        <w:tc>
          <w:tcPr>
            <w:tcW w:w="712" w:type="dxa"/>
          </w:tcPr>
          <w:p w:rsidR="00652B3D" w:rsidRPr="00D515D9" w:rsidRDefault="00652B3D" w:rsidP="009758E8">
            <w:pPr>
              <w:spacing w:after="0" w:line="240" w:lineRule="auto"/>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2017</w:t>
            </w:r>
          </w:p>
        </w:tc>
        <w:tc>
          <w:tcPr>
            <w:tcW w:w="712" w:type="dxa"/>
          </w:tcPr>
          <w:p w:rsidR="00652B3D" w:rsidRPr="00D515D9" w:rsidRDefault="00652B3D" w:rsidP="009758E8">
            <w:pPr>
              <w:spacing w:after="0" w:line="240" w:lineRule="auto"/>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2018</w:t>
            </w:r>
          </w:p>
        </w:tc>
        <w:tc>
          <w:tcPr>
            <w:tcW w:w="712" w:type="dxa"/>
          </w:tcPr>
          <w:p w:rsidR="00652B3D" w:rsidRPr="00D515D9" w:rsidRDefault="00652B3D" w:rsidP="009758E8">
            <w:pPr>
              <w:spacing w:after="0" w:line="240" w:lineRule="auto"/>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2019</w:t>
            </w:r>
          </w:p>
        </w:tc>
        <w:tc>
          <w:tcPr>
            <w:tcW w:w="668" w:type="dxa"/>
          </w:tcPr>
          <w:p w:rsidR="00652B3D" w:rsidRPr="00D515D9" w:rsidRDefault="00652B3D" w:rsidP="009758E8">
            <w:pPr>
              <w:spacing w:after="0" w:line="240" w:lineRule="auto"/>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2020</w:t>
            </w:r>
          </w:p>
        </w:tc>
      </w:tr>
      <w:tr w:rsidR="00652B3D" w:rsidRPr="00D515D9" w:rsidTr="009758E8">
        <w:trPr>
          <w:cantSplit/>
          <w:trHeight w:val="867"/>
        </w:trPr>
        <w:tc>
          <w:tcPr>
            <w:tcW w:w="560" w:type="dxa"/>
          </w:tcPr>
          <w:p w:rsidR="00652B3D" w:rsidRPr="00D515D9" w:rsidRDefault="00652B3D"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4368" w:type="dxa"/>
          </w:tcPr>
          <w:p w:rsidR="00652B3D" w:rsidRPr="00D515D9" w:rsidRDefault="00652B3D"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Количество семей, улучшивших жилищные условия</w:t>
            </w:r>
          </w:p>
        </w:tc>
        <w:tc>
          <w:tcPr>
            <w:tcW w:w="1069" w:type="dxa"/>
          </w:tcPr>
          <w:p w:rsidR="00652B3D" w:rsidRPr="00D515D9" w:rsidRDefault="00652B3D"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семей</w:t>
            </w:r>
          </w:p>
        </w:tc>
        <w:tc>
          <w:tcPr>
            <w:tcW w:w="712" w:type="dxa"/>
          </w:tcPr>
          <w:p w:rsidR="00652B3D" w:rsidRPr="00D515D9" w:rsidRDefault="00652B3D"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2</w:t>
            </w:r>
          </w:p>
        </w:tc>
        <w:tc>
          <w:tcPr>
            <w:tcW w:w="712" w:type="dxa"/>
          </w:tcPr>
          <w:p w:rsidR="00652B3D" w:rsidRPr="00D515D9" w:rsidRDefault="00652B3D"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0 </w:t>
            </w:r>
          </w:p>
        </w:tc>
        <w:tc>
          <w:tcPr>
            <w:tcW w:w="712" w:type="dxa"/>
          </w:tcPr>
          <w:p w:rsidR="00652B3D" w:rsidRPr="00D515D9" w:rsidRDefault="00652B3D" w:rsidP="009758E8">
            <w:pPr>
              <w:spacing w:after="0" w:line="240" w:lineRule="auto"/>
              <w:rPr>
                <w:rFonts w:ascii="Times New Roman" w:hAnsi="Times New Roman" w:cs="Times New Roman"/>
                <w:color w:val="000000" w:themeColor="text1"/>
                <w:lang w:val="en-US"/>
              </w:rPr>
            </w:pPr>
            <w:r w:rsidRPr="00D515D9">
              <w:rPr>
                <w:rFonts w:ascii="Times New Roman" w:hAnsi="Times New Roman" w:cs="Times New Roman"/>
                <w:color w:val="000000" w:themeColor="text1"/>
                <w:lang w:val="en-US"/>
              </w:rPr>
              <w:t>2</w:t>
            </w:r>
          </w:p>
        </w:tc>
        <w:tc>
          <w:tcPr>
            <w:tcW w:w="712" w:type="dxa"/>
          </w:tcPr>
          <w:p w:rsidR="00652B3D" w:rsidRPr="00D515D9" w:rsidRDefault="00652B3D"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0</w:t>
            </w:r>
          </w:p>
        </w:tc>
        <w:tc>
          <w:tcPr>
            <w:tcW w:w="712" w:type="dxa"/>
          </w:tcPr>
          <w:p w:rsidR="00652B3D" w:rsidRPr="00D515D9" w:rsidRDefault="00652B3D"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0</w:t>
            </w:r>
          </w:p>
        </w:tc>
        <w:tc>
          <w:tcPr>
            <w:tcW w:w="668" w:type="dxa"/>
          </w:tcPr>
          <w:p w:rsidR="00652B3D" w:rsidRPr="00D515D9" w:rsidRDefault="00652B3D"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2</w:t>
            </w:r>
          </w:p>
        </w:tc>
      </w:tr>
    </w:tbl>
    <w:p w:rsidR="00652B3D" w:rsidRPr="00D515D9" w:rsidRDefault="00652B3D" w:rsidP="00652B3D">
      <w:pPr>
        <w:pStyle w:val="4"/>
        <w:spacing w:before="0" w:after="0"/>
        <w:ind w:firstLine="540"/>
        <w:rPr>
          <w:color w:val="000000" w:themeColor="text1"/>
        </w:rPr>
      </w:pPr>
      <w:r w:rsidRPr="00D515D9">
        <w:rPr>
          <w:color w:val="000000" w:themeColor="text1"/>
        </w:rPr>
        <w:t>3. Основные мероприятия и ресурсное обеспечение подпрограммы</w:t>
      </w:r>
    </w:p>
    <w:p w:rsidR="00652B3D" w:rsidRPr="00D515D9" w:rsidRDefault="00652B3D" w:rsidP="00652B3D">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Подпрограмма реализуется в соответствии с порядком предоставления субсидий гражданам - участникам подпрограммы       «Поддержка граждан   в сфере </w:t>
      </w:r>
    </w:p>
    <w:p w:rsidR="00652B3D" w:rsidRPr="00D515D9" w:rsidRDefault="00652B3D" w:rsidP="00652B3D">
      <w:pPr>
        <w:widowControl w:val="0"/>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ипотечного жилищного кредитования» на оплату первоначального взноса при получении ипотечного жилищного кредита или на погашение основной суммы долга и уплату процентов по ипотечному жилищному кредиту</w:t>
      </w:r>
      <w:r w:rsidRPr="00D515D9">
        <w:rPr>
          <w:rFonts w:ascii="Times New Roman" w:hAnsi="Times New Roman" w:cs="Times New Roman"/>
          <w:b/>
          <w:color w:val="000000" w:themeColor="text1"/>
          <w:sz w:val="28"/>
          <w:szCs w:val="28"/>
        </w:rPr>
        <w:t xml:space="preserve"> </w:t>
      </w:r>
      <w:r w:rsidRPr="00D515D9">
        <w:rPr>
          <w:rFonts w:ascii="Times New Roman" w:hAnsi="Times New Roman" w:cs="Times New Roman"/>
          <w:color w:val="000000" w:themeColor="text1"/>
          <w:sz w:val="28"/>
          <w:szCs w:val="28"/>
        </w:rPr>
        <w:t>(в том числе рефинансированному) (далее - Порядок) (в соответствии с приложением 1 к Подпрограмме).</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 рамках Подпрограммы предусмотрено предоставление Субсидии гражданам (семьям) – участникам Подпрограммы на оплату первоначального взноса при получении ипотечного жилищного кредита или на погашение основной суммы долга и уплату процентов по ипотечному жилищному кредиту.</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Доля средств бюджета Ивановской области и районного бюджета, направляемых на софинансирование предоставления Субсидии гражданину, </w:t>
      </w:r>
      <w:r w:rsidRPr="00D515D9">
        <w:rPr>
          <w:rFonts w:ascii="Times New Roman" w:hAnsi="Times New Roman" w:cs="Times New Roman"/>
          <w:color w:val="000000" w:themeColor="text1"/>
          <w:sz w:val="28"/>
          <w:szCs w:val="28"/>
        </w:rPr>
        <w:lastRenderedPageBreak/>
        <w:t xml:space="preserve">распределяется в соответствии с Правилами предоставления и распределения субсидий из областного бюджета бюджетам муниципальных образований Ивановской области, утвержденными постановлением Правительства Ивановской области от 23.03.2016 года №65-п «О предоставлении и распределении субсидий из областного бюджета бюджетам муниципальных образований Ивановской области». </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Участие в Подпрограмме является добровольным. Участниками Подпрограммы  могут стать граждане Российской Федерации, проживающие на территории Родниковского района, нуждающиеся в улучшении жилищных условий на территории муниципального образования Ивановской области, принимающего участие в реализации Подпрограммы, в соответствии с правилами настоящей Подпрограммы.</w:t>
      </w:r>
    </w:p>
    <w:p w:rsidR="00652B3D" w:rsidRPr="00D515D9" w:rsidRDefault="00652B3D" w:rsidP="00652B3D">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Условием участия в Подпрограмме  и предоставления Субсидий гражданам является согласие совершеннолетних членов семьи  гражданина - участника Подпрограммы на обработку органами местного самоуправления Ивановской области, исполнительными органами государственной власти Ивановской области  персональных данных о членах семьи гражданина – участника Подпрограммы.</w:t>
      </w:r>
    </w:p>
    <w:p w:rsidR="00652B3D" w:rsidRPr="00D515D9" w:rsidRDefault="00652B3D" w:rsidP="00652B3D">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Согласие должно быть оформлено в соответствии со статьей 9 Федерального закона от 27.07.2006 года № 152-ФЗ « О персональных данных».</w:t>
      </w:r>
    </w:p>
    <w:p w:rsidR="00652B3D" w:rsidRPr="00D515D9" w:rsidRDefault="00652B3D" w:rsidP="00652B3D">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Субсидии могут использоваться гражданами - участниками Подпрограммы на оплату первоначального взноса при получении ипотечного жилищного кредита, привлекаемого в целях приобретения на основании договора купли-продажи жилого помещения, договора участия в долевом строительстве или строительства (реконструкции) индивидуального жилого дома, на погашение основной суммы долга и уплату процентов по ипотечному жилищному кредиту (в том числе рефинансированному), привлеченному в целях приобретения на основании договора участия в долевом строительстве или строительства (реконструкции) индивидуального жилого дома, а также на погашение основной суммы долга и уплату процентов по ипотечному жилищному кредиту (в том числе рефинансированному).</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Под первоначальным взносом при получении ипотечного жилищного кредита понимается часть стоимости жилья, которая оплачивается за счет средств Субсидии гражданам и (или) собственных средств заемщика.</w:t>
      </w:r>
    </w:p>
    <w:p w:rsidR="00652B3D" w:rsidRPr="00D515D9" w:rsidRDefault="00652B3D" w:rsidP="00652B3D">
      <w:pPr>
        <w:pStyle w:val="ConsPlusNormal"/>
        <w:widowControl/>
        <w:suppressAutoHyphens/>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Право использовать Субсидию предоставляется участникам Подпрограммы, признанным нуждающимися в улучшении жилищных условий до заключения соответствующего кредитного договора, дата заключения указанного кредитного договора должна быть  не ранее 01.01.2006 года.</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Применительно к настоящей Подпрограмме под нуждающимися в улучшении жилищных условий понимаются граждане Российской Федерации, поставленные на учет в качестве нуждающихся в жилом помещении до 01.03.2005, а также граждане, признанные органами местного самоуправления по месту их жительства нуждающимися в жилом помещении после 01.03.2005 по тем же основаниям, которые установлены статьей 51 Жилищного кодекса </w:t>
      </w:r>
      <w:r w:rsidRPr="00D515D9">
        <w:rPr>
          <w:rFonts w:ascii="Times New Roman" w:hAnsi="Times New Roman" w:cs="Times New Roman"/>
          <w:color w:val="000000" w:themeColor="text1"/>
          <w:sz w:val="28"/>
          <w:szCs w:val="28"/>
        </w:rPr>
        <w:lastRenderedPageBreak/>
        <w:t>Российской Федерации для признания граждан нуждающимися в жилых помещениях, предоставляемых по договорам социального найма.</w:t>
      </w:r>
    </w:p>
    <w:p w:rsidR="00652B3D" w:rsidRPr="00D515D9" w:rsidRDefault="00652B3D" w:rsidP="00652B3D">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Допускается участие в Подпрограмме молодых семей, признанных в установленном порядке участниками </w:t>
      </w:r>
      <w:hyperlink w:anchor="Par2133" w:history="1">
        <w:r w:rsidRPr="00D515D9">
          <w:rPr>
            <w:rFonts w:ascii="Times New Roman" w:hAnsi="Times New Roman" w:cs="Times New Roman"/>
            <w:color w:val="000000" w:themeColor="text1"/>
            <w:sz w:val="28"/>
            <w:szCs w:val="28"/>
          </w:rPr>
          <w:t>подпрограммы</w:t>
        </w:r>
      </w:hyperlink>
      <w:r w:rsidRPr="00D515D9">
        <w:rPr>
          <w:rFonts w:ascii="Times New Roman" w:hAnsi="Times New Roman" w:cs="Times New Roman"/>
          <w:color w:val="000000" w:themeColor="text1"/>
          <w:sz w:val="28"/>
          <w:szCs w:val="28"/>
        </w:rPr>
        <w:t xml:space="preserve"> "Обеспечение жильем молодых семей" настоящей муниципальной программы, которые добровольно изъявили желание стать участниками Подпрограммы и направили в администрацию муниципального образования «Родниковский муниципальный район»  соответствующее заявление об исключении семьи из списков молодых семей - участников муниципальной программы (подпрограммы муниципальной программы) по обеспечению жильем молодых семей.</w:t>
      </w:r>
    </w:p>
    <w:p w:rsidR="00652B3D" w:rsidRPr="00D515D9" w:rsidRDefault="00652B3D" w:rsidP="00652B3D">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При этом в список граждан - участников Подпрограммы - претендентов на получение Субсидии в планируемом году молодая семья включается в соответствии с датой признания гражданина, изъявившего желание участвовать в Подпрограмме, и членов (члена) его семьи нуждающимися в улучшении жилищных условий в рамках подпрограмм </w:t>
      </w:r>
      <w:hyperlink r:id="rId82" w:history="1">
        <w:r w:rsidRPr="00D515D9">
          <w:rPr>
            <w:rFonts w:ascii="Times New Roman" w:hAnsi="Times New Roman" w:cs="Times New Roman"/>
            <w:color w:val="000000" w:themeColor="text1"/>
            <w:sz w:val="28"/>
            <w:szCs w:val="28"/>
          </w:rPr>
          <w:t>"Обеспечение жильем молодых семей"</w:t>
        </w:r>
      </w:hyperlink>
      <w:r w:rsidRPr="00D515D9">
        <w:rPr>
          <w:rFonts w:ascii="Times New Roman" w:hAnsi="Times New Roman" w:cs="Times New Roman"/>
          <w:color w:val="000000" w:themeColor="text1"/>
          <w:sz w:val="28"/>
          <w:szCs w:val="28"/>
        </w:rPr>
        <w:t xml:space="preserve"> областной целевой </w:t>
      </w:r>
      <w:hyperlink r:id="rId83" w:history="1">
        <w:r w:rsidRPr="00D515D9">
          <w:rPr>
            <w:rFonts w:ascii="Times New Roman" w:hAnsi="Times New Roman" w:cs="Times New Roman"/>
            <w:color w:val="000000" w:themeColor="text1"/>
            <w:sz w:val="28"/>
            <w:szCs w:val="28"/>
          </w:rPr>
          <w:t>программы</w:t>
        </w:r>
      </w:hyperlink>
      <w:r w:rsidRPr="00D515D9">
        <w:rPr>
          <w:rFonts w:ascii="Times New Roman" w:hAnsi="Times New Roman" w:cs="Times New Roman"/>
          <w:color w:val="000000" w:themeColor="text1"/>
          <w:sz w:val="28"/>
          <w:szCs w:val="28"/>
        </w:rPr>
        <w:t xml:space="preserve"> "Жилище" на 2002 - 2010 годы, </w:t>
      </w:r>
      <w:hyperlink r:id="rId84" w:history="1">
        <w:r w:rsidRPr="00D515D9">
          <w:rPr>
            <w:rFonts w:ascii="Times New Roman" w:hAnsi="Times New Roman" w:cs="Times New Roman"/>
            <w:color w:val="000000" w:themeColor="text1"/>
            <w:sz w:val="28"/>
            <w:szCs w:val="28"/>
          </w:rPr>
          <w:t>"Обеспечение жильем молодых семей"</w:t>
        </w:r>
      </w:hyperlink>
      <w:r w:rsidRPr="00D515D9">
        <w:rPr>
          <w:rFonts w:ascii="Times New Roman" w:hAnsi="Times New Roman" w:cs="Times New Roman"/>
          <w:color w:val="000000" w:themeColor="text1"/>
          <w:sz w:val="28"/>
          <w:szCs w:val="28"/>
        </w:rPr>
        <w:t xml:space="preserve"> долгосрочной целевой </w:t>
      </w:r>
      <w:hyperlink r:id="rId85" w:history="1">
        <w:r w:rsidRPr="00D515D9">
          <w:rPr>
            <w:rFonts w:ascii="Times New Roman" w:hAnsi="Times New Roman" w:cs="Times New Roman"/>
            <w:color w:val="000000" w:themeColor="text1"/>
            <w:sz w:val="28"/>
            <w:szCs w:val="28"/>
          </w:rPr>
          <w:t>программы</w:t>
        </w:r>
      </w:hyperlink>
      <w:r w:rsidRPr="00D515D9">
        <w:rPr>
          <w:rFonts w:ascii="Times New Roman" w:hAnsi="Times New Roman" w:cs="Times New Roman"/>
          <w:color w:val="000000" w:themeColor="text1"/>
          <w:sz w:val="28"/>
          <w:szCs w:val="28"/>
        </w:rPr>
        <w:t xml:space="preserve"> Ивановской области "Жилище" на 2011 - 2015 годы, </w:t>
      </w:r>
      <w:hyperlink w:anchor="Par2133" w:history="1">
        <w:r w:rsidRPr="00D515D9">
          <w:rPr>
            <w:rFonts w:ascii="Times New Roman" w:hAnsi="Times New Roman" w:cs="Times New Roman"/>
            <w:color w:val="000000" w:themeColor="text1"/>
            <w:sz w:val="28"/>
            <w:szCs w:val="28"/>
          </w:rPr>
          <w:t>"Обеспечение жильем молодых семей"</w:t>
        </w:r>
      </w:hyperlink>
      <w:r w:rsidRPr="00D515D9">
        <w:rPr>
          <w:rFonts w:ascii="Times New Roman" w:hAnsi="Times New Roman" w:cs="Times New Roman"/>
          <w:color w:val="000000" w:themeColor="text1"/>
          <w:sz w:val="28"/>
          <w:szCs w:val="28"/>
        </w:rPr>
        <w:t xml:space="preserve"> настоящей муниципальной программы.</w:t>
      </w:r>
    </w:p>
    <w:p w:rsidR="00652B3D" w:rsidRPr="00D515D9" w:rsidRDefault="00652B3D" w:rsidP="00652B3D">
      <w:pPr>
        <w:pStyle w:val="ConsPlusNormal"/>
        <w:widowControl/>
        <w:suppressAutoHyphens/>
        <w:ind w:firstLine="54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 случае изменения регистрации по месту жительства граждан- участников Подпрограммы в связи с приобретением соответствующего требованиям подпрограммы жилого помещения на территории иного муниципального образования Ивановской области предоставление Субсидии гражданам осуществляется органами местного самоуправления муниципальных районов (городских округов) Ивановской области, признавшими их нуждающимися в улучшении жилищных условий.</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Субсидии для оплаты первоначального взноса при получении ипотечного жилищного кредита или на погашение основной суммы долга и уплату процентов по ипотечному жилищному кредиту </w:t>
      </w:r>
      <w:r w:rsidRPr="00D515D9">
        <w:rPr>
          <w:rFonts w:ascii="Times New Roman" w:hAnsi="Times New Roman" w:cs="Times New Roman"/>
          <w:b/>
          <w:color w:val="000000" w:themeColor="text1"/>
          <w:sz w:val="28"/>
          <w:szCs w:val="28"/>
        </w:rPr>
        <w:t>(</w:t>
      </w:r>
      <w:r w:rsidRPr="00D515D9">
        <w:rPr>
          <w:rFonts w:ascii="Times New Roman" w:hAnsi="Times New Roman" w:cs="Times New Roman"/>
          <w:color w:val="000000" w:themeColor="text1"/>
          <w:sz w:val="28"/>
          <w:szCs w:val="28"/>
        </w:rPr>
        <w:t>в том числе рефинансированному</w:t>
      </w:r>
      <w:r w:rsidRPr="00D515D9">
        <w:rPr>
          <w:rFonts w:ascii="Times New Roman" w:hAnsi="Times New Roman" w:cs="Times New Roman"/>
          <w:b/>
          <w:color w:val="000000" w:themeColor="text1"/>
          <w:sz w:val="28"/>
          <w:szCs w:val="28"/>
        </w:rPr>
        <w:t>)</w:t>
      </w:r>
      <w:r w:rsidRPr="00D515D9">
        <w:rPr>
          <w:rFonts w:ascii="Times New Roman" w:hAnsi="Times New Roman" w:cs="Times New Roman"/>
          <w:color w:val="000000" w:themeColor="text1"/>
          <w:sz w:val="28"/>
          <w:szCs w:val="28"/>
        </w:rPr>
        <w:t xml:space="preserve"> предоставляются в соответствии с Порядком предоставления участникам программы субсидий для оплаты первоначального взноса при получении ипотечного жилищного кредита или на погашение основной суммы долга и уплату процентов по ипотечному жилищному кредиту (в том числе рефинансированному).</w:t>
      </w:r>
    </w:p>
    <w:p w:rsidR="00652B3D" w:rsidRPr="00D515D9" w:rsidRDefault="00652B3D" w:rsidP="00652B3D">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За счет средств бюджета  муниципального образования «Родниковский муниципальный район» Ивановской области предусмотрены  дополнительные субсидии  в размере 5 процентов расчетной стоимости жилья, определяемой в соответствии с пунктом 23 Порядка предоставления субсидий гражданам - участникам подпрограммы «Поддержка граждан  в сфере ипотечного жилищного кредитования»  на оплату первоначального взноса при получении ипотечного жилищного кредита или на погашение основной суммы долга и уплату процентов по ипотечному жилищному кредиту (в том числе рефинансированному)», привлеченному в целях приобретения жилого помещения на основании договора участия в долевом строительстве или </w:t>
      </w:r>
      <w:r w:rsidRPr="00D515D9">
        <w:rPr>
          <w:rFonts w:ascii="Times New Roman" w:hAnsi="Times New Roman" w:cs="Times New Roman"/>
          <w:color w:val="000000" w:themeColor="text1"/>
          <w:sz w:val="28"/>
          <w:szCs w:val="28"/>
        </w:rPr>
        <w:lastRenderedPageBreak/>
        <w:t xml:space="preserve">договора уступки прав требования по договору участия в долевом строительстве (далее – дополнительная субсидия). Дополнительная субсидия предоставляется гражданам – участникам Подпрограммы, получившим свидетельства о предоставлении субсидии на оплату первоначального взноса при получении ипотечного жилищного кредита (на погашение основной суммы долга и уплату процентов по ипотечному жилищному кредиту (в том числе рефинансированному)) (далее – Свидетельство) </w:t>
      </w:r>
      <w:r w:rsidRPr="00D515D9">
        <w:rPr>
          <w:rFonts w:ascii="Times New Roman" w:hAnsi="Times New Roman" w:cs="Times New Roman"/>
          <w:color w:val="000000" w:themeColor="text1"/>
        </w:rPr>
        <w:t xml:space="preserve"> </w:t>
      </w:r>
      <w:r w:rsidRPr="00D515D9">
        <w:rPr>
          <w:rFonts w:ascii="Times New Roman" w:hAnsi="Times New Roman" w:cs="Times New Roman"/>
          <w:color w:val="000000" w:themeColor="text1"/>
          <w:sz w:val="28"/>
          <w:szCs w:val="28"/>
        </w:rPr>
        <w:t>в соответствии с распределенными Субсидиями муниципальным образованиям Ивановской области на финансовое обеспечение реализации Подпрограммы.</w:t>
      </w:r>
    </w:p>
    <w:p w:rsidR="00652B3D" w:rsidRPr="00D515D9" w:rsidRDefault="00652B3D" w:rsidP="00652B3D">
      <w:pPr>
        <w:tabs>
          <w:tab w:val="left" w:pos="1054"/>
        </w:tabs>
        <w:suppressAutoHyphens/>
        <w:spacing w:after="0" w:line="240" w:lineRule="auto"/>
        <w:jc w:val="both"/>
        <w:rPr>
          <w:rFonts w:ascii="Times New Roman" w:hAnsi="Times New Roman" w:cs="Times New Roman"/>
          <w:color w:val="000000" w:themeColor="text1"/>
          <w:sz w:val="28"/>
          <w:szCs w:val="28"/>
        </w:rPr>
      </w:pPr>
    </w:p>
    <w:p w:rsidR="00652B3D" w:rsidRPr="00D515D9" w:rsidRDefault="00652B3D" w:rsidP="00652B3D">
      <w:pPr>
        <w:tabs>
          <w:tab w:val="left" w:pos="1054"/>
        </w:tabs>
        <w:suppressAutoHyphens/>
        <w:spacing w:after="0" w:line="240" w:lineRule="auto"/>
        <w:ind w:firstLine="72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 соответствии с механизмом реализации Подпрограммы организационные мероприятия предусматривают:                                                                      Таблица 2</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3119"/>
        <w:gridCol w:w="2977"/>
        <w:gridCol w:w="2693"/>
      </w:tblGrid>
      <w:tr w:rsidR="00652B3D" w:rsidRPr="00D515D9" w:rsidTr="00652B3D">
        <w:tc>
          <w:tcPr>
            <w:tcW w:w="567" w:type="dxa"/>
            <w:vAlign w:val="center"/>
          </w:tcPr>
          <w:p w:rsidR="00652B3D" w:rsidRPr="00D515D9" w:rsidRDefault="00652B3D" w:rsidP="009758E8">
            <w:pPr>
              <w:suppressAutoHyphens/>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ПП</w:t>
            </w:r>
          </w:p>
        </w:tc>
        <w:tc>
          <w:tcPr>
            <w:tcW w:w="3119" w:type="dxa"/>
            <w:vAlign w:val="center"/>
          </w:tcPr>
          <w:p w:rsidR="00652B3D" w:rsidRPr="00D515D9" w:rsidRDefault="00652B3D" w:rsidP="009758E8">
            <w:pPr>
              <w:suppressAutoHyphens/>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Мероприятия</w:t>
            </w:r>
          </w:p>
        </w:tc>
        <w:tc>
          <w:tcPr>
            <w:tcW w:w="2977" w:type="dxa"/>
            <w:vAlign w:val="center"/>
          </w:tcPr>
          <w:p w:rsidR="00652B3D" w:rsidRPr="00D515D9" w:rsidRDefault="00652B3D" w:rsidP="009758E8">
            <w:pPr>
              <w:suppressAutoHyphens/>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Срок</w:t>
            </w:r>
          </w:p>
          <w:p w:rsidR="00652B3D" w:rsidRPr="00D515D9" w:rsidRDefault="00652B3D" w:rsidP="009758E8">
            <w:pPr>
              <w:suppressAutoHyphens/>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выполнения</w:t>
            </w:r>
          </w:p>
        </w:tc>
        <w:tc>
          <w:tcPr>
            <w:tcW w:w="2693" w:type="dxa"/>
            <w:vAlign w:val="center"/>
          </w:tcPr>
          <w:p w:rsidR="00652B3D" w:rsidRPr="00D515D9" w:rsidRDefault="00652B3D" w:rsidP="009758E8">
            <w:pPr>
              <w:suppressAutoHyphens/>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Ответственные исполнители</w:t>
            </w:r>
          </w:p>
        </w:tc>
      </w:tr>
      <w:tr w:rsidR="00652B3D" w:rsidRPr="00D515D9" w:rsidTr="00652B3D">
        <w:tc>
          <w:tcPr>
            <w:tcW w:w="567" w:type="dxa"/>
          </w:tcPr>
          <w:p w:rsidR="00652B3D" w:rsidRPr="00D515D9" w:rsidRDefault="00652B3D" w:rsidP="009758E8">
            <w:pPr>
              <w:widowControl w:val="0"/>
              <w:numPr>
                <w:ilvl w:val="0"/>
                <w:numId w:val="4"/>
              </w:numPr>
              <w:suppressAutoHyphens/>
              <w:autoSpaceDE w:val="0"/>
              <w:autoSpaceDN w:val="0"/>
              <w:adjustRightInd w:val="0"/>
              <w:spacing w:after="0" w:line="240" w:lineRule="auto"/>
              <w:ind w:left="0" w:firstLine="0"/>
              <w:jc w:val="both"/>
              <w:rPr>
                <w:rFonts w:ascii="Times New Roman" w:hAnsi="Times New Roman" w:cs="Times New Roman"/>
                <w:color w:val="000000" w:themeColor="text1"/>
              </w:rPr>
            </w:pPr>
          </w:p>
        </w:tc>
        <w:tc>
          <w:tcPr>
            <w:tcW w:w="3119" w:type="dxa"/>
          </w:tcPr>
          <w:p w:rsidR="00652B3D" w:rsidRPr="00D515D9" w:rsidRDefault="00652B3D" w:rsidP="009758E8">
            <w:pPr>
              <w:suppressAutoHyphens/>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Признание в установленном порядке граждан, изъявивших желание участвовать в Подпрограмме, и членов его семьи нуждающимися в жилом помещении</w:t>
            </w:r>
          </w:p>
        </w:tc>
        <w:tc>
          <w:tcPr>
            <w:tcW w:w="2977" w:type="dxa"/>
          </w:tcPr>
          <w:p w:rsidR="00652B3D" w:rsidRPr="00D515D9" w:rsidRDefault="00652B3D" w:rsidP="009758E8">
            <w:pPr>
              <w:suppressAutoHyphens/>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По мере поступления заявлений, в соответствии с действующим законодательством</w:t>
            </w:r>
          </w:p>
        </w:tc>
        <w:tc>
          <w:tcPr>
            <w:tcW w:w="2693" w:type="dxa"/>
          </w:tcPr>
          <w:p w:rsidR="00652B3D" w:rsidRPr="00D515D9" w:rsidRDefault="00652B3D" w:rsidP="009758E8">
            <w:pPr>
              <w:suppressAutoHyphens/>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Отдел жилищно-коммунального хозяйства администрации муниципального образования «Родниковский муниципальный район»</w:t>
            </w:r>
          </w:p>
        </w:tc>
      </w:tr>
      <w:tr w:rsidR="00652B3D" w:rsidRPr="00D515D9" w:rsidTr="00652B3D">
        <w:trPr>
          <w:cantSplit/>
        </w:trPr>
        <w:tc>
          <w:tcPr>
            <w:tcW w:w="567" w:type="dxa"/>
          </w:tcPr>
          <w:p w:rsidR="00652B3D" w:rsidRPr="00D515D9" w:rsidRDefault="00652B3D" w:rsidP="009758E8">
            <w:pPr>
              <w:widowControl w:val="0"/>
              <w:numPr>
                <w:ilvl w:val="0"/>
                <w:numId w:val="4"/>
              </w:numPr>
              <w:suppressAutoHyphens/>
              <w:autoSpaceDE w:val="0"/>
              <w:autoSpaceDN w:val="0"/>
              <w:adjustRightInd w:val="0"/>
              <w:spacing w:after="0" w:line="240" w:lineRule="auto"/>
              <w:ind w:left="0" w:firstLine="0"/>
              <w:jc w:val="center"/>
              <w:rPr>
                <w:rFonts w:ascii="Times New Roman" w:hAnsi="Times New Roman" w:cs="Times New Roman"/>
                <w:color w:val="000000" w:themeColor="text1"/>
              </w:rPr>
            </w:pPr>
          </w:p>
        </w:tc>
        <w:tc>
          <w:tcPr>
            <w:tcW w:w="3119" w:type="dxa"/>
          </w:tcPr>
          <w:p w:rsidR="00652B3D" w:rsidRPr="00D515D9" w:rsidRDefault="00652B3D" w:rsidP="009758E8">
            <w:pPr>
              <w:suppressAutoHyphens/>
              <w:autoSpaceDE w:val="0"/>
              <w:autoSpaceDN w:val="0"/>
              <w:adjustRightInd w:val="0"/>
              <w:spacing w:after="0" w:line="240" w:lineRule="auto"/>
              <w:outlineLvl w:val="0"/>
              <w:rPr>
                <w:rFonts w:ascii="Times New Roman" w:hAnsi="Times New Roman" w:cs="Times New Roman"/>
                <w:bCs/>
                <w:color w:val="000000" w:themeColor="text1"/>
              </w:rPr>
            </w:pPr>
            <w:r w:rsidRPr="00D515D9">
              <w:rPr>
                <w:rFonts w:ascii="Times New Roman" w:hAnsi="Times New Roman" w:cs="Times New Roman"/>
                <w:color w:val="000000" w:themeColor="text1"/>
              </w:rPr>
              <w:t>Подготовка проекта постановления администрации муниципального образования «Родниковский муниципальный район» об утверждении  списков граждан - участников Подпрограммы - претендентов на получение Субсидий в текущем году с учетом средств</w:t>
            </w:r>
          </w:p>
        </w:tc>
        <w:tc>
          <w:tcPr>
            <w:tcW w:w="2977" w:type="dxa"/>
          </w:tcPr>
          <w:p w:rsidR="00652B3D" w:rsidRPr="00D515D9" w:rsidRDefault="00652B3D" w:rsidP="009758E8">
            <w:pPr>
              <w:suppressAutoHyphens/>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xml:space="preserve">Ежегодно </w:t>
            </w:r>
          </w:p>
        </w:tc>
        <w:tc>
          <w:tcPr>
            <w:tcW w:w="2693" w:type="dxa"/>
          </w:tcPr>
          <w:p w:rsidR="00652B3D" w:rsidRPr="00D515D9" w:rsidRDefault="00652B3D" w:rsidP="009758E8">
            <w:pPr>
              <w:suppressAutoHyphens/>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Отдел жилищно-коммунального хозяйства администрации муниципального образования «Родниковский муниципальный район»</w:t>
            </w:r>
          </w:p>
        </w:tc>
      </w:tr>
      <w:tr w:rsidR="00652B3D" w:rsidRPr="00D515D9" w:rsidTr="00652B3D">
        <w:trPr>
          <w:cantSplit/>
        </w:trPr>
        <w:tc>
          <w:tcPr>
            <w:tcW w:w="567" w:type="dxa"/>
          </w:tcPr>
          <w:p w:rsidR="00652B3D" w:rsidRPr="00D515D9" w:rsidRDefault="00652B3D" w:rsidP="009758E8">
            <w:pPr>
              <w:widowControl w:val="0"/>
              <w:numPr>
                <w:ilvl w:val="0"/>
                <w:numId w:val="4"/>
              </w:numPr>
              <w:suppressAutoHyphens/>
              <w:autoSpaceDE w:val="0"/>
              <w:autoSpaceDN w:val="0"/>
              <w:adjustRightInd w:val="0"/>
              <w:spacing w:after="0" w:line="240" w:lineRule="auto"/>
              <w:ind w:left="0" w:firstLine="0"/>
              <w:jc w:val="center"/>
              <w:rPr>
                <w:rFonts w:ascii="Times New Roman" w:hAnsi="Times New Roman" w:cs="Times New Roman"/>
                <w:color w:val="000000" w:themeColor="text1"/>
              </w:rPr>
            </w:pPr>
          </w:p>
        </w:tc>
        <w:tc>
          <w:tcPr>
            <w:tcW w:w="3119" w:type="dxa"/>
          </w:tcPr>
          <w:p w:rsidR="00652B3D" w:rsidRPr="00D515D9" w:rsidRDefault="00652B3D" w:rsidP="009758E8">
            <w:pPr>
              <w:suppressAutoHyphens/>
              <w:autoSpaceDE w:val="0"/>
              <w:autoSpaceDN w:val="0"/>
              <w:adjustRightInd w:val="0"/>
              <w:spacing w:after="0" w:line="240" w:lineRule="auto"/>
              <w:outlineLvl w:val="0"/>
              <w:rPr>
                <w:rFonts w:ascii="Times New Roman" w:hAnsi="Times New Roman" w:cs="Times New Roman"/>
                <w:color w:val="000000" w:themeColor="text1"/>
              </w:rPr>
            </w:pPr>
            <w:r w:rsidRPr="00D515D9">
              <w:rPr>
                <w:rFonts w:ascii="Times New Roman" w:hAnsi="Times New Roman" w:cs="Times New Roman"/>
                <w:color w:val="000000" w:themeColor="text1"/>
              </w:rPr>
              <w:t>Подготовка проекта постановления администрации муниципального образования «Родниковский муниципальный район» об утверждении  списков граждан - участников Подпрограммы - получателей Субсидий в текущем году с учетом средств</w:t>
            </w:r>
          </w:p>
        </w:tc>
        <w:tc>
          <w:tcPr>
            <w:tcW w:w="2977" w:type="dxa"/>
          </w:tcPr>
          <w:p w:rsidR="00652B3D" w:rsidRPr="00D515D9" w:rsidRDefault="00652B3D" w:rsidP="009758E8">
            <w:pPr>
              <w:suppressAutoHyphens/>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xml:space="preserve">Ежегодно </w:t>
            </w:r>
          </w:p>
        </w:tc>
        <w:tc>
          <w:tcPr>
            <w:tcW w:w="2693" w:type="dxa"/>
          </w:tcPr>
          <w:p w:rsidR="00652B3D" w:rsidRPr="00D515D9" w:rsidRDefault="00652B3D" w:rsidP="009758E8">
            <w:pPr>
              <w:suppressAutoHyphens/>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Отдел жилищно-коммунального хозяйства администрации муниципального образования «Родниковский муниципальный район»</w:t>
            </w:r>
          </w:p>
        </w:tc>
      </w:tr>
      <w:tr w:rsidR="00652B3D" w:rsidRPr="00D515D9" w:rsidTr="00652B3D">
        <w:trPr>
          <w:cantSplit/>
        </w:trPr>
        <w:tc>
          <w:tcPr>
            <w:tcW w:w="567" w:type="dxa"/>
          </w:tcPr>
          <w:p w:rsidR="00652B3D" w:rsidRPr="00D515D9" w:rsidRDefault="00652B3D" w:rsidP="009758E8">
            <w:pPr>
              <w:widowControl w:val="0"/>
              <w:numPr>
                <w:ilvl w:val="0"/>
                <w:numId w:val="4"/>
              </w:numPr>
              <w:suppressAutoHyphens/>
              <w:autoSpaceDE w:val="0"/>
              <w:autoSpaceDN w:val="0"/>
              <w:adjustRightInd w:val="0"/>
              <w:spacing w:after="0" w:line="240" w:lineRule="auto"/>
              <w:ind w:left="0" w:firstLine="0"/>
              <w:jc w:val="center"/>
              <w:rPr>
                <w:rFonts w:ascii="Times New Roman" w:hAnsi="Times New Roman" w:cs="Times New Roman"/>
                <w:color w:val="000000" w:themeColor="text1"/>
              </w:rPr>
            </w:pPr>
          </w:p>
        </w:tc>
        <w:tc>
          <w:tcPr>
            <w:tcW w:w="3119" w:type="dxa"/>
          </w:tcPr>
          <w:p w:rsidR="00652B3D" w:rsidRPr="00D515D9" w:rsidRDefault="00652B3D" w:rsidP="009758E8">
            <w:pPr>
              <w:suppressAutoHyphens/>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Утверждение норматива стоимости </w:t>
            </w:r>
            <w:smartTag w:uri="urn:schemas-microsoft-com:office:smarttags" w:element="metricconverter">
              <w:smartTagPr>
                <w:attr w:name="ProductID" w:val="1 кв. м"/>
              </w:smartTagPr>
              <w:r w:rsidRPr="00D515D9">
                <w:rPr>
                  <w:rFonts w:ascii="Times New Roman" w:hAnsi="Times New Roman" w:cs="Times New Roman"/>
                  <w:color w:val="000000" w:themeColor="text1"/>
                </w:rPr>
                <w:t>1 кв. м</w:t>
              </w:r>
            </w:smartTag>
            <w:r w:rsidRPr="00D515D9">
              <w:rPr>
                <w:rFonts w:ascii="Times New Roman" w:hAnsi="Times New Roman" w:cs="Times New Roman"/>
                <w:color w:val="000000" w:themeColor="text1"/>
              </w:rPr>
              <w:t xml:space="preserve"> общей площади жилья по муниципальному образованию</w:t>
            </w:r>
          </w:p>
        </w:tc>
        <w:tc>
          <w:tcPr>
            <w:tcW w:w="2977" w:type="dxa"/>
          </w:tcPr>
          <w:p w:rsidR="00652B3D" w:rsidRPr="00D515D9" w:rsidRDefault="00652B3D" w:rsidP="009758E8">
            <w:pPr>
              <w:suppressAutoHyphens/>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Ежеквартально</w:t>
            </w:r>
          </w:p>
          <w:p w:rsidR="00652B3D" w:rsidRPr="00D515D9" w:rsidRDefault="00652B3D" w:rsidP="009758E8">
            <w:pPr>
              <w:suppressAutoHyphens/>
              <w:spacing w:after="0" w:line="240" w:lineRule="auto"/>
              <w:jc w:val="center"/>
              <w:rPr>
                <w:rFonts w:ascii="Times New Roman" w:hAnsi="Times New Roman" w:cs="Times New Roman"/>
                <w:color w:val="000000" w:themeColor="text1"/>
              </w:rPr>
            </w:pPr>
          </w:p>
        </w:tc>
        <w:tc>
          <w:tcPr>
            <w:tcW w:w="2693" w:type="dxa"/>
          </w:tcPr>
          <w:p w:rsidR="00652B3D" w:rsidRPr="00D515D9" w:rsidRDefault="00652B3D" w:rsidP="009758E8">
            <w:pPr>
              <w:suppressAutoHyphens/>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Отдел жилищно-коммунального хозяйства администрации муниципального образования «Родниковский муниципальный район»</w:t>
            </w:r>
          </w:p>
        </w:tc>
      </w:tr>
      <w:tr w:rsidR="00652B3D" w:rsidRPr="00D515D9" w:rsidTr="00652B3D">
        <w:trPr>
          <w:cantSplit/>
        </w:trPr>
        <w:tc>
          <w:tcPr>
            <w:tcW w:w="567" w:type="dxa"/>
          </w:tcPr>
          <w:p w:rsidR="00652B3D" w:rsidRPr="00D515D9" w:rsidRDefault="00652B3D" w:rsidP="009758E8">
            <w:pPr>
              <w:widowControl w:val="0"/>
              <w:numPr>
                <w:ilvl w:val="0"/>
                <w:numId w:val="4"/>
              </w:numPr>
              <w:suppressAutoHyphens/>
              <w:autoSpaceDE w:val="0"/>
              <w:autoSpaceDN w:val="0"/>
              <w:adjustRightInd w:val="0"/>
              <w:spacing w:after="0" w:line="240" w:lineRule="auto"/>
              <w:ind w:left="0" w:firstLine="0"/>
              <w:jc w:val="center"/>
              <w:rPr>
                <w:rFonts w:ascii="Times New Roman" w:hAnsi="Times New Roman" w:cs="Times New Roman"/>
                <w:color w:val="000000" w:themeColor="text1"/>
              </w:rPr>
            </w:pPr>
          </w:p>
        </w:tc>
        <w:tc>
          <w:tcPr>
            <w:tcW w:w="3119" w:type="dxa"/>
          </w:tcPr>
          <w:p w:rsidR="00652B3D" w:rsidRPr="00D515D9" w:rsidRDefault="00652B3D" w:rsidP="009758E8">
            <w:pPr>
              <w:suppressAutoHyphens/>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Подготовка Соглашения на оказание банковских услуг по работе с бюджетными средствами, предназначенными на реализацию Подпрограммы</w:t>
            </w:r>
          </w:p>
        </w:tc>
        <w:tc>
          <w:tcPr>
            <w:tcW w:w="2977" w:type="dxa"/>
          </w:tcPr>
          <w:p w:rsidR="00652B3D" w:rsidRPr="00D515D9" w:rsidRDefault="00652B3D" w:rsidP="009758E8">
            <w:pPr>
              <w:suppressAutoHyphens/>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Ежегодно</w:t>
            </w:r>
          </w:p>
          <w:p w:rsidR="00652B3D" w:rsidRPr="00D515D9" w:rsidRDefault="00652B3D" w:rsidP="009758E8">
            <w:pPr>
              <w:suppressAutoHyphens/>
              <w:spacing w:after="0" w:line="240" w:lineRule="auto"/>
              <w:jc w:val="center"/>
              <w:rPr>
                <w:rFonts w:ascii="Times New Roman" w:hAnsi="Times New Roman" w:cs="Times New Roman"/>
                <w:color w:val="000000" w:themeColor="text1"/>
              </w:rPr>
            </w:pPr>
          </w:p>
        </w:tc>
        <w:tc>
          <w:tcPr>
            <w:tcW w:w="2693" w:type="dxa"/>
          </w:tcPr>
          <w:p w:rsidR="00652B3D" w:rsidRPr="00D515D9" w:rsidRDefault="00652B3D" w:rsidP="009758E8">
            <w:pPr>
              <w:suppressAutoHyphens/>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Отдел жилищно-коммунального хозяйства администрации муниципального образования «Родниковский муниципальный район»</w:t>
            </w:r>
          </w:p>
        </w:tc>
      </w:tr>
      <w:tr w:rsidR="00652B3D" w:rsidRPr="00D515D9" w:rsidTr="00652B3D">
        <w:trPr>
          <w:cantSplit/>
        </w:trPr>
        <w:tc>
          <w:tcPr>
            <w:tcW w:w="567" w:type="dxa"/>
          </w:tcPr>
          <w:p w:rsidR="00652B3D" w:rsidRPr="00D515D9" w:rsidRDefault="00652B3D" w:rsidP="009758E8">
            <w:pPr>
              <w:widowControl w:val="0"/>
              <w:numPr>
                <w:ilvl w:val="0"/>
                <w:numId w:val="4"/>
              </w:numPr>
              <w:suppressAutoHyphens/>
              <w:autoSpaceDE w:val="0"/>
              <w:autoSpaceDN w:val="0"/>
              <w:adjustRightInd w:val="0"/>
              <w:spacing w:after="0" w:line="240" w:lineRule="auto"/>
              <w:ind w:left="0" w:firstLine="0"/>
              <w:jc w:val="center"/>
              <w:rPr>
                <w:rFonts w:ascii="Times New Roman" w:hAnsi="Times New Roman" w:cs="Times New Roman"/>
                <w:color w:val="000000" w:themeColor="text1"/>
              </w:rPr>
            </w:pPr>
          </w:p>
        </w:tc>
        <w:tc>
          <w:tcPr>
            <w:tcW w:w="3119" w:type="dxa"/>
          </w:tcPr>
          <w:p w:rsidR="00652B3D" w:rsidRPr="00D515D9" w:rsidRDefault="00652B3D" w:rsidP="009758E8">
            <w:pPr>
              <w:suppressAutoHyphens/>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Выдача участникам Подпрограммы в установленном порядке свидетельств о предоставлении субсидии на оплату первоначального взноса при получении ипотечного жилищного кредита (на погашение основной суммы долга и уплату процентов по ипотечному жилищному кредиту)</w:t>
            </w:r>
          </w:p>
        </w:tc>
        <w:tc>
          <w:tcPr>
            <w:tcW w:w="2977" w:type="dxa"/>
          </w:tcPr>
          <w:p w:rsidR="00652B3D" w:rsidRPr="00D515D9" w:rsidRDefault="00652B3D" w:rsidP="008F6B1A">
            <w:pPr>
              <w:suppressAutoHyphens/>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По мере финансирования</w:t>
            </w:r>
          </w:p>
        </w:tc>
        <w:tc>
          <w:tcPr>
            <w:tcW w:w="2693" w:type="dxa"/>
          </w:tcPr>
          <w:p w:rsidR="00652B3D" w:rsidRPr="00D515D9" w:rsidRDefault="00652B3D" w:rsidP="009758E8">
            <w:pPr>
              <w:suppressAutoHyphens/>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Отдел жилищно-коммунального хозяйства администрации муниципального образования «Родниковский муниципальный район»</w:t>
            </w:r>
          </w:p>
        </w:tc>
      </w:tr>
      <w:tr w:rsidR="00652B3D" w:rsidRPr="00D515D9" w:rsidTr="00652B3D">
        <w:trPr>
          <w:cantSplit/>
        </w:trPr>
        <w:tc>
          <w:tcPr>
            <w:tcW w:w="567" w:type="dxa"/>
          </w:tcPr>
          <w:p w:rsidR="00652B3D" w:rsidRPr="00D515D9" w:rsidRDefault="00652B3D" w:rsidP="009758E8">
            <w:pPr>
              <w:numPr>
                <w:ilvl w:val="0"/>
                <w:numId w:val="4"/>
              </w:numPr>
              <w:spacing w:after="0" w:line="240" w:lineRule="auto"/>
              <w:ind w:left="0" w:firstLine="0"/>
              <w:jc w:val="both"/>
              <w:rPr>
                <w:rFonts w:ascii="Times New Roman" w:hAnsi="Times New Roman" w:cs="Times New Roman"/>
                <w:color w:val="000000" w:themeColor="text1"/>
              </w:rPr>
            </w:pPr>
          </w:p>
        </w:tc>
        <w:tc>
          <w:tcPr>
            <w:tcW w:w="3119" w:type="dxa"/>
          </w:tcPr>
          <w:p w:rsidR="00652B3D" w:rsidRPr="00D515D9" w:rsidRDefault="00652B3D"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xml:space="preserve">Подготовка отчетов об использовании средств бюджета Ивановской области, перечисленных в бюджет муниципального района </w:t>
            </w:r>
            <w:r w:rsidRPr="00D515D9">
              <w:rPr>
                <w:rFonts w:ascii="Times New Roman" w:hAnsi="Times New Roman" w:cs="Times New Roman"/>
                <w:color w:val="000000" w:themeColor="text1"/>
              </w:rPr>
              <w:br/>
              <w:t>(городского округа) Ивановской области – участника Подпрограммы в целях реализации подпрограммы</w:t>
            </w:r>
          </w:p>
          <w:p w:rsidR="00652B3D" w:rsidRPr="00D515D9" w:rsidRDefault="00652B3D"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xml:space="preserve"> «Поддержка граждан в сфере ипотечного жилищного кредитования»</w:t>
            </w:r>
          </w:p>
          <w:p w:rsidR="00652B3D" w:rsidRPr="00D515D9" w:rsidRDefault="00652B3D"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xml:space="preserve"> (нарастающим итогом)</w:t>
            </w:r>
          </w:p>
          <w:p w:rsidR="00652B3D" w:rsidRPr="00D515D9" w:rsidRDefault="00652B3D" w:rsidP="009758E8">
            <w:pPr>
              <w:spacing w:after="0" w:line="240" w:lineRule="auto"/>
              <w:jc w:val="both"/>
              <w:rPr>
                <w:rFonts w:ascii="Times New Roman" w:hAnsi="Times New Roman" w:cs="Times New Roman"/>
                <w:color w:val="000000" w:themeColor="text1"/>
              </w:rPr>
            </w:pPr>
          </w:p>
        </w:tc>
        <w:tc>
          <w:tcPr>
            <w:tcW w:w="2977" w:type="dxa"/>
          </w:tcPr>
          <w:p w:rsidR="00652B3D" w:rsidRPr="00D515D9" w:rsidRDefault="00652B3D" w:rsidP="008F6B1A">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Ежеквартально</w:t>
            </w:r>
          </w:p>
        </w:tc>
        <w:tc>
          <w:tcPr>
            <w:tcW w:w="2693" w:type="dxa"/>
          </w:tcPr>
          <w:p w:rsidR="00652B3D" w:rsidRPr="00D515D9" w:rsidRDefault="00652B3D"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Финансовое управление администрации муниципального образования «Родниковский муниципальный район»</w:t>
            </w:r>
          </w:p>
        </w:tc>
      </w:tr>
    </w:tbl>
    <w:p w:rsidR="00652B3D" w:rsidRPr="00D515D9" w:rsidRDefault="00652B3D" w:rsidP="00652B3D">
      <w:pPr>
        <w:spacing w:after="0" w:line="240" w:lineRule="auto"/>
        <w:rPr>
          <w:rFonts w:ascii="Times New Roman" w:hAnsi="Times New Roman" w:cs="Times New Roman"/>
          <w:color w:val="000000" w:themeColor="text1"/>
        </w:rPr>
      </w:pPr>
    </w:p>
    <w:p w:rsidR="00652B3D" w:rsidRPr="00D515D9" w:rsidRDefault="00652B3D" w:rsidP="00652B3D">
      <w:pPr>
        <w:spacing w:after="0" w:line="240" w:lineRule="auto"/>
        <w:rPr>
          <w:rFonts w:ascii="Times New Roman" w:hAnsi="Times New Roman" w:cs="Times New Roman"/>
          <w:color w:val="000000" w:themeColor="text1"/>
        </w:rPr>
      </w:pPr>
    </w:p>
    <w:p w:rsidR="00652B3D" w:rsidRPr="00D515D9" w:rsidRDefault="00652B3D" w:rsidP="00652B3D">
      <w:pPr>
        <w:spacing w:after="0" w:line="240" w:lineRule="auto"/>
        <w:rPr>
          <w:rFonts w:ascii="Times New Roman" w:hAnsi="Times New Roman" w:cs="Times New Roman"/>
          <w:color w:val="000000" w:themeColor="text1"/>
        </w:rPr>
      </w:pPr>
    </w:p>
    <w:p w:rsidR="00652B3D" w:rsidRDefault="00652B3D" w:rsidP="00652B3D">
      <w:pPr>
        <w:spacing w:after="0" w:line="240" w:lineRule="auto"/>
        <w:rPr>
          <w:rFonts w:ascii="Times New Roman" w:hAnsi="Times New Roman" w:cs="Times New Roman"/>
          <w:color w:val="000000" w:themeColor="text1"/>
        </w:rPr>
        <w:sectPr w:rsidR="00652B3D" w:rsidSect="00385023">
          <w:pgSz w:w="11906" w:h="16838"/>
          <w:pgMar w:top="1134" w:right="1134" w:bottom="1134" w:left="1021" w:header="709" w:footer="709" w:gutter="0"/>
          <w:cols w:space="708"/>
          <w:docGrid w:linePitch="360"/>
        </w:sectPr>
      </w:pPr>
    </w:p>
    <w:p w:rsidR="00652B3D" w:rsidRPr="00D515D9" w:rsidRDefault="00652B3D" w:rsidP="00652B3D">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lastRenderedPageBreak/>
        <w:t>Основные мероприятия и ресурсное обеспечение реализации мероприятий подпрограммы</w:t>
      </w:r>
    </w:p>
    <w:p w:rsidR="00652B3D" w:rsidRPr="00D515D9" w:rsidRDefault="00652B3D" w:rsidP="00652B3D">
      <w:pPr>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Таблица 3</w:t>
      </w:r>
    </w:p>
    <w:tbl>
      <w:tblPr>
        <w:tblW w:w="14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3"/>
        <w:gridCol w:w="3905"/>
        <w:gridCol w:w="1820"/>
        <w:gridCol w:w="1400"/>
        <w:gridCol w:w="1371"/>
        <w:gridCol w:w="1371"/>
        <w:gridCol w:w="1371"/>
        <w:gridCol w:w="1371"/>
        <w:gridCol w:w="1371"/>
      </w:tblGrid>
      <w:tr w:rsidR="00652B3D" w:rsidRPr="00D515D9" w:rsidTr="009758E8">
        <w:tc>
          <w:tcPr>
            <w:tcW w:w="683" w:type="dxa"/>
          </w:tcPr>
          <w:p w:rsidR="00652B3D" w:rsidRPr="00D515D9" w:rsidRDefault="00652B3D" w:rsidP="009758E8">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п/п</w:t>
            </w:r>
          </w:p>
        </w:tc>
        <w:tc>
          <w:tcPr>
            <w:tcW w:w="3905" w:type="dxa"/>
          </w:tcPr>
          <w:p w:rsidR="00652B3D" w:rsidRPr="00D515D9" w:rsidRDefault="00652B3D"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Наименование мероприятия/ Источник ресурсного обеспечения</w:t>
            </w:r>
          </w:p>
        </w:tc>
        <w:tc>
          <w:tcPr>
            <w:tcW w:w="1820" w:type="dxa"/>
          </w:tcPr>
          <w:p w:rsidR="00652B3D" w:rsidRPr="00D515D9" w:rsidRDefault="00652B3D" w:rsidP="009758E8">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Исполнитель</w:t>
            </w:r>
          </w:p>
        </w:tc>
        <w:tc>
          <w:tcPr>
            <w:tcW w:w="1400" w:type="dxa"/>
          </w:tcPr>
          <w:p w:rsidR="00652B3D" w:rsidRPr="00D515D9" w:rsidRDefault="00652B3D"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2015</w:t>
            </w:r>
          </w:p>
          <w:p w:rsidR="00652B3D" w:rsidRPr="00D515D9" w:rsidRDefault="00652B3D"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(тыс. руб.)</w:t>
            </w:r>
          </w:p>
        </w:tc>
        <w:tc>
          <w:tcPr>
            <w:tcW w:w="1371" w:type="dxa"/>
            <w:tcBorders>
              <w:bottom w:val="single" w:sz="4" w:space="0" w:color="auto"/>
            </w:tcBorders>
          </w:tcPr>
          <w:p w:rsidR="00652B3D" w:rsidRPr="00D515D9" w:rsidRDefault="00652B3D"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2016</w:t>
            </w:r>
          </w:p>
          <w:p w:rsidR="00652B3D" w:rsidRPr="00D515D9" w:rsidRDefault="00652B3D"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(тыс. руб.)</w:t>
            </w:r>
          </w:p>
        </w:tc>
        <w:tc>
          <w:tcPr>
            <w:tcW w:w="1371" w:type="dxa"/>
            <w:tcBorders>
              <w:bottom w:val="single" w:sz="4" w:space="0" w:color="auto"/>
            </w:tcBorders>
          </w:tcPr>
          <w:p w:rsidR="00652B3D" w:rsidRPr="00D515D9" w:rsidRDefault="00652B3D"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2017</w:t>
            </w:r>
          </w:p>
          <w:p w:rsidR="00652B3D" w:rsidRPr="00D515D9" w:rsidRDefault="00652B3D"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(тыс. руб.)</w:t>
            </w:r>
          </w:p>
        </w:tc>
        <w:tc>
          <w:tcPr>
            <w:tcW w:w="1371" w:type="dxa"/>
            <w:tcBorders>
              <w:bottom w:val="single" w:sz="4" w:space="0" w:color="auto"/>
            </w:tcBorders>
          </w:tcPr>
          <w:p w:rsidR="00652B3D" w:rsidRPr="00D515D9" w:rsidRDefault="00652B3D"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2018</w:t>
            </w:r>
          </w:p>
          <w:p w:rsidR="00652B3D" w:rsidRPr="00D515D9" w:rsidRDefault="00652B3D"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(тыс. руб.)</w:t>
            </w:r>
          </w:p>
        </w:tc>
        <w:tc>
          <w:tcPr>
            <w:tcW w:w="1371" w:type="dxa"/>
            <w:tcBorders>
              <w:bottom w:val="single" w:sz="4" w:space="0" w:color="auto"/>
            </w:tcBorders>
          </w:tcPr>
          <w:p w:rsidR="00652B3D" w:rsidRPr="00D515D9" w:rsidRDefault="00652B3D"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2019</w:t>
            </w:r>
          </w:p>
          <w:p w:rsidR="00652B3D" w:rsidRPr="00D515D9" w:rsidRDefault="00652B3D"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(тыс. руб.)</w:t>
            </w:r>
          </w:p>
        </w:tc>
        <w:tc>
          <w:tcPr>
            <w:tcW w:w="1371" w:type="dxa"/>
            <w:tcBorders>
              <w:bottom w:val="single" w:sz="4" w:space="0" w:color="auto"/>
            </w:tcBorders>
          </w:tcPr>
          <w:p w:rsidR="00652B3D" w:rsidRPr="00D515D9" w:rsidRDefault="00652B3D"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2020</w:t>
            </w:r>
          </w:p>
          <w:p w:rsidR="00652B3D" w:rsidRPr="00D515D9" w:rsidRDefault="00652B3D"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(тыс. руб.)</w:t>
            </w:r>
          </w:p>
        </w:tc>
      </w:tr>
      <w:tr w:rsidR="00652B3D" w:rsidRPr="00D515D9" w:rsidTr="009758E8">
        <w:trPr>
          <w:trHeight w:val="527"/>
        </w:trPr>
        <w:tc>
          <w:tcPr>
            <w:tcW w:w="4588" w:type="dxa"/>
            <w:gridSpan w:val="2"/>
          </w:tcPr>
          <w:p w:rsidR="00652B3D" w:rsidRPr="00D515D9" w:rsidRDefault="00652B3D" w:rsidP="009758E8">
            <w:pPr>
              <w:spacing w:after="0" w:line="240" w:lineRule="auto"/>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Подпрограмма, всего</w:t>
            </w:r>
          </w:p>
        </w:tc>
        <w:tc>
          <w:tcPr>
            <w:tcW w:w="1820" w:type="dxa"/>
            <w:shd w:val="clear" w:color="auto" w:fill="auto"/>
          </w:tcPr>
          <w:p w:rsidR="00652B3D" w:rsidRPr="00D515D9" w:rsidRDefault="00652B3D" w:rsidP="009758E8">
            <w:pPr>
              <w:spacing w:after="0" w:line="240" w:lineRule="auto"/>
              <w:rPr>
                <w:rFonts w:ascii="Times New Roman" w:hAnsi="Times New Roman" w:cs="Times New Roman"/>
                <w:b/>
                <w:color w:val="000000" w:themeColor="text1"/>
                <w:sz w:val="28"/>
                <w:szCs w:val="28"/>
              </w:rPr>
            </w:pPr>
          </w:p>
        </w:tc>
        <w:tc>
          <w:tcPr>
            <w:tcW w:w="1400" w:type="dxa"/>
          </w:tcPr>
          <w:p w:rsidR="00652B3D" w:rsidRPr="00D515D9" w:rsidRDefault="00652B3D" w:rsidP="009758E8">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756,001</w:t>
            </w:r>
          </w:p>
        </w:tc>
        <w:tc>
          <w:tcPr>
            <w:tcW w:w="1371" w:type="dxa"/>
            <w:tcBorders>
              <w:top w:val="single" w:sz="4" w:space="0" w:color="auto"/>
              <w:bottom w:val="single" w:sz="4" w:space="0" w:color="auto"/>
            </w:tcBorders>
          </w:tcPr>
          <w:p w:rsidR="00652B3D" w:rsidRPr="00D515D9" w:rsidRDefault="00652B3D" w:rsidP="009758E8">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0,00</w:t>
            </w:r>
          </w:p>
        </w:tc>
        <w:tc>
          <w:tcPr>
            <w:tcW w:w="1371" w:type="dxa"/>
            <w:tcBorders>
              <w:top w:val="single" w:sz="4" w:space="0" w:color="auto"/>
              <w:bottom w:val="single" w:sz="4" w:space="0" w:color="auto"/>
              <w:right w:val="single" w:sz="4" w:space="0" w:color="auto"/>
            </w:tcBorders>
          </w:tcPr>
          <w:p w:rsidR="00652B3D" w:rsidRPr="00D515D9" w:rsidRDefault="00652B3D" w:rsidP="009758E8">
            <w:pPr>
              <w:spacing w:after="0" w:line="240" w:lineRule="auto"/>
              <w:jc w:val="center"/>
              <w:rPr>
                <w:rFonts w:ascii="Times New Roman" w:hAnsi="Times New Roman" w:cs="Times New Roman"/>
                <w:b/>
                <w:color w:val="000000" w:themeColor="text1"/>
                <w:sz w:val="28"/>
                <w:szCs w:val="28"/>
                <w:lang w:val="en-US"/>
              </w:rPr>
            </w:pPr>
            <w:r w:rsidRPr="00D515D9">
              <w:rPr>
                <w:rFonts w:ascii="Times New Roman" w:hAnsi="Times New Roman" w:cs="Times New Roman"/>
                <w:b/>
                <w:color w:val="000000" w:themeColor="text1"/>
                <w:sz w:val="28"/>
                <w:szCs w:val="28"/>
                <w:lang w:val="en-US"/>
              </w:rPr>
              <w:t>50</w:t>
            </w:r>
            <w:r w:rsidRPr="00D515D9">
              <w:rPr>
                <w:rFonts w:ascii="Times New Roman" w:hAnsi="Times New Roman" w:cs="Times New Roman"/>
                <w:b/>
                <w:color w:val="000000" w:themeColor="text1"/>
                <w:sz w:val="28"/>
                <w:szCs w:val="28"/>
              </w:rPr>
              <w:t>4,0</w:t>
            </w:r>
          </w:p>
        </w:tc>
        <w:tc>
          <w:tcPr>
            <w:tcW w:w="1371" w:type="dxa"/>
            <w:tcBorders>
              <w:top w:val="single" w:sz="4" w:space="0" w:color="auto"/>
              <w:left w:val="single" w:sz="4" w:space="0" w:color="auto"/>
              <w:bottom w:val="single" w:sz="4" w:space="0" w:color="auto"/>
              <w:right w:val="nil"/>
            </w:tcBorders>
          </w:tcPr>
          <w:p w:rsidR="00652B3D" w:rsidRPr="00D515D9" w:rsidRDefault="00652B3D" w:rsidP="009758E8">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0</w:t>
            </w:r>
          </w:p>
        </w:tc>
        <w:tc>
          <w:tcPr>
            <w:tcW w:w="1371" w:type="dxa"/>
            <w:tcBorders>
              <w:top w:val="single" w:sz="4" w:space="0" w:color="auto"/>
              <w:left w:val="single" w:sz="4" w:space="0" w:color="auto"/>
              <w:bottom w:val="single" w:sz="4" w:space="0" w:color="auto"/>
              <w:right w:val="nil"/>
            </w:tcBorders>
          </w:tcPr>
          <w:p w:rsidR="00652B3D" w:rsidRPr="00D515D9" w:rsidRDefault="00652B3D" w:rsidP="009758E8">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0</w:t>
            </w:r>
          </w:p>
        </w:tc>
        <w:tc>
          <w:tcPr>
            <w:tcW w:w="1371" w:type="dxa"/>
            <w:tcBorders>
              <w:top w:val="single" w:sz="4" w:space="0" w:color="auto"/>
              <w:left w:val="single" w:sz="4" w:space="0" w:color="auto"/>
              <w:bottom w:val="single" w:sz="4" w:space="0" w:color="auto"/>
              <w:right w:val="single" w:sz="4" w:space="0" w:color="auto"/>
            </w:tcBorders>
          </w:tcPr>
          <w:p w:rsidR="00652B3D" w:rsidRPr="00D515D9" w:rsidRDefault="00652B3D" w:rsidP="009758E8">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200,0</w:t>
            </w:r>
          </w:p>
        </w:tc>
      </w:tr>
      <w:tr w:rsidR="00652B3D" w:rsidRPr="00D515D9" w:rsidTr="009758E8">
        <w:tc>
          <w:tcPr>
            <w:tcW w:w="4588" w:type="dxa"/>
            <w:gridSpan w:val="2"/>
          </w:tcPr>
          <w:p w:rsidR="00652B3D" w:rsidRPr="00D515D9" w:rsidRDefault="00652B3D" w:rsidP="009758E8">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средства районного бюджета</w:t>
            </w:r>
          </w:p>
        </w:tc>
        <w:tc>
          <w:tcPr>
            <w:tcW w:w="1820" w:type="dxa"/>
            <w:shd w:val="clear" w:color="auto" w:fill="auto"/>
          </w:tcPr>
          <w:p w:rsidR="00652B3D" w:rsidRPr="00D515D9" w:rsidRDefault="00652B3D" w:rsidP="009758E8">
            <w:pPr>
              <w:spacing w:after="0" w:line="240" w:lineRule="auto"/>
              <w:rPr>
                <w:rFonts w:ascii="Times New Roman" w:hAnsi="Times New Roman" w:cs="Times New Roman"/>
                <w:color w:val="000000" w:themeColor="text1"/>
                <w:sz w:val="28"/>
                <w:szCs w:val="28"/>
              </w:rPr>
            </w:pPr>
          </w:p>
        </w:tc>
        <w:tc>
          <w:tcPr>
            <w:tcW w:w="1400" w:type="dxa"/>
          </w:tcPr>
          <w:p w:rsidR="00652B3D" w:rsidRPr="00D515D9" w:rsidRDefault="00652B3D"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226,518</w:t>
            </w:r>
          </w:p>
        </w:tc>
        <w:tc>
          <w:tcPr>
            <w:tcW w:w="1371" w:type="dxa"/>
            <w:tcBorders>
              <w:top w:val="single" w:sz="4" w:space="0" w:color="auto"/>
              <w:bottom w:val="single" w:sz="4" w:space="0" w:color="auto"/>
            </w:tcBorders>
          </w:tcPr>
          <w:p w:rsidR="00652B3D" w:rsidRPr="00D515D9" w:rsidRDefault="00652B3D"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0,00</w:t>
            </w:r>
          </w:p>
        </w:tc>
        <w:tc>
          <w:tcPr>
            <w:tcW w:w="1371" w:type="dxa"/>
            <w:tcBorders>
              <w:top w:val="single" w:sz="4" w:space="0" w:color="auto"/>
              <w:bottom w:val="single" w:sz="4" w:space="0" w:color="auto"/>
              <w:right w:val="single" w:sz="4" w:space="0" w:color="auto"/>
            </w:tcBorders>
          </w:tcPr>
          <w:p w:rsidR="00652B3D" w:rsidRPr="00D515D9" w:rsidRDefault="00652B3D" w:rsidP="009758E8">
            <w:pPr>
              <w:spacing w:after="0" w:line="240" w:lineRule="auto"/>
              <w:jc w:val="center"/>
              <w:rPr>
                <w:rFonts w:ascii="Times New Roman" w:hAnsi="Times New Roman" w:cs="Times New Roman"/>
                <w:color w:val="000000" w:themeColor="text1"/>
                <w:sz w:val="28"/>
                <w:szCs w:val="28"/>
                <w:lang w:val="en-US"/>
              </w:rPr>
            </w:pPr>
            <w:r w:rsidRPr="00D515D9">
              <w:rPr>
                <w:rFonts w:ascii="Times New Roman" w:hAnsi="Times New Roman" w:cs="Times New Roman"/>
                <w:color w:val="000000" w:themeColor="text1"/>
                <w:sz w:val="28"/>
                <w:szCs w:val="28"/>
              </w:rPr>
              <w:t>50,4</w:t>
            </w:r>
          </w:p>
        </w:tc>
        <w:tc>
          <w:tcPr>
            <w:tcW w:w="1371" w:type="dxa"/>
            <w:tcBorders>
              <w:top w:val="single" w:sz="4" w:space="0" w:color="auto"/>
              <w:left w:val="single" w:sz="4" w:space="0" w:color="auto"/>
              <w:bottom w:val="single" w:sz="4" w:space="0" w:color="auto"/>
              <w:right w:val="nil"/>
            </w:tcBorders>
          </w:tcPr>
          <w:p w:rsidR="00652B3D" w:rsidRPr="00D515D9" w:rsidRDefault="00652B3D"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1371" w:type="dxa"/>
            <w:tcBorders>
              <w:top w:val="single" w:sz="4" w:space="0" w:color="auto"/>
              <w:left w:val="single" w:sz="4" w:space="0" w:color="auto"/>
              <w:bottom w:val="single" w:sz="4" w:space="0" w:color="auto"/>
              <w:right w:val="nil"/>
            </w:tcBorders>
          </w:tcPr>
          <w:p w:rsidR="00652B3D" w:rsidRPr="00D515D9" w:rsidRDefault="00652B3D"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1371" w:type="dxa"/>
            <w:tcBorders>
              <w:top w:val="single" w:sz="4" w:space="0" w:color="auto"/>
              <w:left w:val="single" w:sz="4" w:space="0" w:color="auto"/>
              <w:bottom w:val="single" w:sz="4" w:space="0" w:color="auto"/>
              <w:right w:val="single" w:sz="4" w:space="0" w:color="auto"/>
            </w:tcBorders>
          </w:tcPr>
          <w:p w:rsidR="00652B3D" w:rsidRPr="00D515D9" w:rsidRDefault="00652B3D"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200,0</w:t>
            </w:r>
          </w:p>
        </w:tc>
      </w:tr>
      <w:tr w:rsidR="00652B3D" w:rsidRPr="00D515D9" w:rsidTr="009758E8">
        <w:tc>
          <w:tcPr>
            <w:tcW w:w="4588" w:type="dxa"/>
            <w:gridSpan w:val="2"/>
          </w:tcPr>
          <w:p w:rsidR="00652B3D" w:rsidRPr="00D515D9" w:rsidRDefault="00652B3D" w:rsidP="009758E8">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средства областного  бюджета </w:t>
            </w:r>
          </w:p>
        </w:tc>
        <w:tc>
          <w:tcPr>
            <w:tcW w:w="1820" w:type="dxa"/>
            <w:shd w:val="clear" w:color="auto" w:fill="auto"/>
          </w:tcPr>
          <w:p w:rsidR="00652B3D" w:rsidRPr="00D515D9" w:rsidRDefault="00652B3D" w:rsidP="009758E8">
            <w:pPr>
              <w:spacing w:after="0" w:line="240" w:lineRule="auto"/>
              <w:rPr>
                <w:rFonts w:ascii="Times New Roman" w:hAnsi="Times New Roman" w:cs="Times New Roman"/>
                <w:color w:val="000000" w:themeColor="text1"/>
                <w:sz w:val="28"/>
                <w:szCs w:val="28"/>
              </w:rPr>
            </w:pPr>
          </w:p>
        </w:tc>
        <w:tc>
          <w:tcPr>
            <w:tcW w:w="1400" w:type="dxa"/>
          </w:tcPr>
          <w:p w:rsidR="00652B3D" w:rsidRPr="00D515D9" w:rsidRDefault="00652B3D"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529,483</w:t>
            </w:r>
          </w:p>
        </w:tc>
        <w:tc>
          <w:tcPr>
            <w:tcW w:w="1371" w:type="dxa"/>
            <w:tcBorders>
              <w:top w:val="single" w:sz="4" w:space="0" w:color="auto"/>
              <w:bottom w:val="single" w:sz="4" w:space="0" w:color="auto"/>
            </w:tcBorders>
          </w:tcPr>
          <w:p w:rsidR="00652B3D" w:rsidRPr="00D515D9" w:rsidRDefault="00652B3D"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0,00</w:t>
            </w:r>
          </w:p>
        </w:tc>
        <w:tc>
          <w:tcPr>
            <w:tcW w:w="1371" w:type="dxa"/>
            <w:tcBorders>
              <w:top w:val="single" w:sz="4" w:space="0" w:color="auto"/>
              <w:bottom w:val="single" w:sz="4" w:space="0" w:color="auto"/>
              <w:right w:val="single" w:sz="4" w:space="0" w:color="auto"/>
            </w:tcBorders>
          </w:tcPr>
          <w:p w:rsidR="00652B3D" w:rsidRPr="00D515D9" w:rsidRDefault="00652B3D"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453,600</w:t>
            </w:r>
          </w:p>
        </w:tc>
        <w:tc>
          <w:tcPr>
            <w:tcW w:w="1371" w:type="dxa"/>
            <w:tcBorders>
              <w:top w:val="single" w:sz="4" w:space="0" w:color="auto"/>
              <w:left w:val="single" w:sz="4" w:space="0" w:color="auto"/>
              <w:bottom w:val="single" w:sz="4" w:space="0" w:color="auto"/>
              <w:right w:val="nil"/>
            </w:tcBorders>
          </w:tcPr>
          <w:p w:rsidR="00652B3D" w:rsidRPr="00D515D9" w:rsidRDefault="00652B3D"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1371" w:type="dxa"/>
            <w:tcBorders>
              <w:top w:val="single" w:sz="4" w:space="0" w:color="auto"/>
              <w:left w:val="single" w:sz="4" w:space="0" w:color="auto"/>
              <w:bottom w:val="single" w:sz="4" w:space="0" w:color="auto"/>
              <w:right w:val="nil"/>
            </w:tcBorders>
          </w:tcPr>
          <w:p w:rsidR="00652B3D" w:rsidRPr="00D515D9" w:rsidRDefault="00652B3D"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1371" w:type="dxa"/>
            <w:tcBorders>
              <w:top w:val="single" w:sz="4" w:space="0" w:color="auto"/>
              <w:left w:val="single" w:sz="4" w:space="0" w:color="auto"/>
              <w:bottom w:val="single" w:sz="4" w:space="0" w:color="auto"/>
              <w:right w:val="single" w:sz="4" w:space="0" w:color="auto"/>
            </w:tcBorders>
          </w:tcPr>
          <w:p w:rsidR="00652B3D" w:rsidRPr="00D515D9" w:rsidRDefault="00652B3D"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r>
      <w:tr w:rsidR="00652B3D" w:rsidRPr="00D515D9" w:rsidTr="009758E8">
        <w:tc>
          <w:tcPr>
            <w:tcW w:w="683" w:type="dxa"/>
            <w:vMerge w:val="restart"/>
          </w:tcPr>
          <w:p w:rsidR="00652B3D" w:rsidRPr="00D515D9" w:rsidRDefault="00652B3D" w:rsidP="009758E8">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w:t>
            </w:r>
          </w:p>
        </w:tc>
        <w:tc>
          <w:tcPr>
            <w:tcW w:w="3905" w:type="dxa"/>
          </w:tcPr>
          <w:p w:rsidR="00652B3D" w:rsidRPr="00D515D9" w:rsidRDefault="00652B3D" w:rsidP="009758E8">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Предоставление субсидий гражданам на оплату </w:t>
            </w:r>
          </w:p>
          <w:p w:rsidR="00652B3D" w:rsidRPr="00D515D9" w:rsidRDefault="00652B3D" w:rsidP="009758E8">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первоначального взноса при  </w:t>
            </w:r>
          </w:p>
          <w:p w:rsidR="00652B3D" w:rsidRPr="00D515D9" w:rsidRDefault="00652B3D" w:rsidP="009758E8">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получении ипотечного        </w:t>
            </w:r>
          </w:p>
          <w:p w:rsidR="00652B3D" w:rsidRPr="00D515D9" w:rsidRDefault="00652B3D" w:rsidP="009758E8">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жилищного кредита или на    </w:t>
            </w:r>
          </w:p>
          <w:p w:rsidR="00652B3D" w:rsidRPr="00D515D9" w:rsidRDefault="00652B3D" w:rsidP="009758E8">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погашение основной суммы    </w:t>
            </w:r>
          </w:p>
          <w:p w:rsidR="00652B3D" w:rsidRPr="00D515D9" w:rsidRDefault="00652B3D" w:rsidP="009758E8">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долга и уплату процентов по </w:t>
            </w:r>
          </w:p>
          <w:p w:rsidR="00652B3D" w:rsidRPr="00D515D9" w:rsidRDefault="00652B3D" w:rsidP="009758E8">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ипотечному жилищному кредиту (в том числе                </w:t>
            </w:r>
          </w:p>
          <w:p w:rsidR="00652B3D" w:rsidRPr="00D515D9" w:rsidRDefault="00652B3D" w:rsidP="009758E8">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рефинансированному)         </w:t>
            </w:r>
          </w:p>
        </w:tc>
        <w:tc>
          <w:tcPr>
            <w:tcW w:w="1820" w:type="dxa"/>
            <w:vMerge w:val="restart"/>
            <w:shd w:val="clear" w:color="auto" w:fill="auto"/>
          </w:tcPr>
          <w:p w:rsidR="00652B3D" w:rsidRPr="00D515D9" w:rsidRDefault="00652B3D" w:rsidP="009758E8">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Финансовое управление</w:t>
            </w:r>
          </w:p>
          <w:p w:rsidR="00652B3D" w:rsidRPr="00D515D9" w:rsidRDefault="00652B3D" w:rsidP="009758E8">
            <w:pPr>
              <w:spacing w:after="0" w:line="240" w:lineRule="auto"/>
              <w:rPr>
                <w:rFonts w:ascii="Times New Roman" w:hAnsi="Times New Roman" w:cs="Times New Roman"/>
                <w:color w:val="000000" w:themeColor="text1"/>
                <w:sz w:val="28"/>
                <w:szCs w:val="28"/>
              </w:rPr>
            </w:pPr>
          </w:p>
        </w:tc>
        <w:tc>
          <w:tcPr>
            <w:tcW w:w="1400" w:type="dxa"/>
          </w:tcPr>
          <w:p w:rsidR="00652B3D" w:rsidRPr="00D515D9" w:rsidRDefault="00652B3D"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756,001</w:t>
            </w:r>
          </w:p>
        </w:tc>
        <w:tc>
          <w:tcPr>
            <w:tcW w:w="1371" w:type="dxa"/>
          </w:tcPr>
          <w:p w:rsidR="00652B3D" w:rsidRPr="00D515D9" w:rsidRDefault="00652B3D"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0,00</w:t>
            </w:r>
          </w:p>
        </w:tc>
        <w:tc>
          <w:tcPr>
            <w:tcW w:w="1371" w:type="dxa"/>
          </w:tcPr>
          <w:p w:rsidR="00652B3D" w:rsidRPr="00D515D9" w:rsidRDefault="00652B3D"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504,00</w:t>
            </w:r>
          </w:p>
        </w:tc>
        <w:tc>
          <w:tcPr>
            <w:tcW w:w="1371" w:type="dxa"/>
          </w:tcPr>
          <w:p w:rsidR="00652B3D" w:rsidRPr="00D515D9" w:rsidRDefault="00652B3D"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1371" w:type="dxa"/>
          </w:tcPr>
          <w:p w:rsidR="00652B3D" w:rsidRPr="00D515D9" w:rsidRDefault="00652B3D"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1371" w:type="dxa"/>
          </w:tcPr>
          <w:p w:rsidR="00652B3D" w:rsidRPr="00D515D9" w:rsidRDefault="00652B3D"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r>
      <w:tr w:rsidR="00652B3D" w:rsidRPr="00D515D9" w:rsidTr="009758E8">
        <w:tc>
          <w:tcPr>
            <w:tcW w:w="683" w:type="dxa"/>
            <w:vMerge/>
          </w:tcPr>
          <w:p w:rsidR="00652B3D" w:rsidRPr="00D515D9" w:rsidRDefault="00652B3D" w:rsidP="009758E8">
            <w:pPr>
              <w:spacing w:after="0" w:line="240" w:lineRule="auto"/>
              <w:rPr>
                <w:rFonts w:ascii="Times New Roman" w:hAnsi="Times New Roman" w:cs="Times New Roman"/>
                <w:color w:val="000000" w:themeColor="text1"/>
                <w:sz w:val="28"/>
                <w:szCs w:val="28"/>
              </w:rPr>
            </w:pPr>
          </w:p>
        </w:tc>
        <w:tc>
          <w:tcPr>
            <w:tcW w:w="3905" w:type="dxa"/>
          </w:tcPr>
          <w:p w:rsidR="00652B3D" w:rsidRPr="00D515D9" w:rsidRDefault="00652B3D" w:rsidP="009758E8">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средства районного бюджета</w:t>
            </w:r>
          </w:p>
        </w:tc>
        <w:tc>
          <w:tcPr>
            <w:tcW w:w="1820" w:type="dxa"/>
            <w:vMerge/>
            <w:shd w:val="clear" w:color="auto" w:fill="auto"/>
          </w:tcPr>
          <w:p w:rsidR="00652B3D" w:rsidRPr="00D515D9" w:rsidRDefault="00652B3D" w:rsidP="009758E8">
            <w:pPr>
              <w:spacing w:after="0" w:line="240" w:lineRule="auto"/>
              <w:rPr>
                <w:rFonts w:ascii="Times New Roman" w:hAnsi="Times New Roman" w:cs="Times New Roman"/>
                <w:color w:val="000000" w:themeColor="text1"/>
                <w:sz w:val="28"/>
                <w:szCs w:val="28"/>
              </w:rPr>
            </w:pPr>
          </w:p>
        </w:tc>
        <w:tc>
          <w:tcPr>
            <w:tcW w:w="1400" w:type="dxa"/>
          </w:tcPr>
          <w:p w:rsidR="00652B3D" w:rsidRPr="00D515D9" w:rsidRDefault="00652B3D"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226,518</w:t>
            </w:r>
          </w:p>
        </w:tc>
        <w:tc>
          <w:tcPr>
            <w:tcW w:w="1371" w:type="dxa"/>
          </w:tcPr>
          <w:p w:rsidR="00652B3D" w:rsidRPr="00D515D9" w:rsidRDefault="00652B3D"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0,00</w:t>
            </w:r>
          </w:p>
        </w:tc>
        <w:tc>
          <w:tcPr>
            <w:tcW w:w="1371" w:type="dxa"/>
          </w:tcPr>
          <w:p w:rsidR="00652B3D" w:rsidRPr="00D515D9" w:rsidRDefault="00652B3D"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50,4</w:t>
            </w:r>
          </w:p>
        </w:tc>
        <w:tc>
          <w:tcPr>
            <w:tcW w:w="1371" w:type="dxa"/>
          </w:tcPr>
          <w:p w:rsidR="00652B3D" w:rsidRPr="00D515D9" w:rsidRDefault="00652B3D"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1371" w:type="dxa"/>
          </w:tcPr>
          <w:p w:rsidR="00652B3D" w:rsidRPr="00D515D9" w:rsidRDefault="00652B3D"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1371" w:type="dxa"/>
          </w:tcPr>
          <w:p w:rsidR="00652B3D" w:rsidRPr="00D515D9" w:rsidRDefault="00652B3D"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200,0</w:t>
            </w:r>
          </w:p>
        </w:tc>
      </w:tr>
      <w:tr w:rsidR="00652B3D" w:rsidRPr="00D515D9" w:rsidTr="009758E8">
        <w:tc>
          <w:tcPr>
            <w:tcW w:w="683" w:type="dxa"/>
            <w:vMerge/>
          </w:tcPr>
          <w:p w:rsidR="00652B3D" w:rsidRPr="00D515D9" w:rsidRDefault="00652B3D" w:rsidP="009758E8">
            <w:pPr>
              <w:spacing w:after="0" w:line="240" w:lineRule="auto"/>
              <w:rPr>
                <w:rFonts w:ascii="Times New Roman" w:hAnsi="Times New Roman" w:cs="Times New Roman"/>
                <w:color w:val="000000" w:themeColor="text1"/>
                <w:sz w:val="28"/>
                <w:szCs w:val="28"/>
              </w:rPr>
            </w:pPr>
          </w:p>
        </w:tc>
        <w:tc>
          <w:tcPr>
            <w:tcW w:w="3905" w:type="dxa"/>
          </w:tcPr>
          <w:p w:rsidR="00652B3D" w:rsidRPr="00D515D9" w:rsidRDefault="00652B3D" w:rsidP="009758E8">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средства областного  бюджета </w:t>
            </w:r>
          </w:p>
        </w:tc>
        <w:tc>
          <w:tcPr>
            <w:tcW w:w="1820" w:type="dxa"/>
            <w:vMerge/>
            <w:shd w:val="clear" w:color="auto" w:fill="auto"/>
          </w:tcPr>
          <w:p w:rsidR="00652B3D" w:rsidRPr="00D515D9" w:rsidRDefault="00652B3D" w:rsidP="009758E8">
            <w:pPr>
              <w:spacing w:after="0" w:line="240" w:lineRule="auto"/>
              <w:rPr>
                <w:rFonts w:ascii="Times New Roman" w:hAnsi="Times New Roman" w:cs="Times New Roman"/>
                <w:color w:val="000000" w:themeColor="text1"/>
                <w:sz w:val="28"/>
                <w:szCs w:val="28"/>
              </w:rPr>
            </w:pPr>
          </w:p>
        </w:tc>
        <w:tc>
          <w:tcPr>
            <w:tcW w:w="1400" w:type="dxa"/>
          </w:tcPr>
          <w:p w:rsidR="00652B3D" w:rsidRPr="00D515D9" w:rsidRDefault="00652B3D"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529,483</w:t>
            </w:r>
          </w:p>
        </w:tc>
        <w:tc>
          <w:tcPr>
            <w:tcW w:w="1371" w:type="dxa"/>
          </w:tcPr>
          <w:p w:rsidR="00652B3D" w:rsidRPr="00D515D9" w:rsidRDefault="00652B3D"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0,00</w:t>
            </w:r>
          </w:p>
        </w:tc>
        <w:tc>
          <w:tcPr>
            <w:tcW w:w="1371" w:type="dxa"/>
          </w:tcPr>
          <w:p w:rsidR="00652B3D" w:rsidRPr="00D515D9" w:rsidRDefault="00652B3D"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453,60</w:t>
            </w:r>
          </w:p>
        </w:tc>
        <w:tc>
          <w:tcPr>
            <w:tcW w:w="1371" w:type="dxa"/>
          </w:tcPr>
          <w:p w:rsidR="00652B3D" w:rsidRPr="00D515D9" w:rsidRDefault="00652B3D"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1371" w:type="dxa"/>
          </w:tcPr>
          <w:p w:rsidR="00652B3D" w:rsidRPr="00D515D9" w:rsidRDefault="00652B3D"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1371" w:type="dxa"/>
          </w:tcPr>
          <w:p w:rsidR="00652B3D" w:rsidRPr="00D515D9" w:rsidRDefault="00652B3D"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r>
    </w:tbl>
    <w:p w:rsidR="00652B3D" w:rsidRPr="00D515D9" w:rsidRDefault="00652B3D" w:rsidP="00652B3D">
      <w:pPr>
        <w:spacing w:after="0" w:line="240" w:lineRule="auto"/>
        <w:rPr>
          <w:rFonts w:ascii="Times New Roman" w:hAnsi="Times New Roman" w:cs="Times New Roman"/>
          <w:color w:val="000000" w:themeColor="text1"/>
        </w:rPr>
      </w:pPr>
    </w:p>
    <w:p w:rsidR="00652B3D" w:rsidRPr="00D515D9" w:rsidRDefault="00652B3D" w:rsidP="00652B3D">
      <w:pPr>
        <w:spacing w:after="0" w:line="240" w:lineRule="auto"/>
        <w:rPr>
          <w:rFonts w:ascii="Times New Roman" w:hAnsi="Times New Roman" w:cs="Times New Roman"/>
          <w:color w:val="000000" w:themeColor="text1"/>
        </w:rPr>
      </w:pPr>
    </w:p>
    <w:p w:rsidR="00652B3D" w:rsidRPr="00D515D9" w:rsidRDefault="00652B3D" w:rsidP="00652B3D">
      <w:pPr>
        <w:spacing w:after="0" w:line="240" w:lineRule="auto"/>
        <w:rPr>
          <w:rFonts w:ascii="Times New Roman" w:hAnsi="Times New Roman" w:cs="Times New Roman"/>
          <w:color w:val="000000" w:themeColor="text1"/>
        </w:rPr>
      </w:pPr>
    </w:p>
    <w:p w:rsidR="00652B3D" w:rsidRPr="00D515D9" w:rsidRDefault="00652B3D" w:rsidP="00652B3D">
      <w:pPr>
        <w:spacing w:after="0" w:line="240" w:lineRule="auto"/>
        <w:rPr>
          <w:rFonts w:ascii="Times New Roman" w:hAnsi="Times New Roman" w:cs="Times New Roman"/>
          <w:color w:val="000000" w:themeColor="text1"/>
        </w:rPr>
      </w:pPr>
    </w:p>
    <w:p w:rsidR="00652B3D" w:rsidRPr="00D515D9" w:rsidRDefault="00652B3D" w:rsidP="00652B3D">
      <w:pPr>
        <w:spacing w:after="0" w:line="240" w:lineRule="auto"/>
        <w:rPr>
          <w:rFonts w:ascii="Times New Roman" w:hAnsi="Times New Roman" w:cs="Times New Roman"/>
          <w:color w:val="000000" w:themeColor="text1"/>
        </w:rPr>
      </w:pPr>
    </w:p>
    <w:p w:rsidR="00652B3D" w:rsidRDefault="00652B3D" w:rsidP="00BF5268">
      <w:pPr>
        <w:sectPr w:rsidR="00652B3D" w:rsidSect="00385023">
          <w:pgSz w:w="16838" w:h="11906" w:orient="landscape"/>
          <w:pgMar w:top="1134" w:right="1134" w:bottom="1134" w:left="1021" w:header="709" w:footer="709" w:gutter="0"/>
          <w:cols w:space="708"/>
          <w:docGrid w:linePitch="360"/>
        </w:sectPr>
      </w:pPr>
    </w:p>
    <w:p w:rsidR="00652B3D" w:rsidRPr="00D515D9" w:rsidRDefault="00652B3D" w:rsidP="00652B3D">
      <w:pPr>
        <w:pStyle w:val="1"/>
        <w:spacing w:before="0" w:after="0"/>
        <w:jc w:val="right"/>
        <w:rPr>
          <w:rFonts w:ascii="Times New Roman" w:hAnsi="Times New Roman" w:cs="Times New Roman"/>
          <w:b w:val="0"/>
          <w:color w:val="000000" w:themeColor="text1"/>
          <w:sz w:val="28"/>
        </w:rPr>
      </w:pPr>
      <w:r w:rsidRPr="00D515D9">
        <w:rPr>
          <w:rFonts w:ascii="Times New Roman" w:hAnsi="Times New Roman" w:cs="Times New Roman"/>
          <w:b w:val="0"/>
          <w:color w:val="000000" w:themeColor="text1"/>
          <w:sz w:val="28"/>
        </w:rPr>
        <w:lastRenderedPageBreak/>
        <w:t xml:space="preserve">  Приложение 1</w:t>
      </w:r>
    </w:p>
    <w:p w:rsidR="00652B3D" w:rsidRPr="00D515D9" w:rsidRDefault="00652B3D" w:rsidP="00652B3D">
      <w:pPr>
        <w:pStyle w:val="1"/>
        <w:spacing w:before="0" w:after="0"/>
        <w:jc w:val="right"/>
        <w:rPr>
          <w:rFonts w:ascii="Times New Roman" w:hAnsi="Times New Roman" w:cs="Times New Roman"/>
          <w:b w:val="0"/>
          <w:color w:val="000000" w:themeColor="text1"/>
          <w:sz w:val="28"/>
        </w:rPr>
      </w:pPr>
      <w:r w:rsidRPr="00D515D9">
        <w:rPr>
          <w:rFonts w:ascii="Times New Roman" w:hAnsi="Times New Roman" w:cs="Times New Roman"/>
          <w:b w:val="0"/>
          <w:color w:val="000000" w:themeColor="text1"/>
          <w:sz w:val="28"/>
        </w:rPr>
        <w:t>к подпрограмме</w:t>
      </w:r>
    </w:p>
    <w:p w:rsidR="00652B3D" w:rsidRPr="00D515D9" w:rsidRDefault="00652B3D" w:rsidP="00652B3D">
      <w:pPr>
        <w:pStyle w:val="1"/>
        <w:spacing w:before="0" w:after="0"/>
        <w:jc w:val="right"/>
        <w:rPr>
          <w:rFonts w:ascii="Times New Roman" w:hAnsi="Times New Roman" w:cs="Times New Roman"/>
          <w:b w:val="0"/>
          <w:color w:val="000000" w:themeColor="text1"/>
          <w:sz w:val="28"/>
        </w:rPr>
      </w:pPr>
      <w:r w:rsidRPr="00D515D9">
        <w:rPr>
          <w:rFonts w:ascii="Times New Roman" w:hAnsi="Times New Roman" w:cs="Times New Roman"/>
          <w:b w:val="0"/>
          <w:color w:val="000000" w:themeColor="text1"/>
          <w:sz w:val="28"/>
        </w:rPr>
        <w:t xml:space="preserve">Поддержка граждан сфере </w:t>
      </w:r>
    </w:p>
    <w:p w:rsidR="00652B3D" w:rsidRPr="00D515D9" w:rsidRDefault="00652B3D" w:rsidP="00652B3D">
      <w:pPr>
        <w:pStyle w:val="1"/>
        <w:spacing w:before="0" w:after="0"/>
        <w:jc w:val="right"/>
        <w:rPr>
          <w:rFonts w:ascii="Times New Roman" w:hAnsi="Times New Roman" w:cs="Times New Roman"/>
          <w:b w:val="0"/>
          <w:color w:val="000000" w:themeColor="text1"/>
          <w:sz w:val="28"/>
        </w:rPr>
      </w:pPr>
      <w:r w:rsidRPr="00D515D9">
        <w:rPr>
          <w:rFonts w:ascii="Times New Roman" w:hAnsi="Times New Roman" w:cs="Times New Roman"/>
          <w:b w:val="0"/>
          <w:color w:val="000000" w:themeColor="text1"/>
          <w:sz w:val="28"/>
        </w:rPr>
        <w:t>ипотечного жилищного кредитования</w:t>
      </w:r>
    </w:p>
    <w:p w:rsidR="00652B3D" w:rsidRPr="00D515D9" w:rsidRDefault="00652B3D" w:rsidP="00652B3D">
      <w:pPr>
        <w:spacing w:after="0" w:line="240" w:lineRule="auto"/>
        <w:outlineLvl w:val="0"/>
        <w:rPr>
          <w:rFonts w:ascii="Times New Roman" w:hAnsi="Times New Roman" w:cs="Times New Roman"/>
          <w:color w:val="000000" w:themeColor="text1"/>
        </w:rPr>
      </w:pPr>
    </w:p>
    <w:p w:rsidR="00652B3D" w:rsidRPr="00D515D9" w:rsidRDefault="00652B3D" w:rsidP="00652B3D">
      <w:pPr>
        <w:pStyle w:val="1"/>
        <w:suppressAutoHyphens/>
        <w:spacing w:before="0" w:after="0"/>
        <w:jc w:val="center"/>
        <w:rPr>
          <w:rFonts w:ascii="Times New Roman" w:hAnsi="Times New Roman" w:cs="Times New Roman"/>
          <w:color w:val="000000" w:themeColor="text1"/>
          <w:sz w:val="28"/>
          <w:szCs w:val="28"/>
        </w:rPr>
      </w:pPr>
    </w:p>
    <w:p w:rsidR="00652B3D" w:rsidRPr="00D515D9" w:rsidRDefault="00652B3D" w:rsidP="00652B3D">
      <w:pPr>
        <w:pStyle w:val="1"/>
        <w:suppressAutoHyphens/>
        <w:spacing w:before="0" w:after="0"/>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 О Р Я Д О К</w:t>
      </w:r>
      <w:r w:rsidRPr="00D515D9">
        <w:rPr>
          <w:rFonts w:ascii="Times New Roman" w:hAnsi="Times New Roman" w:cs="Times New Roman"/>
          <w:color w:val="000000" w:themeColor="text1"/>
          <w:sz w:val="28"/>
          <w:szCs w:val="28"/>
        </w:rPr>
        <w:br/>
        <w:t xml:space="preserve">предоставления субсидий гражданам - участникам подпрограммы </w:t>
      </w:r>
    </w:p>
    <w:p w:rsidR="00652B3D" w:rsidRPr="00D515D9" w:rsidRDefault="00652B3D" w:rsidP="00652B3D">
      <w:pPr>
        <w:pStyle w:val="1"/>
        <w:suppressAutoHyphens/>
        <w:spacing w:before="0" w:after="0"/>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«Поддержка граждан  в сфере ипотечного жилищного кредитования» на оплату первоначального взноса при получении ипотечного жилищного кредита или на погашение основной суммы долга и уплату процентов </w:t>
      </w:r>
      <w:r w:rsidRPr="00D515D9">
        <w:rPr>
          <w:rFonts w:ascii="Times New Roman" w:hAnsi="Times New Roman" w:cs="Times New Roman"/>
          <w:color w:val="000000" w:themeColor="text1"/>
          <w:sz w:val="28"/>
          <w:szCs w:val="28"/>
        </w:rPr>
        <w:br/>
        <w:t>по ипотечному жилищному кредиту</w:t>
      </w:r>
    </w:p>
    <w:p w:rsidR="00652B3D" w:rsidRPr="00D515D9" w:rsidRDefault="00652B3D" w:rsidP="00652B3D">
      <w:pPr>
        <w:pStyle w:val="1"/>
        <w:suppressAutoHyphens/>
        <w:spacing w:before="0" w:after="0"/>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(в том числе рефинансированному)</w:t>
      </w:r>
    </w:p>
    <w:p w:rsidR="00652B3D" w:rsidRPr="00D515D9" w:rsidRDefault="00652B3D" w:rsidP="00652B3D">
      <w:pPr>
        <w:pStyle w:val="1"/>
        <w:suppressAutoHyphens/>
        <w:spacing w:before="0" w:after="0"/>
        <w:rPr>
          <w:rFonts w:ascii="Times New Roman" w:hAnsi="Times New Roman" w:cs="Times New Roman"/>
          <w:color w:val="000000" w:themeColor="text1"/>
          <w:sz w:val="28"/>
          <w:szCs w:val="28"/>
        </w:rPr>
      </w:pPr>
    </w:p>
    <w:p w:rsidR="00652B3D" w:rsidRPr="00D515D9" w:rsidRDefault="00652B3D" w:rsidP="00652B3D">
      <w:pPr>
        <w:pStyle w:val="1"/>
        <w:suppressAutoHyphens/>
        <w:spacing w:before="0" w:after="0"/>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lang w:val="en-US"/>
        </w:rPr>
        <w:t>I</w:t>
      </w:r>
      <w:r w:rsidRPr="00D515D9">
        <w:rPr>
          <w:rFonts w:ascii="Times New Roman" w:hAnsi="Times New Roman" w:cs="Times New Roman"/>
          <w:color w:val="000000" w:themeColor="text1"/>
          <w:sz w:val="28"/>
          <w:szCs w:val="28"/>
        </w:rPr>
        <w:t>. Общие положения</w:t>
      </w:r>
    </w:p>
    <w:p w:rsidR="00652B3D" w:rsidRPr="00D515D9" w:rsidRDefault="00652B3D" w:rsidP="00652B3D">
      <w:pPr>
        <w:suppressAutoHyphens/>
        <w:spacing w:after="0" w:line="240" w:lineRule="auto"/>
        <w:ind w:firstLine="540"/>
        <w:rPr>
          <w:rFonts w:ascii="Times New Roman" w:hAnsi="Times New Roman" w:cs="Times New Roman"/>
          <w:color w:val="000000" w:themeColor="text1"/>
          <w:sz w:val="28"/>
          <w:szCs w:val="28"/>
        </w:rPr>
      </w:pPr>
    </w:p>
    <w:p w:rsidR="00652B3D" w:rsidRPr="00D515D9" w:rsidRDefault="00652B3D" w:rsidP="00652B3D">
      <w:pPr>
        <w:pStyle w:val="1"/>
        <w:spacing w:before="0" w:after="0"/>
        <w:ind w:firstLine="540"/>
        <w:jc w:val="both"/>
        <w:rPr>
          <w:rFonts w:ascii="Times New Roman" w:hAnsi="Times New Roman" w:cs="Times New Roman"/>
          <w:b w:val="0"/>
          <w:color w:val="000000" w:themeColor="text1"/>
          <w:sz w:val="28"/>
          <w:szCs w:val="28"/>
        </w:rPr>
      </w:pPr>
      <w:bookmarkStart w:id="27" w:name="sub_1001"/>
      <w:r w:rsidRPr="00D515D9">
        <w:rPr>
          <w:rFonts w:ascii="Times New Roman" w:hAnsi="Times New Roman" w:cs="Times New Roman"/>
          <w:b w:val="0"/>
          <w:color w:val="000000" w:themeColor="text1"/>
          <w:sz w:val="28"/>
          <w:szCs w:val="28"/>
        </w:rPr>
        <w:t>1. Настоящий Порядок устанавливает механизм предоставления гражданам субсидий для оплаты первоначального взноса при получении ипотечного жилищного кредита или субсидий на погашение основной суммы долга и уплату процентов по ипотечному жилищному кредиту (в том числе рефинансированному) в рамках реализации подпрограммы «Поддержка граждан в сфере ипотечного жилищного кредитования»  муниципальной программы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 (далее – Субсидии).</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bookmarkStart w:id="28" w:name="sub_1002"/>
      <w:bookmarkEnd w:id="27"/>
      <w:r w:rsidRPr="00D515D9">
        <w:rPr>
          <w:rFonts w:ascii="Times New Roman" w:hAnsi="Times New Roman" w:cs="Times New Roman"/>
          <w:color w:val="000000" w:themeColor="text1"/>
          <w:sz w:val="28"/>
          <w:szCs w:val="28"/>
        </w:rPr>
        <w:t>2. В настоящем Порядке под Субсидией понимаются безвозвратные и безвозмездные средства, выделяемые гражданину - участнику подпрограммы «Поддержка граждан в сфере ипотечного жилищного кредитования» (далее Подпрограмма) для оплаты первоначального взноса при получении ипотечного жилищного кредита, привлекаемого в целях приобретения на основании договора купли-продажи жилого помещения, договора участия в долевом строительстве, договора уступки прав требования по договору участия в долевом строительстве или строительства (реконструкции) индивидуального жилого дома, на погашение основной суммы долга и уплату процентов по ипотечному жилищному кредиту (в том числе рефинансированному), привлеченному в целях приобретения на основании договора участия в долевом строительстве, договора уступки прав требования по договору участия в долевом строительстве или строительства (реконструкции) индивидуального жилого дома, а также на погашение основной суммы долга и уплату процентов по ипотечному жилищному кредиту (в том числе рефинансированному), за счет средств бюджета Ивановской области и бюджета Родниковского муниципального района. Перечисление средств Субсидии на погашение иных процентов, штрафов, комиссий и пеней за просрочку исполнения обязательств по указанным кредитам не допускается.</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bookmarkStart w:id="29" w:name="sub_1003"/>
      <w:bookmarkEnd w:id="28"/>
      <w:r w:rsidRPr="00D515D9">
        <w:rPr>
          <w:rFonts w:ascii="Times New Roman" w:hAnsi="Times New Roman" w:cs="Times New Roman"/>
          <w:color w:val="000000" w:themeColor="text1"/>
          <w:sz w:val="28"/>
          <w:szCs w:val="28"/>
        </w:rPr>
        <w:lastRenderedPageBreak/>
        <w:t xml:space="preserve">3. Право гражданина - участника Подпрограммы на получение Субсидии удостоверяется именным документом - свидетельством о предоставлении субсидии на оплату первоначального взноса при получении ипотечного жилищного кредита (на погашение основной суммы долга и уплату процентов по ипотечному жилищному кредиту (в том числе рефинансированному)) (далее - Свидетельство) (приложение № 3 к Порядку предоставления субсидий гражданам участникам подпрограммы), которое не является ценной бумагой. </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Свидетельство дает право гражданину - участнику Подпрограммы открыть в одном из учреждений кредитной организации, определенной Департаментом строительства и архитектуры Ивановской области на конкурсной основе, банковский счет, предназначенный для зачисления средств Субсидии.</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bookmarkStart w:id="30" w:name="sub_1005"/>
      <w:bookmarkEnd w:id="29"/>
      <w:r w:rsidRPr="00D515D9">
        <w:rPr>
          <w:rFonts w:ascii="Times New Roman" w:hAnsi="Times New Roman" w:cs="Times New Roman"/>
          <w:color w:val="000000" w:themeColor="text1"/>
          <w:sz w:val="28"/>
          <w:szCs w:val="28"/>
        </w:rPr>
        <w:t>4. Срок действия Свидетельства с даты его выдачи, указанной в Свидетельстве, для граждан - участников Подпрограммы составляет 2 месяца, для кредитных организаций, участвующих в реализации Подпрограммы, - 7 месяцев.</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bookmarkStart w:id="31" w:name="sub_1006"/>
      <w:bookmarkEnd w:id="30"/>
      <w:r w:rsidRPr="00D515D9">
        <w:rPr>
          <w:rFonts w:ascii="Times New Roman" w:hAnsi="Times New Roman" w:cs="Times New Roman"/>
          <w:color w:val="000000" w:themeColor="text1"/>
          <w:sz w:val="28"/>
          <w:szCs w:val="28"/>
        </w:rPr>
        <w:t>5. Субсидия предоставляется гражданам Российской Федерации проживающим на территории Родниковского муниципального района - участникам Подпрограммы (за исключением категорий граждан, имеющих право на улучшение жилищных условий за счет средств федерального бюджета).</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Условиями участия в Подпрограмме являются:</w:t>
      </w:r>
    </w:p>
    <w:p w:rsidR="00652B3D" w:rsidRPr="00D515D9" w:rsidRDefault="00652B3D" w:rsidP="00652B3D">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а) гражданин и члены (член) его семьи должны быть зарегистрированы по месту жительства на территории муниципального образования «Родниковский муниципальный район» Ивановской области;</w:t>
      </w:r>
    </w:p>
    <w:p w:rsidR="00652B3D" w:rsidRPr="00D515D9" w:rsidRDefault="00652B3D" w:rsidP="00652B3D">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Применительно к настоящей Подпрограмме членами семьи гражданина признаются постоянно проживающие совместно с ним его супруг (супруга), а также дети и родители данного гражданина. Другие родственники, нетрудоспособные иждивенцы и в исключительных случаях иные лица, постоянно проживающие совместно с данным гражданином, если они признаны членами семьи данного гражданина в судебном порядке;</w:t>
      </w:r>
    </w:p>
    <w:bookmarkEnd w:id="31"/>
    <w:p w:rsidR="00652B3D" w:rsidRPr="00D515D9" w:rsidRDefault="00652B3D" w:rsidP="00652B3D">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б) гражданин и члены (член) его семьи не должны ранее являться получателями субсидий или иных форм государственной поддержки за счет средств бюджетов всех уровней, предоставляемых в целях улучшения жилищных условий, за исключением средств материнского (семейного) капитала, направленных на улучшение жилищных условий;</w:t>
      </w:r>
    </w:p>
    <w:p w:rsidR="00652B3D" w:rsidRPr="00D515D9" w:rsidRDefault="00652B3D" w:rsidP="00652B3D">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 гражданин и члены (член) его семьи должны быть в установленном порядке признаны нуждающимися в улучшении жилищных условий администрацией МО «Родниковский муниципальный район», на территории которого они зарегистрированы по месту жительства.</w:t>
      </w:r>
    </w:p>
    <w:p w:rsidR="00652B3D" w:rsidRPr="00D515D9" w:rsidRDefault="00652B3D" w:rsidP="00652B3D">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Применительно к настоящей Подпрограмме под нуждающимися в улучшении жилищных условий понимаются граждане Российской Федерации, поставленные на учет в качестве нуждающихся в улучшении жилищных условий до 01.03.2005, а также граждане, признанные органами местного самоуправления по месту их постоянного жительства нуждающимися в улучшении жилищных условий после 01.03.2005 по тем же основаниям, которые </w:t>
      </w:r>
      <w:r w:rsidRPr="00D515D9">
        <w:rPr>
          <w:rFonts w:ascii="Times New Roman" w:hAnsi="Times New Roman" w:cs="Times New Roman"/>
          <w:color w:val="000000" w:themeColor="text1"/>
          <w:sz w:val="28"/>
          <w:szCs w:val="28"/>
        </w:rPr>
        <w:lastRenderedPageBreak/>
        <w:t xml:space="preserve">установлены </w:t>
      </w:r>
      <w:hyperlink r:id="rId86" w:history="1">
        <w:r w:rsidRPr="00D515D9">
          <w:rPr>
            <w:rFonts w:ascii="Times New Roman" w:hAnsi="Times New Roman" w:cs="Times New Roman"/>
            <w:color w:val="000000" w:themeColor="text1"/>
            <w:sz w:val="28"/>
            <w:szCs w:val="28"/>
          </w:rPr>
          <w:t>статьей 51</w:t>
        </w:r>
      </w:hyperlink>
      <w:r w:rsidRPr="00D515D9">
        <w:rPr>
          <w:rFonts w:ascii="Times New Roman" w:hAnsi="Times New Roman" w:cs="Times New Roman"/>
          <w:color w:val="000000" w:themeColor="text1"/>
          <w:sz w:val="28"/>
          <w:szCs w:val="28"/>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w:t>
      </w:r>
    </w:p>
    <w:p w:rsidR="00652B3D" w:rsidRPr="00D515D9" w:rsidRDefault="00652B3D" w:rsidP="00652B3D">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Если гражданин и члены (член) его семьи признаны администрацией муниципального образования «Родниковский муниципальный район» нуждающимися в улучшении жилищных условий в разное время, датой признания данной семьи нуждающейся в улучшении жилищных условий считается наиболее ранняя из дат признания гражданина или членов (члена) его семьи нуждающимися в улучшении жилищных условий;</w:t>
      </w:r>
    </w:p>
    <w:p w:rsidR="00652B3D" w:rsidRPr="00D515D9" w:rsidRDefault="00652B3D" w:rsidP="00652B3D">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г) принятие гражданином и членами (членом) его семьи решения об участии в Подпрограмме и выполнение им требований настоящего Порядка;</w:t>
      </w:r>
    </w:p>
    <w:p w:rsidR="00652B3D" w:rsidRPr="00D515D9" w:rsidRDefault="00652B3D" w:rsidP="00652B3D">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д) принятие  администрацией муниципального образования «Родниковский муниципальный район» решения о включении гражданина и членов (члена) его семьи в список участников муниципальной программы (подпрограммы муниципальной программы) поддержки граждан в сфере ипотечного жилищного кредитования, предусматривающей применение механизма субсидирования первоначального взноса при получении ипотечного жилищного кредита, а также погашение части основной суммы долга и уплату процентов по ипотечному жилищному кредиту (в том числе рефинансированному), привлеченному участниками Подпрограммы в целях улучшения своих жилищных условий.</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е) включение гражданина (семьи) в список участников Подпрограммы;</w:t>
      </w:r>
    </w:p>
    <w:p w:rsidR="00652B3D" w:rsidRPr="00D515D9" w:rsidRDefault="00652B3D" w:rsidP="00652B3D">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ж) условием участия в подпрограмме и предоставления Субсидии гражданам является согласие совершеннолетних членов семьи гражданина - участника подпрограммы на обработку органами местного самоуправления Ивановской области, исполнительными органами государственной власти Ивановской области персональных данных о членах семьи гражданина - участника подпрограммы.</w:t>
      </w:r>
    </w:p>
    <w:p w:rsidR="00652B3D" w:rsidRPr="00D515D9" w:rsidRDefault="00652B3D" w:rsidP="00652B3D">
      <w:pPr>
        <w:spacing w:after="0" w:line="240" w:lineRule="auto"/>
        <w:rPr>
          <w:rFonts w:ascii="Times New Roman" w:hAnsi="Times New Roman" w:cs="Times New Roman"/>
          <w:color w:val="000000" w:themeColor="text1"/>
        </w:rPr>
      </w:pPr>
    </w:p>
    <w:p w:rsidR="00652B3D" w:rsidRPr="00D515D9" w:rsidRDefault="00652B3D" w:rsidP="00652B3D">
      <w:pPr>
        <w:pStyle w:val="1"/>
        <w:suppressAutoHyphens/>
        <w:spacing w:before="0" w:after="0"/>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lang w:val="en-US"/>
        </w:rPr>
        <w:t>II</w:t>
      </w:r>
      <w:r w:rsidRPr="00D515D9">
        <w:rPr>
          <w:rFonts w:ascii="Times New Roman" w:hAnsi="Times New Roman" w:cs="Times New Roman"/>
          <w:color w:val="000000" w:themeColor="text1"/>
          <w:sz w:val="28"/>
          <w:szCs w:val="28"/>
        </w:rPr>
        <w:t>. Порядок формирования списков граждан - участников Подпрограммы</w:t>
      </w:r>
    </w:p>
    <w:p w:rsidR="00652B3D" w:rsidRPr="00D515D9" w:rsidRDefault="00652B3D" w:rsidP="00652B3D">
      <w:pPr>
        <w:suppressAutoHyphens/>
        <w:spacing w:after="0" w:line="240" w:lineRule="auto"/>
        <w:rPr>
          <w:rFonts w:ascii="Times New Roman" w:hAnsi="Times New Roman" w:cs="Times New Roman"/>
          <w:color w:val="000000" w:themeColor="text1"/>
          <w:sz w:val="28"/>
          <w:szCs w:val="28"/>
        </w:rPr>
      </w:pP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6. Для участия в Подпрограмме гражданин (семьи) подает в Отдел жилищно-коммунального хозяйства администрации муниципального образования «Родниковский муниципальный район» следующие документы:</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а) заявление по форме согласно Приложению № 1 к настоящему Порядку в 2 экземплярах (один экземпляр возвращается заявителю с указанием даты принятия заявления и приложенных к нему документов);</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б) документы, удостоверяющие личность каждого члена семьи гражданина (для детей, не достигших возраста 14 лет,- свидетельство о рождении);</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 свидетельство о заключении брака (на неполную семью и одиноко проживающих граждан не распространяется);</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г) выписка из домовой книги или справка о регистрации по месту жительства;</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д) Заявление (согласие)  совершеннолетних членов семьи гражданина -участника подпрограммы  на обработку персональных данных (согласие должно быть оформлено в соответствии со ст.9 Федерального закона от 27.07.2006 года </w:t>
      </w:r>
      <w:r w:rsidRPr="00D515D9">
        <w:rPr>
          <w:rFonts w:ascii="Times New Roman" w:hAnsi="Times New Roman" w:cs="Times New Roman"/>
          <w:color w:val="000000" w:themeColor="text1"/>
          <w:sz w:val="28"/>
          <w:szCs w:val="28"/>
        </w:rPr>
        <w:lastRenderedPageBreak/>
        <w:t>№152-ФЗ «О персональных данных») (Приложение № 4 к  Порядку предоставления субсидий гражданам участникам подпрограммы).</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bookmarkStart w:id="32" w:name="sub_10076"/>
      <w:r w:rsidRPr="00D515D9">
        <w:rPr>
          <w:rFonts w:ascii="Times New Roman" w:hAnsi="Times New Roman" w:cs="Times New Roman"/>
          <w:color w:val="000000" w:themeColor="text1"/>
          <w:sz w:val="28"/>
          <w:szCs w:val="28"/>
        </w:rPr>
        <w:t>е) решение кредитной организации (справка, извещение, уведомление и т.п.) о готовности предоставления данному гражданину и/или членам (члену) его семьи максимально возможного размера ипотечного жилищного кредита, полученное не позднее месяца со дня подачи заявления, указанного в подпункте "а" настоящего пункта;</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bookmarkStart w:id="33" w:name="sub_10077"/>
      <w:bookmarkEnd w:id="32"/>
      <w:r w:rsidRPr="00D515D9">
        <w:rPr>
          <w:rFonts w:ascii="Times New Roman" w:hAnsi="Times New Roman" w:cs="Times New Roman"/>
          <w:color w:val="000000" w:themeColor="text1"/>
          <w:sz w:val="28"/>
          <w:szCs w:val="28"/>
        </w:rPr>
        <w:t>з) документы, подтверждающие наличие достаточных собственных средств для оплаты расчетной стоимости жилья, определяемой в соответствии с пунктом 23 настоящего порядка, в части, превышающей размеры предоставляемой Субсидии и ипотечного жилищного кредита.</w:t>
      </w:r>
    </w:p>
    <w:p w:rsidR="00652B3D" w:rsidRPr="00D515D9" w:rsidRDefault="00652B3D" w:rsidP="00652B3D">
      <w:pPr>
        <w:pStyle w:val="aff2"/>
        <w:suppressAutoHyphens/>
        <w:ind w:firstLine="540"/>
        <w:rPr>
          <w:color w:val="000000" w:themeColor="text1"/>
          <w:sz w:val="28"/>
          <w:szCs w:val="28"/>
        </w:rPr>
      </w:pPr>
      <w:r w:rsidRPr="00D515D9">
        <w:rPr>
          <w:color w:val="000000" w:themeColor="text1"/>
          <w:sz w:val="28"/>
          <w:szCs w:val="28"/>
        </w:rPr>
        <w:t>Такими документами являются:</w:t>
      </w:r>
    </w:p>
    <w:p w:rsidR="00652B3D" w:rsidRPr="00D515D9" w:rsidRDefault="00652B3D" w:rsidP="00652B3D">
      <w:pPr>
        <w:pStyle w:val="aff2"/>
        <w:suppressAutoHyphens/>
        <w:ind w:firstLine="540"/>
        <w:jc w:val="both"/>
        <w:rPr>
          <w:color w:val="000000" w:themeColor="text1"/>
          <w:sz w:val="28"/>
          <w:szCs w:val="28"/>
        </w:rPr>
      </w:pPr>
      <w:r w:rsidRPr="00D515D9">
        <w:rPr>
          <w:color w:val="000000" w:themeColor="text1"/>
          <w:sz w:val="28"/>
          <w:szCs w:val="28"/>
        </w:rPr>
        <w:t>- документ, подтверждающий наличие у гражданина и членов (члена) семьи денежных вкладов на счетах в кредитных организациях;</w:t>
      </w:r>
    </w:p>
    <w:p w:rsidR="00652B3D" w:rsidRPr="00D515D9" w:rsidRDefault="00652B3D" w:rsidP="00652B3D">
      <w:pPr>
        <w:pStyle w:val="aff2"/>
        <w:suppressAutoHyphens/>
        <w:ind w:firstLine="540"/>
        <w:jc w:val="both"/>
        <w:rPr>
          <w:color w:val="000000" w:themeColor="text1"/>
          <w:sz w:val="28"/>
          <w:szCs w:val="28"/>
        </w:rPr>
      </w:pPr>
      <w:r w:rsidRPr="00D515D9">
        <w:rPr>
          <w:color w:val="000000" w:themeColor="text1"/>
          <w:sz w:val="28"/>
          <w:szCs w:val="28"/>
        </w:rPr>
        <w:t>- отчет об оценке рыночной стоимости объектов недвижимого имущества, транспортных средств или заключение о рыночной стоимости объектов недвижимого имущества, транспортных средств, находящихся в собственности членов (члена) семьи, произведенные в порядке, установленном законодательством Российской Федерации, или документы о зарегистрированных правах гражданина и членов (члена) семьи на транспортные средства;</w:t>
      </w:r>
    </w:p>
    <w:p w:rsidR="00652B3D" w:rsidRPr="00D515D9" w:rsidRDefault="00652B3D" w:rsidP="00652B3D">
      <w:pPr>
        <w:pStyle w:val="aff2"/>
        <w:suppressAutoHyphens/>
        <w:ind w:firstLine="540"/>
        <w:jc w:val="both"/>
        <w:rPr>
          <w:color w:val="000000" w:themeColor="text1"/>
          <w:sz w:val="28"/>
          <w:szCs w:val="28"/>
        </w:rPr>
      </w:pPr>
      <w:r w:rsidRPr="00D515D9">
        <w:rPr>
          <w:color w:val="000000" w:themeColor="text1"/>
          <w:sz w:val="28"/>
          <w:szCs w:val="28"/>
        </w:rPr>
        <w:t>-  средства материнского (семейного) капитала;</w:t>
      </w:r>
    </w:p>
    <w:p w:rsidR="00652B3D" w:rsidRPr="00D515D9" w:rsidRDefault="00652B3D" w:rsidP="00652B3D">
      <w:pPr>
        <w:pStyle w:val="aff2"/>
        <w:suppressAutoHyphens/>
        <w:ind w:firstLine="540"/>
        <w:jc w:val="both"/>
        <w:rPr>
          <w:color w:val="000000" w:themeColor="text1"/>
          <w:sz w:val="28"/>
          <w:szCs w:val="28"/>
        </w:rPr>
      </w:pPr>
      <w:r w:rsidRPr="00D515D9">
        <w:rPr>
          <w:color w:val="000000" w:themeColor="text1"/>
          <w:sz w:val="28"/>
          <w:szCs w:val="28"/>
        </w:rPr>
        <w:t>- договор займа, заключенный с организацией или физическим лицом, с указанием цели и срока его использования;</w:t>
      </w:r>
    </w:p>
    <w:p w:rsidR="00652B3D" w:rsidRPr="00D515D9" w:rsidRDefault="00652B3D" w:rsidP="00652B3D">
      <w:pPr>
        <w:pStyle w:val="aff2"/>
        <w:suppressAutoHyphens/>
        <w:ind w:firstLine="540"/>
        <w:jc w:val="both"/>
        <w:rPr>
          <w:color w:val="000000" w:themeColor="text1"/>
          <w:sz w:val="28"/>
          <w:szCs w:val="28"/>
        </w:rPr>
      </w:pPr>
      <w:r w:rsidRPr="00D515D9">
        <w:rPr>
          <w:color w:val="000000" w:themeColor="text1"/>
          <w:sz w:val="28"/>
          <w:szCs w:val="28"/>
        </w:rPr>
        <w:t>- государственный сертификат на материнский (семейный) капитал в случае привлечения материнского (семейного) капитала для улучшения жилищных условий;</w:t>
      </w:r>
    </w:p>
    <w:p w:rsidR="00652B3D" w:rsidRPr="00D515D9" w:rsidRDefault="00652B3D" w:rsidP="00652B3D">
      <w:pPr>
        <w:pStyle w:val="aff2"/>
        <w:suppressAutoHyphens/>
        <w:ind w:firstLine="540"/>
        <w:jc w:val="both"/>
        <w:rPr>
          <w:color w:val="000000" w:themeColor="text1"/>
          <w:sz w:val="28"/>
          <w:szCs w:val="28"/>
        </w:rPr>
      </w:pPr>
      <w:r w:rsidRPr="00D515D9">
        <w:rPr>
          <w:color w:val="000000" w:themeColor="text1"/>
          <w:sz w:val="28"/>
          <w:szCs w:val="28"/>
        </w:rPr>
        <w:t>- справка о финансовой части лицевого счета лица, имеющего право на дополнительные меры государственной поддержки (при наличии государственного сертификата на материнский (семейный) капитал.</w:t>
      </w:r>
    </w:p>
    <w:p w:rsidR="00652B3D" w:rsidRPr="00D515D9" w:rsidRDefault="00652B3D" w:rsidP="00652B3D">
      <w:pPr>
        <w:autoSpaceDE w:val="0"/>
        <w:autoSpaceDN w:val="0"/>
        <w:adjustRightInd w:val="0"/>
        <w:spacing w:after="0" w:line="240" w:lineRule="auto"/>
        <w:ind w:firstLine="540"/>
        <w:jc w:val="both"/>
        <w:outlineLvl w:val="1"/>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Если объем денежных средств, который гражданин (семья) имеет возможность привлечь для оплаты расчетной стоимости жилого помещения в части, превышающей размеры предоставляемой Субсидии и ипотечного жилищного кредита, равен или больше части недостающих денежных средств, то гражданин (семья) признается имеющим (-щей) достаточные денежные доходы.</w:t>
      </w:r>
    </w:p>
    <w:p w:rsidR="00652B3D" w:rsidRPr="00D515D9" w:rsidRDefault="00652B3D" w:rsidP="00652B3D">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В случае если целью расходования Субсидии является погашение части основной суммы долга и уплата процентов по ранее полученному ипотечному жилищному кредиту (в том числе рефинансированному), оплаты договора участия в долевом строительстве, договора уступки прав требования по договору участия в долевом строительстве, дополнительно к документам, указанным в </w:t>
      </w:r>
      <w:hyperlink r:id="rId87" w:history="1">
        <w:r w:rsidRPr="00D515D9">
          <w:rPr>
            <w:rFonts w:ascii="Times New Roman" w:hAnsi="Times New Roman" w:cs="Times New Roman"/>
            <w:color w:val="000000" w:themeColor="text1"/>
            <w:sz w:val="28"/>
            <w:szCs w:val="28"/>
          </w:rPr>
          <w:t>подпунктах "а"</w:t>
        </w:r>
      </w:hyperlink>
      <w:r w:rsidRPr="00D515D9">
        <w:rPr>
          <w:rFonts w:ascii="Times New Roman" w:hAnsi="Times New Roman" w:cs="Times New Roman"/>
          <w:color w:val="000000" w:themeColor="text1"/>
          <w:sz w:val="28"/>
          <w:szCs w:val="28"/>
        </w:rPr>
        <w:t xml:space="preserve"> - </w:t>
      </w:r>
      <w:hyperlink r:id="rId88" w:history="1">
        <w:r w:rsidRPr="00D515D9">
          <w:rPr>
            <w:rFonts w:ascii="Times New Roman" w:hAnsi="Times New Roman" w:cs="Times New Roman"/>
            <w:color w:val="000000" w:themeColor="text1"/>
            <w:sz w:val="28"/>
            <w:szCs w:val="28"/>
          </w:rPr>
          <w:t>"г"</w:t>
        </w:r>
      </w:hyperlink>
      <w:r w:rsidRPr="00D515D9">
        <w:rPr>
          <w:rFonts w:ascii="Times New Roman" w:hAnsi="Times New Roman" w:cs="Times New Roman"/>
          <w:color w:val="000000" w:themeColor="text1"/>
          <w:sz w:val="28"/>
          <w:szCs w:val="28"/>
        </w:rPr>
        <w:t xml:space="preserve"> настоящего пункта, гражданин представляет следующие документы:</w:t>
      </w:r>
    </w:p>
    <w:p w:rsidR="00652B3D" w:rsidRPr="00D515D9" w:rsidRDefault="00652B3D" w:rsidP="00652B3D">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1) кредитный договор (в случае рефинансирования кредита - первоначальный кредитный договор, уведомление о передаче прав по закладной на жилое помещение новому владельцу или договор с кредитором, рефинансирующим кредит), договор купли-продажи жилого помещения, договор долевого участия в строительстве, договор уступки прав требования по договору участия в долевом строительстве и справку кредитора (в случае рефинансирования кредита – справку кредитора, рефинансирующего кредит) о сумме остатка основного долга и сумме задолженности по выплате процентов за пользование ипотечным жилищным кредитом;</w:t>
      </w:r>
    </w:p>
    <w:p w:rsidR="00652B3D" w:rsidRPr="00D515D9" w:rsidRDefault="00652B3D" w:rsidP="00652B3D">
      <w:pPr>
        <w:autoSpaceDE w:val="0"/>
        <w:autoSpaceDN w:val="0"/>
        <w:adjustRightInd w:val="0"/>
        <w:spacing w:after="0" w:line="240" w:lineRule="auto"/>
        <w:ind w:firstLine="540"/>
        <w:jc w:val="both"/>
        <w:outlineLvl w:val="2"/>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 соглашение, заключенное с администрацией муниципального образования  «Родниковский муниципальный район», в котором семья обязуется переоформить приобретенное с помощью Субсидии и ипотечного жилищного кредита жилое помещение в собственность гражданина и всех членов его семьи после снятия обременения с жилого помещения.</w:t>
      </w:r>
    </w:p>
    <w:p w:rsidR="00652B3D" w:rsidRPr="00D515D9" w:rsidRDefault="00652B3D" w:rsidP="00652B3D">
      <w:pPr>
        <w:autoSpaceDE w:val="0"/>
        <w:autoSpaceDN w:val="0"/>
        <w:adjustRightInd w:val="0"/>
        <w:spacing w:after="0" w:line="240" w:lineRule="auto"/>
        <w:ind w:firstLine="540"/>
        <w:jc w:val="both"/>
        <w:outlineLvl w:val="2"/>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Администрация муниципального образования  «Родниковский муниципальный район» запрашивает в государственных органах и подведомственных государственным органам организациях, в распоряжении которых находится нижеуказанный документ, в соответствии с нормативными правовыми актами Российской Федерации, нормативными правовыми актами субъектов Российской федерации следующий документ:</w:t>
      </w:r>
    </w:p>
    <w:p w:rsidR="00652B3D" w:rsidRPr="00D515D9" w:rsidRDefault="00652B3D" w:rsidP="00652B3D">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bookmarkStart w:id="34" w:name="sub_1008"/>
      <w:bookmarkEnd w:id="33"/>
      <w:r w:rsidRPr="00D515D9">
        <w:rPr>
          <w:rFonts w:ascii="Times New Roman" w:hAnsi="Times New Roman" w:cs="Times New Roman"/>
          <w:color w:val="000000" w:themeColor="text1"/>
          <w:sz w:val="28"/>
          <w:szCs w:val="28"/>
        </w:rPr>
        <w:t>- выписку из Единого государственного реестра прав на недвижимое имущество и сделок с ним о правах отдельного лица на имевшиеся (имеющиеся) у него объекты недвижимого имущества за последние 5 лет, предшествующих подаче заявления для участия в Подпрограмме, выданную органом, осуществляющим государственную регистрацию прав на недвижимое имущество и сделок с ним.</w:t>
      </w:r>
    </w:p>
    <w:p w:rsidR="00652B3D" w:rsidRPr="00D515D9" w:rsidRDefault="00652B3D" w:rsidP="00652B3D">
      <w:pPr>
        <w:suppressAutoHyphens/>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7.Администрация муниципального образования  «Родниковский муниципальный район» проводит проверку сведений, содержащихся в документах, указанных в </w:t>
      </w:r>
      <w:hyperlink w:anchor="sub_1007" w:history="1">
        <w:r w:rsidRPr="00D515D9">
          <w:rPr>
            <w:rFonts w:ascii="Times New Roman" w:hAnsi="Times New Roman" w:cs="Times New Roman"/>
            <w:color w:val="000000" w:themeColor="text1"/>
            <w:sz w:val="28"/>
            <w:szCs w:val="28"/>
          </w:rPr>
          <w:t>пункте 6</w:t>
        </w:r>
      </w:hyperlink>
      <w:r w:rsidRPr="00D515D9">
        <w:rPr>
          <w:rFonts w:ascii="Times New Roman" w:hAnsi="Times New Roman" w:cs="Times New Roman"/>
          <w:color w:val="000000" w:themeColor="text1"/>
          <w:sz w:val="28"/>
          <w:szCs w:val="28"/>
        </w:rPr>
        <w:t xml:space="preserve"> настоящего Порядка, и в течение 10 рабочих дней с даты представления этих документов принимает решение о признании либо об отказе в признании гражданина участником Подпрограммы. О принятом решении гражданин письменно уведомляется в течение 10 рабочих дней после даты принятия решения путем направления письменного уведомления по почте или выдачи решения на руки.</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bookmarkStart w:id="35" w:name="sub_1009"/>
      <w:bookmarkEnd w:id="34"/>
      <w:r w:rsidRPr="00D515D9">
        <w:rPr>
          <w:rFonts w:ascii="Times New Roman" w:hAnsi="Times New Roman" w:cs="Times New Roman"/>
          <w:color w:val="000000" w:themeColor="text1"/>
          <w:sz w:val="28"/>
          <w:szCs w:val="28"/>
        </w:rPr>
        <w:t>8. Основаниями для отказа в признании гражданина участником Подпрограммы являются:</w:t>
      </w:r>
    </w:p>
    <w:bookmarkEnd w:id="35"/>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а) несоответствие гражданина (членов его семьи) условиям Подпрограммы;</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б) непредставление или представление не в полном объеме документов, указанных в </w:t>
      </w:r>
      <w:hyperlink w:anchor="sub_1007" w:history="1">
        <w:r w:rsidRPr="00D515D9">
          <w:rPr>
            <w:rFonts w:ascii="Times New Roman" w:hAnsi="Times New Roman" w:cs="Times New Roman"/>
            <w:color w:val="000000" w:themeColor="text1"/>
            <w:sz w:val="28"/>
            <w:szCs w:val="28"/>
          </w:rPr>
          <w:t>пункте 6</w:t>
        </w:r>
      </w:hyperlink>
      <w:r w:rsidRPr="00D515D9">
        <w:rPr>
          <w:rFonts w:ascii="Times New Roman" w:hAnsi="Times New Roman" w:cs="Times New Roman"/>
          <w:color w:val="000000" w:themeColor="text1"/>
          <w:sz w:val="28"/>
          <w:szCs w:val="28"/>
        </w:rPr>
        <w:t xml:space="preserve"> настоящего Порядка;</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 недостоверность сведений, содержащихся в представленных документах.</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bookmarkStart w:id="36" w:name="sub_1010"/>
      <w:r w:rsidRPr="00D515D9">
        <w:rPr>
          <w:rFonts w:ascii="Times New Roman" w:hAnsi="Times New Roman" w:cs="Times New Roman"/>
          <w:color w:val="000000" w:themeColor="text1"/>
          <w:sz w:val="28"/>
          <w:szCs w:val="28"/>
        </w:rPr>
        <w:t xml:space="preserve">9. Повторное обращение с заявлением об участии в Подпрограмме допускается после устранения оснований для отказа, предусмотренных в </w:t>
      </w:r>
      <w:hyperlink w:anchor="sub_1009" w:history="1">
        <w:r w:rsidRPr="00D515D9">
          <w:rPr>
            <w:rFonts w:ascii="Times New Roman" w:hAnsi="Times New Roman" w:cs="Times New Roman"/>
            <w:color w:val="000000" w:themeColor="text1"/>
            <w:sz w:val="28"/>
            <w:szCs w:val="28"/>
          </w:rPr>
          <w:t>пункте 8</w:t>
        </w:r>
      </w:hyperlink>
      <w:r w:rsidRPr="00D515D9">
        <w:rPr>
          <w:rFonts w:ascii="Times New Roman" w:hAnsi="Times New Roman" w:cs="Times New Roman"/>
          <w:color w:val="000000" w:themeColor="text1"/>
          <w:sz w:val="28"/>
          <w:szCs w:val="28"/>
        </w:rPr>
        <w:t xml:space="preserve"> настоящего Порядка.</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Повторное рассмотрение документов Отдел жилищно-коммунального хозяйства администрации муниципального образования  «Родниковский муниципальный район» проводит в соответствии с пунктом 7 настоящего Порядка.</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bookmarkStart w:id="37" w:name="sub_1011"/>
      <w:bookmarkEnd w:id="36"/>
      <w:r w:rsidRPr="00D515D9">
        <w:rPr>
          <w:rFonts w:ascii="Times New Roman" w:hAnsi="Times New Roman" w:cs="Times New Roman"/>
          <w:color w:val="000000" w:themeColor="text1"/>
          <w:sz w:val="28"/>
          <w:szCs w:val="28"/>
        </w:rPr>
        <w:t xml:space="preserve">10. Администрация муниципального образования «Родниковский муниципальный район»  формирует и  направляет в Департамент строительства и архитектуры Ивановской области в установленные им сроки список граждан - участников Подпрограммы - претендентов на получение Субсидий в текущем году, в соответствии с </w:t>
      </w:r>
      <w:hyperlink w:anchor="sub_3000" w:history="1">
        <w:r w:rsidRPr="00D515D9">
          <w:rPr>
            <w:rFonts w:ascii="Times New Roman" w:hAnsi="Times New Roman" w:cs="Times New Roman"/>
            <w:color w:val="000000" w:themeColor="text1"/>
            <w:sz w:val="28"/>
            <w:szCs w:val="28"/>
          </w:rPr>
          <w:t xml:space="preserve">Приложением </w:t>
        </w:r>
      </w:hyperlink>
      <w:r w:rsidRPr="00D515D9">
        <w:rPr>
          <w:rFonts w:ascii="Times New Roman" w:hAnsi="Times New Roman" w:cs="Times New Roman"/>
          <w:color w:val="000000" w:themeColor="text1"/>
          <w:sz w:val="28"/>
          <w:szCs w:val="28"/>
        </w:rPr>
        <w:t>№ 2 к Порядку предоставления субсидий гражданам участникам подпрограммы.</w:t>
      </w:r>
    </w:p>
    <w:p w:rsidR="00652B3D" w:rsidRPr="00D515D9" w:rsidRDefault="00652B3D" w:rsidP="00652B3D">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 первую очередь в указанные списки включаются граждане - участники Подпрограммы, имеющие трех и более детей. Во вторую очередь в указанные списки включаются граждане - участники Подпрограммы, имеющие на воспитании ребенка-инвалида.</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 указанные списки включаются граждане, признанные участниками Подпрограммы в соответствии с пунктом 7 настоящего Порядка, а также граждане, признанные участниками Подпрограммы ранее, но не реализовавшие свое право на получение Субсидии.</w:t>
      </w:r>
    </w:p>
    <w:p w:rsidR="00652B3D" w:rsidRPr="00D515D9" w:rsidRDefault="00652B3D" w:rsidP="00652B3D">
      <w:pPr>
        <w:spacing w:after="0" w:line="240" w:lineRule="auto"/>
        <w:ind w:firstLine="540"/>
        <w:jc w:val="both"/>
        <w:rPr>
          <w:rFonts w:ascii="Times New Roman" w:hAnsi="Times New Roman" w:cs="Times New Roman"/>
          <w:color w:val="000000" w:themeColor="text1"/>
          <w:sz w:val="28"/>
          <w:szCs w:val="28"/>
        </w:rPr>
      </w:pPr>
      <w:bookmarkStart w:id="38" w:name="sub_1012"/>
      <w:bookmarkEnd w:id="37"/>
      <w:r w:rsidRPr="00D515D9">
        <w:rPr>
          <w:rFonts w:ascii="Times New Roman" w:hAnsi="Times New Roman" w:cs="Times New Roman"/>
          <w:color w:val="000000" w:themeColor="text1"/>
          <w:sz w:val="28"/>
          <w:szCs w:val="28"/>
        </w:rPr>
        <w:t xml:space="preserve">11. Отдел жилищно-коммунального хозяйства администрации муниципального образования «Родниковский муниципальный район» в течение 10 дней с даты получения от Департамента строительства и архитектуры Ивановской области уведомлений об утвержденных лимитах бюджетных обязательств, доведенных в соответствии с постановлением Правительства Ивановской области о распределении бюджетам муниципальных образований Ивановской области субсидий на финансовое обеспечение реализации Подпрограммы </w:t>
      </w:r>
      <w:r w:rsidRPr="00D515D9">
        <w:rPr>
          <w:rFonts w:ascii="Times New Roman" w:hAnsi="Times New Roman" w:cs="Times New Roman"/>
          <w:bCs/>
          <w:color w:val="000000" w:themeColor="text1"/>
          <w:sz w:val="28"/>
          <w:szCs w:val="28"/>
        </w:rPr>
        <w:t xml:space="preserve">«Поддержка граждан в сфере ипотечного жилищного кредитования» </w:t>
      </w:r>
      <w:r w:rsidRPr="00D515D9">
        <w:rPr>
          <w:rFonts w:ascii="Times New Roman" w:hAnsi="Times New Roman" w:cs="Times New Roman"/>
          <w:color w:val="000000" w:themeColor="text1"/>
          <w:sz w:val="28"/>
          <w:szCs w:val="28"/>
        </w:rPr>
        <w:t>муниципальной программы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 в текущем году, формирует список граждан - участников Подпрограммы – получателей Субсидий в текущем году, по форме согласно Приложению № 5 к Порядку предоставления субсидий гражданам участникам подпрограммы, который утверждается Администрацией муниципального образования «Родниковский муниципальный район» и направляется в течение 5 рабочих дней с даты их утверждения в Департамент строительства и архитектуры Ивановской области.</w:t>
      </w:r>
    </w:p>
    <w:p w:rsidR="00652B3D" w:rsidRPr="00D515D9" w:rsidRDefault="00652B3D" w:rsidP="00652B3D">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Список граждан - участников Подпрограммы – получателей  субсидий в текущем году формируется на основании списка граждан - участников Подпрограммы - претендентов на получение субсидий в соответствующем году, представленного для участия в Отборе муниципальных образований, в хронологической последовательности в соответствии с датой признания гражданина - участника Подпрограммы и членов его семьи нуждающимися в улучшении жилищных условий.</w:t>
      </w:r>
    </w:p>
    <w:p w:rsidR="00652B3D" w:rsidRPr="00D515D9" w:rsidRDefault="00652B3D" w:rsidP="00652B3D">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В случае рождения ребенка (детей) у гражданина - участника </w:t>
      </w:r>
      <w:r w:rsidRPr="00D515D9">
        <w:rPr>
          <w:rFonts w:ascii="Times New Roman" w:hAnsi="Times New Roman" w:cs="Times New Roman"/>
          <w:color w:val="000000" w:themeColor="text1"/>
          <w:sz w:val="28"/>
          <w:szCs w:val="28"/>
        </w:rPr>
        <w:lastRenderedPageBreak/>
        <w:t>Подпрограммы с момента его включения в список граждан - участников Подпрограммы - претендентов на получение субсидий в соответствующем году и до момента получения Свидетельства повторного признания нуждаемости в улучшении жилищных условий в новом составе семьи не требуется. В список граждан - участников Подпрограммы - получателей субсидий в текущем году семья включается в новом составе.</w:t>
      </w:r>
    </w:p>
    <w:p w:rsidR="00652B3D" w:rsidRPr="00D515D9" w:rsidRDefault="00652B3D" w:rsidP="00652B3D">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При формировании администрацией муниципального образования «Родниковский муниципальный район»  списка граждан - участников Подпрограммы - получателей Субсидий в текущем году должны быть соблюдены условия софинансирования Подпрограммы.  Доля  средств бюджета Ивановской области  в предоставляемой Субсидии гражданину может быть не более  95%, а  доля средств районного  бюджета не менее  5%. Совокупность долей средств бюджета Ивановской области и местного бюджета в Субсидии гражданину должна составлять 100%.</w:t>
      </w:r>
    </w:p>
    <w:p w:rsidR="00652B3D" w:rsidRDefault="00652B3D" w:rsidP="00652B3D">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Остаток средств бюджета Ивановской области подлежит возврату, если средств районного  бюджета недостаточно на предоставление Субсидии гражданину в полном объеме.</w:t>
      </w:r>
    </w:p>
    <w:p w:rsidR="009E769C" w:rsidRPr="00D515D9" w:rsidRDefault="009E769C" w:rsidP="00652B3D">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bookmarkEnd w:id="38"/>
    <w:p w:rsidR="00652B3D" w:rsidRPr="00D515D9" w:rsidRDefault="00652B3D" w:rsidP="00652B3D">
      <w:pPr>
        <w:pStyle w:val="1"/>
        <w:suppressAutoHyphens/>
        <w:spacing w:before="0" w:after="0"/>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lang w:val="en-US"/>
        </w:rPr>
        <w:t>III</w:t>
      </w:r>
      <w:r w:rsidRPr="00D515D9">
        <w:rPr>
          <w:rFonts w:ascii="Times New Roman" w:hAnsi="Times New Roman" w:cs="Times New Roman"/>
          <w:color w:val="000000" w:themeColor="text1"/>
          <w:sz w:val="28"/>
          <w:szCs w:val="28"/>
        </w:rPr>
        <w:t>. Порядок перечисления Субсидий</w:t>
      </w:r>
    </w:p>
    <w:p w:rsidR="00652B3D" w:rsidRPr="00D515D9" w:rsidRDefault="00652B3D" w:rsidP="00652B3D">
      <w:pPr>
        <w:suppressAutoHyphens/>
        <w:spacing w:after="0" w:line="240" w:lineRule="auto"/>
        <w:jc w:val="both"/>
        <w:rPr>
          <w:rFonts w:ascii="Times New Roman" w:hAnsi="Times New Roman" w:cs="Times New Roman"/>
          <w:color w:val="000000" w:themeColor="text1"/>
          <w:sz w:val="28"/>
          <w:szCs w:val="28"/>
        </w:rPr>
      </w:pPr>
      <w:bookmarkStart w:id="39" w:name="sub_1013"/>
    </w:p>
    <w:p w:rsidR="00652B3D" w:rsidRPr="00D515D9" w:rsidRDefault="00652B3D" w:rsidP="00652B3D">
      <w:pPr>
        <w:autoSpaceDE w:val="0"/>
        <w:autoSpaceDN w:val="0"/>
        <w:adjustRightInd w:val="0"/>
        <w:spacing w:after="0" w:line="240" w:lineRule="auto"/>
        <w:ind w:firstLine="540"/>
        <w:jc w:val="both"/>
        <w:outlineLvl w:val="1"/>
        <w:rPr>
          <w:rFonts w:ascii="Times New Roman" w:hAnsi="Times New Roman" w:cs="Times New Roman"/>
          <w:color w:val="000000" w:themeColor="text1"/>
          <w:sz w:val="28"/>
          <w:szCs w:val="28"/>
        </w:rPr>
      </w:pPr>
      <w:bookmarkStart w:id="40" w:name="sub_1014"/>
      <w:bookmarkEnd w:id="39"/>
      <w:r w:rsidRPr="00D515D9">
        <w:rPr>
          <w:rFonts w:ascii="Times New Roman" w:hAnsi="Times New Roman" w:cs="Times New Roman"/>
          <w:color w:val="000000" w:themeColor="text1"/>
          <w:sz w:val="28"/>
          <w:szCs w:val="28"/>
        </w:rPr>
        <w:t>12. Настоящий Порядок определяет правила предоставления субсидии на оплату первоначального взноса при получении ипотечного жилищного кредита или субсидий на погашение основной суммы долга и уплату процентов по ипотечному жилищному кредиту (в том числе рефинансированному) (далее – Субсидии) участнику Подпрограммы. Субсидии предоставляются за счет средств бюджета Ивановской области и районного бюджета.</w:t>
      </w:r>
    </w:p>
    <w:p w:rsidR="00652B3D" w:rsidRPr="00D515D9" w:rsidRDefault="00652B3D" w:rsidP="00652B3D">
      <w:pPr>
        <w:autoSpaceDE w:val="0"/>
        <w:autoSpaceDN w:val="0"/>
        <w:adjustRightInd w:val="0"/>
        <w:spacing w:after="0" w:line="240" w:lineRule="auto"/>
        <w:ind w:firstLine="540"/>
        <w:jc w:val="both"/>
        <w:outlineLvl w:val="1"/>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13. Операции со средствами бюджета Ивановской области и районного бюджета  учитываются на расчетном счете, открытом Управлению Федерального казначейства по Ивановской области для кассового исполнения районного бюджета.</w:t>
      </w:r>
    </w:p>
    <w:p w:rsidR="00652B3D" w:rsidRPr="00D515D9" w:rsidRDefault="00652B3D" w:rsidP="00652B3D">
      <w:pPr>
        <w:autoSpaceDE w:val="0"/>
        <w:autoSpaceDN w:val="0"/>
        <w:adjustRightInd w:val="0"/>
        <w:spacing w:after="0" w:line="240" w:lineRule="auto"/>
        <w:ind w:firstLine="540"/>
        <w:jc w:val="both"/>
        <w:outlineLvl w:val="1"/>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14. Перечисление субсидии производит Финансовое управление администрации муниципального образования «Родниковский муниципальный район» в пределах средств, предусмотренных сводной бюджетной росписью районного бюджета на соответствующий финансовый год и лимитами бюджетных обязательств на реализации  мероприятий  Подпрограммы.</w:t>
      </w:r>
    </w:p>
    <w:bookmarkEnd w:id="40"/>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15. Администрация муниципального образования «Родниковский муниципальный район» ежеквартально, до 10 числа месяца, следующего за отчетным кварталом, представляют в Департамент  строительства и архитектуры  Ивановской области  </w:t>
      </w:r>
      <w:hyperlink r:id="rId89" w:history="1">
        <w:r w:rsidRPr="00D515D9">
          <w:rPr>
            <w:rFonts w:ascii="Times New Roman" w:hAnsi="Times New Roman" w:cs="Times New Roman"/>
            <w:color w:val="000000" w:themeColor="text1"/>
            <w:sz w:val="28"/>
            <w:szCs w:val="28"/>
          </w:rPr>
          <w:t>отчет</w:t>
        </w:r>
      </w:hyperlink>
      <w:r w:rsidRPr="00D515D9">
        <w:rPr>
          <w:rFonts w:ascii="Times New Roman" w:hAnsi="Times New Roman" w:cs="Times New Roman"/>
          <w:color w:val="000000" w:themeColor="text1"/>
          <w:sz w:val="28"/>
          <w:szCs w:val="28"/>
        </w:rPr>
        <w:t xml:space="preserve"> об использовании средств бюджета Ивановской области (далее - отчет), перечисленных в бюджет муниципального образования «Родниковский муниципальный район» по форме согласно приложению № 6  к Порядку предоставления субсидий гражданам участникам настоящей Подпрограммы (на бумажном носителе и в электронном виде в формате Excel).</w:t>
      </w:r>
    </w:p>
    <w:p w:rsidR="00652B3D" w:rsidRPr="00D515D9" w:rsidRDefault="00652B3D" w:rsidP="00652B3D">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Отчет формируется нарастающим итогом по каждому участнику  Подпрограммы.</w:t>
      </w:r>
    </w:p>
    <w:p w:rsidR="00652B3D" w:rsidRDefault="00652B3D" w:rsidP="00652B3D">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Неиспользованный в текущем финансовом году остаток Субсидий, потребность в которых отсутствует, подлежит перечислению в доход областного бюджета в порядке, установленном законодательством Российской Федерации.</w:t>
      </w:r>
    </w:p>
    <w:p w:rsidR="00652B3D" w:rsidRPr="00D515D9" w:rsidRDefault="00652B3D" w:rsidP="00652B3D">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652B3D" w:rsidRPr="00D515D9" w:rsidRDefault="00652B3D" w:rsidP="00652B3D">
      <w:pPr>
        <w:pStyle w:val="1"/>
        <w:suppressAutoHyphens/>
        <w:spacing w:before="0" w:after="0"/>
        <w:jc w:val="center"/>
        <w:rPr>
          <w:rFonts w:ascii="Times New Roman" w:hAnsi="Times New Roman" w:cs="Times New Roman"/>
          <w:color w:val="000000" w:themeColor="text1"/>
          <w:sz w:val="28"/>
          <w:szCs w:val="28"/>
        </w:rPr>
      </w:pPr>
      <w:bookmarkStart w:id="41" w:name="sub_1400"/>
      <w:r w:rsidRPr="00D515D9">
        <w:rPr>
          <w:rFonts w:ascii="Times New Roman" w:hAnsi="Times New Roman" w:cs="Times New Roman"/>
          <w:color w:val="000000" w:themeColor="text1"/>
          <w:sz w:val="28"/>
          <w:szCs w:val="28"/>
          <w:lang w:val="en-US"/>
        </w:rPr>
        <w:t>IV</w:t>
      </w:r>
      <w:r w:rsidRPr="00D515D9">
        <w:rPr>
          <w:rFonts w:ascii="Times New Roman" w:hAnsi="Times New Roman" w:cs="Times New Roman"/>
          <w:color w:val="000000" w:themeColor="text1"/>
          <w:sz w:val="28"/>
          <w:szCs w:val="28"/>
        </w:rPr>
        <w:t>. Организация работы по выдаче Свидетельств</w:t>
      </w:r>
    </w:p>
    <w:p w:rsidR="00652B3D" w:rsidRPr="00D515D9" w:rsidRDefault="00652B3D" w:rsidP="00652B3D">
      <w:pPr>
        <w:spacing w:after="0" w:line="240" w:lineRule="auto"/>
        <w:rPr>
          <w:rFonts w:ascii="Times New Roman" w:hAnsi="Times New Roman" w:cs="Times New Roman"/>
          <w:color w:val="000000" w:themeColor="text1"/>
        </w:rPr>
      </w:pPr>
    </w:p>
    <w:bookmarkEnd w:id="41"/>
    <w:p w:rsidR="00652B3D" w:rsidRPr="00D515D9" w:rsidRDefault="00652B3D" w:rsidP="00652B3D">
      <w:pPr>
        <w:suppressAutoHyphens/>
        <w:autoSpaceDE w:val="0"/>
        <w:autoSpaceDN w:val="0"/>
        <w:adjustRightInd w:val="0"/>
        <w:spacing w:after="0" w:line="240" w:lineRule="auto"/>
        <w:ind w:firstLine="540"/>
        <w:jc w:val="both"/>
        <w:outlineLvl w:val="1"/>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16. Граждане – получатели Субсидии в текущем году уведомляются Отделом жилищно-коммунального  хозяйства администрации муниципального образования «Родниковский муниципальный район» о факте включения гражданина в список граждан – получателей Субсидий в текущем году в течение 10 рабочих дней с даты утверждения администрацией муниципального образования «Родниковский муниципальный район» списка граждан – участников Подпрограммы – получателей Субсидий в текущем году путем направления письменного уведомления по почте или выдачи решения на руки.</w:t>
      </w:r>
    </w:p>
    <w:p w:rsidR="00652B3D" w:rsidRPr="00D515D9" w:rsidRDefault="00652B3D" w:rsidP="00652B3D">
      <w:pPr>
        <w:pStyle w:val="aff2"/>
        <w:suppressAutoHyphens/>
        <w:ind w:firstLine="540"/>
        <w:jc w:val="both"/>
        <w:rPr>
          <w:color w:val="000000" w:themeColor="text1"/>
          <w:sz w:val="28"/>
          <w:szCs w:val="28"/>
        </w:rPr>
      </w:pPr>
      <w:r w:rsidRPr="00D515D9">
        <w:rPr>
          <w:color w:val="000000" w:themeColor="text1"/>
          <w:sz w:val="28"/>
          <w:szCs w:val="28"/>
        </w:rPr>
        <w:t>17. Для получения Свидетельства гражданин (семья) – участник Подпрограммы - получатель Субсидии в текущем году, включенный в список граждан – участников Подпрограммы – получателей Субсидий в текущем году, в течение 14 дней с даты получения уведомления о включении его кандидатуры в список граждан – получателей Субсидий в текущем году представляет в Отдел жилищно-коммунального хозяйства администрации муниципального образования «Родниковский муниципальный район» заявление о выдаче Свидетельства  (в произвольной форме) с приложением:</w:t>
      </w:r>
    </w:p>
    <w:p w:rsidR="00652B3D" w:rsidRPr="00D515D9" w:rsidRDefault="00652B3D" w:rsidP="00652B3D">
      <w:pPr>
        <w:pStyle w:val="aff2"/>
        <w:suppressAutoHyphens/>
        <w:ind w:firstLine="540"/>
        <w:jc w:val="both"/>
        <w:rPr>
          <w:color w:val="000000" w:themeColor="text1"/>
          <w:sz w:val="28"/>
          <w:szCs w:val="28"/>
        </w:rPr>
      </w:pPr>
      <w:r w:rsidRPr="00D515D9">
        <w:rPr>
          <w:color w:val="000000" w:themeColor="text1"/>
          <w:sz w:val="28"/>
          <w:szCs w:val="28"/>
        </w:rPr>
        <w:t xml:space="preserve">- копии документов, установленных подпунктами «б», «в», «г», «д» пункта  6 настоящего Порядка; </w:t>
      </w:r>
    </w:p>
    <w:p w:rsidR="00652B3D" w:rsidRPr="00D515D9" w:rsidRDefault="00652B3D" w:rsidP="00652B3D">
      <w:pPr>
        <w:suppressAutoHyphens/>
        <w:autoSpaceDE w:val="0"/>
        <w:autoSpaceDN w:val="0"/>
        <w:adjustRightInd w:val="0"/>
        <w:spacing w:after="0" w:line="240" w:lineRule="auto"/>
        <w:ind w:firstLine="540"/>
        <w:jc w:val="both"/>
        <w:outlineLvl w:val="1"/>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решения кредитной организации о готовности предоставления данному гражданину ипотечного жилищного кредита, рассчитанного на основании представленных справок о доходах заявителя и членов его семьи (с указанием суммы предоставляемого кредита);</w:t>
      </w:r>
    </w:p>
    <w:p w:rsidR="00652B3D" w:rsidRPr="00D515D9" w:rsidRDefault="00652B3D" w:rsidP="00652B3D">
      <w:pPr>
        <w:suppressAutoHyphens/>
        <w:autoSpaceDE w:val="0"/>
        <w:autoSpaceDN w:val="0"/>
        <w:adjustRightInd w:val="0"/>
        <w:spacing w:after="0" w:line="240" w:lineRule="auto"/>
        <w:ind w:firstLine="540"/>
        <w:jc w:val="both"/>
        <w:outlineLvl w:val="1"/>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 справки кредитора (в случае рефинансирования кредита – справки кредитора, рефинансирующего кредит) о сумме остатка основного долга и процентов по ипотечному жилищному кредиту.</w:t>
      </w:r>
    </w:p>
    <w:p w:rsidR="00652B3D" w:rsidRPr="00D515D9" w:rsidRDefault="00652B3D" w:rsidP="00652B3D">
      <w:pPr>
        <w:suppressAutoHyphens/>
        <w:autoSpaceDE w:val="0"/>
        <w:autoSpaceDN w:val="0"/>
        <w:adjustRightInd w:val="0"/>
        <w:spacing w:after="0" w:line="240" w:lineRule="auto"/>
        <w:ind w:firstLine="540"/>
        <w:jc w:val="both"/>
        <w:outlineLvl w:val="1"/>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 случае направления гражданином - участником Подпрограммы Субсидии на погашение основной суммы долга и уплату процентов по ипотечному жилищному кредиту (в том числе рефинансированному</w:t>
      </w:r>
      <w:r w:rsidRPr="00D515D9">
        <w:rPr>
          <w:rFonts w:ascii="Times New Roman" w:hAnsi="Times New Roman" w:cs="Times New Roman"/>
          <w:b/>
          <w:color w:val="000000" w:themeColor="text1"/>
          <w:sz w:val="28"/>
          <w:szCs w:val="28"/>
        </w:rPr>
        <w:t>)</w:t>
      </w:r>
      <w:r w:rsidRPr="00D515D9">
        <w:rPr>
          <w:rFonts w:ascii="Times New Roman" w:hAnsi="Times New Roman" w:cs="Times New Roman"/>
          <w:color w:val="000000" w:themeColor="text1"/>
          <w:sz w:val="28"/>
          <w:szCs w:val="28"/>
        </w:rPr>
        <w:t>,  оплаты договора участия в долевом строительстве, договора уступки прав требования по договору участия в долевом строительстве, размер предоставляемой Субсидии ограничивается суммой остатка основного долга и начисленных процентов по данному ипотечному жилищному кредиту.</w:t>
      </w:r>
    </w:p>
    <w:p w:rsidR="00652B3D" w:rsidRPr="00D515D9" w:rsidRDefault="00652B3D" w:rsidP="00652B3D">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Администрация муниципальное образование «Родниковский муниципальный район» - участник Подпрограммы запрашивает в органе, осуществляющим государственную регистрацию прав на недвижимое имущество и сделок с ним, и приобщает к представленным гражданином в соответствии с настоящим пунктом документам выписку (выписки) из Единого </w:t>
      </w:r>
      <w:r w:rsidRPr="00D515D9">
        <w:rPr>
          <w:rFonts w:ascii="Times New Roman" w:hAnsi="Times New Roman" w:cs="Times New Roman"/>
          <w:color w:val="000000" w:themeColor="text1"/>
          <w:sz w:val="28"/>
          <w:szCs w:val="28"/>
        </w:rPr>
        <w:lastRenderedPageBreak/>
        <w:t>государственного реестра прав на недвижимое имущество и сделок с ним о правах гражданина и членов (члена) его семьи на имевшиеся (имеющиеся) у него (у них) объекты недвижимого имущества за последние 5 лет, предшествующих подаче заявления о выдаче Свидетельства.</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18. Основаниями для отказа в выдаче Свидетельства являются:</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нарушение установленного пунктом 17 настоящего порядка срока представления документов, необходимых для получения Свидетельства;</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непредставление или представление не в полном объеме указанных в пункте 17 настоящего Порядка документов, необходимых для получения Свидетельства, а также недостоверность сведений, содержащихся в представленных документов.</w:t>
      </w:r>
    </w:p>
    <w:p w:rsidR="00652B3D" w:rsidRPr="00D515D9" w:rsidRDefault="00652B3D" w:rsidP="00652B3D">
      <w:pPr>
        <w:suppressAutoHyphens/>
        <w:autoSpaceDE w:val="0"/>
        <w:autoSpaceDN w:val="0"/>
        <w:adjustRightInd w:val="0"/>
        <w:spacing w:after="0" w:line="240" w:lineRule="auto"/>
        <w:ind w:firstLine="540"/>
        <w:jc w:val="both"/>
        <w:outlineLvl w:val="1"/>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Если граждане – участники Подпрограммы – получатели Субсидий в текущем году не представляли документы, необходимые для получения Свидетельства, в установленный пунктом 17 настоящего порядка срок или представили не в полном объеме указанные документы, или в представленных документах содержатся недостоверные сведения, а также в течении срока действия Свидетельства отказались от получения Субсидий, администрация муниципального образования «Родниковский муниципальный район» – участник  Подпрограммы вносит изменения в утвержденные списки граждан – участников Подпрограммы – получателей Субсидий в текущем году в порядке очередности, определенной списком граждан – участников Подпрограммы – претендентов на  получение  Субсидий, утверждают их в течении 5 рабочих дней с даты утверждения предоставляют в Департамент строительства и архитектуры Ивановской области.</w:t>
      </w:r>
    </w:p>
    <w:p w:rsidR="00652B3D" w:rsidRPr="00D515D9" w:rsidRDefault="00652B3D" w:rsidP="00652B3D">
      <w:pPr>
        <w:pStyle w:val="Default"/>
        <w:ind w:firstLine="708"/>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19. </w:t>
      </w:r>
      <w:bookmarkStart w:id="42" w:name="sub_1015"/>
      <w:r w:rsidRPr="00D515D9">
        <w:rPr>
          <w:rFonts w:ascii="Times New Roman" w:hAnsi="Times New Roman" w:cs="Times New Roman"/>
          <w:color w:val="000000" w:themeColor="text1"/>
          <w:sz w:val="28"/>
          <w:szCs w:val="28"/>
        </w:rPr>
        <w:t xml:space="preserve">Администрация муниципального образования «Родниковский муниципальный район» – участник Подпрограммы в течение 30 дней с даты утверждения списка граждан – получателей субсидии в текущем году осуществляет оформление Свидетельств и выдачу их гражданам–участникам Подпрограммы в порядке очередности, определенной данным списком. </w:t>
      </w:r>
    </w:p>
    <w:p w:rsidR="00652B3D" w:rsidRPr="00D515D9" w:rsidRDefault="00652B3D" w:rsidP="00652B3D">
      <w:pPr>
        <w:pStyle w:val="Default"/>
        <w:ind w:firstLine="708"/>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 случае внесения изменений в список граждан - получателей субсидии в текущем году оформление и выдача Свидетельств вновь включенным в данный список семьям осуществляется в течение 30 дней с даты утверждения такого списка»;</w:t>
      </w:r>
    </w:p>
    <w:p w:rsidR="00652B3D" w:rsidRPr="00D515D9" w:rsidRDefault="00652B3D" w:rsidP="00652B3D">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20. Размер Субсидии, предоставляемой гражданину - участнику Подпрограммы, рассчитывается Отделом жилищно-коммунального  хозяйства администрации муниципального образования «Родниковский муниципальный район», указывается в Свидетельстве и является неизменным на весь срок его действия. Расчет размера Субсидии осуществляется на дату выдачи Свидетельства, указанную в бланке Свидетельства. </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Расчет размера Субсидии осуществляется исходя из нормы общей площади жилого помещения, установленной для граждан в соответствии с п. 22 настоящего Порядка, количества членов семьи на дату выдачи свидетельства и норматива стоимости 1 кв.м. общей площади жилья по муниципальному образованию «Родниковский муниципальный район». </w:t>
      </w:r>
    </w:p>
    <w:p w:rsidR="00652B3D" w:rsidRPr="00D515D9" w:rsidRDefault="00652B3D" w:rsidP="00652B3D">
      <w:pPr>
        <w:suppressAutoHyphens/>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 xml:space="preserve">        21. Норматив стоимости </w:t>
      </w:r>
      <w:smartTag w:uri="urn:schemas-microsoft-com:office:smarttags" w:element="metricconverter">
        <w:smartTagPr>
          <w:attr w:name="ProductID" w:val="1 кв. м"/>
        </w:smartTagPr>
        <w:r w:rsidRPr="00D515D9">
          <w:rPr>
            <w:rFonts w:ascii="Times New Roman" w:hAnsi="Times New Roman" w:cs="Times New Roman"/>
            <w:color w:val="000000" w:themeColor="text1"/>
            <w:sz w:val="28"/>
            <w:szCs w:val="28"/>
          </w:rPr>
          <w:t>1 кв. м</w:t>
        </w:r>
      </w:smartTag>
      <w:r w:rsidRPr="00D515D9">
        <w:rPr>
          <w:rFonts w:ascii="Times New Roman" w:hAnsi="Times New Roman" w:cs="Times New Roman"/>
          <w:color w:val="000000" w:themeColor="text1"/>
          <w:sz w:val="28"/>
          <w:szCs w:val="28"/>
        </w:rPr>
        <w:t xml:space="preserve"> общей площади жилья по муниципальному образованию «Родниковский муниципальный район» ежеквартально утверждается администрацией муниципального образования «Родниковский муниципальный район», но этот норматив не должен превышать среднюю рыночную стоимость </w:t>
      </w:r>
      <w:smartTag w:uri="urn:schemas-microsoft-com:office:smarttags" w:element="metricconverter">
        <w:smartTagPr>
          <w:attr w:name="ProductID" w:val="1 кв. м"/>
        </w:smartTagPr>
        <w:r w:rsidRPr="00D515D9">
          <w:rPr>
            <w:rFonts w:ascii="Times New Roman" w:hAnsi="Times New Roman" w:cs="Times New Roman"/>
            <w:color w:val="000000" w:themeColor="text1"/>
            <w:sz w:val="28"/>
            <w:szCs w:val="28"/>
          </w:rPr>
          <w:t>1 кв. м</w:t>
        </w:r>
      </w:smartTag>
      <w:r w:rsidRPr="00D515D9">
        <w:rPr>
          <w:rFonts w:ascii="Times New Roman" w:hAnsi="Times New Roman" w:cs="Times New Roman"/>
          <w:color w:val="000000" w:themeColor="text1"/>
          <w:sz w:val="28"/>
          <w:szCs w:val="28"/>
        </w:rPr>
        <w:t xml:space="preserve"> общей площади жилья по Ивановской области, определяемую уполномоченным Правительством Российской Федерации федеральным органом исполнительной власти.</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22. Размер общей площади жилого помещения, с учетом которой определяется размер Субсидии, составляет:</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для одиноко проживающего гражданина - </w:t>
      </w:r>
      <w:smartTag w:uri="urn:schemas-microsoft-com:office:smarttags" w:element="metricconverter">
        <w:smartTagPr>
          <w:attr w:name="ProductID" w:val="33 кв. м"/>
        </w:smartTagPr>
        <w:r w:rsidRPr="00D515D9">
          <w:rPr>
            <w:rFonts w:ascii="Times New Roman" w:hAnsi="Times New Roman" w:cs="Times New Roman"/>
            <w:color w:val="000000" w:themeColor="text1"/>
            <w:sz w:val="28"/>
            <w:szCs w:val="28"/>
          </w:rPr>
          <w:t>33 кв. м</w:t>
        </w:r>
      </w:smartTag>
      <w:r w:rsidRPr="00D515D9">
        <w:rPr>
          <w:rFonts w:ascii="Times New Roman" w:hAnsi="Times New Roman" w:cs="Times New Roman"/>
          <w:color w:val="000000" w:themeColor="text1"/>
          <w:sz w:val="28"/>
          <w:szCs w:val="28"/>
        </w:rPr>
        <w:t>;</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для семьи численностью 2 человека (в том числе супруги или 1 родитель и ребенок) - </w:t>
      </w:r>
      <w:smartTag w:uri="urn:schemas-microsoft-com:office:smarttags" w:element="metricconverter">
        <w:smartTagPr>
          <w:attr w:name="ProductID" w:val="42 кв. м"/>
        </w:smartTagPr>
        <w:r w:rsidRPr="00D515D9">
          <w:rPr>
            <w:rFonts w:ascii="Times New Roman" w:hAnsi="Times New Roman" w:cs="Times New Roman"/>
            <w:color w:val="000000" w:themeColor="text1"/>
            <w:sz w:val="28"/>
            <w:szCs w:val="28"/>
          </w:rPr>
          <w:t>42 кв. м</w:t>
        </w:r>
      </w:smartTag>
      <w:r w:rsidRPr="00D515D9">
        <w:rPr>
          <w:rFonts w:ascii="Times New Roman" w:hAnsi="Times New Roman" w:cs="Times New Roman"/>
          <w:color w:val="000000" w:themeColor="text1"/>
          <w:sz w:val="28"/>
          <w:szCs w:val="28"/>
        </w:rPr>
        <w:t>;</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для семьи численностью 3 и более человек (в том числе 2 супругов, 1 и более детей или семья, состоящая из 1 родителя и 2 и более детей) - по </w:t>
      </w:r>
      <w:smartTag w:uri="urn:schemas-microsoft-com:office:smarttags" w:element="metricconverter">
        <w:smartTagPr>
          <w:attr w:name="ProductID" w:val="18 кв. м"/>
        </w:smartTagPr>
        <w:r w:rsidRPr="00D515D9">
          <w:rPr>
            <w:rFonts w:ascii="Times New Roman" w:hAnsi="Times New Roman" w:cs="Times New Roman"/>
            <w:color w:val="000000" w:themeColor="text1"/>
            <w:sz w:val="28"/>
            <w:szCs w:val="28"/>
          </w:rPr>
          <w:t>18 кв. м</w:t>
        </w:r>
      </w:smartTag>
      <w:r w:rsidRPr="00D515D9">
        <w:rPr>
          <w:rFonts w:ascii="Times New Roman" w:hAnsi="Times New Roman" w:cs="Times New Roman"/>
          <w:color w:val="000000" w:themeColor="text1"/>
          <w:sz w:val="28"/>
          <w:szCs w:val="28"/>
        </w:rPr>
        <w:t xml:space="preserve"> на каждого члена семьи.</w:t>
      </w:r>
    </w:p>
    <w:p w:rsidR="00652B3D" w:rsidRPr="00D515D9" w:rsidRDefault="00652B3D" w:rsidP="00652B3D">
      <w:pPr>
        <w:tabs>
          <w:tab w:val="left" w:pos="540"/>
        </w:tabs>
        <w:suppressAutoHyphens/>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ab/>
        <w:t>23. Расчетная стоимость жилья, принимаемая при расчете размера Субсидии, определяется по формуле:</w:t>
      </w:r>
    </w:p>
    <w:p w:rsidR="00652B3D" w:rsidRPr="00D515D9" w:rsidRDefault="00652B3D" w:rsidP="00652B3D">
      <w:pPr>
        <w:suppressAutoHyphens/>
        <w:spacing w:after="0" w:line="240" w:lineRule="auto"/>
        <w:jc w:val="both"/>
        <w:rPr>
          <w:rFonts w:ascii="Times New Roman" w:hAnsi="Times New Roman" w:cs="Times New Roman"/>
          <w:color w:val="000000" w:themeColor="text1"/>
          <w:sz w:val="28"/>
          <w:szCs w:val="28"/>
        </w:rPr>
      </w:pP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bCs/>
          <w:color w:val="000000" w:themeColor="text1"/>
          <w:sz w:val="28"/>
          <w:szCs w:val="28"/>
        </w:rPr>
        <w:t>РсЖ = Н x РЖ</w:t>
      </w:r>
      <w:r w:rsidRPr="00D515D9">
        <w:rPr>
          <w:rFonts w:ascii="Times New Roman" w:hAnsi="Times New Roman" w:cs="Times New Roman"/>
          <w:color w:val="000000" w:themeColor="text1"/>
          <w:sz w:val="28"/>
          <w:szCs w:val="28"/>
        </w:rPr>
        <w:t>, где:</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bCs/>
          <w:color w:val="000000" w:themeColor="text1"/>
          <w:sz w:val="28"/>
          <w:szCs w:val="28"/>
        </w:rPr>
        <w:t>РсЖ</w:t>
      </w:r>
      <w:r w:rsidRPr="00D515D9">
        <w:rPr>
          <w:rFonts w:ascii="Times New Roman" w:hAnsi="Times New Roman" w:cs="Times New Roman"/>
          <w:color w:val="000000" w:themeColor="text1"/>
          <w:sz w:val="28"/>
          <w:szCs w:val="28"/>
        </w:rPr>
        <w:t xml:space="preserve"> - расчетная стоимость жилья, принимаемая при расчете размера Субсидии;</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bCs/>
          <w:color w:val="000000" w:themeColor="text1"/>
          <w:sz w:val="28"/>
          <w:szCs w:val="28"/>
        </w:rPr>
        <w:t>Н</w:t>
      </w:r>
      <w:r w:rsidRPr="00D515D9">
        <w:rPr>
          <w:rFonts w:ascii="Times New Roman" w:hAnsi="Times New Roman" w:cs="Times New Roman"/>
          <w:color w:val="000000" w:themeColor="text1"/>
          <w:sz w:val="28"/>
          <w:szCs w:val="28"/>
        </w:rPr>
        <w:t xml:space="preserve"> - норматив стоимости </w:t>
      </w:r>
      <w:smartTag w:uri="urn:schemas-microsoft-com:office:smarttags" w:element="metricconverter">
        <w:smartTagPr>
          <w:attr w:name="ProductID" w:val="1 кв. м"/>
        </w:smartTagPr>
        <w:r w:rsidRPr="00D515D9">
          <w:rPr>
            <w:rFonts w:ascii="Times New Roman" w:hAnsi="Times New Roman" w:cs="Times New Roman"/>
            <w:color w:val="000000" w:themeColor="text1"/>
            <w:sz w:val="28"/>
            <w:szCs w:val="28"/>
          </w:rPr>
          <w:t>1 кв. м</w:t>
        </w:r>
      </w:smartTag>
      <w:r w:rsidRPr="00D515D9">
        <w:rPr>
          <w:rFonts w:ascii="Times New Roman" w:hAnsi="Times New Roman" w:cs="Times New Roman"/>
          <w:color w:val="000000" w:themeColor="text1"/>
          <w:sz w:val="28"/>
          <w:szCs w:val="28"/>
        </w:rPr>
        <w:t>. общей площади жилья по муниципальному образованию, определяемый в соответствии с требованиями Программы;</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bCs/>
          <w:color w:val="000000" w:themeColor="text1"/>
          <w:sz w:val="28"/>
          <w:szCs w:val="28"/>
        </w:rPr>
        <w:t>РЖ</w:t>
      </w:r>
      <w:r w:rsidRPr="00D515D9">
        <w:rPr>
          <w:rFonts w:ascii="Times New Roman" w:hAnsi="Times New Roman" w:cs="Times New Roman"/>
          <w:color w:val="000000" w:themeColor="text1"/>
          <w:sz w:val="28"/>
          <w:szCs w:val="28"/>
        </w:rPr>
        <w:t xml:space="preserve"> - размер общей площади жилого помещения, определяемый в соответствии с требованиями Программы.</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24. </w:t>
      </w:r>
      <w:bookmarkStart w:id="43" w:name="sub_1017"/>
      <w:bookmarkEnd w:id="42"/>
      <w:r w:rsidRPr="00D515D9">
        <w:rPr>
          <w:rFonts w:ascii="Times New Roman" w:hAnsi="Times New Roman" w:cs="Times New Roman"/>
          <w:color w:val="000000" w:themeColor="text1"/>
          <w:sz w:val="28"/>
          <w:szCs w:val="28"/>
        </w:rPr>
        <w:t>Размер Субсидии составляет не менее:</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25 процентов расчетной стоимости жилья, определяемой в соответствии с требованиями Подпрограммы, - для одиноко проживающего гражданина или семей, не имеющих детей;</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30 процентов расчетной стоимости жилья, определяемой в соответствии с требованиями Подпрограммы, - для семей, имеющих 1 и более ребенка.</w:t>
      </w:r>
    </w:p>
    <w:p w:rsidR="00652B3D" w:rsidRPr="00D515D9" w:rsidRDefault="00652B3D" w:rsidP="00652B3D">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25. При получении Свидетельства гражданин - участник Подпрограммы повторно информируется о порядке и условиях получения и использования Субсидии, предоставляемой по этому Свидетельству.</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bookmarkStart w:id="44" w:name="sub_1018"/>
      <w:bookmarkEnd w:id="43"/>
      <w:r w:rsidRPr="00D515D9">
        <w:rPr>
          <w:rFonts w:ascii="Times New Roman" w:hAnsi="Times New Roman" w:cs="Times New Roman"/>
          <w:color w:val="000000" w:themeColor="text1"/>
          <w:sz w:val="28"/>
          <w:szCs w:val="28"/>
        </w:rPr>
        <w:t xml:space="preserve">26. При возникновении у гражданина - участника Подпрограммы обстоятельств, потребовавших замены выданного Свидетельства, гражданин представляет в администрацию муниципального образования «Родниковский муниципальный район» заявление о его замене с указанием обстоятельств, потребовавших такой замены, и приложением документов, подтверждающих эти обстоятельства. </w:t>
      </w:r>
      <w:bookmarkEnd w:id="44"/>
      <w:r w:rsidRPr="00D515D9">
        <w:rPr>
          <w:rFonts w:ascii="Times New Roman" w:hAnsi="Times New Roman" w:cs="Times New Roman"/>
          <w:color w:val="000000" w:themeColor="text1"/>
          <w:sz w:val="28"/>
          <w:szCs w:val="28"/>
        </w:rPr>
        <w:t>К указанным обстоятельствам относятся утрата (хищение) или порча Свидетельства, уважительные причины, не позволившие гражданину - участнику Подпрограммы представить Свидетельство в банк в установленный срок.</w:t>
      </w:r>
    </w:p>
    <w:p w:rsidR="00652B3D"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bookmarkStart w:id="45" w:name="sub_1019"/>
      <w:r w:rsidRPr="00D515D9">
        <w:rPr>
          <w:rFonts w:ascii="Times New Roman" w:hAnsi="Times New Roman" w:cs="Times New Roman"/>
          <w:color w:val="000000" w:themeColor="text1"/>
          <w:sz w:val="28"/>
          <w:szCs w:val="28"/>
        </w:rPr>
        <w:lastRenderedPageBreak/>
        <w:t>27. В течение 10 дней с даты получения заявления Отдел жилищно-коммунального хозяйства администрации муниципального образования «Родниковский муниципальный район» выдает новое Свидетельство, в котором указывается размер Субсидии, предусмотренный в заменяемом Свидетельстве, при этом срок действия Свидетельства продлевается на 10 дней.</w:t>
      </w:r>
      <w:bookmarkEnd w:id="45"/>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p>
    <w:p w:rsidR="00652B3D" w:rsidRPr="00D515D9" w:rsidRDefault="00652B3D" w:rsidP="00652B3D">
      <w:pPr>
        <w:pStyle w:val="1"/>
        <w:suppressAutoHyphens/>
        <w:spacing w:before="0" w:after="0"/>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lang w:val="en-US"/>
        </w:rPr>
        <w:t>V</w:t>
      </w:r>
      <w:r w:rsidRPr="00D515D9">
        <w:rPr>
          <w:rFonts w:ascii="Times New Roman" w:hAnsi="Times New Roman" w:cs="Times New Roman"/>
          <w:color w:val="000000" w:themeColor="text1"/>
          <w:sz w:val="28"/>
          <w:szCs w:val="28"/>
        </w:rPr>
        <w:t>. Заключение Соглашения</w:t>
      </w:r>
    </w:p>
    <w:p w:rsidR="00652B3D" w:rsidRPr="00D515D9" w:rsidRDefault="00652B3D" w:rsidP="00652B3D">
      <w:pPr>
        <w:suppressAutoHyphens/>
        <w:spacing w:after="0" w:line="240" w:lineRule="auto"/>
        <w:rPr>
          <w:rFonts w:ascii="Times New Roman" w:hAnsi="Times New Roman" w:cs="Times New Roman"/>
          <w:color w:val="000000" w:themeColor="text1"/>
          <w:sz w:val="28"/>
          <w:szCs w:val="28"/>
        </w:rPr>
      </w:pP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bookmarkStart w:id="46" w:name="sub_1020"/>
      <w:r w:rsidRPr="00D515D9">
        <w:rPr>
          <w:rFonts w:ascii="Times New Roman" w:hAnsi="Times New Roman" w:cs="Times New Roman"/>
          <w:color w:val="000000" w:themeColor="text1"/>
          <w:sz w:val="28"/>
          <w:szCs w:val="28"/>
        </w:rPr>
        <w:t>28. По результатам отбора кредитных организаций для обслуживания средств Субсидий гражданам, проведенного Департаментом конкурсов и аукционов Ивановской области совместно с Департаментом строительства и архитектуры Ивановской области, администрация муниципального образования  «Родниковский муниципальный район» подписывает Соглашение на оказание банковских услуг по работе с бюджетными средствами, предназначенными на реализацию Подпрограммы.</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29. Субсидия предоставляется владельцу Свидетельства в безналичной форме путем зачисления соответствующих средств на его счет, открытый в кредитной организации, (далее - банк).</w:t>
      </w:r>
    </w:p>
    <w:bookmarkEnd w:id="46"/>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30. Владелец Свидетельства в течение 2 месяцев с даты его выдачи сдает Свидетельство в банк по месту приобретения жилого помещения.</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Свидетельство, представленное в банк по истечении 2-месячного срока с даты его выдачи, банком не принимается. По истечении этого срока владелец Свидетельства вправе обратиться в порядке, предусмотренном пунктом 25 настоящего Порядка, в администрацию муниципального образования» Родниковский муниципальный район»  с заявлением о замене Свидетельства.</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Банк проверяет соответствие данных, указанных в Свидетельстве, данным, содержащимся в документе, удостоверяющем личность владельца Свидетельства, а также своевременность представления Свидетельства в банк.</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 случае выявления несоответствия данных, указанных в Свидетельстве, данным, содержащимся в представленных документах, банк отказывает в заключении договора банковского счета и возвращает Свидетельство его владельцу, а в остальных случаях заключает с владельцем Свидетельства договор банковского счета и открывает на его имя банковский счет для учета средств, предоставленных в качестве Субсидии.</w:t>
      </w:r>
    </w:p>
    <w:p w:rsidR="00652B3D" w:rsidRDefault="00652B3D" w:rsidP="00652B3D">
      <w:pPr>
        <w:suppressAutoHyphens/>
        <w:spacing w:after="0" w:line="240" w:lineRule="auto"/>
        <w:ind w:firstLine="540"/>
        <w:jc w:val="both"/>
        <w:rPr>
          <w:rFonts w:ascii="Times New Roman" w:hAnsi="Times New Roman" w:cs="Times New Roman"/>
          <w:color w:val="000000" w:themeColor="text1"/>
        </w:rPr>
      </w:pPr>
      <w:bookmarkStart w:id="47" w:name="sub_1023"/>
      <w:r w:rsidRPr="00D515D9">
        <w:rPr>
          <w:rFonts w:ascii="Times New Roman" w:hAnsi="Times New Roman" w:cs="Times New Roman"/>
          <w:color w:val="000000" w:themeColor="text1"/>
          <w:sz w:val="28"/>
          <w:szCs w:val="28"/>
        </w:rPr>
        <w:t xml:space="preserve">31. Банк представляет ежемесячно, до 10 числа, в  администрацию муниципального образования «Родниковский муниципальный район» информацию по состоянию на 1 число о фактах заключения договоров банковского счета с владельцами Свидетельств, об отказе в заключении договоров, об их расторжении без </w:t>
      </w:r>
      <w:r w:rsidRPr="002E3284">
        <w:rPr>
          <w:rFonts w:ascii="Times New Roman" w:hAnsi="Times New Roman" w:cs="Times New Roman"/>
          <w:color w:val="000000" w:themeColor="text1"/>
          <w:sz w:val="28"/>
          <w:szCs w:val="28"/>
        </w:rPr>
        <w:t>зачисления средств, предоставляемых в качестве Субсидии, и о перечислении средств с банковского счета в счет оплаты приобретаемого жилого помещения.</w:t>
      </w:r>
      <w:bookmarkEnd w:id="47"/>
    </w:p>
    <w:p w:rsidR="00652B3D"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p>
    <w:p w:rsidR="009E769C" w:rsidRDefault="009E769C" w:rsidP="00652B3D">
      <w:pPr>
        <w:suppressAutoHyphens/>
        <w:spacing w:after="0" w:line="240" w:lineRule="auto"/>
        <w:ind w:firstLine="540"/>
        <w:jc w:val="both"/>
        <w:rPr>
          <w:rFonts w:ascii="Times New Roman" w:hAnsi="Times New Roman" w:cs="Times New Roman"/>
          <w:color w:val="000000" w:themeColor="text1"/>
          <w:sz w:val="28"/>
          <w:szCs w:val="28"/>
        </w:rPr>
      </w:pPr>
    </w:p>
    <w:p w:rsidR="009E769C" w:rsidRPr="00D515D9" w:rsidRDefault="009E769C" w:rsidP="00652B3D">
      <w:pPr>
        <w:suppressAutoHyphens/>
        <w:spacing w:after="0" w:line="240" w:lineRule="auto"/>
        <w:ind w:firstLine="540"/>
        <w:jc w:val="both"/>
        <w:rPr>
          <w:rFonts w:ascii="Times New Roman" w:hAnsi="Times New Roman" w:cs="Times New Roman"/>
          <w:color w:val="000000" w:themeColor="text1"/>
          <w:sz w:val="28"/>
          <w:szCs w:val="28"/>
        </w:rPr>
      </w:pPr>
    </w:p>
    <w:p w:rsidR="00652B3D" w:rsidRPr="00D515D9" w:rsidRDefault="00652B3D" w:rsidP="00652B3D">
      <w:pPr>
        <w:pStyle w:val="1"/>
        <w:suppressAutoHyphens/>
        <w:spacing w:before="0" w:after="0"/>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lang w:val="en-US"/>
        </w:rPr>
        <w:lastRenderedPageBreak/>
        <w:t>VI</w:t>
      </w:r>
      <w:r w:rsidRPr="00D515D9">
        <w:rPr>
          <w:rFonts w:ascii="Times New Roman" w:hAnsi="Times New Roman" w:cs="Times New Roman"/>
          <w:color w:val="000000" w:themeColor="text1"/>
          <w:sz w:val="28"/>
          <w:szCs w:val="28"/>
        </w:rPr>
        <w:t>. Оплата приобретаемого (приобретенного) жилого помещения</w:t>
      </w:r>
    </w:p>
    <w:p w:rsidR="00652B3D" w:rsidRPr="00D515D9" w:rsidRDefault="00652B3D" w:rsidP="00652B3D">
      <w:pPr>
        <w:suppressAutoHyphens/>
        <w:spacing w:after="0" w:line="240" w:lineRule="auto"/>
        <w:rPr>
          <w:rFonts w:ascii="Times New Roman" w:hAnsi="Times New Roman" w:cs="Times New Roman"/>
          <w:color w:val="000000" w:themeColor="text1"/>
          <w:sz w:val="28"/>
          <w:szCs w:val="28"/>
        </w:rPr>
      </w:pPr>
    </w:p>
    <w:p w:rsidR="00652B3D" w:rsidRPr="00D515D9" w:rsidRDefault="00652B3D" w:rsidP="00652B3D">
      <w:pPr>
        <w:suppressAutoHyphens/>
        <w:autoSpaceDE w:val="0"/>
        <w:autoSpaceDN w:val="0"/>
        <w:adjustRightInd w:val="0"/>
        <w:spacing w:after="0" w:line="240" w:lineRule="auto"/>
        <w:ind w:firstLine="540"/>
        <w:jc w:val="both"/>
        <w:outlineLvl w:val="1"/>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32. Жилое помещение, приобретаемое (приобретенное) гражданином -  участником Подпрограммы, должно находиться на территории Ивановской области и отвечать установленным санитарным и техническим требованиям, быть благоустроено применительно к условиям населенного пункта, выбранного для постоянного проживания, в котором приобретается жилое помещение. Общая площадь приобретаемого жилого помещения в расчете на каждого члена семьи, учтенного при расчете размера Субсидии, не может быть меньше учетной нормы общей площади жилого помещения, утвержденной администрацией муниципального образования «Родниковский муниципальный район» в целях принятия граждан на учете в качестве нуждающихся в жилых помещениях по месту приобретения жилья.</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33. Для оплаты приобретаемого по договору купли-продажи жилого помещения, оплаты по договору уступки прав требования по договору участия в долевом строительстве либо для оплаты по договору участия в долевом строительстве распорядитель счета представляет в банк договор банковского счета, кредитный договор, договор купли-продажи жилого помещения либо договор участия в долевом строительстве, свидетельство о государственной регистрации права собственности на приобретаемое по договору купли-продажи жилое помещение и документы, подтверждающие наличие достаточных средств для оплаты приобретаемого жилого помещения в части, превышающей размеры предоставляемой Субсидии и ипотечного жилищного кредита.</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bookmarkStart w:id="48" w:name="sub_10252"/>
      <w:r w:rsidRPr="00D515D9">
        <w:rPr>
          <w:rFonts w:ascii="Times New Roman" w:hAnsi="Times New Roman" w:cs="Times New Roman"/>
          <w:color w:val="000000" w:themeColor="text1"/>
          <w:sz w:val="28"/>
          <w:szCs w:val="28"/>
        </w:rPr>
        <w:t>Реквизиты Свидетельства (серия, номер, дата выдачи, орган, выдавший Свидетельство) и банковского счета (банковских счетов), с которого будут осуществляться операции по оплате жилого помещения, указываются в договоре купли-продажи.</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Реквизиты Свидетельства (серия, номер, дата выдачи, орган, выдавший Свидетельство) и банковского счета (банковских счетов), с которого будет осуществляться оплата по договору, а также порядок оплаты суммы, превышающей размер предоставляемой Субсидии, в том числе с использованием ипотечного жилищного кредита, за исключением случаев использования Субсидии на уплату основного долга и процентов по ипотечному жилищному кредиту (в том числе рефинансированному), указываются в договоре участия в долевом строительстве либо в договоре уступки прав требования по договору участия в долевом строительстве.</w:t>
      </w:r>
    </w:p>
    <w:bookmarkEnd w:id="48"/>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После заключения договора участия в долевом строительстве либо договора уступки прав требования по договору участия в долевом строительстве и его государственной регистрации банк заключает кредитный договор с участником Подпрограммы, после чего направляет заявку в финансовое управление администрации муниципального образования «Родниковский муниципальный район» для перечисления средств Субсидии.</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Субсидия может быть использована распорядителем счета на оплату первоначального взноса при получении ипотечного жилищного кредита, </w:t>
      </w:r>
      <w:r w:rsidRPr="00D515D9">
        <w:rPr>
          <w:rFonts w:ascii="Times New Roman" w:hAnsi="Times New Roman" w:cs="Times New Roman"/>
          <w:color w:val="000000" w:themeColor="text1"/>
          <w:sz w:val="28"/>
          <w:szCs w:val="28"/>
        </w:rPr>
        <w:lastRenderedPageBreak/>
        <w:t>привлекаемого на строительство (реконструкцию) индивидуального жилого дома.</w:t>
      </w:r>
    </w:p>
    <w:p w:rsidR="00652B3D" w:rsidRPr="00D515D9" w:rsidRDefault="00652B3D" w:rsidP="00652B3D">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bookmarkStart w:id="49" w:name="sub_102505"/>
      <w:r w:rsidRPr="00D515D9">
        <w:rPr>
          <w:rFonts w:ascii="Times New Roman" w:hAnsi="Times New Roman" w:cs="Times New Roman"/>
          <w:color w:val="000000" w:themeColor="text1"/>
          <w:sz w:val="28"/>
          <w:szCs w:val="28"/>
        </w:rPr>
        <w:t>В этом случае распорядитель счета представляет в банк:</w:t>
      </w:r>
    </w:p>
    <w:p w:rsidR="00652B3D" w:rsidRPr="00D515D9" w:rsidRDefault="00652B3D" w:rsidP="00652B3D">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кредитный договор;</w:t>
      </w:r>
    </w:p>
    <w:p w:rsidR="00652B3D" w:rsidRPr="00D515D9" w:rsidRDefault="00652B3D" w:rsidP="00652B3D">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договор банковского счета;</w:t>
      </w:r>
    </w:p>
    <w:p w:rsidR="00652B3D" w:rsidRPr="00D515D9" w:rsidRDefault="00652B3D" w:rsidP="00652B3D">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-документы, подтверждающие право пользования (собственности) на земельный участок;</w:t>
      </w:r>
    </w:p>
    <w:p w:rsidR="00652B3D" w:rsidRPr="00D515D9" w:rsidRDefault="00652B3D" w:rsidP="00652B3D">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разрешение на строительство, полученное в установленном законом порядке;</w:t>
      </w:r>
    </w:p>
    <w:p w:rsidR="00652B3D" w:rsidRPr="00D515D9" w:rsidRDefault="00652B3D" w:rsidP="00652B3D">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договор строительного подряда.</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Реквизиты свидетельства о предоставлении Субсидии на оплату первоначального взноса при получении ипотечного жилищного кредита (серия, номер, дата выдачи, орган, выдавший Свидетельство) и банковского счета (банковских счетов), с которого(ых) будут осуществляться операции по оплате строительных работ, а также порядок оплаты суммы, превышающей размер предоставляемой Субсидии, указываются в договоре строительного подряда.</w:t>
      </w:r>
    </w:p>
    <w:p w:rsidR="00652B3D" w:rsidRPr="00D515D9" w:rsidRDefault="00652B3D" w:rsidP="00652B3D">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Субсидия может быть использована распорядителем счета на погашение основной суммы долга и уплату процентов по ипотечному жилищному кредиту (в том числе рефинансированному), привлеченному в целях строительства (реконструкции) индивидуального жилого дома.</w:t>
      </w:r>
    </w:p>
    <w:p w:rsidR="00652B3D" w:rsidRPr="00D515D9" w:rsidRDefault="00652B3D" w:rsidP="00652B3D">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 этом случае основаниями для перечисления средств Субсидии в счет погашения основной суммы долга и уплаты процентов по ипотечному жилищному кредиту являются:</w:t>
      </w:r>
    </w:p>
    <w:p w:rsidR="00652B3D" w:rsidRPr="00D515D9" w:rsidRDefault="00652B3D" w:rsidP="00652B3D">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заключенный договор строительного подряда;</w:t>
      </w:r>
    </w:p>
    <w:p w:rsidR="00652B3D" w:rsidRPr="00D515D9" w:rsidRDefault="00652B3D" w:rsidP="00652B3D">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соответствующий кредитный договор (в случае рефинансирования кредита - первоначальный кредитный договор, уведомление о переводе прав по закладной на объект залога новому владельцу или договор с кредитором, рефинансирующим кредит);</w:t>
      </w:r>
    </w:p>
    <w:p w:rsidR="00652B3D" w:rsidRPr="00D515D9" w:rsidRDefault="00652B3D" w:rsidP="00652B3D">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справка кредитора (в случае рефинансирования кредита - справка кредитора, рефинансирующего кредит) о сумме остатка основного долга и процентов по ипотечному жилищному кредиту;</w:t>
      </w:r>
    </w:p>
    <w:p w:rsidR="00652B3D" w:rsidRPr="00D515D9" w:rsidRDefault="00652B3D" w:rsidP="00652B3D">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документы, подтверждающие право пользования (собственности) на земельный участок;</w:t>
      </w:r>
    </w:p>
    <w:p w:rsidR="00652B3D" w:rsidRPr="00D515D9" w:rsidRDefault="00652B3D" w:rsidP="00652B3D">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разрешение на строительство, полученное в установленном законом порядке.</w:t>
      </w:r>
    </w:p>
    <w:p w:rsidR="00652B3D" w:rsidRPr="00D515D9" w:rsidRDefault="00652B3D" w:rsidP="00652B3D">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Субсидия может быть использована распорядителем счета на погашение основной суммы долга и уплату процентов по ипотечному жилищному кредиту (в том числе рефинансированному), оплаты договора участия в долевом строительстве либо договора уступки прав требования по договору участия в долевом строительстве.</w:t>
      </w:r>
    </w:p>
    <w:p w:rsidR="00652B3D" w:rsidRPr="00D515D9" w:rsidRDefault="00652B3D" w:rsidP="00652B3D">
      <w:pPr>
        <w:suppressAutoHyphens/>
        <w:autoSpaceDE w:val="0"/>
        <w:autoSpaceDN w:val="0"/>
        <w:adjustRightInd w:val="0"/>
        <w:spacing w:after="0" w:line="240" w:lineRule="auto"/>
        <w:ind w:firstLine="540"/>
        <w:jc w:val="both"/>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 этом случае основаниями для перечисления средств Субсидии в счет погашения основной суммы долга и уплаты процентов по ипотечному жилищному кредиту (в том числе рефинансированному) являются:</w:t>
      </w:r>
    </w:p>
    <w:p w:rsidR="00652B3D" w:rsidRPr="00D515D9" w:rsidRDefault="00652B3D" w:rsidP="00652B3D">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 заключенный договор купли-продажи жилого помещения, договор долевого участия в строительстве, договор уступки прав требования по договору участия в долевом строительстве</w:t>
      </w:r>
    </w:p>
    <w:p w:rsidR="00652B3D" w:rsidRPr="00D515D9" w:rsidRDefault="00652B3D" w:rsidP="00652B3D">
      <w:pPr>
        <w:suppressAutoHyphens/>
        <w:autoSpaceDE w:val="0"/>
        <w:autoSpaceDN w:val="0"/>
        <w:adjustRightInd w:val="0"/>
        <w:spacing w:after="0" w:line="240" w:lineRule="auto"/>
        <w:ind w:firstLine="540"/>
        <w:jc w:val="both"/>
        <w:outlineLvl w:val="1"/>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соответствующий кредитный договор (в случае рефинансирования кредита  - первоначальный кредитный договор, уведомление о передаче прав по закладной на жилое помещение новому владельцу или договор с кредитором, рефинансирующим кредит));</w:t>
      </w:r>
    </w:p>
    <w:p w:rsidR="00652B3D" w:rsidRPr="00D515D9" w:rsidRDefault="00652B3D" w:rsidP="00652B3D">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rPr>
        <w:t xml:space="preserve">- </w:t>
      </w:r>
      <w:r w:rsidRPr="00D515D9">
        <w:rPr>
          <w:rFonts w:ascii="Times New Roman" w:hAnsi="Times New Roman" w:cs="Times New Roman"/>
          <w:color w:val="000000" w:themeColor="text1"/>
          <w:sz w:val="28"/>
          <w:szCs w:val="28"/>
        </w:rPr>
        <w:t>свидетельство о государственной регистрации права собственности на жилое помещение, приобретенное по договору купли-продажи жилого помещения, договору долевого участия в строительстве, договору уступки прав требования по договору участия в долевом строительстве с использованием кредитных средств (при наличии);</w:t>
      </w:r>
    </w:p>
    <w:p w:rsidR="00652B3D" w:rsidRPr="00D515D9" w:rsidRDefault="00652B3D" w:rsidP="00652B3D">
      <w:pPr>
        <w:suppressAutoHyphens/>
        <w:autoSpaceDE w:val="0"/>
        <w:autoSpaceDN w:val="0"/>
        <w:adjustRightInd w:val="0"/>
        <w:spacing w:after="0" w:line="240" w:lineRule="auto"/>
        <w:ind w:firstLine="540"/>
        <w:jc w:val="both"/>
        <w:outlineLvl w:val="1"/>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справка кредитора (в случае рефинансирования кредита  - справки кредитора, рефинансирующего кредит) о сумме остатка основного долга и процентов по ипотечному жилищному кредиту.</w:t>
      </w:r>
    </w:p>
    <w:p w:rsidR="00652B3D" w:rsidRPr="00D515D9" w:rsidRDefault="00652B3D" w:rsidP="00652B3D">
      <w:pPr>
        <w:suppressAutoHyphens/>
        <w:autoSpaceDE w:val="0"/>
        <w:autoSpaceDN w:val="0"/>
        <w:adjustRightInd w:val="0"/>
        <w:spacing w:after="0" w:line="240" w:lineRule="auto"/>
        <w:ind w:firstLine="540"/>
        <w:jc w:val="both"/>
        <w:rPr>
          <w:rFonts w:ascii="Times New Roman" w:hAnsi="Times New Roman" w:cs="Times New Roman"/>
          <w:color w:val="000000" w:themeColor="text1"/>
          <w:sz w:val="28"/>
          <w:szCs w:val="28"/>
        </w:rPr>
      </w:pPr>
      <w:bookmarkStart w:id="50" w:name="sub_1026"/>
      <w:bookmarkEnd w:id="49"/>
      <w:r w:rsidRPr="00D515D9">
        <w:rPr>
          <w:rFonts w:ascii="Times New Roman" w:hAnsi="Times New Roman" w:cs="Times New Roman"/>
          <w:color w:val="000000" w:themeColor="text1"/>
          <w:sz w:val="28"/>
          <w:szCs w:val="28"/>
        </w:rPr>
        <w:t>34. Приобретаемое жилое помещение (создаваемый объект индивидуального жилищного строительства) оформляется в собственность гражданина (в случае приобретения жилого помещения одиноким гражданином), одного из супругов или обоих супругов. При этом гражданин – участник Подпрограммы заключает с администрацией муниципального образования «Родниковский муниципальный район» соглашение, в котором обязуется переоформить приобретаемое (приобретенное) с помощью Субсидии жилое помещение в собственность всех членов семьи, участников Подпрограммы, после снятия обременения с жилого помещения.</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bookmarkStart w:id="51" w:name="sub_1027"/>
      <w:bookmarkEnd w:id="50"/>
      <w:r w:rsidRPr="00D515D9">
        <w:rPr>
          <w:rFonts w:ascii="Times New Roman" w:hAnsi="Times New Roman" w:cs="Times New Roman"/>
          <w:color w:val="000000" w:themeColor="text1"/>
          <w:sz w:val="28"/>
          <w:szCs w:val="28"/>
        </w:rPr>
        <w:t xml:space="preserve">35. Банк в течение 5 рабочих дней с даты получения документов, указанных в </w:t>
      </w:r>
      <w:hyperlink w:anchor="sub_1025" w:history="1">
        <w:r w:rsidRPr="00D515D9">
          <w:rPr>
            <w:rFonts w:ascii="Times New Roman" w:hAnsi="Times New Roman" w:cs="Times New Roman"/>
            <w:color w:val="000000" w:themeColor="text1"/>
            <w:sz w:val="28"/>
            <w:szCs w:val="28"/>
          </w:rPr>
          <w:t xml:space="preserve">пункте </w:t>
        </w:r>
      </w:hyperlink>
      <w:r w:rsidRPr="00D515D9">
        <w:rPr>
          <w:rFonts w:ascii="Times New Roman" w:hAnsi="Times New Roman" w:cs="Times New Roman"/>
          <w:color w:val="000000" w:themeColor="text1"/>
          <w:sz w:val="28"/>
          <w:szCs w:val="28"/>
        </w:rPr>
        <w:t>33 настоящего Порядка, осуществляет проверку содержащихся в них сведений.</w:t>
      </w:r>
    </w:p>
    <w:bookmarkEnd w:id="51"/>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В случае вынесения банком решения об отказе в принятии документов, указанных в </w:t>
      </w:r>
      <w:hyperlink w:anchor="sub_1025" w:history="1">
        <w:r w:rsidRPr="00D515D9">
          <w:rPr>
            <w:rFonts w:ascii="Times New Roman" w:hAnsi="Times New Roman" w:cs="Times New Roman"/>
            <w:color w:val="000000" w:themeColor="text1"/>
            <w:sz w:val="28"/>
            <w:szCs w:val="28"/>
          </w:rPr>
          <w:t xml:space="preserve">пункте </w:t>
        </w:r>
      </w:hyperlink>
      <w:r w:rsidRPr="00D515D9">
        <w:rPr>
          <w:rFonts w:ascii="Times New Roman" w:hAnsi="Times New Roman" w:cs="Times New Roman"/>
          <w:color w:val="000000" w:themeColor="text1"/>
          <w:sz w:val="28"/>
          <w:szCs w:val="28"/>
        </w:rPr>
        <w:t>33 настоящего Порядка, распорядителю счета вручается в течение 5 рабочих дней с даты получения указанных документов соответствующее уведомление в письменной форме с указанием причин отказа. При этом документы, принятые банком для проверки, возвращаются.</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Оригиналы документов, указанных в </w:t>
      </w:r>
      <w:hyperlink w:anchor="sub_1025" w:history="1">
        <w:r w:rsidRPr="00D515D9">
          <w:rPr>
            <w:rFonts w:ascii="Times New Roman" w:hAnsi="Times New Roman" w:cs="Times New Roman"/>
            <w:color w:val="000000" w:themeColor="text1"/>
            <w:sz w:val="28"/>
            <w:szCs w:val="28"/>
          </w:rPr>
          <w:t>пункте 3</w:t>
        </w:r>
      </w:hyperlink>
      <w:r w:rsidRPr="00D515D9">
        <w:rPr>
          <w:rFonts w:ascii="Times New Roman" w:hAnsi="Times New Roman" w:cs="Times New Roman"/>
          <w:color w:val="000000" w:themeColor="text1"/>
          <w:sz w:val="28"/>
          <w:szCs w:val="28"/>
        </w:rPr>
        <w:t>3 настоящего Порядка, хранятся в банке до перечисления средств лицу, указанному в них, или до отказа от такого перечисления и затем возвращаются распорядителю счета.</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Банк в течение 1 рабочего дня после вынесения решения о принятии документов, указанных в пункте 3</w:t>
      </w:r>
      <w:hyperlink w:anchor="sub_1025" w:history="1">
        <w:r w:rsidRPr="00D515D9">
          <w:rPr>
            <w:rFonts w:ascii="Times New Roman" w:hAnsi="Times New Roman" w:cs="Times New Roman"/>
            <w:color w:val="000000" w:themeColor="text1"/>
            <w:sz w:val="28"/>
            <w:szCs w:val="28"/>
          </w:rPr>
          <w:t>3</w:t>
        </w:r>
      </w:hyperlink>
      <w:r w:rsidRPr="00D515D9">
        <w:rPr>
          <w:rFonts w:ascii="Times New Roman" w:hAnsi="Times New Roman" w:cs="Times New Roman"/>
          <w:color w:val="000000" w:themeColor="text1"/>
          <w:sz w:val="28"/>
          <w:szCs w:val="28"/>
        </w:rPr>
        <w:t xml:space="preserve"> настоящего Порядка, направляет в финансовое управление администрации муниципального образования  «Родниковский муниципальный район» заявку на перечисление бюджетных средств в счет оплаты расходов на основании указанных документов, с приложением копий документов, перечень которых согласовывается между банком и администрацией муниципального образования при заключении соглашения о реализации Подпрограммы.  </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bookmarkStart w:id="52" w:name="sub_1028"/>
      <w:r w:rsidRPr="00D515D9">
        <w:rPr>
          <w:rFonts w:ascii="Times New Roman" w:hAnsi="Times New Roman" w:cs="Times New Roman"/>
          <w:color w:val="000000" w:themeColor="text1"/>
          <w:sz w:val="28"/>
          <w:szCs w:val="28"/>
        </w:rPr>
        <w:lastRenderedPageBreak/>
        <w:t>36. Финансовое управление администрации муниципального образования  «Родниковский муниципальный район» в течение 5 рабочих дней с даты получения от банка заявки на перечисление бюджетных средств на банковский счет проверяет ее на соответствие данным о выданных Свидетельствах и при их соответствии перечисляет средства, предоставляемые в качестве Субсидии, банку. При несоответствии данных перечисление указанных средств не осуществляется, о чем финансовое управление администрации муниципального образования  «Родниковский муниципальный район в указанный срок письменно уведомляет банк.</w:t>
      </w:r>
    </w:p>
    <w:p w:rsidR="00652B3D" w:rsidRPr="00D515D9" w:rsidRDefault="00652B3D" w:rsidP="00652B3D">
      <w:pPr>
        <w:suppressAutoHyphens/>
        <w:spacing w:after="0" w:line="240" w:lineRule="auto"/>
        <w:ind w:firstLine="540"/>
        <w:jc w:val="both"/>
        <w:rPr>
          <w:rFonts w:ascii="Times New Roman" w:hAnsi="Times New Roman" w:cs="Times New Roman"/>
          <w:color w:val="000000" w:themeColor="text1"/>
          <w:sz w:val="28"/>
          <w:szCs w:val="28"/>
        </w:rPr>
      </w:pPr>
      <w:bookmarkStart w:id="53" w:name="sub_1030"/>
      <w:bookmarkEnd w:id="52"/>
      <w:r w:rsidRPr="00D515D9">
        <w:rPr>
          <w:rFonts w:ascii="Times New Roman" w:hAnsi="Times New Roman" w:cs="Times New Roman"/>
          <w:color w:val="000000" w:themeColor="text1"/>
          <w:sz w:val="28"/>
          <w:szCs w:val="28"/>
        </w:rPr>
        <w:t>37. Перечисление банком средств в счет оплаты приобретаемого жилого помещения, включая средства Субсидии, является основанием для исключения администрацией муниципального образования  «Родниковский муниципальный район» гражданина (семьи) – получателя Субсидии из списков участников Подпрограммы и снятия гражданина и членов семьи гражданина с учета в качестве нуждающихся в жилом помещении.</w:t>
      </w:r>
    </w:p>
    <w:bookmarkEnd w:id="53"/>
    <w:p w:rsidR="00652B3D" w:rsidRPr="00D515D9" w:rsidRDefault="00652B3D" w:rsidP="00652B3D">
      <w:pPr>
        <w:suppressAutoHyphens/>
        <w:autoSpaceDE w:val="0"/>
        <w:autoSpaceDN w:val="0"/>
        <w:adjustRightInd w:val="0"/>
        <w:spacing w:after="0" w:line="240" w:lineRule="auto"/>
        <w:ind w:firstLine="540"/>
        <w:jc w:val="both"/>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38. Свидетельства, находящиеся в банке, погашаются банком в устанавливаемом им порядке. Погашенные Свидетельства подлежат хранению в течение 3 лет. Свидетельства, не предъявленные в банк в порядке и сроки, установленные настоящим Порядком, считаются недействительными.</w:t>
      </w:r>
    </w:p>
    <w:p w:rsidR="00652B3D" w:rsidRPr="00D515D9" w:rsidRDefault="00652B3D" w:rsidP="00652B3D">
      <w:pPr>
        <w:widowControl w:val="0"/>
        <w:autoSpaceDE w:val="0"/>
        <w:autoSpaceDN w:val="0"/>
        <w:adjustRightInd w:val="0"/>
        <w:spacing w:after="0" w:line="240" w:lineRule="auto"/>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 xml:space="preserve"> </w:t>
      </w:r>
    </w:p>
    <w:p w:rsidR="00652B3D" w:rsidRPr="00D515D9" w:rsidRDefault="00652B3D" w:rsidP="00652B3D">
      <w:pPr>
        <w:widowControl w:val="0"/>
        <w:autoSpaceDE w:val="0"/>
        <w:autoSpaceDN w:val="0"/>
        <w:adjustRightInd w:val="0"/>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b/>
          <w:color w:val="000000" w:themeColor="text1"/>
          <w:sz w:val="28"/>
          <w:szCs w:val="28"/>
        </w:rPr>
        <w:t>VI</w:t>
      </w:r>
      <w:r w:rsidRPr="00D515D9">
        <w:rPr>
          <w:rFonts w:ascii="Times New Roman" w:hAnsi="Times New Roman" w:cs="Times New Roman"/>
          <w:b/>
          <w:color w:val="000000" w:themeColor="text1"/>
          <w:sz w:val="28"/>
          <w:szCs w:val="28"/>
          <w:lang w:val="en-US"/>
        </w:rPr>
        <w:t>I</w:t>
      </w:r>
      <w:r w:rsidRPr="00D515D9">
        <w:rPr>
          <w:rFonts w:ascii="Times New Roman" w:hAnsi="Times New Roman" w:cs="Times New Roman"/>
          <w:b/>
          <w:color w:val="000000" w:themeColor="text1"/>
          <w:sz w:val="28"/>
          <w:szCs w:val="28"/>
        </w:rPr>
        <w:t>.</w:t>
      </w:r>
      <w:r w:rsidRPr="00D515D9">
        <w:rPr>
          <w:rFonts w:ascii="Times New Roman" w:hAnsi="Times New Roman" w:cs="Times New Roman"/>
          <w:color w:val="000000" w:themeColor="text1"/>
          <w:sz w:val="28"/>
          <w:szCs w:val="28"/>
        </w:rPr>
        <w:t xml:space="preserve"> </w:t>
      </w:r>
      <w:r w:rsidRPr="00D515D9">
        <w:rPr>
          <w:rFonts w:ascii="Times New Roman" w:hAnsi="Times New Roman" w:cs="Times New Roman"/>
          <w:b/>
          <w:color w:val="000000" w:themeColor="text1"/>
          <w:sz w:val="28"/>
          <w:szCs w:val="28"/>
        </w:rPr>
        <w:t>Обеспечение преемственности мероприятий</w:t>
      </w:r>
      <w:r w:rsidRPr="00D515D9">
        <w:rPr>
          <w:rFonts w:ascii="Times New Roman" w:hAnsi="Times New Roman" w:cs="Times New Roman"/>
          <w:color w:val="000000" w:themeColor="text1"/>
          <w:sz w:val="28"/>
          <w:szCs w:val="28"/>
        </w:rPr>
        <w:t xml:space="preserve"> </w:t>
      </w:r>
    </w:p>
    <w:p w:rsidR="00652B3D" w:rsidRPr="00D515D9" w:rsidRDefault="00652B3D" w:rsidP="00652B3D">
      <w:pPr>
        <w:widowControl w:val="0"/>
        <w:autoSpaceDE w:val="0"/>
        <w:autoSpaceDN w:val="0"/>
        <w:adjustRightInd w:val="0"/>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 xml:space="preserve">долгосрочной целевой  программы в муниципальном образовании «Родниковский муниципальный район» «Государственная поддержка граждан в сфере ипотечного жилищного кредитования» </w:t>
      </w:r>
    </w:p>
    <w:p w:rsidR="00652B3D" w:rsidRPr="00D515D9" w:rsidRDefault="00652B3D" w:rsidP="00652B3D">
      <w:pPr>
        <w:widowControl w:val="0"/>
        <w:autoSpaceDE w:val="0"/>
        <w:autoSpaceDN w:val="0"/>
        <w:adjustRightInd w:val="0"/>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на 2011 - 2015 годы</w:t>
      </w:r>
    </w:p>
    <w:p w:rsidR="00652B3D" w:rsidRPr="00D515D9" w:rsidRDefault="00652B3D" w:rsidP="00652B3D">
      <w:pPr>
        <w:widowControl w:val="0"/>
        <w:autoSpaceDE w:val="0"/>
        <w:autoSpaceDN w:val="0"/>
        <w:adjustRightInd w:val="0"/>
        <w:spacing w:after="0" w:line="240" w:lineRule="auto"/>
        <w:jc w:val="center"/>
        <w:rPr>
          <w:rFonts w:ascii="Times New Roman" w:hAnsi="Times New Roman" w:cs="Times New Roman"/>
          <w:color w:val="000000" w:themeColor="text1"/>
          <w:sz w:val="28"/>
          <w:szCs w:val="28"/>
        </w:rPr>
      </w:pPr>
    </w:p>
    <w:p w:rsidR="00064046" w:rsidRDefault="00652B3D" w:rsidP="00652B3D">
      <w:pP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Все граждане - участники долгосрочной целевой  программы в муниципальном образовании «Родниковский муниципальный район» «Государственная поддержка граждан в сфере ипотечного жилищного кредитования» на 2011 - 2015 годы   не получившие Свидетельство, с 1 января 2014 года признаются участниками Подпрограммы</w:t>
      </w:r>
      <w:r>
        <w:rPr>
          <w:rFonts w:ascii="Times New Roman" w:hAnsi="Times New Roman" w:cs="Times New Roman"/>
          <w:color w:val="000000" w:themeColor="text1"/>
          <w:sz w:val="28"/>
          <w:szCs w:val="28"/>
        </w:rPr>
        <w:t>.</w:t>
      </w:r>
    </w:p>
    <w:p w:rsidR="00652B3D" w:rsidRDefault="00652B3D" w:rsidP="00652B3D">
      <w:pPr>
        <w:rPr>
          <w:rFonts w:ascii="Times New Roman" w:hAnsi="Times New Roman" w:cs="Times New Roman"/>
          <w:color w:val="000000" w:themeColor="text1"/>
          <w:sz w:val="28"/>
          <w:szCs w:val="28"/>
        </w:rPr>
      </w:pPr>
    </w:p>
    <w:p w:rsidR="00652B3D" w:rsidRDefault="00652B3D" w:rsidP="00652B3D">
      <w:pPr>
        <w:rPr>
          <w:rFonts w:ascii="Times New Roman" w:hAnsi="Times New Roman" w:cs="Times New Roman"/>
          <w:color w:val="000000" w:themeColor="text1"/>
          <w:sz w:val="28"/>
          <w:szCs w:val="28"/>
        </w:rPr>
      </w:pPr>
    </w:p>
    <w:p w:rsidR="00652B3D" w:rsidRDefault="00652B3D" w:rsidP="00652B3D">
      <w:pPr>
        <w:rPr>
          <w:rFonts w:ascii="Times New Roman" w:hAnsi="Times New Roman" w:cs="Times New Roman"/>
          <w:color w:val="000000" w:themeColor="text1"/>
          <w:sz w:val="28"/>
          <w:szCs w:val="28"/>
        </w:rPr>
      </w:pPr>
    </w:p>
    <w:p w:rsidR="00652B3D" w:rsidRDefault="00652B3D" w:rsidP="00652B3D">
      <w:pPr>
        <w:rPr>
          <w:rFonts w:ascii="Times New Roman" w:hAnsi="Times New Roman" w:cs="Times New Roman"/>
          <w:color w:val="000000" w:themeColor="text1"/>
          <w:sz w:val="28"/>
          <w:szCs w:val="28"/>
        </w:rPr>
      </w:pPr>
    </w:p>
    <w:p w:rsidR="00652B3D" w:rsidRDefault="00652B3D" w:rsidP="00652B3D">
      <w:pPr>
        <w:rPr>
          <w:rFonts w:ascii="Times New Roman" w:hAnsi="Times New Roman" w:cs="Times New Roman"/>
          <w:color w:val="000000" w:themeColor="text1"/>
          <w:sz w:val="28"/>
          <w:szCs w:val="28"/>
        </w:rPr>
      </w:pPr>
    </w:p>
    <w:p w:rsidR="00652B3D" w:rsidRDefault="00652B3D" w:rsidP="00652B3D">
      <w:pPr>
        <w:rPr>
          <w:rFonts w:ascii="Times New Roman" w:hAnsi="Times New Roman" w:cs="Times New Roman"/>
          <w:color w:val="000000" w:themeColor="text1"/>
          <w:sz w:val="28"/>
          <w:szCs w:val="28"/>
        </w:rPr>
      </w:pPr>
    </w:p>
    <w:p w:rsidR="009E769C" w:rsidRDefault="009E769C" w:rsidP="00652B3D">
      <w:pPr>
        <w:rPr>
          <w:rFonts w:ascii="Times New Roman" w:hAnsi="Times New Roman" w:cs="Times New Roman"/>
          <w:color w:val="000000" w:themeColor="text1"/>
          <w:sz w:val="28"/>
          <w:szCs w:val="28"/>
        </w:rPr>
      </w:pPr>
    </w:p>
    <w:p w:rsidR="00652B3D" w:rsidRPr="00D515D9" w:rsidRDefault="00652B3D" w:rsidP="00652B3D">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 xml:space="preserve">Приложение 1 </w:t>
      </w:r>
    </w:p>
    <w:p w:rsidR="00652B3D" w:rsidRPr="00D515D9" w:rsidRDefault="00652B3D" w:rsidP="00652B3D">
      <w:pPr>
        <w:pStyle w:val="1"/>
        <w:suppressAutoHyphens/>
        <w:spacing w:before="0" w:after="0"/>
        <w:jc w:val="right"/>
        <w:rPr>
          <w:rFonts w:ascii="Times New Roman" w:hAnsi="Times New Roman" w:cs="Times New Roman"/>
          <w:b w:val="0"/>
          <w:color w:val="000000" w:themeColor="text1"/>
          <w:sz w:val="24"/>
          <w:szCs w:val="24"/>
        </w:rPr>
      </w:pPr>
      <w:r w:rsidRPr="00D515D9">
        <w:rPr>
          <w:rFonts w:ascii="Times New Roman" w:hAnsi="Times New Roman" w:cs="Times New Roman"/>
          <w:b w:val="0"/>
          <w:color w:val="000000" w:themeColor="text1"/>
          <w:sz w:val="24"/>
          <w:szCs w:val="24"/>
        </w:rPr>
        <w:t>К Порядку</w:t>
      </w:r>
      <w:r w:rsidRPr="00D515D9">
        <w:rPr>
          <w:rFonts w:ascii="Times New Roman" w:hAnsi="Times New Roman" w:cs="Times New Roman"/>
          <w:b w:val="0"/>
          <w:color w:val="000000" w:themeColor="text1"/>
          <w:sz w:val="24"/>
          <w:szCs w:val="24"/>
        </w:rPr>
        <w:br/>
        <w:t xml:space="preserve">предоставления субсидий </w:t>
      </w:r>
    </w:p>
    <w:p w:rsidR="00652B3D" w:rsidRDefault="00652B3D" w:rsidP="00652B3D">
      <w:pPr>
        <w:pStyle w:val="1"/>
        <w:suppressAutoHyphens/>
        <w:spacing w:before="0" w:after="0"/>
        <w:jc w:val="right"/>
        <w:rPr>
          <w:rFonts w:ascii="Times New Roman" w:hAnsi="Times New Roman" w:cs="Times New Roman"/>
          <w:b w:val="0"/>
          <w:color w:val="000000" w:themeColor="text1"/>
          <w:sz w:val="24"/>
          <w:szCs w:val="24"/>
        </w:rPr>
      </w:pPr>
      <w:r w:rsidRPr="00D515D9">
        <w:rPr>
          <w:rFonts w:ascii="Times New Roman" w:hAnsi="Times New Roman" w:cs="Times New Roman"/>
          <w:b w:val="0"/>
          <w:color w:val="000000" w:themeColor="text1"/>
          <w:sz w:val="24"/>
          <w:szCs w:val="24"/>
        </w:rPr>
        <w:t xml:space="preserve">                                                                                                                       гражданам </w:t>
      </w:r>
      <w:r>
        <w:rPr>
          <w:rFonts w:ascii="Times New Roman" w:hAnsi="Times New Roman" w:cs="Times New Roman"/>
          <w:b w:val="0"/>
          <w:color w:val="000000" w:themeColor="text1"/>
          <w:sz w:val="24"/>
          <w:szCs w:val="24"/>
        </w:rPr>
        <w:t>–</w:t>
      </w:r>
      <w:r w:rsidRPr="00D515D9">
        <w:rPr>
          <w:rFonts w:ascii="Times New Roman" w:hAnsi="Times New Roman" w:cs="Times New Roman"/>
          <w:b w:val="0"/>
          <w:color w:val="000000" w:themeColor="text1"/>
          <w:sz w:val="24"/>
          <w:szCs w:val="24"/>
        </w:rPr>
        <w:t xml:space="preserve"> участникам</w:t>
      </w:r>
    </w:p>
    <w:p w:rsidR="00652B3D" w:rsidRPr="00D515D9" w:rsidRDefault="00652B3D" w:rsidP="00652B3D">
      <w:pPr>
        <w:pStyle w:val="1"/>
        <w:suppressAutoHyphens/>
        <w:spacing w:before="0" w:after="0"/>
        <w:jc w:val="center"/>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xml:space="preserve">                                                                                                                     </w:t>
      </w:r>
      <w:r w:rsidRPr="00D515D9">
        <w:rPr>
          <w:rFonts w:ascii="Times New Roman" w:hAnsi="Times New Roman" w:cs="Times New Roman"/>
          <w:b w:val="0"/>
          <w:color w:val="000000" w:themeColor="text1"/>
          <w:sz w:val="24"/>
          <w:szCs w:val="24"/>
        </w:rPr>
        <w:t xml:space="preserve"> </w:t>
      </w:r>
      <w:r>
        <w:rPr>
          <w:rFonts w:ascii="Times New Roman" w:hAnsi="Times New Roman" w:cs="Times New Roman"/>
          <w:b w:val="0"/>
          <w:color w:val="000000" w:themeColor="text1"/>
          <w:sz w:val="24"/>
          <w:szCs w:val="24"/>
        </w:rPr>
        <w:t xml:space="preserve">         </w:t>
      </w:r>
      <w:r w:rsidRPr="00D515D9">
        <w:rPr>
          <w:rFonts w:ascii="Times New Roman" w:hAnsi="Times New Roman" w:cs="Times New Roman"/>
          <w:b w:val="0"/>
          <w:color w:val="000000" w:themeColor="text1"/>
          <w:sz w:val="24"/>
          <w:szCs w:val="24"/>
        </w:rPr>
        <w:t xml:space="preserve">подпрограммы </w:t>
      </w:r>
    </w:p>
    <w:p w:rsidR="00652B3D" w:rsidRPr="00D515D9" w:rsidRDefault="00652B3D" w:rsidP="00652B3D">
      <w:pPr>
        <w:pStyle w:val="1"/>
        <w:suppressAutoHyphens/>
        <w:spacing w:before="0" w:after="0"/>
        <w:jc w:val="right"/>
        <w:rPr>
          <w:rFonts w:ascii="Times New Roman" w:hAnsi="Times New Roman" w:cs="Times New Roman"/>
          <w:b w:val="0"/>
          <w:color w:val="000000" w:themeColor="text1"/>
          <w:sz w:val="24"/>
          <w:szCs w:val="24"/>
        </w:rPr>
      </w:pPr>
      <w:r w:rsidRPr="00D515D9">
        <w:rPr>
          <w:rFonts w:ascii="Times New Roman" w:hAnsi="Times New Roman" w:cs="Times New Roman"/>
          <w:b w:val="0"/>
          <w:color w:val="000000" w:themeColor="text1"/>
          <w:sz w:val="24"/>
          <w:szCs w:val="24"/>
        </w:rPr>
        <w:t>«Поддержка граждан  в сфере</w:t>
      </w:r>
    </w:p>
    <w:p w:rsidR="00652B3D" w:rsidRPr="00D515D9" w:rsidRDefault="00652B3D" w:rsidP="00652B3D">
      <w:pPr>
        <w:pStyle w:val="1"/>
        <w:suppressAutoHyphens/>
        <w:spacing w:before="0" w:after="0"/>
        <w:jc w:val="right"/>
        <w:rPr>
          <w:rFonts w:ascii="Times New Roman" w:hAnsi="Times New Roman" w:cs="Times New Roman"/>
          <w:b w:val="0"/>
          <w:color w:val="000000" w:themeColor="text1"/>
          <w:sz w:val="24"/>
          <w:szCs w:val="24"/>
        </w:rPr>
      </w:pPr>
      <w:r w:rsidRPr="00D515D9">
        <w:rPr>
          <w:rFonts w:ascii="Times New Roman" w:hAnsi="Times New Roman" w:cs="Times New Roman"/>
          <w:b w:val="0"/>
          <w:color w:val="000000" w:themeColor="text1"/>
          <w:sz w:val="24"/>
          <w:szCs w:val="24"/>
        </w:rPr>
        <w:t xml:space="preserve"> ипотечного  жилищного кредитования» </w:t>
      </w:r>
    </w:p>
    <w:p w:rsidR="00652B3D" w:rsidRPr="00D515D9" w:rsidRDefault="00652B3D" w:rsidP="00652B3D">
      <w:pPr>
        <w:pStyle w:val="1"/>
        <w:suppressAutoHyphens/>
        <w:spacing w:before="0" w:after="0"/>
        <w:jc w:val="right"/>
        <w:rPr>
          <w:rFonts w:ascii="Times New Roman" w:hAnsi="Times New Roman" w:cs="Times New Roman"/>
          <w:b w:val="0"/>
          <w:color w:val="000000" w:themeColor="text1"/>
          <w:sz w:val="24"/>
          <w:szCs w:val="24"/>
        </w:rPr>
      </w:pPr>
      <w:r w:rsidRPr="00D515D9">
        <w:rPr>
          <w:rFonts w:ascii="Times New Roman" w:hAnsi="Times New Roman" w:cs="Times New Roman"/>
          <w:b w:val="0"/>
          <w:color w:val="000000" w:themeColor="text1"/>
          <w:sz w:val="24"/>
          <w:szCs w:val="24"/>
        </w:rPr>
        <w:t xml:space="preserve">на оплату первоначального </w:t>
      </w:r>
    </w:p>
    <w:p w:rsidR="00652B3D" w:rsidRPr="00D515D9" w:rsidRDefault="00652B3D" w:rsidP="00652B3D">
      <w:pPr>
        <w:pStyle w:val="1"/>
        <w:suppressAutoHyphens/>
        <w:spacing w:before="0" w:after="0"/>
        <w:jc w:val="right"/>
        <w:rPr>
          <w:rFonts w:ascii="Times New Roman" w:hAnsi="Times New Roman" w:cs="Times New Roman"/>
          <w:b w:val="0"/>
          <w:color w:val="000000" w:themeColor="text1"/>
          <w:sz w:val="24"/>
          <w:szCs w:val="24"/>
        </w:rPr>
      </w:pPr>
      <w:r w:rsidRPr="00D515D9">
        <w:rPr>
          <w:rFonts w:ascii="Times New Roman" w:hAnsi="Times New Roman" w:cs="Times New Roman"/>
          <w:b w:val="0"/>
          <w:color w:val="000000" w:themeColor="text1"/>
          <w:sz w:val="24"/>
          <w:szCs w:val="24"/>
        </w:rPr>
        <w:t xml:space="preserve">взноса при получении ипотечного </w:t>
      </w:r>
    </w:p>
    <w:p w:rsidR="00652B3D" w:rsidRPr="00D515D9" w:rsidRDefault="00652B3D" w:rsidP="00652B3D">
      <w:pPr>
        <w:pStyle w:val="1"/>
        <w:suppressAutoHyphens/>
        <w:spacing w:before="0" w:after="0"/>
        <w:jc w:val="right"/>
        <w:rPr>
          <w:rFonts w:ascii="Times New Roman" w:hAnsi="Times New Roman" w:cs="Times New Roman"/>
          <w:b w:val="0"/>
          <w:color w:val="000000" w:themeColor="text1"/>
          <w:sz w:val="24"/>
          <w:szCs w:val="24"/>
        </w:rPr>
      </w:pPr>
      <w:r w:rsidRPr="00D515D9">
        <w:rPr>
          <w:rFonts w:ascii="Times New Roman" w:hAnsi="Times New Roman" w:cs="Times New Roman"/>
          <w:b w:val="0"/>
          <w:color w:val="000000" w:themeColor="text1"/>
          <w:sz w:val="24"/>
          <w:szCs w:val="24"/>
        </w:rPr>
        <w:t>жилищного кредита или на погашение</w:t>
      </w:r>
    </w:p>
    <w:p w:rsidR="00652B3D" w:rsidRPr="00D515D9" w:rsidRDefault="00652B3D" w:rsidP="00652B3D">
      <w:pPr>
        <w:pStyle w:val="1"/>
        <w:suppressAutoHyphens/>
        <w:spacing w:before="0" w:after="0"/>
        <w:jc w:val="right"/>
        <w:rPr>
          <w:rFonts w:ascii="Times New Roman" w:hAnsi="Times New Roman" w:cs="Times New Roman"/>
          <w:b w:val="0"/>
          <w:color w:val="000000" w:themeColor="text1"/>
          <w:sz w:val="24"/>
          <w:szCs w:val="24"/>
        </w:rPr>
      </w:pPr>
      <w:r w:rsidRPr="00D515D9">
        <w:rPr>
          <w:rFonts w:ascii="Times New Roman" w:hAnsi="Times New Roman" w:cs="Times New Roman"/>
          <w:b w:val="0"/>
          <w:color w:val="000000" w:themeColor="text1"/>
          <w:sz w:val="24"/>
          <w:szCs w:val="24"/>
        </w:rPr>
        <w:t xml:space="preserve"> основной суммы долга и уплату процентов </w:t>
      </w:r>
      <w:r w:rsidRPr="00D515D9">
        <w:rPr>
          <w:rFonts w:ascii="Times New Roman" w:hAnsi="Times New Roman" w:cs="Times New Roman"/>
          <w:b w:val="0"/>
          <w:color w:val="000000" w:themeColor="text1"/>
          <w:sz w:val="24"/>
          <w:szCs w:val="24"/>
        </w:rPr>
        <w:br/>
        <w:t>по ипотечному жилищному кредиту</w:t>
      </w:r>
    </w:p>
    <w:p w:rsidR="00652B3D" w:rsidRPr="00D515D9" w:rsidRDefault="00652B3D" w:rsidP="00652B3D">
      <w:pPr>
        <w:pStyle w:val="1"/>
        <w:suppressAutoHyphens/>
        <w:spacing w:before="0" w:after="0"/>
        <w:jc w:val="right"/>
        <w:rPr>
          <w:rFonts w:ascii="Times New Roman" w:hAnsi="Times New Roman" w:cs="Times New Roman"/>
          <w:b w:val="0"/>
          <w:color w:val="000000" w:themeColor="text1"/>
          <w:sz w:val="24"/>
          <w:szCs w:val="24"/>
        </w:rPr>
      </w:pPr>
      <w:r w:rsidRPr="00D515D9">
        <w:rPr>
          <w:rFonts w:ascii="Times New Roman" w:hAnsi="Times New Roman" w:cs="Times New Roman"/>
          <w:b w:val="0"/>
          <w:color w:val="000000" w:themeColor="text1"/>
          <w:sz w:val="24"/>
          <w:szCs w:val="24"/>
        </w:rPr>
        <w:t xml:space="preserve"> (в том числе рефинансированному)</w:t>
      </w:r>
    </w:p>
    <w:p w:rsidR="00652B3D" w:rsidRPr="00D515D9" w:rsidRDefault="00652B3D" w:rsidP="00652B3D">
      <w:pPr>
        <w:suppressAutoHyphens/>
        <w:autoSpaceDE w:val="0"/>
        <w:autoSpaceDN w:val="0"/>
        <w:adjustRightInd w:val="0"/>
        <w:spacing w:after="0" w:line="240" w:lineRule="auto"/>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w:t>
      </w:r>
      <w:r w:rsidRPr="00D515D9">
        <w:rPr>
          <w:rFonts w:ascii="Times New Roman" w:hAnsi="Times New Roman" w:cs="Times New Roman"/>
          <w:color w:val="000000" w:themeColor="text1"/>
          <w:sz w:val="28"/>
          <w:szCs w:val="28"/>
        </w:rPr>
        <w:tab/>
      </w:r>
      <w:r w:rsidRPr="00D515D9">
        <w:rPr>
          <w:rFonts w:ascii="Times New Roman" w:hAnsi="Times New Roman" w:cs="Times New Roman"/>
          <w:color w:val="000000" w:themeColor="text1"/>
          <w:sz w:val="28"/>
          <w:szCs w:val="28"/>
        </w:rPr>
        <w:tab/>
      </w:r>
      <w:r w:rsidRPr="00D515D9">
        <w:rPr>
          <w:rFonts w:ascii="Times New Roman" w:hAnsi="Times New Roman" w:cs="Times New Roman"/>
          <w:color w:val="000000" w:themeColor="text1"/>
          <w:sz w:val="28"/>
          <w:szCs w:val="28"/>
        </w:rPr>
        <w:tab/>
      </w:r>
      <w:r w:rsidRPr="00D515D9">
        <w:rPr>
          <w:rFonts w:ascii="Times New Roman" w:hAnsi="Times New Roman" w:cs="Times New Roman"/>
          <w:color w:val="000000" w:themeColor="text1"/>
          <w:sz w:val="28"/>
          <w:szCs w:val="28"/>
        </w:rPr>
        <w:tab/>
      </w:r>
      <w:r w:rsidRPr="00D515D9">
        <w:rPr>
          <w:rFonts w:ascii="Times New Roman" w:hAnsi="Times New Roman" w:cs="Times New Roman"/>
          <w:color w:val="000000" w:themeColor="text1"/>
          <w:sz w:val="28"/>
          <w:szCs w:val="28"/>
        </w:rPr>
        <w:tab/>
      </w:r>
      <w:r w:rsidRPr="00D515D9">
        <w:rPr>
          <w:rFonts w:ascii="Times New Roman" w:hAnsi="Times New Roman" w:cs="Times New Roman"/>
          <w:color w:val="000000" w:themeColor="text1"/>
          <w:sz w:val="28"/>
          <w:szCs w:val="28"/>
        </w:rPr>
        <w:tab/>
        <w:t xml:space="preserve">     </w:t>
      </w:r>
      <w:r w:rsidRPr="00D515D9">
        <w:rPr>
          <w:rFonts w:ascii="Times New Roman" w:hAnsi="Times New Roman" w:cs="Times New Roman"/>
          <w:color w:val="000000" w:themeColor="text1"/>
        </w:rPr>
        <w:t xml:space="preserve"> Главе    </w:t>
      </w:r>
    </w:p>
    <w:p w:rsidR="00652B3D" w:rsidRPr="00D515D9" w:rsidRDefault="00652B3D" w:rsidP="00652B3D">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xml:space="preserve">                 муниципального образования</w:t>
      </w:r>
    </w:p>
    <w:p w:rsidR="00652B3D" w:rsidRPr="00D515D9" w:rsidRDefault="00652B3D" w:rsidP="00652B3D">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xml:space="preserve">                                 «Родниковский муниципальный район»</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__________________________________</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от </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__________________________________</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__________________________________</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Проживающего (-щей) по адресу</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__________________________________</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__________________________________</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__________________________________</w:t>
      </w:r>
    </w:p>
    <w:p w:rsidR="00652B3D" w:rsidRPr="00D515D9" w:rsidRDefault="00652B3D" w:rsidP="00652B3D">
      <w:pPr>
        <w:spacing w:after="0" w:line="240" w:lineRule="auto"/>
        <w:rPr>
          <w:rFonts w:ascii="Times New Roman" w:hAnsi="Times New Roman" w:cs="Times New Roman"/>
          <w:bCs/>
          <w:color w:val="000000" w:themeColor="text1"/>
        </w:rPr>
      </w:pPr>
    </w:p>
    <w:p w:rsidR="00652B3D" w:rsidRPr="00D515D9" w:rsidRDefault="00652B3D" w:rsidP="00652B3D">
      <w:pPr>
        <w:spacing w:after="0" w:line="240" w:lineRule="auto"/>
        <w:jc w:val="center"/>
        <w:rPr>
          <w:rFonts w:ascii="Times New Roman" w:hAnsi="Times New Roman" w:cs="Times New Roman"/>
          <w:color w:val="000000" w:themeColor="text1"/>
        </w:rPr>
      </w:pPr>
      <w:r w:rsidRPr="00D515D9">
        <w:rPr>
          <w:rFonts w:ascii="Times New Roman" w:hAnsi="Times New Roman" w:cs="Times New Roman"/>
          <w:bCs/>
          <w:color w:val="000000" w:themeColor="text1"/>
        </w:rPr>
        <w:t>Заявление.</w:t>
      </w:r>
    </w:p>
    <w:p w:rsidR="00652B3D" w:rsidRPr="00D515D9" w:rsidRDefault="00652B3D" w:rsidP="00652B3D">
      <w:pPr>
        <w:spacing w:after="0" w:line="240" w:lineRule="auto"/>
        <w:ind w:firstLine="708"/>
        <w:rPr>
          <w:rFonts w:ascii="Times New Roman" w:hAnsi="Times New Roman" w:cs="Times New Roman"/>
          <w:color w:val="000000" w:themeColor="text1"/>
        </w:rPr>
      </w:pPr>
      <w:r w:rsidRPr="00D515D9">
        <w:rPr>
          <w:rFonts w:ascii="Times New Roman" w:hAnsi="Times New Roman" w:cs="Times New Roman"/>
          <w:color w:val="000000" w:themeColor="text1"/>
        </w:rPr>
        <w:t>Прошу   включить  в  состав  участников  подпрограммы «Поддержка    граждан    в    сфере   ипотечного   жилищного   кредитования» муниципальной программы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w:t>
      </w:r>
      <w:r w:rsidRPr="00D515D9">
        <w:rPr>
          <w:rFonts w:ascii="Times New Roman" w:hAnsi="Times New Roman" w:cs="Times New Roman"/>
          <w:b/>
          <w:color w:val="000000" w:themeColor="text1"/>
        </w:rPr>
        <w:t xml:space="preserve"> </w:t>
      </w:r>
      <w:r w:rsidRPr="00D515D9">
        <w:rPr>
          <w:rFonts w:ascii="Times New Roman" w:hAnsi="Times New Roman" w:cs="Times New Roman"/>
          <w:color w:val="000000" w:themeColor="text1"/>
        </w:rPr>
        <w:t>района» меня:</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__________________________________________________________________________,</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(ФИО, дата рождения)</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паспорт: серия _____ N _____________, выданный ____________________________</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______________________________________________ "____" ___________ _____ г.,</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проживающего(щую) по адресу: ______________________________________________</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__________________________________________________________________________;</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и членов (члена) моей семьи:</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1) _______________________________________________________________________,</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(степень родства, ФИО, дата рождения)</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паспорт (свидетельство о рождении) серия _____ N ____________, выданный(ое)</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___________________________________________________________________________</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"____" ___________ _____ г., проживает по адресу: _________________________</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__________________________________________________________________________;</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2) _______________________________________________________________________,</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(степень родства, ФИО, дата рождения)</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паспорт (свидетельство о рождении) серия _____ N ____________, выданный(ое)</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___________________________________________________________________________</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"____" ___________ _____ г., проживает по адресу: _________________________</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__________________________________________________________________________;</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3) _______________________________________________________________________,</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(степень родства, ФИО, дата рождения)</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паспорт (свидетельство о рождении) серия _____ N ____________, выданный(ое)</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___________________________________________________________________________</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"____" ___________ _____ г., проживает по адресу: _________________________</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__________________________________________________________________________;</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4) _______________________________________________________________________,</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(степень родства, ФИО, дата рождения)</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паспорт (свидетельство о рождении) серия _____ N ____________, выданный</w:t>
      </w:r>
      <w:r>
        <w:rPr>
          <w:rFonts w:ascii="Times New Roman" w:hAnsi="Times New Roman" w:cs="Times New Roman"/>
          <w:color w:val="000000" w:themeColor="text1"/>
        </w:rPr>
        <w:t xml:space="preserve"> </w:t>
      </w:r>
      <w:r w:rsidRPr="00D515D9">
        <w:rPr>
          <w:rFonts w:ascii="Times New Roman" w:hAnsi="Times New Roman" w:cs="Times New Roman"/>
          <w:color w:val="000000" w:themeColor="text1"/>
        </w:rPr>
        <w:t>(ое)</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___________________________________________________________________________</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"____" ___________ _____ г., проживает по адресу: _________________________</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__________________________________________________________________________.</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С  условиями  участия в подпрограмме «Поддержка    граждан    в    сфере   ипотечного   жилищного   кредитования» муниципальной программы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w:t>
      </w:r>
      <w:r w:rsidRPr="00D515D9">
        <w:rPr>
          <w:rFonts w:ascii="Times New Roman" w:hAnsi="Times New Roman" w:cs="Times New Roman"/>
          <w:b/>
          <w:color w:val="000000" w:themeColor="text1"/>
        </w:rPr>
        <w:t xml:space="preserve"> </w:t>
      </w:r>
      <w:r w:rsidRPr="00D515D9">
        <w:rPr>
          <w:rFonts w:ascii="Times New Roman" w:hAnsi="Times New Roman" w:cs="Times New Roman"/>
          <w:color w:val="000000" w:themeColor="text1"/>
        </w:rPr>
        <w:t>района»  ознакомлен(ы)  и  обязуюсь  (обязуемся) их выполнять:</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1) __________________________________________ _____________ ______________;</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(ФИО совершеннолетнего члена семьи)       (подпись)       (дата)</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2) __________________________________________ _____________ ______________;</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(ФИО совершеннолетнего члена семьи)       (подпись)       (дата)</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3) __________________________________________ _____________ ______________;</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(ФИО совершеннолетнего члена семьи)       (подпись)       (дата)</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4) __________________________________________ _____________ ______________.</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(ФИО совершеннолетнего члена семьи)       (подпись)       (дата)</w:t>
      </w:r>
    </w:p>
    <w:p w:rsidR="00652B3D" w:rsidRPr="00D515D9" w:rsidRDefault="00652B3D" w:rsidP="00652B3D">
      <w:pPr>
        <w:spacing w:after="0" w:line="240" w:lineRule="auto"/>
        <w:rPr>
          <w:rFonts w:ascii="Times New Roman" w:hAnsi="Times New Roman" w:cs="Times New Roman"/>
          <w:color w:val="000000" w:themeColor="text1"/>
        </w:rPr>
      </w:pP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К заявлению прилагаются следующие документы:</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1) _______________________________________________________________________;</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(наименование и номер документа, кем и когда выдан)</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2) _______________________________________________________________________;</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(наименование и номер документа, кем и когда выдан)</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n) _______________________________________________________________________.</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(наименование и номер документа, кем и когда выдан)</w:t>
      </w:r>
    </w:p>
    <w:p w:rsidR="00652B3D" w:rsidRPr="00D515D9" w:rsidRDefault="00652B3D" w:rsidP="00652B3D">
      <w:pPr>
        <w:spacing w:after="0" w:line="240" w:lineRule="auto"/>
        <w:rPr>
          <w:rFonts w:ascii="Times New Roman" w:hAnsi="Times New Roman" w:cs="Times New Roman"/>
          <w:color w:val="000000" w:themeColor="text1"/>
        </w:rPr>
      </w:pP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Заявление и прилагаемые к нему согласно перечню документы приняты</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"____" ___________ 20___ г.</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______________________________________ _______________ ____________________</w:t>
      </w:r>
    </w:p>
    <w:p w:rsidR="00652B3D" w:rsidRPr="00D515D9" w:rsidRDefault="00652B3D" w:rsidP="00652B3D">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(должность лица, принявшего заявление) (подпись, дата)    (расшифровка</w:t>
      </w:r>
      <w:r w:rsidR="009E769C">
        <w:rPr>
          <w:rFonts w:ascii="Times New Roman" w:hAnsi="Times New Roman" w:cs="Times New Roman"/>
          <w:color w:val="000000" w:themeColor="text1"/>
        </w:rPr>
        <w:t xml:space="preserve"> </w:t>
      </w:r>
      <w:r w:rsidRPr="00D515D9">
        <w:rPr>
          <w:rFonts w:ascii="Times New Roman" w:hAnsi="Times New Roman" w:cs="Times New Roman"/>
          <w:color w:val="000000" w:themeColor="text1"/>
        </w:rPr>
        <w:t>подписи)</w:t>
      </w:r>
    </w:p>
    <w:p w:rsidR="00652B3D" w:rsidRPr="00D515D9" w:rsidRDefault="00652B3D" w:rsidP="00652B3D">
      <w:pPr>
        <w:spacing w:after="0" w:line="240" w:lineRule="auto"/>
        <w:rPr>
          <w:rFonts w:ascii="Times New Roman" w:hAnsi="Times New Roman" w:cs="Times New Roman"/>
          <w:color w:val="000000" w:themeColor="text1"/>
        </w:rPr>
      </w:pPr>
    </w:p>
    <w:p w:rsidR="00652B3D" w:rsidRDefault="00652B3D" w:rsidP="00652B3D"/>
    <w:p w:rsidR="00652B3D" w:rsidRDefault="00652B3D" w:rsidP="00652B3D"/>
    <w:p w:rsidR="00652B3D" w:rsidRDefault="00652B3D" w:rsidP="00652B3D"/>
    <w:p w:rsidR="00652B3D" w:rsidRDefault="00652B3D" w:rsidP="00652B3D"/>
    <w:p w:rsidR="00652B3D" w:rsidRDefault="00652B3D" w:rsidP="00652B3D"/>
    <w:p w:rsidR="00652B3D" w:rsidRDefault="00652B3D" w:rsidP="00652B3D"/>
    <w:p w:rsidR="00652B3D" w:rsidRDefault="00652B3D" w:rsidP="00652B3D"/>
    <w:p w:rsidR="00652B3D" w:rsidRDefault="00652B3D" w:rsidP="00652B3D"/>
    <w:p w:rsidR="00652B3D" w:rsidRDefault="00652B3D" w:rsidP="00652B3D"/>
    <w:p w:rsidR="00652B3D" w:rsidRDefault="00652B3D" w:rsidP="00652B3D"/>
    <w:p w:rsidR="00652B3D" w:rsidRDefault="00652B3D" w:rsidP="00652B3D">
      <w:pPr>
        <w:sectPr w:rsidR="00652B3D" w:rsidSect="00385023">
          <w:pgSz w:w="11906" w:h="16838"/>
          <w:pgMar w:top="1134" w:right="1134" w:bottom="1134" w:left="1021" w:header="709" w:footer="709" w:gutter="0"/>
          <w:cols w:space="708"/>
          <w:docGrid w:linePitch="360"/>
        </w:sectPr>
      </w:pPr>
    </w:p>
    <w:p w:rsidR="00652B3D" w:rsidRPr="00D515D9" w:rsidRDefault="00652B3D" w:rsidP="00652B3D">
      <w:pPr>
        <w:pStyle w:val="ConsPlusNonformat"/>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Приложение 2</w:t>
      </w:r>
    </w:p>
    <w:p w:rsidR="00652B3D" w:rsidRPr="00D515D9" w:rsidRDefault="00652B3D" w:rsidP="00652B3D">
      <w:pPr>
        <w:pStyle w:val="1"/>
        <w:suppressAutoHyphens/>
        <w:spacing w:before="0" w:after="0"/>
        <w:jc w:val="right"/>
        <w:rPr>
          <w:rFonts w:ascii="Times New Roman" w:hAnsi="Times New Roman" w:cs="Times New Roman"/>
          <w:b w:val="0"/>
          <w:color w:val="000000" w:themeColor="text1"/>
          <w:sz w:val="24"/>
          <w:szCs w:val="24"/>
        </w:rPr>
      </w:pPr>
      <w:r w:rsidRPr="00D515D9">
        <w:rPr>
          <w:rFonts w:ascii="Times New Roman" w:hAnsi="Times New Roman" w:cs="Times New Roman"/>
          <w:color w:val="000000" w:themeColor="text1"/>
          <w:sz w:val="24"/>
          <w:szCs w:val="24"/>
        </w:rPr>
        <w:t xml:space="preserve"> </w:t>
      </w:r>
      <w:r w:rsidRPr="00D515D9">
        <w:rPr>
          <w:rFonts w:ascii="Times New Roman" w:hAnsi="Times New Roman" w:cs="Times New Roman"/>
          <w:b w:val="0"/>
          <w:color w:val="000000" w:themeColor="text1"/>
          <w:sz w:val="24"/>
          <w:szCs w:val="24"/>
        </w:rPr>
        <w:t>К Порядку</w:t>
      </w:r>
      <w:r w:rsidRPr="00D515D9">
        <w:rPr>
          <w:rFonts w:ascii="Times New Roman" w:hAnsi="Times New Roman" w:cs="Times New Roman"/>
          <w:b w:val="0"/>
          <w:color w:val="000000" w:themeColor="text1"/>
          <w:sz w:val="24"/>
          <w:szCs w:val="24"/>
        </w:rPr>
        <w:br/>
        <w:t xml:space="preserve">предоставления субсидий </w:t>
      </w:r>
    </w:p>
    <w:p w:rsidR="00652B3D" w:rsidRPr="00D515D9" w:rsidRDefault="00652B3D" w:rsidP="00652B3D">
      <w:pPr>
        <w:pStyle w:val="1"/>
        <w:suppressAutoHyphens/>
        <w:spacing w:before="0" w:after="0"/>
        <w:jc w:val="right"/>
        <w:rPr>
          <w:rFonts w:ascii="Times New Roman" w:hAnsi="Times New Roman" w:cs="Times New Roman"/>
          <w:b w:val="0"/>
          <w:color w:val="000000" w:themeColor="text1"/>
          <w:sz w:val="24"/>
          <w:szCs w:val="24"/>
        </w:rPr>
      </w:pPr>
      <w:r w:rsidRPr="00D515D9">
        <w:rPr>
          <w:rFonts w:ascii="Times New Roman" w:hAnsi="Times New Roman" w:cs="Times New Roman"/>
          <w:b w:val="0"/>
          <w:color w:val="000000" w:themeColor="text1"/>
          <w:sz w:val="24"/>
          <w:szCs w:val="24"/>
        </w:rPr>
        <w:t xml:space="preserve">                                                                                            гражданам - участникам подпрограммы </w:t>
      </w:r>
    </w:p>
    <w:p w:rsidR="00652B3D" w:rsidRPr="00D515D9" w:rsidRDefault="00652B3D" w:rsidP="00652B3D">
      <w:pPr>
        <w:pStyle w:val="1"/>
        <w:suppressAutoHyphens/>
        <w:spacing w:before="0" w:after="0"/>
        <w:jc w:val="right"/>
        <w:rPr>
          <w:rFonts w:ascii="Times New Roman" w:hAnsi="Times New Roman" w:cs="Times New Roman"/>
          <w:b w:val="0"/>
          <w:color w:val="000000" w:themeColor="text1"/>
          <w:sz w:val="24"/>
          <w:szCs w:val="24"/>
        </w:rPr>
      </w:pPr>
      <w:r w:rsidRPr="00D515D9">
        <w:rPr>
          <w:rFonts w:ascii="Times New Roman" w:hAnsi="Times New Roman" w:cs="Times New Roman"/>
          <w:b w:val="0"/>
          <w:color w:val="000000" w:themeColor="text1"/>
          <w:sz w:val="24"/>
          <w:szCs w:val="24"/>
        </w:rPr>
        <w:t>«Поддержка граждан  в сфере</w:t>
      </w:r>
    </w:p>
    <w:p w:rsidR="00652B3D" w:rsidRPr="00D515D9" w:rsidRDefault="00652B3D" w:rsidP="007E7DD5">
      <w:pPr>
        <w:pStyle w:val="1"/>
        <w:suppressAutoHyphens/>
        <w:spacing w:before="0" w:after="0"/>
        <w:jc w:val="right"/>
        <w:rPr>
          <w:rFonts w:ascii="Times New Roman" w:hAnsi="Times New Roman" w:cs="Times New Roman"/>
          <w:b w:val="0"/>
          <w:color w:val="000000" w:themeColor="text1"/>
          <w:sz w:val="24"/>
          <w:szCs w:val="24"/>
        </w:rPr>
      </w:pPr>
      <w:r w:rsidRPr="00D515D9">
        <w:rPr>
          <w:rFonts w:ascii="Times New Roman" w:hAnsi="Times New Roman" w:cs="Times New Roman"/>
          <w:b w:val="0"/>
          <w:color w:val="000000" w:themeColor="text1"/>
          <w:sz w:val="24"/>
          <w:szCs w:val="24"/>
        </w:rPr>
        <w:t xml:space="preserve"> ипотечного  жилищного кредитования»</w:t>
      </w:r>
      <w:r w:rsidR="007E7DD5">
        <w:rPr>
          <w:rFonts w:ascii="Times New Roman" w:hAnsi="Times New Roman" w:cs="Times New Roman"/>
          <w:b w:val="0"/>
          <w:color w:val="000000" w:themeColor="text1"/>
          <w:sz w:val="24"/>
          <w:szCs w:val="24"/>
        </w:rPr>
        <w:t xml:space="preserve"> </w:t>
      </w:r>
      <w:r w:rsidRPr="00D515D9">
        <w:rPr>
          <w:rFonts w:ascii="Times New Roman" w:hAnsi="Times New Roman" w:cs="Times New Roman"/>
          <w:b w:val="0"/>
          <w:color w:val="000000" w:themeColor="text1"/>
          <w:sz w:val="24"/>
          <w:szCs w:val="24"/>
        </w:rPr>
        <w:t xml:space="preserve">на оплату первоначального </w:t>
      </w:r>
    </w:p>
    <w:p w:rsidR="00652B3D" w:rsidRPr="00D515D9" w:rsidRDefault="00652B3D" w:rsidP="00652B3D">
      <w:pPr>
        <w:pStyle w:val="1"/>
        <w:suppressAutoHyphens/>
        <w:spacing w:before="0" w:after="0"/>
        <w:jc w:val="right"/>
        <w:rPr>
          <w:rFonts w:ascii="Times New Roman" w:hAnsi="Times New Roman" w:cs="Times New Roman"/>
          <w:b w:val="0"/>
          <w:color w:val="000000" w:themeColor="text1"/>
          <w:sz w:val="24"/>
          <w:szCs w:val="24"/>
        </w:rPr>
      </w:pPr>
      <w:r w:rsidRPr="00D515D9">
        <w:rPr>
          <w:rFonts w:ascii="Times New Roman" w:hAnsi="Times New Roman" w:cs="Times New Roman"/>
          <w:b w:val="0"/>
          <w:color w:val="000000" w:themeColor="text1"/>
          <w:sz w:val="24"/>
          <w:szCs w:val="24"/>
        </w:rPr>
        <w:t xml:space="preserve">взноса при получении ипотечного </w:t>
      </w:r>
    </w:p>
    <w:p w:rsidR="00652B3D" w:rsidRPr="00D515D9" w:rsidRDefault="00652B3D" w:rsidP="00652B3D">
      <w:pPr>
        <w:pStyle w:val="1"/>
        <w:suppressAutoHyphens/>
        <w:spacing w:before="0" w:after="0"/>
        <w:jc w:val="right"/>
        <w:rPr>
          <w:rFonts w:ascii="Times New Roman" w:hAnsi="Times New Roman" w:cs="Times New Roman"/>
          <w:b w:val="0"/>
          <w:color w:val="000000" w:themeColor="text1"/>
          <w:sz w:val="24"/>
          <w:szCs w:val="24"/>
        </w:rPr>
      </w:pPr>
      <w:r w:rsidRPr="00D515D9">
        <w:rPr>
          <w:rFonts w:ascii="Times New Roman" w:hAnsi="Times New Roman" w:cs="Times New Roman"/>
          <w:b w:val="0"/>
          <w:color w:val="000000" w:themeColor="text1"/>
          <w:sz w:val="24"/>
          <w:szCs w:val="24"/>
        </w:rPr>
        <w:t>жилищного кредита или на погашение</w:t>
      </w:r>
    </w:p>
    <w:p w:rsidR="00652B3D" w:rsidRPr="00D515D9" w:rsidRDefault="00652B3D" w:rsidP="00652B3D">
      <w:pPr>
        <w:pStyle w:val="1"/>
        <w:suppressAutoHyphens/>
        <w:spacing w:before="0" w:after="0"/>
        <w:jc w:val="right"/>
        <w:rPr>
          <w:rFonts w:ascii="Times New Roman" w:hAnsi="Times New Roman" w:cs="Times New Roman"/>
          <w:b w:val="0"/>
          <w:color w:val="000000" w:themeColor="text1"/>
          <w:sz w:val="24"/>
          <w:szCs w:val="24"/>
        </w:rPr>
      </w:pPr>
      <w:r w:rsidRPr="00D515D9">
        <w:rPr>
          <w:rFonts w:ascii="Times New Roman" w:hAnsi="Times New Roman" w:cs="Times New Roman"/>
          <w:b w:val="0"/>
          <w:color w:val="000000" w:themeColor="text1"/>
          <w:sz w:val="24"/>
          <w:szCs w:val="24"/>
        </w:rPr>
        <w:t xml:space="preserve"> основной суммы долга и уплату процентов </w:t>
      </w:r>
      <w:r w:rsidRPr="00D515D9">
        <w:rPr>
          <w:rFonts w:ascii="Times New Roman" w:hAnsi="Times New Roman" w:cs="Times New Roman"/>
          <w:b w:val="0"/>
          <w:color w:val="000000" w:themeColor="text1"/>
          <w:sz w:val="24"/>
          <w:szCs w:val="24"/>
        </w:rPr>
        <w:br/>
        <w:t>по ипотечному жилищному кредиту</w:t>
      </w:r>
    </w:p>
    <w:p w:rsidR="00652B3D" w:rsidRPr="00D515D9" w:rsidRDefault="00652B3D" w:rsidP="00652B3D">
      <w:pPr>
        <w:pStyle w:val="1"/>
        <w:suppressAutoHyphens/>
        <w:spacing w:before="0" w:after="0"/>
        <w:jc w:val="right"/>
        <w:rPr>
          <w:rFonts w:ascii="Times New Roman" w:hAnsi="Times New Roman" w:cs="Times New Roman"/>
          <w:b w:val="0"/>
          <w:color w:val="000000" w:themeColor="text1"/>
          <w:sz w:val="24"/>
          <w:szCs w:val="24"/>
        </w:rPr>
      </w:pPr>
      <w:r w:rsidRPr="00D515D9">
        <w:rPr>
          <w:rFonts w:ascii="Times New Roman" w:hAnsi="Times New Roman" w:cs="Times New Roman"/>
          <w:color w:val="000000" w:themeColor="text1"/>
          <w:sz w:val="24"/>
          <w:szCs w:val="24"/>
        </w:rPr>
        <w:t xml:space="preserve"> </w:t>
      </w:r>
      <w:r w:rsidRPr="00D515D9">
        <w:rPr>
          <w:rFonts w:ascii="Times New Roman" w:hAnsi="Times New Roman" w:cs="Times New Roman"/>
          <w:b w:val="0"/>
          <w:color w:val="000000" w:themeColor="text1"/>
          <w:sz w:val="24"/>
          <w:szCs w:val="24"/>
        </w:rPr>
        <w:t>(в том числе рефинансированному)</w:t>
      </w:r>
    </w:p>
    <w:p w:rsidR="00652B3D" w:rsidRPr="00D515D9" w:rsidRDefault="00652B3D" w:rsidP="00652B3D">
      <w:pPr>
        <w:pStyle w:val="ConsPlusNonformat"/>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СПИСОК</w:t>
      </w:r>
    </w:p>
    <w:p w:rsidR="00652B3D" w:rsidRPr="00D515D9" w:rsidRDefault="00652B3D" w:rsidP="00652B3D">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граждан - участников подпрограммы "Государственная поддержка</w:t>
      </w:r>
    </w:p>
    <w:p w:rsidR="00652B3D" w:rsidRPr="00D515D9" w:rsidRDefault="00652B3D" w:rsidP="00652B3D">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граждан в сфере ипотечного жилищного кредитования"</w:t>
      </w:r>
    </w:p>
    <w:p w:rsidR="00652B3D" w:rsidRPr="00D515D9" w:rsidRDefault="00652B3D" w:rsidP="00652B3D">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государственной программы Ивановской области</w:t>
      </w:r>
    </w:p>
    <w:p w:rsidR="00652B3D" w:rsidRPr="00D515D9" w:rsidRDefault="00652B3D" w:rsidP="00652B3D">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"Обеспечение доступным и комфортным жильем, объектами</w:t>
      </w:r>
    </w:p>
    <w:p w:rsidR="00652B3D" w:rsidRPr="00D515D9" w:rsidRDefault="00652B3D" w:rsidP="00652B3D">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инженерной инфраструктуры и услугами жилищно-коммунального</w:t>
      </w:r>
    </w:p>
    <w:p w:rsidR="00652B3D" w:rsidRPr="00D515D9" w:rsidRDefault="00652B3D" w:rsidP="00652B3D">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хозяйства населения Ивановской области" - претендентов</w:t>
      </w:r>
    </w:p>
    <w:p w:rsidR="00652B3D" w:rsidRPr="00D515D9" w:rsidRDefault="00652B3D" w:rsidP="00652B3D">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на получение субсидий в 20___ году</w:t>
      </w:r>
    </w:p>
    <w:p w:rsidR="00652B3D" w:rsidRPr="00D515D9" w:rsidRDefault="00652B3D" w:rsidP="00652B3D">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по _____________________________________________________________</w:t>
      </w:r>
    </w:p>
    <w:p w:rsidR="00652B3D" w:rsidRPr="00D515D9" w:rsidRDefault="00652B3D" w:rsidP="00652B3D">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(наименование муниципального образования Ивановской области)</w:t>
      </w:r>
    </w:p>
    <w:tbl>
      <w:tblPr>
        <w:tblW w:w="0" w:type="auto"/>
        <w:tblCellSpacing w:w="5" w:type="nil"/>
        <w:tblInd w:w="75" w:type="dxa"/>
        <w:tblLayout w:type="fixed"/>
        <w:tblCellMar>
          <w:left w:w="75" w:type="dxa"/>
          <w:right w:w="75" w:type="dxa"/>
        </w:tblCellMar>
        <w:tblLook w:val="0000"/>
      </w:tblPr>
      <w:tblGrid>
        <w:gridCol w:w="540"/>
        <w:gridCol w:w="1296"/>
        <w:gridCol w:w="1512"/>
        <w:gridCol w:w="1404"/>
        <w:gridCol w:w="1080"/>
        <w:gridCol w:w="1080"/>
        <w:gridCol w:w="1512"/>
        <w:gridCol w:w="1188"/>
        <w:gridCol w:w="1620"/>
        <w:gridCol w:w="1188"/>
        <w:gridCol w:w="1188"/>
        <w:gridCol w:w="756"/>
      </w:tblGrid>
      <w:tr w:rsidR="00652B3D" w:rsidRPr="00D515D9" w:rsidTr="009758E8">
        <w:trPr>
          <w:trHeight w:val="360"/>
          <w:tblCellSpacing w:w="5" w:type="nil"/>
        </w:trPr>
        <w:tc>
          <w:tcPr>
            <w:tcW w:w="540" w:type="dxa"/>
            <w:vMerge w:val="restart"/>
            <w:tcBorders>
              <w:top w:val="single" w:sz="8" w:space="0" w:color="auto"/>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N </w:t>
            </w:r>
          </w:p>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п/п</w:t>
            </w:r>
          </w:p>
        </w:tc>
        <w:tc>
          <w:tcPr>
            <w:tcW w:w="7884" w:type="dxa"/>
            <w:gridSpan w:val="6"/>
            <w:tcBorders>
              <w:top w:val="single" w:sz="8" w:space="0" w:color="auto"/>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Данные о членах семьи                       </w:t>
            </w:r>
          </w:p>
        </w:tc>
        <w:tc>
          <w:tcPr>
            <w:tcW w:w="1188" w:type="dxa"/>
            <w:vMerge w:val="restart"/>
            <w:tcBorders>
              <w:top w:val="single" w:sz="8" w:space="0" w:color="auto"/>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Требуемый</w:t>
            </w:r>
          </w:p>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размер  </w:t>
            </w:r>
          </w:p>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субсидии </w:t>
            </w:r>
          </w:p>
        </w:tc>
        <w:tc>
          <w:tcPr>
            <w:tcW w:w="1620" w:type="dxa"/>
            <w:vMerge w:val="restart"/>
            <w:tcBorders>
              <w:top w:val="single" w:sz="8" w:space="0" w:color="auto"/>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Способ    </w:t>
            </w:r>
          </w:p>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использования</w:t>
            </w:r>
          </w:p>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субсидии   </w:t>
            </w:r>
          </w:p>
        </w:tc>
        <w:tc>
          <w:tcPr>
            <w:tcW w:w="3132" w:type="dxa"/>
            <w:gridSpan w:val="3"/>
            <w:tcBorders>
              <w:top w:val="single" w:sz="8" w:space="0" w:color="auto"/>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Расчетная стоимость жилья</w:t>
            </w:r>
          </w:p>
        </w:tc>
      </w:tr>
      <w:tr w:rsidR="00652B3D" w:rsidRPr="00D515D9" w:rsidTr="009758E8">
        <w:trPr>
          <w:trHeight w:val="1260"/>
          <w:tblCellSpacing w:w="5" w:type="nil"/>
        </w:trPr>
        <w:tc>
          <w:tcPr>
            <w:tcW w:w="540" w:type="dxa"/>
            <w:vMerge/>
            <w:tcBorders>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tc>
        <w:tc>
          <w:tcPr>
            <w:tcW w:w="1296" w:type="dxa"/>
            <w:vMerge w:val="restart"/>
            <w:tcBorders>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количество</w:t>
            </w:r>
          </w:p>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членов  </w:t>
            </w:r>
          </w:p>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семьи   </w:t>
            </w:r>
          </w:p>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(чел.)  </w:t>
            </w:r>
          </w:p>
        </w:tc>
        <w:tc>
          <w:tcPr>
            <w:tcW w:w="1512" w:type="dxa"/>
            <w:vMerge w:val="restart"/>
            <w:tcBorders>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ФИО     </w:t>
            </w:r>
          </w:p>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(указываются</w:t>
            </w:r>
          </w:p>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все члены  </w:t>
            </w:r>
          </w:p>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семьи)   </w:t>
            </w:r>
          </w:p>
        </w:tc>
        <w:tc>
          <w:tcPr>
            <w:tcW w:w="2484" w:type="dxa"/>
            <w:gridSpan w:val="2"/>
            <w:tcBorders>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паспорт гражданина </w:t>
            </w:r>
          </w:p>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Российской Федерации</w:t>
            </w:r>
          </w:p>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или свидетельство о </w:t>
            </w:r>
          </w:p>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рождении      </w:t>
            </w:r>
          </w:p>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несовершеннолетнего,</w:t>
            </w:r>
          </w:p>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не достигшего 14 лет</w:t>
            </w:r>
          </w:p>
        </w:tc>
        <w:tc>
          <w:tcPr>
            <w:tcW w:w="1080" w:type="dxa"/>
            <w:vMerge w:val="restart"/>
            <w:tcBorders>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число, </w:t>
            </w:r>
          </w:p>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месяц, </w:t>
            </w:r>
          </w:p>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год   </w:t>
            </w:r>
          </w:p>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рождения</w:t>
            </w:r>
          </w:p>
        </w:tc>
        <w:tc>
          <w:tcPr>
            <w:tcW w:w="1512" w:type="dxa"/>
            <w:vMerge w:val="restart"/>
            <w:tcBorders>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дата    </w:t>
            </w:r>
          </w:p>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признания  </w:t>
            </w:r>
          </w:p>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нуждающимися</w:t>
            </w:r>
          </w:p>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в улучшении </w:t>
            </w:r>
          </w:p>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жилищных  </w:t>
            </w:r>
          </w:p>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условий   </w:t>
            </w:r>
          </w:p>
        </w:tc>
        <w:tc>
          <w:tcPr>
            <w:tcW w:w="1188" w:type="dxa"/>
            <w:vMerge/>
            <w:tcBorders>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p>
        </w:tc>
        <w:tc>
          <w:tcPr>
            <w:tcW w:w="1620" w:type="dxa"/>
            <w:vMerge/>
            <w:tcBorders>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p>
        </w:tc>
        <w:tc>
          <w:tcPr>
            <w:tcW w:w="1188" w:type="dxa"/>
            <w:vMerge w:val="restart"/>
            <w:tcBorders>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норматив </w:t>
            </w:r>
          </w:p>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стоимости</w:t>
            </w:r>
          </w:p>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w:t>
            </w:r>
            <w:smartTag w:uri="urn:schemas-microsoft-com:office:smarttags" w:element="metricconverter">
              <w:smartTagPr>
                <w:attr w:name="ProductID" w:val="1 кв. м"/>
              </w:smartTagPr>
              <w:r w:rsidRPr="00D515D9">
                <w:rPr>
                  <w:rFonts w:ascii="Times New Roman" w:hAnsi="Times New Roman" w:cs="Times New Roman"/>
                  <w:color w:val="000000" w:themeColor="text1"/>
                  <w:sz w:val="20"/>
                  <w:szCs w:val="20"/>
                </w:rPr>
                <w:t>1 кв. м</w:t>
              </w:r>
            </w:smartTag>
            <w:r w:rsidRPr="00D515D9">
              <w:rPr>
                <w:rFonts w:ascii="Times New Roman" w:hAnsi="Times New Roman" w:cs="Times New Roman"/>
                <w:color w:val="000000" w:themeColor="text1"/>
                <w:sz w:val="20"/>
                <w:szCs w:val="20"/>
              </w:rPr>
              <w:t xml:space="preserve"> </w:t>
            </w:r>
          </w:p>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(тыс.  </w:t>
            </w:r>
          </w:p>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руб.)  </w:t>
            </w:r>
          </w:p>
        </w:tc>
        <w:tc>
          <w:tcPr>
            <w:tcW w:w="1188" w:type="dxa"/>
            <w:vMerge w:val="restart"/>
            <w:tcBorders>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размер  </w:t>
            </w:r>
          </w:p>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общей  </w:t>
            </w:r>
          </w:p>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площади </w:t>
            </w:r>
          </w:p>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жилого  </w:t>
            </w:r>
          </w:p>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помещения</w:t>
            </w:r>
          </w:p>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на семью </w:t>
            </w:r>
          </w:p>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(кв. м) </w:t>
            </w:r>
          </w:p>
        </w:tc>
        <w:tc>
          <w:tcPr>
            <w:tcW w:w="756" w:type="dxa"/>
            <w:vMerge w:val="restart"/>
            <w:tcBorders>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всего</w:t>
            </w:r>
          </w:p>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(гр. </w:t>
            </w:r>
          </w:p>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10 x </w:t>
            </w:r>
          </w:p>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гр. </w:t>
            </w:r>
          </w:p>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11) </w:t>
            </w:r>
          </w:p>
        </w:tc>
      </w:tr>
      <w:tr w:rsidR="00652B3D" w:rsidRPr="00D515D9" w:rsidTr="009758E8">
        <w:trPr>
          <w:trHeight w:val="540"/>
          <w:tblCellSpacing w:w="5" w:type="nil"/>
        </w:trPr>
        <w:tc>
          <w:tcPr>
            <w:tcW w:w="540" w:type="dxa"/>
            <w:vMerge/>
            <w:tcBorders>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tc>
        <w:tc>
          <w:tcPr>
            <w:tcW w:w="1296" w:type="dxa"/>
            <w:vMerge/>
            <w:tcBorders>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tc>
        <w:tc>
          <w:tcPr>
            <w:tcW w:w="1512" w:type="dxa"/>
            <w:vMerge/>
            <w:tcBorders>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tc>
        <w:tc>
          <w:tcPr>
            <w:tcW w:w="1404" w:type="dxa"/>
            <w:tcBorders>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серия,   </w:t>
            </w:r>
          </w:p>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номер   </w:t>
            </w:r>
          </w:p>
        </w:tc>
        <w:tc>
          <w:tcPr>
            <w:tcW w:w="1080" w:type="dxa"/>
            <w:tcBorders>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кем,  </w:t>
            </w:r>
          </w:p>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когда  </w:t>
            </w:r>
          </w:p>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выдан  </w:t>
            </w:r>
          </w:p>
        </w:tc>
        <w:tc>
          <w:tcPr>
            <w:tcW w:w="1080" w:type="dxa"/>
            <w:vMerge/>
            <w:tcBorders>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p>
        </w:tc>
        <w:tc>
          <w:tcPr>
            <w:tcW w:w="1512" w:type="dxa"/>
            <w:vMerge/>
            <w:tcBorders>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p>
        </w:tc>
        <w:tc>
          <w:tcPr>
            <w:tcW w:w="1188" w:type="dxa"/>
            <w:vMerge/>
            <w:tcBorders>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p>
        </w:tc>
        <w:tc>
          <w:tcPr>
            <w:tcW w:w="1620" w:type="dxa"/>
            <w:vMerge/>
            <w:tcBorders>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p>
        </w:tc>
        <w:tc>
          <w:tcPr>
            <w:tcW w:w="1188" w:type="dxa"/>
            <w:vMerge/>
            <w:tcBorders>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p>
        </w:tc>
        <w:tc>
          <w:tcPr>
            <w:tcW w:w="1188" w:type="dxa"/>
            <w:vMerge/>
            <w:tcBorders>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p>
        </w:tc>
        <w:tc>
          <w:tcPr>
            <w:tcW w:w="756" w:type="dxa"/>
            <w:vMerge/>
            <w:tcBorders>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p>
        </w:tc>
      </w:tr>
      <w:tr w:rsidR="00652B3D" w:rsidRPr="00D515D9" w:rsidTr="009758E8">
        <w:trPr>
          <w:tblCellSpacing w:w="5" w:type="nil"/>
        </w:trPr>
        <w:tc>
          <w:tcPr>
            <w:tcW w:w="540" w:type="dxa"/>
            <w:tcBorders>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1 </w:t>
            </w:r>
          </w:p>
        </w:tc>
        <w:tc>
          <w:tcPr>
            <w:tcW w:w="1296" w:type="dxa"/>
            <w:tcBorders>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2     </w:t>
            </w:r>
          </w:p>
        </w:tc>
        <w:tc>
          <w:tcPr>
            <w:tcW w:w="1512" w:type="dxa"/>
            <w:tcBorders>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3      </w:t>
            </w:r>
          </w:p>
        </w:tc>
        <w:tc>
          <w:tcPr>
            <w:tcW w:w="1404" w:type="dxa"/>
            <w:tcBorders>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4     </w:t>
            </w:r>
          </w:p>
        </w:tc>
        <w:tc>
          <w:tcPr>
            <w:tcW w:w="1080" w:type="dxa"/>
            <w:tcBorders>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5    </w:t>
            </w:r>
          </w:p>
        </w:tc>
        <w:tc>
          <w:tcPr>
            <w:tcW w:w="1080" w:type="dxa"/>
            <w:tcBorders>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6    </w:t>
            </w:r>
          </w:p>
        </w:tc>
        <w:tc>
          <w:tcPr>
            <w:tcW w:w="1512" w:type="dxa"/>
            <w:tcBorders>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7      </w:t>
            </w:r>
          </w:p>
        </w:tc>
        <w:tc>
          <w:tcPr>
            <w:tcW w:w="1188" w:type="dxa"/>
            <w:tcBorders>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8    </w:t>
            </w:r>
          </w:p>
        </w:tc>
        <w:tc>
          <w:tcPr>
            <w:tcW w:w="1620" w:type="dxa"/>
            <w:tcBorders>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9      </w:t>
            </w:r>
          </w:p>
        </w:tc>
        <w:tc>
          <w:tcPr>
            <w:tcW w:w="1188" w:type="dxa"/>
            <w:tcBorders>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10    </w:t>
            </w:r>
          </w:p>
        </w:tc>
        <w:tc>
          <w:tcPr>
            <w:tcW w:w="1188" w:type="dxa"/>
            <w:tcBorders>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11    </w:t>
            </w:r>
          </w:p>
        </w:tc>
        <w:tc>
          <w:tcPr>
            <w:tcW w:w="756" w:type="dxa"/>
            <w:tcBorders>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12  </w:t>
            </w:r>
          </w:p>
        </w:tc>
      </w:tr>
      <w:tr w:rsidR="00652B3D" w:rsidRPr="00D515D9" w:rsidTr="009758E8">
        <w:trPr>
          <w:tblCellSpacing w:w="5" w:type="nil"/>
        </w:trPr>
        <w:tc>
          <w:tcPr>
            <w:tcW w:w="540" w:type="dxa"/>
            <w:tcBorders>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tc>
        <w:tc>
          <w:tcPr>
            <w:tcW w:w="1296" w:type="dxa"/>
            <w:tcBorders>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tc>
        <w:tc>
          <w:tcPr>
            <w:tcW w:w="1512" w:type="dxa"/>
            <w:tcBorders>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tc>
        <w:tc>
          <w:tcPr>
            <w:tcW w:w="1404" w:type="dxa"/>
            <w:tcBorders>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tc>
        <w:tc>
          <w:tcPr>
            <w:tcW w:w="1080" w:type="dxa"/>
            <w:tcBorders>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tc>
        <w:tc>
          <w:tcPr>
            <w:tcW w:w="1080" w:type="dxa"/>
            <w:tcBorders>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tc>
        <w:tc>
          <w:tcPr>
            <w:tcW w:w="1512" w:type="dxa"/>
            <w:tcBorders>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tc>
        <w:tc>
          <w:tcPr>
            <w:tcW w:w="1188" w:type="dxa"/>
            <w:tcBorders>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tc>
        <w:tc>
          <w:tcPr>
            <w:tcW w:w="1620" w:type="dxa"/>
            <w:tcBorders>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tc>
        <w:tc>
          <w:tcPr>
            <w:tcW w:w="1188" w:type="dxa"/>
            <w:tcBorders>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tc>
        <w:tc>
          <w:tcPr>
            <w:tcW w:w="1188" w:type="dxa"/>
            <w:tcBorders>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tc>
        <w:tc>
          <w:tcPr>
            <w:tcW w:w="756" w:type="dxa"/>
            <w:tcBorders>
              <w:left w:val="single" w:sz="8" w:space="0" w:color="auto"/>
              <w:bottom w:val="single" w:sz="8" w:space="0" w:color="auto"/>
              <w:right w:val="single" w:sz="8" w:space="0" w:color="auto"/>
            </w:tcBorders>
          </w:tcPr>
          <w:p w:rsidR="00652B3D" w:rsidRPr="00D515D9" w:rsidRDefault="00652B3D" w:rsidP="009758E8">
            <w:pPr>
              <w:widowControl w:val="0"/>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tc>
      </w:tr>
    </w:tbl>
    <w:p w:rsidR="00652B3D" w:rsidRPr="00D515D9" w:rsidRDefault="00652B3D" w:rsidP="00652B3D">
      <w:pPr>
        <w:pStyle w:val="ConsPlusNonformat"/>
        <w:rPr>
          <w:rFonts w:ascii="Times New Roman" w:hAnsi="Times New Roman" w:cs="Times New Roman"/>
          <w:color w:val="000000" w:themeColor="text1"/>
        </w:rPr>
      </w:pPr>
      <w:r w:rsidRPr="00D515D9">
        <w:rPr>
          <w:rFonts w:ascii="Times New Roman" w:hAnsi="Times New Roman" w:cs="Times New Roman"/>
          <w:color w:val="000000" w:themeColor="text1"/>
        </w:rPr>
        <w:t xml:space="preserve">Руководитель органа местного самоуправления     муниципального района (городского округа) ___________ __ (подпись)  (расшифровка подписи)            </w:t>
      </w:r>
    </w:p>
    <w:p w:rsidR="00652B3D" w:rsidRPr="00D515D9" w:rsidRDefault="00652B3D" w:rsidP="00652B3D">
      <w:pPr>
        <w:pStyle w:val="ConsPlusNonformat"/>
        <w:rPr>
          <w:rFonts w:ascii="Times New Roman" w:hAnsi="Times New Roman" w:cs="Times New Roman"/>
          <w:color w:val="000000" w:themeColor="text1"/>
        </w:rPr>
      </w:pPr>
      <w:r w:rsidRPr="00D515D9">
        <w:rPr>
          <w:rFonts w:ascii="Times New Roman" w:hAnsi="Times New Roman" w:cs="Times New Roman"/>
          <w:color w:val="000000" w:themeColor="text1"/>
        </w:rPr>
        <w:t xml:space="preserve">                                                    М.П.</w:t>
      </w:r>
    </w:p>
    <w:p w:rsidR="007E7DD5" w:rsidRDefault="007E7DD5" w:rsidP="00652B3D">
      <w:pPr>
        <w:sectPr w:rsidR="007E7DD5" w:rsidSect="00385023">
          <w:pgSz w:w="16838" w:h="11906" w:orient="landscape"/>
          <w:pgMar w:top="1134" w:right="1134" w:bottom="1134" w:left="1021" w:header="709" w:footer="709" w:gutter="0"/>
          <w:cols w:space="708"/>
          <w:docGrid w:linePitch="360"/>
        </w:sectPr>
      </w:pPr>
    </w:p>
    <w:p w:rsidR="00652B3D" w:rsidRDefault="00652B3D" w:rsidP="00652B3D"/>
    <w:p w:rsidR="007E7DD5" w:rsidRPr="00D515D9" w:rsidRDefault="007E7DD5" w:rsidP="00EA2803">
      <w:pPr>
        <w:widowControl w:val="0"/>
        <w:autoSpaceDE w:val="0"/>
        <w:autoSpaceDN w:val="0"/>
        <w:adjustRightInd w:val="0"/>
        <w:spacing w:after="0" w:line="240" w:lineRule="auto"/>
        <w:jc w:val="right"/>
        <w:outlineLvl w:val="2"/>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Приложение 3</w:t>
      </w:r>
    </w:p>
    <w:p w:rsidR="007E7DD5" w:rsidRPr="00D515D9" w:rsidRDefault="007E7DD5" w:rsidP="00EA2803">
      <w:pPr>
        <w:pStyle w:val="1"/>
        <w:suppressAutoHyphens/>
        <w:spacing w:before="0" w:after="0"/>
        <w:jc w:val="right"/>
        <w:rPr>
          <w:rFonts w:ascii="Times New Roman" w:hAnsi="Times New Roman" w:cs="Times New Roman"/>
          <w:b w:val="0"/>
          <w:color w:val="000000" w:themeColor="text1"/>
          <w:sz w:val="24"/>
          <w:szCs w:val="24"/>
        </w:rPr>
      </w:pPr>
      <w:r w:rsidRPr="00D515D9">
        <w:rPr>
          <w:rFonts w:ascii="Times New Roman" w:hAnsi="Times New Roman" w:cs="Times New Roman"/>
          <w:b w:val="0"/>
          <w:color w:val="000000" w:themeColor="text1"/>
          <w:sz w:val="24"/>
          <w:szCs w:val="24"/>
        </w:rPr>
        <w:t>К Порядку</w:t>
      </w:r>
      <w:r w:rsidRPr="00D515D9">
        <w:rPr>
          <w:rFonts w:ascii="Times New Roman" w:hAnsi="Times New Roman" w:cs="Times New Roman"/>
          <w:b w:val="0"/>
          <w:color w:val="000000" w:themeColor="text1"/>
          <w:sz w:val="24"/>
          <w:szCs w:val="24"/>
        </w:rPr>
        <w:br/>
        <w:t xml:space="preserve">предоставления субсидий </w:t>
      </w:r>
    </w:p>
    <w:p w:rsidR="007E7DD5" w:rsidRPr="00D515D9" w:rsidRDefault="007E7DD5" w:rsidP="00EA2803">
      <w:pPr>
        <w:pStyle w:val="1"/>
        <w:suppressAutoHyphens/>
        <w:spacing w:before="0" w:after="0"/>
        <w:jc w:val="right"/>
        <w:rPr>
          <w:rFonts w:ascii="Times New Roman" w:hAnsi="Times New Roman" w:cs="Times New Roman"/>
          <w:b w:val="0"/>
          <w:color w:val="000000" w:themeColor="text1"/>
          <w:sz w:val="24"/>
          <w:szCs w:val="24"/>
        </w:rPr>
      </w:pPr>
      <w:r w:rsidRPr="00D515D9">
        <w:rPr>
          <w:rFonts w:ascii="Times New Roman" w:hAnsi="Times New Roman" w:cs="Times New Roman"/>
          <w:b w:val="0"/>
          <w:color w:val="000000" w:themeColor="text1"/>
          <w:sz w:val="24"/>
          <w:szCs w:val="24"/>
        </w:rPr>
        <w:t xml:space="preserve">                                                                                                                        гражданам - участникам подпрограммы </w:t>
      </w:r>
    </w:p>
    <w:p w:rsidR="007E7DD5" w:rsidRPr="00D515D9" w:rsidRDefault="007E7DD5" w:rsidP="00EA2803">
      <w:pPr>
        <w:pStyle w:val="1"/>
        <w:suppressAutoHyphens/>
        <w:spacing w:before="0" w:after="0"/>
        <w:jc w:val="right"/>
        <w:rPr>
          <w:rFonts w:ascii="Times New Roman" w:hAnsi="Times New Roman" w:cs="Times New Roman"/>
          <w:b w:val="0"/>
          <w:color w:val="000000" w:themeColor="text1"/>
          <w:sz w:val="24"/>
          <w:szCs w:val="24"/>
        </w:rPr>
      </w:pPr>
      <w:r w:rsidRPr="00D515D9">
        <w:rPr>
          <w:rFonts w:ascii="Times New Roman" w:hAnsi="Times New Roman" w:cs="Times New Roman"/>
          <w:b w:val="0"/>
          <w:color w:val="000000" w:themeColor="text1"/>
          <w:sz w:val="24"/>
          <w:szCs w:val="24"/>
        </w:rPr>
        <w:t>«Поддержка граждан  в сфере</w:t>
      </w:r>
    </w:p>
    <w:p w:rsidR="007E7DD5" w:rsidRPr="00D515D9" w:rsidRDefault="007E7DD5" w:rsidP="00EA2803">
      <w:pPr>
        <w:pStyle w:val="1"/>
        <w:suppressAutoHyphens/>
        <w:spacing w:before="0" w:after="0"/>
        <w:jc w:val="right"/>
        <w:rPr>
          <w:rFonts w:ascii="Times New Roman" w:hAnsi="Times New Roman" w:cs="Times New Roman"/>
          <w:b w:val="0"/>
          <w:color w:val="000000" w:themeColor="text1"/>
          <w:sz w:val="24"/>
          <w:szCs w:val="24"/>
        </w:rPr>
      </w:pPr>
      <w:r w:rsidRPr="00D515D9">
        <w:rPr>
          <w:rFonts w:ascii="Times New Roman" w:hAnsi="Times New Roman" w:cs="Times New Roman"/>
          <w:b w:val="0"/>
          <w:color w:val="000000" w:themeColor="text1"/>
          <w:sz w:val="24"/>
          <w:szCs w:val="24"/>
        </w:rPr>
        <w:t xml:space="preserve"> ипотечного  жилищного кредитования» </w:t>
      </w:r>
    </w:p>
    <w:p w:rsidR="007E7DD5" w:rsidRPr="00D515D9" w:rsidRDefault="007E7DD5" w:rsidP="00EA2803">
      <w:pPr>
        <w:pStyle w:val="1"/>
        <w:suppressAutoHyphens/>
        <w:spacing w:before="0" w:after="0"/>
        <w:jc w:val="right"/>
        <w:rPr>
          <w:rFonts w:ascii="Times New Roman" w:hAnsi="Times New Roman" w:cs="Times New Roman"/>
          <w:b w:val="0"/>
          <w:color w:val="000000" w:themeColor="text1"/>
          <w:sz w:val="24"/>
          <w:szCs w:val="24"/>
        </w:rPr>
      </w:pPr>
      <w:r w:rsidRPr="00D515D9">
        <w:rPr>
          <w:rFonts w:ascii="Times New Roman" w:hAnsi="Times New Roman" w:cs="Times New Roman"/>
          <w:b w:val="0"/>
          <w:color w:val="000000" w:themeColor="text1"/>
          <w:sz w:val="24"/>
          <w:szCs w:val="24"/>
        </w:rPr>
        <w:t xml:space="preserve">на оплату первоначального </w:t>
      </w:r>
    </w:p>
    <w:p w:rsidR="007E7DD5" w:rsidRPr="00D515D9" w:rsidRDefault="007E7DD5" w:rsidP="00EA2803">
      <w:pPr>
        <w:pStyle w:val="1"/>
        <w:suppressAutoHyphens/>
        <w:spacing w:before="0" w:after="0"/>
        <w:jc w:val="right"/>
        <w:rPr>
          <w:rFonts w:ascii="Times New Roman" w:hAnsi="Times New Roman" w:cs="Times New Roman"/>
          <w:b w:val="0"/>
          <w:color w:val="000000" w:themeColor="text1"/>
          <w:sz w:val="24"/>
          <w:szCs w:val="24"/>
        </w:rPr>
      </w:pPr>
      <w:r w:rsidRPr="00D515D9">
        <w:rPr>
          <w:rFonts w:ascii="Times New Roman" w:hAnsi="Times New Roman" w:cs="Times New Roman"/>
          <w:b w:val="0"/>
          <w:color w:val="000000" w:themeColor="text1"/>
          <w:sz w:val="24"/>
          <w:szCs w:val="24"/>
        </w:rPr>
        <w:t xml:space="preserve">взноса при получении ипотечного </w:t>
      </w:r>
    </w:p>
    <w:p w:rsidR="007E7DD5" w:rsidRPr="00D515D9" w:rsidRDefault="007E7DD5" w:rsidP="00EA2803">
      <w:pPr>
        <w:pStyle w:val="1"/>
        <w:suppressAutoHyphens/>
        <w:spacing w:before="0" w:after="0"/>
        <w:jc w:val="right"/>
        <w:rPr>
          <w:rFonts w:ascii="Times New Roman" w:hAnsi="Times New Roman" w:cs="Times New Roman"/>
          <w:b w:val="0"/>
          <w:color w:val="000000" w:themeColor="text1"/>
          <w:sz w:val="24"/>
          <w:szCs w:val="24"/>
        </w:rPr>
      </w:pPr>
      <w:r w:rsidRPr="00D515D9">
        <w:rPr>
          <w:rFonts w:ascii="Times New Roman" w:hAnsi="Times New Roman" w:cs="Times New Roman"/>
          <w:b w:val="0"/>
          <w:color w:val="000000" w:themeColor="text1"/>
          <w:sz w:val="24"/>
          <w:szCs w:val="24"/>
        </w:rPr>
        <w:t>жилищного кредита или на погашение</w:t>
      </w:r>
    </w:p>
    <w:p w:rsidR="007E7DD5" w:rsidRPr="00D515D9" w:rsidRDefault="007E7DD5" w:rsidP="00EA2803">
      <w:pPr>
        <w:pStyle w:val="1"/>
        <w:suppressAutoHyphens/>
        <w:spacing w:before="0" w:after="0"/>
        <w:jc w:val="right"/>
        <w:rPr>
          <w:rFonts w:ascii="Times New Roman" w:hAnsi="Times New Roman" w:cs="Times New Roman"/>
          <w:b w:val="0"/>
          <w:color w:val="000000" w:themeColor="text1"/>
          <w:sz w:val="24"/>
          <w:szCs w:val="24"/>
        </w:rPr>
      </w:pPr>
      <w:r w:rsidRPr="00D515D9">
        <w:rPr>
          <w:rFonts w:ascii="Times New Roman" w:hAnsi="Times New Roman" w:cs="Times New Roman"/>
          <w:b w:val="0"/>
          <w:color w:val="000000" w:themeColor="text1"/>
          <w:sz w:val="24"/>
          <w:szCs w:val="24"/>
        </w:rPr>
        <w:t xml:space="preserve"> основной суммы долга и уплату процентов </w:t>
      </w:r>
      <w:r w:rsidRPr="00D515D9">
        <w:rPr>
          <w:rFonts w:ascii="Times New Roman" w:hAnsi="Times New Roman" w:cs="Times New Roman"/>
          <w:b w:val="0"/>
          <w:color w:val="000000" w:themeColor="text1"/>
          <w:sz w:val="24"/>
          <w:szCs w:val="24"/>
        </w:rPr>
        <w:br/>
        <w:t>по ипотечному жилищному кредиту</w:t>
      </w:r>
    </w:p>
    <w:p w:rsidR="007E7DD5" w:rsidRPr="00D515D9" w:rsidRDefault="007E7DD5" w:rsidP="00EA2803">
      <w:pPr>
        <w:pStyle w:val="1"/>
        <w:suppressAutoHyphens/>
        <w:spacing w:before="0" w:after="0"/>
        <w:jc w:val="right"/>
        <w:rPr>
          <w:rFonts w:ascii="Times New Roman" w:hAnsi="Times New Roman" w:cs="Times New Roman"/>
          <w:b w:val="0"/>
          <w:color w:val="000000" w:themeColor="text1"/>
          <w:sz w:val="28"/>
          <w:szCs w:val="28"/>
        </w:rPr>
      </w:pPr>
      <w:r w:rsidRPr="00D515D9">
        <w:rPr>
          <w:rFonts w:ascii="Times New Roman" w:hAnsi="Times New Roman" w:cs="Times New Roman"/>
          <w:b w:val="0"/>
          <w:color w:val="000000" w:themeColor="text1"/>
          <w:sz w:val="24"/>
          <w:szCs w:val="24"/>
        </w:rPr>
        <w:t xml:space="preserve"> (в том числе рефинансированному)</w:t>
      </w:r>
    </w:p>
    <w:p w:rsidR="007E7DD5" w:rsidRPr="00D515D9" w:rsidRDefault="007E7DD5" w:rsidP="007E7DD5">
      <w:pPr>
        <w:widowControl w:val="0"/>
        <w:autoSpaceDE w:val="0"/>
        <w:autoSpaceDN w:val="0"/>
        <w:adjustRightInd w:val="0"/>
        <w:spacing w:after="0" w:line="240" w:lineRule="auto"/>
        <w:rPr>
          <w:rFonts w:ascii="Times New Roman" w:hAnsi="Times New Roman" w:cs="Times New Roman"/>
          <w:color w:val="000000" w:themeColor="text1"/>
          <w:sz w:val="28"/>
          <w:szCs w:val="28"/>
        </w:rPr>
      </w:pPr>
    </w:p>
    <w:p w:rsidR="007E7DD5" w:rsidRPr="00D515D9" w:rsidRDefault="007E7DD5" w:rsidP="007E7DD5">
      <w:pPr>
        <w:pStyle w:val="ConsPlusNonformat"/>
        <w:jc w:val="center"/>
        <w:rPr>
          <w:rFonts w:ascii="Times New Roman" w:hAnsi="Times New Roman" w:cs="Times New Roman"/>
          <w:color w:val="000000" w:themeColor="text1"/>
        </w:rPr>
      </w:pPr>
      <w:bookmarkStart w:id="54" w:name="Par3360"/>
      <w:bookmarkEnd w:id="54"/>
      <w:r w:rsidRPr="00D515D9">
        <w:rPr>
          <w:rFonts w:ascii="Times New Roman" w:hAnsi="Times New Roman" w:cs="Times New Roman"/>
          <w:color w:val="000000" w:themeColor="text1"/>
        </w:rPr>
        <w:t>Свидетельство</w:t>
      </w:r>
    </w:p>
    <w:p w:rsidR="007E7DD5" w:rsidRPr="00D515D9" w:rsidRDefault="007E7DD5" w:rsidP="007E7DD5">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о предоставлении субсидии на оплату первоначального взноса</w:t>
      </w:r>
    </w:p>
    <w:p w:rsidR="007E7DD5" w:rsidRPr="00D515D9" w:rsidRDefault="007E7DD5" w:rsidP="007E7DD5">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при получении ипотечного жилищного кредита (на погашение основной суммы долга и уплату процентов по ипотечному жилищному кредиту</w:t>
      </w:r>
    </w:p>
    <w:p w:rsidR="007E7DD5" w:rsidRPr="00D515D9" w:rsidRDefault="007E7DD5" w:rsidP="007E7DD5">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(в том числе рефинансированному))</w:t>
      </w:r>
    </w:p>
    <w:p w:rsidR="007E7DD5" w:rsidRPr="00D515D9" w:rsidRDefault="007E7DD5" w:rsidP="007E7DD5">
      <w:pPr>
        <w:pStyle w:val="ConsPlusNonformat"/>
        <w:jc w:val="both"/>
        <w:rPr>
          <w:rFonts w:ascii="Times New Roman" w:hAnsi="Times New Roman" w:cs="Times New Roman"/>
          <w:color w:val="000000" w:themeColor="text1"/>
        </w:rPr>
      </w:pPr>
    </w:p>
    <w:p w:rsidR="007E7DD5" w:rsidRPr="00D515D9" w:rsidRDefault="007E7DD5" w:rsidP="007E7DD5">
      <w:pPr>
        <w:pStyle w:val="ConsPlusNonformat"/>
        <w:jc w:val="both"/>
        <w:rPr>
          <w:rFonts w:ascii="Times New Roman" w:hAnsi="Times New Roman" w:cs="Times New Roman"/>
          <w:color w:val="000000" w:themeColor="text1"/>
        </w:rPr>
      </w:pPr>
      <w:r w:rsidRPr="00D515D9">
        <w:rPr>
          <w:rFonts w:ascii="Times New Roman" w:hAnsi="Times New Roman" w:cs="Times New Roman"/>
          <w:color w:val="000000" w:themeColor="text1"/>
        </w:rPr>
        <w:t>Серия: _____-ИК                                                                                                                                           N ______</w:t>
      </w:r>
    </w:p>
    <w:p w:rsidR="007E7DD5" w:rsidRPr="00D515D9" w:rsidRDefault="007E7DD5" w:rsidP="007E7DD5">
      <w:pPr>
        <w:pStyle w:val="ConsPlusNonformat"/>
        <w:jc w:val="both"/>
        <w:rPr>
          <w:rFonts w:ascii="Times New Roman" w:hAnsi="Times New Roman" w:cs="Times New Roman"/>
          <w:color w:val="000000" w:themeColor="text1"/>
        </w:rPr>
      </w:pPr>
    </w:p>
    <w:p w:rsidR="007E7DD5" w:rsidRPr="00D515D9" w:rsidRDefault="007E7DD5" w:rsidP="007E7DD5">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Настоящим      свидетельством     удостоверяется,     что     гражданин</w:t>
      </w:r>
    </w:p>
    <w:p w:rsidR="007E7DD5" w:rsidRPr="00D515D9" w:rsidRDefault="007E7DD5" w:rsidP="007E7DD5">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___________________________________________________________________________</w:t>
      </w:r>
    </w:p>
    <w:p w:rsidR="007E7DD5" w:rsidRPr="00D515D9" w:rsidRDefault="007E7DD5" w:rsidP="007E7DD5">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(ФИО владельца свидетельства, номер паспорта, кем и когда выдан)</w:t>
      </w:r>
    </w:p>
    <w:p w:rsidR="007E7DD5" w:rsidRPr="00D515D9" w:rsidRDefault="007E7DD5" w:rsidP="007E7DD5">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___________________________________________________________________________</w:t>
      </w:r>
    </w:p>
    <w:p w:rsidR="007E7DD5" w:rsidRPr="00D515D9" w:rsidRDefault="007E7DD5" w:rsidP="007E7DD5">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является участником Подпрограммы "Государственная поддержка граждан в сфере</w:t>
      </w:r>
    </w:p>
    <w:p w:rsidR="007E7DD5" w:rsidRPr="00D515D9" w:rsidRDefault="007E7DD5" w:rsidP="007E7DD5">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ипотечного  жилищного  кредитования"  государственной  программы Ивановской</w:t>
      </w:r>
    </w:p>
    <w:p w:rsidR="007E7DD5" w:rsidRPr="00D515D9" w:rsidRDefault="007E7DD5" w:rsidP="007E7DD5">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области  "Обеспечение  доступным  и комфортным жильем, объектами инженерной</w:t>
      </w:r>
    </w:p>
    <w:p w:rsidR="007E7DD5" w:rsidRPr="00D515D9" w:rsidRDefault="007E7DD5" w:rsidP="007E7DD5">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инфраструктуры   и   услугами   жилищно-коммунального  хозяйства  населения</w:t>
      </w:r>
    </w:p>
    <w:p w:rsidR="007E7DD5" w:rsidRPr="00D515D9" w:rsidRDefault="007E7DD5" w:rsidP="007E7DD5">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Ивановской области".</w:t>
      </w:r>
    </w:p>
    <w:p w:rsidR="007E7DD5" w:rsidRPr="00D515D9" w:rsidRDefault="007E7DD5" w:rsidP="007E7DD5">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В  соответствии  с  условиями  Подпрограммы  ему  (ей)  предоставляется</w:t>
      </w:r>
    </w:p>
    <w:p w:rsidR="007E7DD5" w:rsidRPr="00D515D9" w:rsidRDefault="007E7DD5" w:rsidP="007E7DD5">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субсидия в размере ________________________________________________________</w:t>
      </w:r>
    </w:p>
    <w:p w:rsidR="007E7DD5" w:rsidRPr="00D515D9" w:rsidRDefault="007E7DD5" w:rsidP="007E7DD5">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(цифрами и прописью)</w:t>
      </w:r>
    </w:p>
    <w:p w:rsidR="007E7DD5" w:rsidRPr="00D515D9" w:rsidRDefault="007E7DD5" w:rsidP="007E7DD5">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____________________________________________________________________ рублей</w:t>
      </w:r>
    </w:p>
    <w:p w:rsidR="007E7DD5" w:rsidRPr="00D515D9" w:rsidRDefault="007E7DD5" w:rsidP="007E7DD5">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на оплату первоначального взноса при получении ипотечного жилищного кредита</w:t>
      </w:r>
    </w:p>
    <w:p w:rsidR="007E7DD5" w:rsidRPr="00D515D9" w:rsidRDefault="007E7DD5" w:rsidP="007E7DD5">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(на  погашение  основной  суммы  долга  и  уплату  процентов  по ипотечному</w:t>
      </w:r>
    </w:p>
    <w:p w:rsidR="007E7DD5" w:rsidRPr="00D515D9" w:rsidRDefault="007E7DD5" w:rsidP="007E7DD5">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жилищному кредиту (в том числе рефинансированному)),</w:t>
      </w:r>
    </w:p>
    <w:p w:rsidR="007E7DD5" w:rsidRPr="00D515D9" w:rsidRDefault="007E7DD5" w:rsidP="007E7DD5">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(нужное подчеркнуть)</w:t>
      </w:r>
    </w:p>
    <w:p w:rsidR="007E7DD5" w:rsidRPr="00D515D9" w:rsidRDefault="007E7DD5" w:rsidP="007E7DD5">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рассчитанная с учетом ______________________ членов (члена) его (ее) семьи:</w:t>
      </w:r>
    </w:p>
    <w:p w:rsidR="007E7DD5" w:rsidRPr="00D515D9" w:rsidRDefault="007E7DD5" w:rsidP="007E7DD5">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(количество цифрами)</w:t>
      </w:r>
    </w:p>
    <w:p w:rsidR="007E7DD5" w:rsidRPr="00D515D9" w:rsidRDefault="007E7DD5" w:rsidP="007E7DD5">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1) _______________________________________________________________________,</w:t>
      </w:r>
    </w:p>
    <w:p w:rsidR="007E7DD5" w:rsidRPr="00D515D9" w:rsidRDefault="007E7DD5" w:rsidP="007E7DD5">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(степень родства, ФИО, дата рождения)</w:t>
      </w:r>
    </w:p>
    <w:p w:rsidR="007E7DD5" w:rsidRPr="00D515D9" w:rsidRDefault="007E7DD5" w:rsidP="007E7DD5">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2) _______________________________________________________________________,</w:t>
      </w:r>
    </w:p>
    <w:p w:rsidR="007E7DD5" w:rsidRPr="00D515D9" w:rsidRDefault="007E7DD5" w:rsidP="007E7DD5">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(степень родства, ФИО, дата рождения)</w:t>
      </w:r>
    </w:p>
    <w:p w:rsidR="007E7DD5" w:rsidRPr="00D515D9" w:rsidRDefault="007E7DD5" w:rsidP="007E7DD5">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3) _______________________________________________________________________,</w:t>
      </w:r>
    </w:p>
    <w:p w:rsidR="007E7DD5" w:rsidRPr="00D515D9" w:rsidRDefault="007E7DD5" w:rsidP="007E7DD5">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(степень родства, ФИО, дата рождения)</w:t>
      </w:r>
    </w:p>
    <w:p w:rsidR="007E7DD5" w:rsidRPr="00D515D9" w:rsidRDefault="007E7DD5" w:rsidP="007E7DD5">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4) _______________________________________________________________________.</w:t>
      </w:r>
    </w:p>
    <w:p w:rsidR="007E7DD5" w:rsidRPr="00D515D9" w:rsidRDefault="007E7DD5" w:rsidP="007E7DD5">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(степень родства, ФИО, дата рождения)</w:t>
      </w:r>
    </w:p>
    <w:p w:rsidR="007E7DD5" w:rsidRPr="00D515D9" w:rsidRDefault="007E7DD5" w:rsidP="007E7DD5">
      <w:pPr>
        <w:pStyle w:val="ConsPlusNonformat"/>
        <w:jc w:val="center"/>
        <w:rPr>
          <w:rFonts w:ascii="Times New Roman" w:hAnsi="Times New Roman" w:cs="Times New Roman"/>
          <w:color w:val="000000" w:themeColor="text1"/>
        </w:rPr>
      </w:pPr>
    </w:p>
    <w:p w:rsidR="007E7DD5" w:rsidRPr="00D515D9" w:rsidRDefault="007E7DD5" w:rsidP="007E7DD5">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Свидетельство   подлежит   предъявлению  в  кредитную   организацию  до</w:t>
      </w:r>
    </w:p>
    <w:p w:rsidR="007E7DD5" w:rsidRPr="00D515D9" w:rsidRDefault="007E7DD5" w:rsidP="007E7DD5">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"___" _________ 20___ года (включительно).</w:t>
      </w:r>
    </w:p>
    <w:p w:rsidR="007E7DD5" w:rsidRPr="00D515D9" w:rsidRDefault="007E7DD5" w:rsidP="007E7DD5">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Свидетельство    действительно    до   "___"   _________   20___   года</w:t>
      </w:r>
    </w:p>
    <w:p w:rsidR="007E7DD5" w:rsidRPr="00D515D9" w:rsidRDefault="007E7DD5" w:rsidP="007E7DD5">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(включительно).</w:t>
      </w:r>
    </w:p>
    <w:p w:rsidR="007E7DD5" w:rsidRPr="00D515D9" w:rsidRDefault="007E7DD5" w:rsidP="007E7DD5">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Дата выдачи "___" _________ 20___ года.</w:t>
      </w:r>
    </w:p>
    <w:p w:rsidR="007E7DD5" w:rsidRDefault="007E7DD5" w:rsidP="007E7DD5">
      <w:pPr>
        <w:pStyle w:val="ConsPlusNonformat"/>
        <w:jc w:val="center"/>
        <w:rPr>
          <w:rFonts w:ascii="Times New Roman" w:hAnsi="Times New Roman" w:cs="Times New Roman"/>
          <w:color w:val="000000" w:themeColor="text1"/>
        </w:rPr>
      </w:pPr>
    </w:p>
    <w:p w:rsidR="00EA2803" w:rsidRPr="00D515D9" w:rsidRDefault="00EA2803" w:rsidP="007E7DD5">
      <w:pPr>
        <w:pStyle w:val="ConsPlusNonformat"/>
        <w:jc w:val="center"/>
        <w:rPr>
          <w:rFonts w:ascii="Times New Roman" w:hAnsi="Times New Roman" w:cs="Times New Roman"/>
          <w:color w:val="000000" w:themeColor="text1"/>
        </w:rPr>
      </w:pPr>
    </w:p>
    <w:p w:rsidR="007E7DD5" w:rsidRPr="00D515D9" w:rsidRDefault="007E7DD5" w:rsidP="007E7DD5">
      <w:pPr>
        <w:pStyle w:val="ConsPlusNonformat"/>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Руководитель органа</w:t>
      </w:r>
    </w:p>
    <w:p w:rsidR="007E7DD5" w:rsidRPr="00D515D9" w:rsidRDefault="007E7DD5" w:rsidP="007E7DD5">
      <w:pPr>
        <w:pStyle w:val="ConsPlusNonformat"/>
        <w:rPr>
          <w:rFonts w:ascii="Times New Roman" w:hAnsi="Times New Roman" w:cs="Times New Roman"/>
          <w:color w:val="000000" w:themeColor="text1"/>
        </w:rPr>
      </w:pPr>
      <w:r w:rsidRPr="00D515D9">
        <w:rPr>
          <w:rFonts w:ascii="Times New Roman" w:hAnsi="Times New Roman" w:cs="Times New Roman"/>
          <w:color w:val="000000" w:themeColor="text1"/>
        </w:rPr>
        <w:t>местного самоуправления</w:t>
      </w:r>
    </w:p>
    <w:p w:rsidR="007E7DD5" w:rsidRPr="00D515D9" w:rsidRDefault="007E7DD5" w:rsidP="007E7DD5">
      <w:pPr>
        <w:pStyle w:val="ConsPlusNonformat"/>
        <w:rPr>
          <w:rFonts w:ascii="Times New Roman" w:hAnsi="Times New Roman" w:cs="Times New Roman"/>
          <w:color w:val="000000" w:themeColor="text1"/>
        </w:rPr>
      </w:pPr>
      <w:r w:rsidRPr="00D515D9">
        <w:rPr>
          <w:rFonts w:ascii="Times New Roman" w:hAnsi="Times New Roman" w:cs="Times New Roman"/>
          <w:color w:val="000000" w:themeColor="text1"/>
        </w:rPr>
        <w:t>муниципального района</w:t>
      </w:r>
    </w:p>
    <w:p w:rsidR="007E7DD5" w:rsidRPr="00D515D9" w:rsidRDefault="007E7DD5" w:rsidP="007E7DD5">
      <w:pPr>
        <w:pStyle w:val="ConsPlusNonformat"/>
        <w:rPr>
          <w:rFonts w:ascii="Times New Roman" w:hAnsi="Times New Roman" w:cs="Times New Roman"/>
          <w:color w:val="000000" w:themeColor="text1"/>
        </w:rPr>
      </w:pPr>
      <w:r w:rsidRPr="00D515D9">
        <w:rPr>
          <w:rFonts w:ascii="Times New Roman" w:hAnsi="Times New Roman" w:cs="Times New Roman"/>
          <w:color w:val="000000" w:themeColor="text1"/>
        </w:rPr>
        <w:t>(городского округа)         ________________      _________________________(подпись)           (расшифровка подписи)</w:t>
      </w:r>
    </w:p>
    <w:p w:rsidR="00AD6463" w:rsidRDefault="00AD6463" w:rsidP="007E7DD5">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bookmarkStart w:id="55" w:name="Par3414"/>
      <w:bookmarkEnd w:id="55"/>
    </w:p>
    <w:p w:rsidR="00AD6463" w:rsidRDefault="00AD6463" w:rsidP="007E7DD5">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p>
    <w:p w:rsidR="00AD6463" w:rsidRDefault="00AD6463" w:rsidP="007E7DD5">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p>
    <w:p w:rsidR="00AD6463" w:rsidRDefault="00AD6463" w:rsidP="007E7DD5">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p>
    <w:p w:rsidR="00AD6463" w:rsidRDefault="00AD6463" w:rsidP="007E7DD5">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p>
    <w:p w:rsidR="00AD6463" w:rsidRDefault="00AD6463" w:rsidP="007E7DD5">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p>
    <w:p w:rsidR="00AD6463" w:rsidRDefault="00AD6463" w:rsidP="007E7DD5">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p>
    <w:p w:rsidR="00AD6463" w:rsidRDefault="00AD6463" w:rsidP="007E7DD5">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p>
    <w:p w:rsidR="00AD6463" w:rsidRDefault="00AD6463" w:rsidP="007E7DD5">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p>
    <w:p w:rsidR="00AD6463" w:rsidRDefault="00AD6463" w:rsidP="007E7DD5">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p>
    <w:p w:rsidR="00AD6463" w:rsidRDefault="00AD6463" w:rsidP="007E7DD5">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p>
    <w:p w:rsidR="00AD6463" w:rsidRDefault="00AD6463" w:rsidP="007E7DD5">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p>
    <w:p w:rsidR="00AD6463" w:rsidRDefault="00AD6463" w:rsidP="007E7DD5">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p>
    <w:p w:rsidR="00AD6463" w:rsidRDefault="00AD6463" w:rsidP="007E7DD5">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p>
    <w:p w:rsidR="00AD6463" w:rsidRDefault="00AD6463" w:rsidP="007E7DD5">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p>
    <w:p w:rsidR="00AD6463" w:rsidRDefault="00AD6463" w:rsidP="007E7DD5">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p>
    <w:p w:rsidR="00AD6463" w:rsidRDefault="00AD6463" w:rsidP="007E7DD5">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p>
    <w:p w:rsidR="00AD6463" w:rsidRDefault="00AD6463" w:rsidP="007E7DD5">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p>
    <w:p w:rsidR="00AD6463" w:rsidRDefault="00AD6463" w:rsidP="007E7DD5">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p>
    <w:p w:rsidR="00AD6463" w:rsidRDefault="00AD6463" w:rsidP="007E7DD5">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p>
    <w:p w:rsidR="00AD6463" w:rsidRDefault="00AD6463" w:rsidP="007E7DD5">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p>
    <w:p w:rsidR="00AD6463" w:rsidRDefault="00AD6463" w:rsidP="007E7DD5">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p>
    <w:p w:rsidR="00AD6463" w:rsidRDefault="00AD6463" w:rsidP="007E7DD5">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p>
    <w:p w:rsidR="00AD6463" w:rsidRDefault="00AD6463" w:rsidP="007E7DD5">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p>
    <w:p w:rsidR="00AD6463" w:rsidRDefault="00AD6463" w:rsidP="007E7DD5">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p>
    <w:p w:rsidR="00AD6463" w:rsidRDefault="00AD6463" w:rsidP="007E7DD5">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p>
    <w:p w:rsidR="00AD6463" w:rsidRDefault="00AD6463" w:rsidP="007E7DD5">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p>
    <w:p w:rsidR="00AD6463" w:rsidRDefault="00AD6463" w:rsidP="007E7DD5">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p>
    <w:p w:rsidR="00AD6463" w:rsidRDefault="00AD6463" w:rsidP="007E7DD5">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p>
    <w:p w:rsidR="00AD6463" w:rsidRDefault="00AD6463" w:rsidP="007E7DD5">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p>
    <w:p w:rsidR="00AD6463" w:rsidRDefault="00AD6463" w:rsidP="007E7DD5">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p>
    <w:p w:rsidR="00AD6463" w:rsidRDefault="00AD6463" w:rsidP="007E7DD5">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p>
    <w:p w:rsidR="00AD6463" w:rsidRDefault="00AD6463" w:rsidP="007E7DD5">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p>
    <w:p w:rsidR="00AD6463" w:rsidRDefault="00AD6463" w:rsidP="007E7DD5">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p>
    <w:p w:rsidR="00AD6463" w:rsidRDefault="00AD6463" w:rsidP="007E7DD5">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p>
    <w:p w:rsidR="00AD6463" w:rsidRDefault="00AD6463" w:rsidP="007E7DD5">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p>
    <w:p w:rsidR="00AD6463" w:rsidRDefault="00AD6463" w:rsidP="007E7DD5">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p>
    <w:p w:rsidR="00AD6463" w:rsidRDefault="00AD6463" w:rsidP="007E7DD5">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p>
    <w:p w:rsidR="00AD6463" w:rsidRDefault="00AD6463" w:rsidP="007E7DD5">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p>
    <w:p w:rsidR="00AD6463" w:rsidRDefault="00AD6463" w:rsidP="007E7DD5">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p>
    <w:p w:rsidR="00AD6463" w:rsidRDefault="00AD6463" w:rsidP="007E7DD5">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p>
    <w:p w:rsidR="007E7DD5" w:rsidRPr="00D515D9" w:rsidRDefault="007E7DD5" w:rsidP="007E7DD5">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Приложение 4</w:t>
      </w:r>
    </w:p>
    <w:p w:rsidR="007E7DD5" w:rsidRPr="00D515D9" w:rsidRDefault="007E7DD5" w:rsidP="007E7DD5">
      <w:pPr>
        <w:pStyle w:val="1"/>
        <w:suppressAutoHyphens/>
        <w:spacing w:before="0" w:after="0"/>
        <w:jc w:val="right"/>
        <w:rPr>
          <w:rFonts w:ascii="Times New Roman" w:hAnsi="Times New Roman" w:cs="Times New Roman"/>
          <w:b w:val="0"/>
          <w:color w:val="000000" w:themeColor="text1"/>
          <w:sz w:val="24"/>
          <w:szCs w:val="24"/>
        </w:rPr>
      </w:pPr>
      <w:r w:rsidRPr="00D515D9">
        <w:rPr>
          <w:rFonts w:ascii="Times New Roman" w:hAnsi="Times New Roman" w:cs="Times New Roman"/>
          <w:b w:val="0"/>
          <w:color w:val="000000" w:themeColor="text1"/>
          <w:sz w:val="24"/>
          <w:szCs w:val="24"/>
        </w:rPr>
        <w:t>К Порядку</w:t>
      </w:r>
      <w:r w:rsidRPr="00D515D9">
        <w:rPr>
          <w:rFonts w:ascii="Times New Roman" w:hAnsi="Times New Roman" w:cs="Times New Roman"/>
          <w:b w:val="0"/>
          <w:color w:val="000000" w:themeColor="text1"/>
          <w:sz w:val="24"/>
          <w:szCs w:val="24"/>
        </w:rPr>
        <w:br/>
        <w:t xml:space="preserve">предоставления субсидий </w:t>
      </w:r>
    </w:p>
    <w:p w:rsidR="007E7DD5" w:rsidRPr="00D515D9" w:rsidRDefault="007E7DD5" w:rsidP="007E7DD5">
      <w:pPr>
        <w:pStyle w:val="1"/>
        <w:suppressAutoHyphens/>
        <w:spacing w:before="0" w:after="0"/>
        <w:jc w:val="right"/>
        <w:rPr>
          <w:rFonts w:ascii="Times New Roman" w:hAnsi="Times New Roman" w:cs="Times New Roman"/>
          <w:b w:val="0"/>
          <w:color w:val="000000" w:themeColor="text1"/>
          <w:sz w:val="24"/>
          <w:szCs w:val="24"/>
        </w:rPr>
      </w:pPr>
      <w:r w:rsidRPr="00D515D9">
        <w:rPr>
          <w:rFonts w:ascii="Times New Roman" w:hAnsi="Times New Roman" w:cs="Times New Roman"/>
          <w:b w:val="0"/>
          <w:color w:val="000000" w:themeColor="text1"/>
          <w:sz w:val="24"/>
          <w:szCs w:val="24"/>
        </w:rPr>
        <w:t xml:space="preserve">                                                                                            гражданам - участникам подпрограммы </w:t>
      </w:r>
    </w:p>
    <w:p w:rsidR="007E7DD5" w:rsidRPr="00D515D9" w:rsidRDefault="007E7DD5" w:rsidP="007E7DD5">
      <w:pPr>
        <w:pStyle w:val="1"/>
        <w:suppressAutoHyphens/>
        <w:spacing w:before="0" w:after="0"/>
        <w:jc w:val="right"/>
        <w:rPr>
          <w:rFonts w:ascii="Times New Roman" w:hAnsi="Times New Roman" w:cs="Times New Roman"/>
          <w:b w:val="0"/>
          <w:color w:val="000000" w:themeColor="text1"/>
          <w:sz w:val="24"/>
          <w:szCs w:val="24"/>
        </w:rPr>
      </w:pPr>
      <w:r w:rsidRPr="00D515D9">
        <w:rPr>
          <w:rFonts w:ascii="Times New Roman" w:hAnsi="Times New Roman" w:cs="Times New Roman"/>
          <w:b w:val="0"/>
          <w:color w:val="000000" w:themeColor="text1"/>
          <w:sz w:val="24"/>
          <w:szCs w:val="24"/>
        </w:rPr>
        <w:t>«Поддержка граждан  в сфере</w:t>
      </w:r>
    </w:p>
    <w:p w:rsidR="007E7DD5" w:rsidRPr="00D515D9" w:rsidRDefault="007E7DD5" w:rsidP="007E7DD5">
      <w:pPr>
        <w:pStyle w:val="1"/>
        <w:suppressAutoHyphens/>
        <w:spacing w:before="0" w:after="0"/>
        <w:jc w:val="right"/>
        <w:rPr>
          <w:rFonts w:ascii="Times New Roman" w:hAnsi="Times New Roman" w:cs="Times New Roman"/>
          <w:b w:val="0"/>
          <w:color w:val="000000" w:themeColor="text1"/>
          <w:sz w:val="24"/>
          <w:szCs w:val="24"/>
        </w:rPr>
      </w:pPr>
      <w:r w:rsidRPr="00D515D9">
        <w:rPr>
          <w:rFonts w:ascii="Times New Roman" w:hAnsi="Times New Roman" w:cs="Times New Roman"/>
          <w:b w:val="0"/>
          <w:color w:val="000000" w:themeColor="text1"/>
          <w:sz w:val="24"/>
          <w:szCs w:val="24"/>
        </w:rPr>
        <w:t xml:space="preserve"> ипотечного  жилищного кредитования» </w:t>
      </w:r>
    </w:p>
    <w:p w:rsidR="007E7DD5" w:rsidRPr="00D515D9" w:rsidRDefault="007E7DD5" w:rsidP="007E7DD5">
      <w:pPr>
        <w:pStyle w:val="1"/>
        <w:suppressAutoHyphens/>
        <w:spacing w:before="0" w:after="0"/>
        <w:jc w:val="right"/>
        <w:rPr>
          <w:rFonts w:ascii="Times New Roman" w:hAnsi="Times New Roman" w:cs="Times New Roman"/>
          <w:b w:val="0"/>
          <w:color w:val="000000" w:themeColor="text1"/>
          <w:sz w:val="24"/>
          <w:szCs w:val="24"/>
        </w:rPr>
      </w:pPr>
      <w:r w:rsidRPr="00D515D9">
        <w:rPr>
          <w:rFonts w:ascii="Times New Roman" w:hAnsi="Times New Roman" w:cs="Times New Roman"/>
          <w:b w:val="0"/>
          <w:color w:val="000000" w:themeColor="text1"/>
          <w:sz w:val="24"/>
          <w:szCs w:val="24"/>
        </w:rPr>
        <w:t xml:space="preserve">на оплату первоначального </w:t>
      </w:r>
    </w:p>
    <w:p w:rsidR="007E7DD5" w:rsidRPr="00D515D9" w:rsidRDefault="007E7DD5" w:rsidP="007E7DD5">
      <w:pPr>
        <w:pStyle w:val="1"/>
        <w:suppressAutoHyphens/>
        <w:spacing w:before="0" w:after="0"/>
        <w:jc w:val="right"/>
        <w:rPr>
          <w:rFonts w:ascii="Times New Roman" w:hAnsi="Times New Roman" w:cs="Times New Roman"/>
          <w:b w:val="0"/>
          <w:color w:val="000000" w:themeColor="text1"/>
          <w:sz w:val="24"/>
          <w:szCs w:val="24"/>
        </w:rPr>
      </w:pPr>
      <w:r w:rsidRPr="00D515D9">
        <w:rPr>
          <w:rFonts w:ascii="Times New Roman" w:hAnsi="Times New Roman" w:cs="Times New Roman"/>
          <w:b w:val="0"/>
          <w:color w:val="000000" w:themeColor="text1"/>
          <w:sz w:val="24"/>
          <w:szCs w:val="24"/>
        </w:rPr>
        <w:t xml:space="preserve">взноса при получении ипотечного </w:t>
      </w:r>
    </w:p>
    <w:p w:rsidR="007E7DD5" w:rsidRPr="00D515D9" w:rsidRDefault="007E7DD5" w:rsidP="007E7DD5">
      <w:pPr>
        <w:pStyle w:val="1"/>
        <w:suppressAutoHyphens/>
        <w:spacing w:before="0" w:after="0"/>
        <w:jc w:val="right"/>
        <w:rPr>
          <w:rFonts w:ascii="Times New Roman" w:hAnsi="Times New Roman" w:cs="Times New Roman"/>
          <w:b w:val="0"/>
          <w:color w:val="000000" w:themeColor="text1"/>
          <w:sz w:val="24"/>
          <w:szCs w:val="24"/>
        </w:rPr>
      </w:pPr>
      <w:r w:rsidRPr="00D515D9">
        <w:rPr>
          <w:rFonts w:ascii="Times New Roman" w:hAnsi="Times New Roman" w:cs="Times New Roman"/>
          <w:b w:val="0"/>
          <w:color w:val="000000" w:themeColor="text1"/>
          <w:sz w:val="24"/>
          <w:szCs w:val="24"/>
        </w:rPr>
        <w:t>жилищного кредита или на погашение</w:t>
      </w:r>
    </w:p>
    <w:p w:rsidR="007E7DD5" w:rsidRPr="00D515D9" w:rsidRDefault="007E7DD5" w:rsidP="007E7DD5">
      <w:pPr>
        <w:pStyle w:val="1"/>
        <w:suppressAutoHyphens/>
        <w:spacing w:before="0" w:after="0"/>
        <w:jc w:val="right"/>
        <w:rPr>
          <w:rFonts w:ascii="Times New Roman" w:hAnsi="Times New Roman" w:cs="Times New Roman"/>
          <w:b w:val="0"/>
          <w:color w:val="000000" w:themeColor="text1"/>
          <w:sz w:val="24"/>
          <w:szCs w:val="24"/>
        </w:rPr>
      </w:pPr>
      <w:r w:rsidRPr="00D515D9">
        <w:rPr>
          <w:rFonts w:ascii="Times New Roman" w:hAnsi="Times New Roman" w:cs="Times New Roman"/>
          <w:b w:val="0"/>
          <w:color w:val="000000" w:themeColor="text1"/>
          <w:sz w:val="24"/>
          <w:szCs w:val="24"/>
        </w:rPr>
        <w:t xml:space="preserve"> основной суммы долга и уплату процентов </w:t>
      </w:r>
      <w:r w:rsidRPr="00D515D9">
        <w:rPr>
          <w:rFonts w:ascii="Times New Roman" w:hAnsi="Times New Roman" w:cs="Times New Roman"/>
          <w:b w:val="0"/>
          <w:color w:val="000000" w:themeColor="text1"/>
          <w:sz w:val="24"/>
          <w:szCs w:val="24"/>
        </w:rPr>
        <w:br/>
        <w:t>по ипотечному жилищному кредиту</w:t>
      </w:r>
    </w:p>
    <w:p w:rsidR="007E7DD5" w:rsidRPr="00D515D9" w:rsidRDefault="007E7DD5" w:rsidP="007E7DD5">
      <w:pPr>
        <w:pStyle w:val="1"/>
        <w:suppressAutoHyphens/>
        <w:spacing w:before="0" w:after="0"/>
        <w:jc w:val="right"/>
        <w:rPr>
          <w:rFonts w:ascii="Times New Roman" w:hAnsi="Times New Roman" w:cs="Times New Roman"/>
          <w:b w:val="0"/>
          <w:color w:val="000000" w:themeColor="text1"/>
          <w:sz w:val="24"/>
          <w:szCs w:val="24"/>
        </w:rPr>
      </w:pPr>
      <w:r w:rsidRPr="00D515D9">
        <w:rPr>
          <w:rFonts w:ascii="Times New Roman" w:hAnsi="Times New Roman" w:cs="Times New Roman"/>
          <w:b w:val="0"/>
          <w:color w:val="000000" w:themeColor="text1"/>
        </w:rPr>
        <w:t xml:space="preserve"> </w:t>
      </w:r>
      <w:r w:rsidRPr="00D515D9">
        <w:rPr>
          <w:rFonts w:ascii="Times New Roman" w:hAnsi="Times New Roman" w:cs="Times New Roman"/>
          <w:b w:val="0"/>
          <w:color w:val="000000" w:themeColor="text1"/>
          <w:sz w:val="24"/>
          <w:szCs w:val="24"/>
        </w:rPr>
        <w:t>(в том числе рефинансированному</w:t>
      </w:r>
      <w:r w:rsidRPr="00D515D9">
        <w:rPr>
          <w:rFonts w:ascii="Times New Roman" w:hAnsi="Times New Roman" w:cs="Times New Roman"/>
          <w:b w:val="0"/>
          <w:color w:val="000000" w:themeColor="text1"/>
        </w:rPr>
        <w:t>)</w:t>
      </w:r>
    </w:p>
    <w:p w:rsidR="007E7DD5" w:rsidRPr="00D515D9" w:rsidRDefault="007E7DD5" w:rsidP="007E7DD5">
      <w:pPr>
        <w:pStyle w:val="ConsPlusNonformat"/>
        <w:widowControl/>
        <w:suppressAutoHyphens/>
        <w:rPr>
          <w:rFonts w:ascii="Times New Roman" w:hAnsi="Times New Roman" w:cs="Times New Roman"/>
          <w:color w:val="000000" w:themeColor="text1"/>
          <w:sz w:val="24"/>
          <w:szCs w:val="24"/>
        </w:rPr>
      </w:pPr>
      <w:r w:rsidRPr="00D515D9">
        <w:rPr>
          <w:rFonts w:ascii="Times New Roman" w:hAnsi="Times New Roman" w:cs="Times New Roman"/>
          <w:color w:val="000000" w:themeColor="text1"/>
          <w:sz w:val="24"/>
          <w:szCs w:val="24"/>
        </w:rPr>
        <w:t xml:space="preserve">                                                                             </w:t>
      </w:r>
    </w:p>
    <w:p w:rsidR="007E7DD5" w:rsidRPr="00D515D9" w:rsidRDefault="007E7DD5" w:rsidP="007E7DD5">
      <w:pPr>
        <w:pStyle w:val="ConsPlusNonformat"/>
        <w:widowControl/>
        <w:suppressAutoHyphens/>
        <w:rPr>
          <w:rFonts w:ascii="Times New Roman" w:hAnsi="Times New Roman" w:cs="Times New Roman"/>
          <w:color w:val="000000" w:themeColor="text1"/>
          <w:sz w:val="24"/>
          <w:szCs w:val="24"/>
        </w:rPr>
      </w:pPr>
      <w:r w:rsidRPr="00D515D9">
        <w:rPr>
          <w:rFonts w:ascii="Times New Roman" w:hAnsi="Times New Roman" w:cs="Times New Roman"/>
          <w:color w:val="000000" w:themeColor="text1"/>
          <w:sz w:val="24"/>
          <w:szCs w:val="24"/>
        </w:rPr>
        <w:t xml:space="preserve">                                                                           В администрацию МО </w:t>
      </w:r>
    </w:p>
    <w:p w:rsidR="007E7DD5" w:rsidRPr="00D515D9" w:rsidRDefault="007E7DD5" w:rsidP="007E7DD5">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«Родниковский муниципальный район»</w:t>
      </w:r>
    </w:p>
    <w:p w:rsidR="007E7DD5" w:rsidRPr="00D515D9" w:rsidRDefault="007E7DD5" w:rsidP="007E7DD5">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от __________________________________________</w:t>
      </w:r>
    </w:p>
    <w:p w:rsidR="007E7DD5" w:rsidRPr="00D515D9" w:rsidRDefault="007E7DD5" w:rsidP="007E7DD5">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__________________________________________</w:t>
      </w:r>
    </w:p>
    <w:p w:rsidR="007E7DD5" w:rsidRPr="00D515D9" w:rsidRDefault="007E7DD5" w:rsidP="007E7DD5">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проживающего (-щей) по адресу: __________________________________________</w:t>
      </w:r>
    </w:p>
    <w:p w:rsidR="007E7DD5" w:rsidRPr="00D515D9" w:rsidRDefault="007E7DD5" w:rsidP="007E7DD5">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__________________________________________</w:t>
      </w:r>
    </w:p>
    <w:p w:rsidR="007E7DD5" w:rsidRPr="00D515D9" w:rsidRDefault="007E7DD5" w:rsidP="007E7DD5">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__________________________________________</w:t>
      </w:r>
    </w:p>
    <w:p w:rsidR="007E7DD5" w:rsidRPr="00D515D9" w:rsidRDefault="007E7DD5" w:rsidP="007E7DD5">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__________________________________________</w:t>
      </w:r>
    </w:p>
    <w:p w:rsidR="007E7DD5" w:rsidRPr="00D515D9" w:rsidRDefault="007E7DD5" w:rsidP="007E7DD5">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__________________________________________</w:t>
      </w:r>
    </w:p>
    <w:p w:rsidR="007E7DD5" w:rsidRPr="00D515D9" w:rsidRDefault="007E7DD5" w:rsidP="007E7DD5">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Паспорт: Серия _________ Номер _____________</w:t>
      </w:r>
    </w:p>
    <w:p w:rsidR="007E7DD5" w:rsidRPr="00D515D9" w:rsidRDefault="007E7DD5" w:rsidP="007E7DD5">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Выдан_____________________________________ __________________________________________</w:t>
      </w:r>
      <w:r w:rsidRPr="00D515D9">
        <w:rPr>
          <w:rFonts w:ascii="Times New Roman" w:hAnsi="Times New Roman" w:cs="Times New Roman"/>
          <w:color w:val="000000" w:themeColor="text1"/>
        </w:rPr>
        <w:tab/>
      </w:r>
    </w:p>
    <w:p w:rsidR="007E7DD5" w:rsidRPr="00D515D9" w:rsidRDefault="007E7DD5" w:rsidP="007E7DD5">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__________________________________________</w:t>
      </w:r>
    </w:p>
    <w:p w:rsidR="007E7DD5" w:rsidRPr="00D515D9" w:rsidRDefault="007E7DD5" w:rsidP="007E7DD5">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__________________________________________</w:t>
      </w:r>
    </w:p>
    <w:p w:rsidR="007E7DD5" w:rsidRPr="00D515D9" w:rsidRDefault="007E7DD5" w:rsidP="007E7DD5">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Действующий(-ая) от своего имени и в своих интересах</w:t>
      </w:r>
    </w:p>
    <w:p w:rsidR="007E7DD5" w:rsidRPr="00D515D9" w:rsidRDefault="007E7DD5" w:rsidP="007E7DD5">
      <w:pPr>
        <w:spacing w:after="0" w:line="240" w:lineRule="auto"/>
        <w:jc w:val="center"/>
        <w:rPr>
          <w:rFonts w:ascii="Times New Roman" w:hAnsi="Times New Roman" w:cs="Times New Roman"/>
          <w:color w:val="000000" w:themeColor="text1"/>
        </w:rPr>
      </w:pPr>
    </w:p>
    <w:p w:rsidR="007E7DD5" w:rsidRPr="00D515D9" w:rsidRDefault="007E7DD5" w:rsidP="007E7DD5">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ЗАЯВЛЕНИЕ</w:t>
      </w:r>
    </w:p>
    <w:p w:rsidR="007E7DD5" w:rsidRPr="00D515D9" w:rsidRDefault="007E7DD5" w:rsidP="007E7DD5">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xml:space="preserve"> Настоящим даю свое согласие на предоставление и обработку в соответствии с Федеральным законом  «О персональных данных» от 27 июля 2006 года № 152-ФЗ следующих данных:</w:t>
      </w:r>
    </w:p>
    <w:p w:rsidR="007E7DD5" w:rsidRPr="00D515D9" w:rsidRDefault="007E7DD5" w:rsidP="007E7DD5">
      <w:pPr>
        <w:numPr>
          <w:ilvl w:val="0"/>
          <w:numId w:val="5"/>
        </w:numPr>
        <w:spacing w:after="0" w:line="240" w:lineRule="auto"/>
        <w:ind w:left="0"/>
        <w:jc w:val="both"/>
        <w:rPr>
          <w:rFonts w:ascii="Times New Roman" w:hAnsi="Times New Roman" w:cs="Times New Roman"/>
          <w:color w:val="000000" w:themeColor="text1"/>
        </w:rPr>
      </w:pPr>
      <w:r w:rsidRPr="00D515D9">
        <w:rPr>
          <w:rFonts w:ascii="Times New Roman" w:hAnsi="Times New Roman" w:cs="Times New Roman"/>
          <w:color w:val="000000" w:themeColor="text1"/>
        </w:rPr>
        <w:t>Фамилия, имя, отчество;</w:t>
      </w:r>
    </w:p>
    <w:p w:rsidR="007E7DD5" w:rsidRPr="00D515D9" w:rsidRDefault="007E7DD5" w:rsidP="007E7DD5">
      <w:pPr>
        <w:numPr>
          <w:ilvl w:val="0"/>
          <w:numId w:val="5"/>
        </w:numPr>
        <w:spacing w:after="0" w:line="240" w:lineRule="auto"/>
        <w:ind w:left="0"/>
        <w:jc w:val="both"/>
        <w:rPr>
          <w:rFonts w:ascii="Times New Roman" w:hAnsi="Times New Roman" w:cs="Times New Roman"/>
          <w:color w:val="000000" w:themeColor="text1"/>
        </w:rPr>
      </w:pPr>
      <w:r w:rsidRPr="00D515D9">
        <w:rPr>
          <w:rFonts w:ascii="Times New Roman" w:hAnsi="Times New Roman" w:cs="Times New Roman"/>
          <w:color w:val="000000" w:themeColor="text1"/>
        </w:rPr>
        <w:t>Паспортные данные;</w:t>
      </w:r>
    </w:p>
    <w:p w:rsidR="007E7DD5" w:rsidRPr="00D515D9" w:rsidRDefault="007E7DD5" w:rsidP="007E7DD5">
      <w:pPr>
        <w:numPr>
          <w:ilvl w:val="0"/>
          <w:numId w:val="5"/>
        </w:numPr>
        <w:spacing w:after="0" w:line="240" w:lineRule="auto"/>
        <w:ind w:left="0"/>
        <w:jc w:val="both"/>
        <w:rPr>
          <w:rFonts w:ascii="Times New Roman" w:hAnsi="Times New Roman" w:cs="Times New Roman"/>
          <w:color w:val="000000" w:themeColor="text1"/>
        </w:rPr>
      </w:pPr>
      <w:r w:rsidRPr="00D515D9">
        <w:rPr>
          <w:rFonts w:ascii="Times New Roman" w:hAnsi="Times New Roman" w:cs="Times New Roman"/>
          <w:color w:val="000000" w:themeColor="text1"/>
        </w:rPr>
        <w:t>Год, месяц, дата рождения;</w:t>
      </w:r>
    </w:p>
    <w:p w:rsidR="007E7DD5" w:rsidRPr="00D515D9" w:rsidRDefault="007E7DD5" w:rsidP="007E7DD5">
      <w:pPr>
        <w:numPr>
          <w:ilvl w:val="0"/>
          <w:numId w:val="5"/>
        </w:numPr>
        <w:spacing w:after="0" w:line="240" w:lineRule="auto"/>
        <w:ind w:left="0"/>
        <w:jc w:val="both"/>
        <w:rPr>
          <w:rFonts w:ascii="Times New Roman" w:hAnsi="Times New Roman" w:cs="Times New Roman"/>
          <w:color w:val="000000" w:themeColor="text1"/>
        </w:rPr>
      </w:pPr>
      <w:r w:rsidRPr="00D515D9">
        <w:rPr>
          <w:rFonts w:ascii="Times New Roman" w:hAnsi="Times New Roman" w:cs="Times New Roman"/>
          <w:color w:val="000000" w:themeColor="text1"/>
        </w:rPr>
        <w:t>Адрес регистрации и проживания;</w:t>
      </w:r>
    </w:p>
    <w:p w:rsidR="007E7DD5" w:rsidRPr="00D515D9" w:rsidRDefault="007E7DD5" w:rsidP="007E7DD5">
      <w:pPr>
        <w:numPr>
          <w:ilvl w:val="0"/>
          <w:numId w:val="5"/>
        </w:numPr>
        <w:spacing w:after="0" w:line="240" w:lineRule="auto"/>
        <w:ind w:left="0"/>
        <w:jc w:val="both"/>
        <w:rPr>
          <w:rFonts w:ascii="Times New Roman" w:hAnsi="Times New Roman" w:cs="Times New Roman"/>
          <w:color w:val="000000" w:themeColor="text1"/>
        </w:rPr>
      </w:pPr>
      <w:r w:rsidRPr="00D515D9">
        <w:rPr>
          <w:rFonts w:ascii="Times New Roman" w:hAnsi="Times New Roman" w:cs="Times New Roman"/>
          <w:color w:val="000000" w:themeColor="text1"/>
        </w:rPr>
        <w:t>Сведения о составе семьи;</w:t>
      </w:r>
    </w:p>
    <w:p w:rsidR="007E7DD5" w:rsidRPr="00D515D9" w:rsidRDefault="007E7DD5" w:rsidP="007E7DD5">
      <w:pPr>
        <w:numPr>
          <w:ilvl w:val="0"/>
          <w:numId w:val="5"/>
        </w:numPr>
        <w:spacing w:after="0" w:line="240" w:lineRule="auto"/>
        <w:ind w:left="0"/>
        <w:jc w:val="both"/>
        <w:rPr>
          <w:rFonts w:ascii="Times New Roman" w:hAnsi="Times New Roman" w:cs="Times New Roman"/>
          <w:color w:val="000000" w:themeColor="text1"/>
        </w:rPr>
      </w:pPr>
      <w:r w:rsidRPr="00D515D9">
        <w:rPr>
          <w:rFonts w:ascii="Times New Roman" w:hAnsi="Times New Roman" w:cs="Times New Roman"/>
          <w:color w:val="000000" w:themeColor="text1"/>
        </w:rPr>
        <w:t>Данные свидетельства о регистрации брака;</w:t>
      </w:r>
    </w:p>
    <w:p w:rsidR="007E7DD5" w:rsidRPr="00D515D9" w:rsidRDefault="007E7DD5" w:rsidP="007E7DD5">
      <w:pPr>
        <w:numPr>
          <w:ilvl w:val="0"/>
          <w:numId w:val="5"/>
        </w:numPr>
        <w:spacing w:after="0" w:line="240" w:lineRule="auto"/>
        <w:ind w:left="0"/>
        <w:jc w:val="both"/>
        <w:rPr>
          <w:rFonts w:ascii="Times New Roman" w:hAnsi="Times New Roman" w:cs="Times New Roman"/>
          <w:color w:val="000000" w:themeColor="text1"/>
        </w:rPr>
      </w:pPr>
      <w:r w:rsidRPr="00D515D9">
        <w:rPr>
          <w:rFonts w:ascii="Times New Roman" w:hAnsi="Times New Roman" w:cs="Times New Roman"/>
          <w:color w:val="000000" w:themeColor="text1"/>
        </w:rPr>
        <w:t>Данные, содержащиеся в документах, подтверждающих наличие либо отсутствие недвижимого имущества на правах собственности;</w:t>
      </w:r>
    </w:p>
    <w:p w:rsidR="007E7DD5" w:rsidRPr="00D515D9" w:rsidRDefault="007E7DD5" w:rsidP="007E7DD5">
      <w:pPr>
        <w:numPr>
          <w:ilvl w:val="0"/>
          <w:numId w:val="5"/>
        </w:numPr>
        <w:spacing w:after="0" w:line="240" w:lineRule="auto"/>
        <w:ind w:left="0"/>
        <w:jc w:val="both"/>
        <w:rPr>
          <w:rFonts w:ascii="Times New Roman" w:hAnsi="Times New Roman" w:cs="Times New Roman"/>
          <w:color w:val="000000" w:themeColor="text1"/>
        </w:rPr>
      </w:pPr>
      <w:r w:rsidRPr="00D515D9">
        <w:rPr>
          <w:rFonts w:ascii="Times New Roman" w:hAnsi="Times New Roman" w:cs="Times New Roman"/>
          <w:color w:val="000000" w:themeColor="text1"/>
        </w:rPr>
        <w:t>Данные, указанные в документах, подтверждающих наличие доходов;</w:t>
      </w:r>
    </w:p>
    <w:p w:rsidR="007E7DD5" w:rsidRPr="00D515D9" w:rsidRDefault="007E7DD5" w:rsidP="007E7DD5">
      <w:pPr>
        <w:numPr>
          <w:ilvl w:val="0"/>
          <w:numId w:val="5"/>
        </w:numPr>
        <w:spacing w:after="0" w:line="240" w:lineRule="auto"/>
        <w:ind w:left="0"/>
        <w:jc w:val="both"/>
        <w:rPr>
          <w:rFonts w:ascii="Times New Roman" w:hAnsi="Times New Roman" w:cs="Times New Roman"/>
          <w:color w:val="000000" w:themeColor="text1"/>
        </w:rPr>
      </w:pPr>
      <w:r w:rsidRPr="00D515D9">
        <w:rPr>
          <w:rFonts w:ascii="Times New Roman" w:hAnsi="Times New Roman" w:cs="Times New Roman"/>
          <w:color w:val="000000" w:themeColor="text1"/>
        </w:rPr>
        <w:t>Другие данные, указанные в документах, предоставляемых для постановки граждан на учет в качестве нуждающихся в жилых помещениях, с целью ведения учета, хранения и передачи в соответствии с законодательством.</w:t>
      </w:r>
    </w:p>
    <w:p w:rsidR="007E7DD5" w:rsidRPr="00D515D9" w:rsidRDefault="007E7DD5" w:rsidP="007E7DD5">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xml:space="preserve">             В случае неправомерного использования предоставленных данных соглашение отзывается письменным заявлением субъекта персональных данных. Я извещен о том, что данное соглашение действует в течение 5 лет с момента подписания заявления субъектом персональных данных.</w:t>
      </w:r>
    </w:p>
    <w:p w:rsidR="007E7DD5" w:rsidRPr="00D515D9" w:rsidRDefault="007E7DD5" w:rsidP="007E7DD5">
      <w:pPr>
        <w:spacing w:after="0" w:line="240" w:lineRule="auto"/>
        <w:jc w:val="both"/>
        <w:rPr>
          <w:rFonts w:ascii="Times New Roman" w:hAnsi="Times New Roman" w:cs="Times New Roman"/>
          <w:color w:val="000000" w:themeColor="text1"/>
        </w:rPr>
      </w:pPr>
    </w:p>
    <w:p w:rsidR="007E7DD5" w:rsidRPr="00D515D9" w:rsidRDefault="007E7DD5" w:rsidP="007E7DD5">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xml:space="preserve">                                                                                   </w:t>
      </w:r>
    </w:p>
    <w:p w:rsidR="007E7DD5" w:rsidRDefault="007E7DD5" w:rsidP="007E7DD5">
      <w:pPr>
        <w:sectPr w:rsidR="007E7DD5" w:rsidSect="00385023">
          <w:pgSz w:w="11906" w:h="16838"/>
          <w:pgMar w:top="1134" w:right="1134" w:bottom="1134" w:left="1021" w:header="709" w:footer="709" w:gutter="0"/>
          <w:cols w:space="708"/>
          <w:docGrid w:linePitch="360"/>
        </w:sectPr>
      </w:pPr>
      <w:r w:rsidRPr="00D515D9">
        <w:rPr>
          <w:rFonts w:ascii="Times New Roman" w:hAnsi="Times New Roman" w:cs="Times New Roman"/>
          <w:color w:val="000000" w:themeColor="text1"/>
        </w:rPr>
        <w:t>Подпись_____________________                     Дата_____________________________</w:t>
      </w:r>
      <w:r w:rsidRPr="00D515D9">
        <w:rPr>
          <w:rFonts w:ascii="Times New Roman" w:hAnsi="Times New Roman" w:cs="Times New Roman"/>
          <w:color w:val="000000" w:themeColor="text1"/>
          <w:sz w:val="28"/>
          <w:szCs w:val="28"/>
        </w:rPr>
        <w:t xml:space="preserve">         </w:t>
      </w:r>
    </w:p>
    <w:p w:rsidR="00E03919" w:rsidRPr="00D515D9" w:rsidRDefault="00E03919" w:rsidP="00E03919">
      <w:pPr>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Приложение 5</w:t>
      </w:r>
    </w:p>
    <w:p w:rsidR="00E03919" w:rsidRPr="00D515D9" w:rsidRDefault="00E03919" w:rsidP="00E03919">
      <w:pPr>
        <w:pStyle w:val="1"/>
        <w:suppressAutoHyphens/>
        <w:spacing w:before="0" w:after="0"/>
        <w:jc w:val="right"/>
        <w:rPr>
          <w:rFonts w:ascii="Times New Roman" w:hAnsi="Times New Roman" w:cs="Times New Roman"/>
          <w:b w:val="0"/>
          <w:color w:val="000000" w:themeColor="text1"/>
          <w:sz w:val="24"/>
          <w:szCs w:val="24"/>
        </w:rPr>
      </w:pPr>
      <w:r w:rsidRPr="00D515D9">
        <w:rPr>
          <w:rFonts w:ascii="Times New Roman" w:hAnsi="Times New Roman" w:cs="Times New Roman"/>
          <w:color w:val="000000" w:themeColor="text1"/>
          <w:sz w:val="28"/>
          <w:szCs w:val="28"/>
        </w:rPr>
        <w:t xml:space="preserve"> </w:t>
      </w:r>
      <w:r w:rsidRPr="00D515D9">
        <w:rPr>
          <w:rFonts w:ascii="Times New Roman" w:hAnsi="Times New Roman" w:cs="Times New Roman"/>
          <w:b w:val="0"/>
          <w:color w:val="000000" w:themeColor="text1"/>
          <w:sz w:val="24"/>
          <w:szCs w:val="24"/>
        </w:rPr>
        <w:t>К Порядку</w:t>
      </w:r>
      <w:r w:rsidRPr="00D515D9">
        <w:rPr>
          <w:rFonts w:ascii="Times New Roman" w:hAnsi="Times New Roman" w:cs="Times New Roman"/>
          <w:b w:val="0"/>
          <w:color w:val="000000" w:themeColor="text1"/>
          <w:sz w:val="24"/>
          <w:szCs w:val="24"/>
        </w:rPr>
        <w:br/>
        <w:t xml:space="preserve">предоставления субсидий </w:t>
      </w:r>
    </w:p>
    <w:p w:rsidR="00E03919" w:rsidRPr="00D515D9" w:rsidRDefault="00E03919" w:rsidP="00E03919">
      <w:pPr>
        <w:pStyle w:val="1"/>
        <w:suppressAutoHyphens/>
        <w:spacing w:before="0" w:after="0"/>
        <w:jc w:val="right"/>
        <w:rPr>
          <w:rFonts w:ascii="Times New Roman" w:hAnsi="Times New Roman" w:cs="Times New Roman"/>
          <w:b w:val="0"/>
          <w:color w:val="000000" w:themeColor="text1"/>
          <w:sz w:val="24"/>
          <w:szCs w:val="24"/>
        </w:rPr>
      </w:pPr>
      <w:r w:rsidRPr="00D515D9">
        <w:rPr>
          <w:rFonts w:ascii="Times New Roman" w:hAnsi="Times New Roman" w:cs="Times New Roman"/>
          <w:b w:val="0"/>
          <w:color w:val="000000" w:themeColor="text1"/>
          <w:sz w:val="24"/>
          <w:szCs w:val="24"/>
        </w:rPr>
        <w:t xml:space="preserve">                                                                                            гражданам - участникам подпрограммы </w:t>
      </w:r>
    </w:p>
    <w:p w:rsidR="00E03919" w:rsidRPr="00D515D9" w:rsidRDefault="00E03919" w:rsidP="00E03919">
      <w:pPr>
        <w:pStyle w:val="1"/>
        <w:suppressAutoHyphens/>
        <w:spacing w:before="0" w:after="0"/>
        <w:jc w:val="right"/>
        <w:rPr>
          <w:rFonts w:ascii="Times New Roman" w:hAnsi="Times New Roman" w:cs="Times New Roman"/>
          <w:b w:val="0"/>
          <w:color w:val="000000" w:themeColor="text1"/>
          <w:sz w:val="24"/>
          <w:szCs w:val="24"/>
        </w:rPr>
      </w:pPr>
      <w:r w:rsidRPr="00D515D9">
        <w:rPr>
          <w:rFonts w:ascii="Times New Roman" w:hAnsi="Times New Roman" w:cs="Times New Roman"/>
          <w:b w:val="0"/>
          <w:color w:val="000000" w:themeColor="text1"/>
          <w:sz w:val="24"/>
          <w:szCs w:val="24"/>
        </w:rPr>
        <w:t>«Поддержка граждан  в сфере</w:t>
      </w:r>
    </w:p>
    <w:p w:rsidR="00E03919" w:rsidRPr="00D515D9" w:rsidRDefault="00E03919" w:rsidP="00E03919">
      <w:pPr>
        <w:pStyle w:val="1"/>
        <w:suppressAutoHyphens/>
        <w:spacing w:before="0" w:after="0"/>
        <w:jc w:val="right"/>
        <w:rPr>
          <w:rFonts w:ascii="Times New Roman" w:hAnsi="Times New Roman" w:cs="Times New Roman"/>
          <w:b w:val="0"/>
          <w:color w:val="000000" w:themeColor="text1"/>
          <w:sz w:val="24"/>
          <w:szCs w:val="24"/>
        </w:rPr>
      </w:pPr>
      <w:r w:rsidRPr="00D515D9">
        <w:rPr>
          <w:rFonts w:ascii="Times New Roman" w:hAnsi="Times New Roman" w:cs="Times New Roman"/>
          <w:b w:val="0"/>
          <w:color w:val="000000" w:themeColor="text1"/>
          <w:sz w:val="24"/>
          <w:szCs w:val="24"/>
        </w:rPr>
        <w:t xml:space="preserve"> ипоте</w:t>
      </w:r>
      <w:r>
        <w:rPr>
          <w:rFonts w:ascii="Times New Roman" w:hAnsi="Times New Roman" w:cs="Times New Roman"/>
          <w:b w:val="0"/>
          <w:color w:val="000000" w:themeColor="text1"/>
          <w:sz w:val="24"/>
          <w:szCs w:val="24"/>
        </w:rPr>
        <w:t xml:space="preserve">чного  жилищного кредитования»  </w:t>
      </w:r>
      <w:r w:rsidRPr="00D515D9">
        <w:rPr>
          <w:rFonts w:ascii="Times New Roman" w:hAnsi="Times New Roman" w:cs="Times New Roman"/>
          <w:b w:val="0"/>
          <w:color w:val="000000" w:themeColor="text1"/>
          <w:sz w:val="24"/>
          <w:szCs w:val="24"/>
        </w:rPr>
        <w:t xml:space="preserve">на оплату первоначального </w:t>
      </w:r>
    </w:p>
    <w:p w:rsidR="00E03919" w:rsidRPr="00D515D9" w:rsidRDefault="00E03919" w:rsidP="00E03919">
      <w:pPr>
        <w:pStyle w:val="1"/>
        <w:suppressAutoHyphens/>
        <w:spacing w:before="0" w:after="0"/>
        <w:jc w:val="right"/>
        <w:rPr>
          <w:rFonts w:ascii="Times New Roman" w:hAnsi="Times New Roman" w:cs="Times New Roman"/>
          <w:b w:val="0"/>
          <w:color w:val="000000" w:themeColor="text1"/>
          <w:sz w:val="24"/>
          <w:szCs w:val="24"/>
        </w:rPr>
      </w:pPr>
      <w:r w:rsidRPr="00D515D9">
        <w:rPr>
          <w:rFonts w:ascii="Times New Roman" w:hAnsi="Times New Roman" w:cs="Times New Roman"/>
          <w:b w:val="0"/>
          <w:color w:val="000000" w:themeColor="text1"/>
          <w:sz w:val="24"/>
          <w:szCs w:val="24"/>
        </w:rPr>
        <w:t>в</w:t>
      </w:r>
      <w:r>
        <w:rPr>
          <w:rFonts w:ascii="Times New Roman" w:hAnsi="Times New Roman" w:cs="Times New Roman"/>
          <w:b w:val="0"/>
          <w:color w:val="000000" w:themeColor="text1"/>
          <w:sz w:val="24"/>
          <w:szCs w:val="24"/>
        </w:rPr>
        <w:t xml:space="preserve">зноса при получении ипотечного  </w:t>
      </w:r>
      <w:r w:rsidRPr="00D515D9">
        <w:rPr>
          <w:rFonts w:ascii="Times New Roman" w:hAnsi="Times New Roman" w:cs="Times New Roman"/>
          <w:b w:val="0"/>
          <w:color w:val="000000" w:themeColor="text1"/>
          <w:sz w:val="24"/>
          <w:szCs w:val="24"/>
        </w:rPr>
        <w:t>жилищного кредита или на погашение</w:t>
      </w:r>
    </w:p>
    <w:p w:rsidR="00E03919" w:rsidRPr="00D515D9" w:rsidRDefault="00E03919" w:rsidP="00E03919">
      <w:pPr>
        <w:pStyle w:val="1"/>
        <w:suppressAutoHyphens/>
        <w:spacing w:before="0" w:after="0"/>
        <w:jc w:val="right"/>
        <w:rPr>
          <w:rFonts w:ascii="Times New Roman" w:hAnsi="Times New Roman" w:cs="Times New Roman"/>
          <w:b w:val="0"/>
          <w:color w:val="000000" w:themeColor="text1"/>
          <w:sz w:val="24"/>
          <w:szCs w:val="24"/>
        </w:rPr>
      </w:pPr>
      <w:r w:rsidRPr="00D515D9">
        <w:rPr>
          <w:rFonts w:ascii="Times New Roman" w:hAnsi="Times New Roman" w:cs="Times New Roman"/>
          <w:b w:val="0"/>
          <w:color w:val="000000" w:themeColor="text1"/>
          <w:sz w:val="24"/>
          <w:szCs w:val="24"/>
        </w:rPr>
        <w:t xml:space="preserve"> основной суммы долга и уплату процентов </w:t>
      </w:r>
      <w:r w:rsidRPr="00D515D9">
        <w:rPr>
          <w:rFonts w:ascii="Times New Roman" w:hAnsi="Times New Roman" w:cs="Times New Roman"/>
          <w:b w:val="0"/>
          <w:color w:val="000000" w:themeColor="text1"/>
          <w:sz w:val="24"/>
          <w:szCs w:val="24"/>
        </w:rPr>
        <w:br/>
        <w:t>по ипотечному жилищному кредиту</w:t>
      </w:r>
    </w:p>
    <w:p w:rsidR="00E03919" w:rsidRPr="00D515D9" w:rsidRDefault="00E03919" w:rsidP="00E03919">
      <w:pPr>
        <w:pStyle w:val="1"/>
        <w:suppressAutoHyphens/>
        <w:spacing w:before="0" w:after="0"/>
        <w:jc w:val="right"/>
        <w:rPr>
          <w:rFonts w:ascii="Times New Roman" w:hAnsi="Times New Roman" w:cs="Times New Roman"/>
          <w:b w:val="0"/>
          <w:color w:val="000000" w:themeColor="text1"/>
          <w:sz w:val="24"/>
          <w:szCs w:val="24"/>
        </w:rPr>
      </w:pPr>
      <w:r w:rsidRPr="00D515D9">
        <w:rPr>
          <w:rFonts w:ascii="Times New Roman" w:hAnsi="Times New Roman" w:cs="Times New Roman"/>
          <w:b w:val="0"/>
          <w:color w:val="000000" w:themeColor="text1"/>
          <w:sz w:val="24"/>
          <w:szCs w:val="24"/>
        </w:rPr>
        <w:t xml:space="preserve"> (в том числе рефинансированному)</w:t>
      </w:r>
    </w:p>
    <w:p w:rsidR="00E03919" w:rsidRPr="00D515D9" w:rsidRDefault="00E03919" w:rsidP="00E03919">
      <w:pPr>
        <w:pStyle w:val="ConsPlusNonformat"/>
        <w:jc w:val="center"/>
        <w:rPr>
          <w:rFonts w:ascii="Times New Roman" w:hAnsi="Times New Roman" w:cs="Times New Roman"/>
          <w:color w:val="000000" w:themeColor="text1"/>
        </w:rPr>
      </w:pPr>
      <w:bookmarkStart w:id="56" w:name="Par3463"/>
      <w:bookmarkEnd w:id="56"/>
      <w:r w:rsidRPr="00D515D9">
        <w:rPr>
          <w:rFonts w:ascii="Times New Roman" w:hAnsi="Times New Roman" w:cs="Times New Roman"/>
          <w:color w:val="000000" w:themeColor="text1"/>
        </w:rPr>
        <w:t>СПИСОК</w:t>
      </w:r>
    </w:p>
    <w:p w:rsidR="00E03919" w:rsidRPr="00D515D9" w:rsidRDefault="00E03919" w:rsidP="00E03919">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граждан - участников подпрограммы "Государственная поддержка</w:t>
      </w:r>
    </w:p>
    <w:p w:rsidR="00E03919" w:rsidRPr="00D515D9" w:rsidRDefault="00E03919" w:rsidP="00E03919">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граждан в сфере ипотечного жилищного кредитования"</w:t>
      </w:r>
    </w:p>
    <w:p w:rsidR="00E03919" w:rsidRPr="00D515D9" w:rsidRDefault="00E03919" w:rsidP="00E03919">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государственной программы Ивановской области</w:t>
      </w:r>
    </w:p>
    <w:p w:rsidR="00E03919" w:rsidRPr="00D515D9" w:rsidRDefault="00E03919" w:rsidP="00E03919">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"Обеспечение доступным и комфортным жильем, объектами</w:t>
      </w:r>
    </w:p>
    <w:p w:rsidR="00E03919" w:rsidRPr="00D515D9" w:rsidRDefault="00E03919" w:rsidP="00E03919">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инженерной инфраструктуры и услугами жилищно-коммунального</w:t>
      </w:r>
    </w:p>
    <w:p w:rsidR="00E03919" w:rsidRPr="00D515D9" w:rsidRDefault="00E03919" w:rsidP="00E03919">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хозяйства населения Ивановской области" - получателей субсидий</w:t>
      </w:r>
    </w:p>
    <w:p w:rsidR="00E03919" w:rsidRPr="00D515D9" w:rsidRDefault="00E03919" w:rsidP="00E03919">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в 20___ году   по __________________________________________</w:t>
      </w:r>
    </w:p>
    <w:p w:rsidR="00E03919" w:rsidRPr="00D515D9" w:rsidRDefault="00E03919" w:rsidP="00E03919">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(наименование муниципального образования Ивановской области)</w:t>
      </w:r>
    </w:p>
    <w:p w:rsidR="00E03919" w:rsidRPr="00D515D9" w:rsidRDefault="00E03919" w:rsidP="00E03919">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p>
    <w:tbl>
      <w:tblPr>
        <w:tblW w:w="0" w:type="auto"/>
        <w:tblCellSpacing w:w="5" w:type="nil"/>
        <w:tblInd w:w="75" w:type="dxa"/>
        <w:tblLayout w:type="fixed"/>
        <w:tblCellMar>
          <w:left w:w="75" w:type="dxa"/>
          <w:right w:w="75" w:type="dxa"/>
        </w:tblCellMar>
        <w:tblLook w:val="0000"/>
      </w:tblPr>
      <w:tblGrid>
        <w:gridCol w:w="648"/>
        <w:gridCol w:w="1296"/>
        <w:gridCol w:w="1512"/>
        <w:gridCol w:w="972"/>
        <w:gridCol w:w="1512"/>
        <w:gridCol w:w="1080"/>
        <w:gridCol w:w="1512"/>
        <w:gridCol w:w="1188"/>
        <w:gridCol w:w="1620"/>
        <w:gridCol w:w="1188"/>
        <w:gridCol w:w="1188"/>
        <w:gridCol w:w="756"/>
      </w:tblGrid>
      <w:tr w:rsidR="00E03919" w:rsidRPr="00D515D9" w:rsidTr="009758E8">
        <w:trPr>
          <w:trHeight w:val="360"/>
          <w:tblCellSpacing w:w="5" w:type="nil"/>
        </w:trPr>
        <w:tc>
          <w:tcPr>
            <w:tcW w:w="648" w:type="dxa"/>
            <w:vMerge w:val="restart"/>
            <w:tcBorders>
              <w:top w:val="single" w:sz="8" w:space="0" w:color="auto"/>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N</w:t>
            </w:r>
          </w:p>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п/п</w:t>
            </w:r>
          </w:p>
        </w:tc>
        <w:tc>
          <w:tcPr>
            <w:tcW w:w="7884" w:type="dxa"/>
            <w:gridSpan w:val="6"/>
            <w:tcBorders>
              <w:top w:val="single" w:sz="8" w:space="0" w:color="auto"/>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Данные о членах семьи</w:t>
            </w:r>
          </w:p>
        </w:tc>
        <w:tc>
          <w:tcPr>
            <w:tcW w:w="1188" w:type="dxa"/>
            <w:vMerge w:val="restart"/>
            <w:tcBorders>
              <w:top w:val="single" w:sz="8" w:space="0" w:color="auto"/>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Требуемый</w:t>
            </w:r>
          </w:p>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размер</w:t>
            </w:r>
          </w:p>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субсидии</w:t>
            </w:r>
          </w:p>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(тыс.</w:t>
            </w:r>
          </w:p>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руб.)</w:t>
            </w:r>
          </w:p>
        </w:tc>
        <w:tc>
          <w:tcPr>
            <w:tcW w:w="1620" w:type="dxa"/>
            <w:vMerge w:val="restart"/>
            <w:tcBorders>
              <w:top w:val="single" w:sz="8" w:space="0" w:color="auto"/>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Способ</w:t>
            </w:r>
          </w:p>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использования</w:t>
            </w:r>
          </w:p>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субсидии</w:t>
            </w:r>
          </w:p>
        </w:tc>
        <w:tc>
          <w:tcPr>
            <w:tcW w:w="3132" w:type="dxa"/>
            <w:gridSpan w:val="3"/>
            <w:tcBorders>
              <w:top w:val="single" w:sz="8" w:space="0" w:color="auto"/>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Расчетная стоимость жилья</w:t>
            </w:r>
          </w:p>
        </w:tc>
      </w:tr>
      <w:tr w:rsidR="00E03919" w:rsidRPr="00D515D9" w:rsidTr="009758E8">
        <w:trPr>
          <w:trHeight w:val="1260"/>
          <w:tblCellSpacing w:w="5" w:type="nil"/>
        </w:trPr>
        <w:tc>
          <w:tcPr>
            <w:tcW w:w="648" w:type="dxa"/>
            <w:vMerge/>
            <w:tcBorders>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p>
        </w:tc>
        <w:tc>
          <w:tcPr>
            <w:tcW w:w="1296" w:type="dxa"/>
            <w:vMerge w:val="restart"/>
            <w:tcBorders>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количество</w:t>
            </w:r>
          </w:p>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членов</w:t>
            </w:r>
          </w:p>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семьи</w:t>
            </w:r>
          </w:p>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(чел.)</w:t>
            </w:r>
          </w:p>
        </w:tc>
        <w:tc>
          <w:tcPr>
            <w:tcW w:w="1512" w:type="dxa"/>
            <w:vMerge w:val="restart"/>
            <w:tcBorders>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ФИО</w:t>
            </w:r>
          </w:p>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(указываются</w:t>
            </w:r>
          </w:p>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все члены</w:t>
            </w:r>
          </w:p>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семьи)</w:t>
            </w:r>
          </w:p>
        </w:tc>
        <w:tc>
          <w:tcPr>
            <w:tcW w:w="2484" w:type="dxa"/>
            <w:gridSpan w:val="2"/>
            <w:tcBorders>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паспорт гражданина</w:t>
            </w:r>
          </w:p>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Российской Федерации</w:t>
            </w:r>
          </w:p>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или свидетельство о</w:t>
            </w:r>
          </w:p>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рождении</w:t>
            </w:r>
          </w:p>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несовершеннолетнего,</w:t>
            </w:r>
          </w:p>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не достигшего 14 лет</w:t>
            </w:r>
          </w:p>
        </w:tc>
        <w:tc>
          <w:tcPr>
            <w:tcW w:w="1080" w:type="dxa"/>
            <w:vMerge w:val="restart"/>
            <w:tcBorders>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число,</w:t>
            </w:r>
          </w:p>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месяц,</w:t>
            </w:r>
          </w:p>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год</w:t>
            </w:r>
          </w:p>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рождения</w:t>
            </w:r>
          </w:p>
        </w:tc>
        <w:tc>
          <w:tcPr>
            <w:tcW w:w="1512" w:type="dxa"/>
            <w:vMerge w:val="restart"/>
            <w:tcBorders>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дата</w:t>
            </w:r>
          </w:p>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признания</w:t>
            </w:r>
          </w:p>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нуждающимися</w:t>
            </w:r>
          </w:p>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в улучшении</w:t>
            </w:r>
          </w:p>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жилищных</w:t>
            </w:r>
          </w:p>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условий</w:t>
            </w:r>
          </w:p>
        </w:tc>
        <w:tc>
          <w:tcPr>
            <w:tcW w:w="1188" w:type="dxa"/>
            <w:vMerge/>
            <w:tcBorders>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p>
        </w:tc>
        <w:tc>
          <w:tcPr>
            <w:tcW w:w="1620" w:type="dxa"/>
            <w:vMerge/>
            <w:tcBorders>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p>
        </w:tc>
        <w:tc>
          <w:tcPr>
            <w:tcW w:w="1188" w:type="dxa"/>
            <w:vMerge w:val="restart"/>
            <w:tcBorders>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норматив</w:t>
            </w:r>
          </w:p>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стоимости</w:t>
            </w:r>
          </w:p>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smartTag w:uri="urn:schemas-microsoft-com:office:smarttags" w:element="metricconverter">
              <w:smartTagPr>
                <w:attr w:name="ProductID" w:val="1 кв. м"/>
              </w:smartTagPr>
              <w:r w:rsidRPr="00D515D9">
                <w:rPr>
                  <w:rFonts w:ascii="Times New Roman" w:hAnsi="Times New Roman" w:cs="Times New Roman"/>
                  <w:color w:val="000000" w:themeColor="text1"/>
                  <w:sz w:val="20"/>
                  <w:szCs w:val="20"/>
                </w:rPr>
                <w:t>1 кв. м</w:t>
              </w:r>
            </w:smartTag>
          </w:p>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(тыс.</w:t>
            </w:r>
          </w:p>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руб.)</w:t>
            </w:r>
          </w:p>
        </w:tc>
        <w:tc>
          <w:tcPr>
            <w:tcW w:w="1188" w:type="dxa"/>
            <w:vMerge w:val="restart"/>
            <w:tcBorders>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размер</w:t>
            </w:r>
          </w:p>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общей</w:t>
            </w:r>
          </w:p>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площади</w:t>
            </w:r>
          </w:p>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жилого</w:t>
            </w:r>
          </w:p>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помещения</w:t>
            </w:r>
          </w:p>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на семью</w:t>
            </w:r>
          </w:p>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(кв. м)</w:t>
            </w:r>
          </w:p>
        </w:tc>
        <w:tc>
          <w:tcPr>
            <w:tcW w:w="756" w:type="dxa"/>
            <w:vMerge w:val="restart"/>
            <w:tcBorders>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всего</w:t>
            </w:r>
          </w:p>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(гр.</w:t>
            </w:r>
          </w:p>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10 x</w:t>
            </w:r>
          </w:p>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гр.</w:t>
            </w:r>
          </w:p>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11)</w:t>
            </w:r>
          </w:p>
        </w:tc>
      </w:tr>
      <w:tr w:rsidR="00E03919" w:rsidRPr="00D515D9" w:rsidTr="009758E8">
        <w:trPr>
          <w:trHeight w:val="360"/>
          <w:tblCellSpacing w:w="5" w:type="nil"/>
        </w:trPr>
        <w:tc>
          <w:tcPr>
            <w:tcW w:w="648" w:type="dxa"/>
            <w:vMerge/>
            <w:tcBorders>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p>
        </w:tc>
        <w:tc>
          <w:tcPr>
            <w:tcW w:w="1296" w:type="dxa"/>
            <w:vMerge/>
            <w:tcBorders>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p>
        </w:tc>
        <w:tc>
          <w:tcPr>
            <w:tcW w:w="1512" w:type="dxa"/>
            <w:vMerge/>
            <w:tcBorders>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p>
        </w:tc>
        <w:tc>
          <w:tcPr>
            <w:tcW w:w="972" w:type="dxa"/>
            <w:tcBorders>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серия,</w:t>
            </w:r>
          </w:p>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номер</w:t>
            </w:r>
          </w:p>
        </w:tc>
        <w:tc>
          <w:tcPr>
            <w:tcW w:w="1512" w:type="dxa"/>
            <w:tcBorders>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кем, когда</w:t>
            </w:r>
          </w:p>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выдан</w:t>
            </w:r>
          </w:p>
        </w:tc>
        <w:tc>
          <w:tcPr>
            <w:tcW w:w="1080" w:type="dxa"/>
            <w:vMerge/>
            <w:tcBorders>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p>
        </w:tc>
        <w:tc>
          <w:tcPr>
            <w:tcW w:w="1512" w:type="dxa"/>
            <w:vMerge/>
            <w:tcBorders>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p>
        </w:tc>
        <w:tc>
          <w:tcPr>
            <w:tcW w:w="1188" w:type="dxa"/>
            <w:vMerge/>
            <w:tcBorders>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p>
        </w:tc>
        <w:tc>
          <w:tcPr>
            <w:tcW w:w="1620" w:type="dxa"/>
            <w:vMerge/>
            <w:tcBorders>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p>
        </w:tc>
        <w:tc>
          <w:tcPr>
            <w:tcW w:w="1188" w:type="dxa"/>
            <w:vMerge/>
            <w:tcBorders>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p>
        </w:tc>
        <w:tc>
          <w:tcPr>
            <w:tcW w:w="1188" w:type="dxa"/>
            <w:vMerge/>
            <w:tcBorders>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p>
        </w:tc>
        <w:tc>
          <w:tcPr>
            <w:tcW w:w="756" w:type="dxa"/>
            <w:vMerge/>
            <w:tcBorders>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p>
        </w:tc>
      </w:tr>
      <w:tr w:rsidR="00E03919" w:rsidRPr="00D515D9" w:rsidTr="009758E8">
        <w:trPr>
          <w:tblCellSpacing w:w="5" w:type="nil"/>
        </w:trPr>
        <w:tc>
          <w:tcPr>
            <w:tcW w:w="648" w:type="dxa"/>
            <w:tcBorders>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w:t>
            </w:r>
          </w:p>
        </w:tc>
        <w:tc>
          <w:tcPr>
            <w:tcW w:w="1296" w:type="dxa"/>
            <w:tcBorders>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w:t>
            </w:r>
          </w:p>
        </w:tc>
        <w:tc>
          <w:tcPr>
            <w:tcW w:w="1512" w:type="dxa"/>
            <w:tcBorders>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3</w:t>
            </w:r>
          </w:p>
        </w:tc>
        <w:tc>
          <w:tcPr>
            <w:tcW w:w="972" w:type="dxa"/>
            <w:tcBorders>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4</w:t>
            </w:r>
          </w:p>
        </w:tc>
        <w:tc>
          <w:tcPr>
            <w:tcW w:w="1512" w:type="dxa"/>
            <w:tcBorders>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5</w:t>
            </w:r>
          </w:p>
        </w:tc>
        <w:tc>
          <w:tcPr>
            <w:tcW w:w="1080" w:type="dxa"/>
            <w:tcBorders>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6</w:t>
            </w:r>
          </w:p>
        </w:tc>
        <w:tc>
          <w:tcPr>
            <w:tcW w:w="1512" w:type="dxa"/>
            <w:tcBorders>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7</w:t>
            </w:r>
          </w:p>
        </w:tc>
        <w:tc>
          <w:tcPr>
            <w:tcW w:w="1188" w:type="dxa"/>
            <w:tcBorders>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8</w:t>
            </w:r>
          </w:p>
        </w:tc>
        <w:tc>
          <w:tcPr>
            <w:tcW w:w="1620" w:type="dxa"/>
            <w:tcBorders>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9</w:t>
            </w:r>
          </w:p>
        </w:tc>
        <w:tc>
          <w:tcPr>
            <w:tcW w:w="1188" w:type="dxa"/>
            <w:tcBorders>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10</w:t>
            </w:r>
          </w:p>
        </w:tc>
        <w:tc>
          <w:tcPr>
            <w:tcW w:w="1188" w:type="dxa"/>
            <w:tcBorders>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11</w:t>
            </w:r>
          </w:p>
        </w:tc>
        <w:tc>
          <w:tcPr>
            <w:tcW w:w="756" w:type="dxa"/>
            <w:tcBorders>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12</w:t>
            </w:r>
          </w:p>
        </w:tc>
      </w:tr>
      <w:tr w:rsidR="00E03919" w:rsidRPr="00D515D9" w:rsidTr="009758E8">
        <w:trPr>
          <w:tblCellSpacing w:w="5" w:type="nil"/>
        </w:trPr>
        <w:tc>
          <w:tcPr>
            <w:tcW w:w="648" w:type="dxa"/>
            <w:tcBorders>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p>
        </w:tc>
        <w:tc>
          <w:tcPr>
            <w:tcW w:w="1296" w:type="dxa"/>
            <w:tcBorders>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p>
        </w:tc>
        <w:tc>
          <w:tcPr>
            <w:tcW w:w="1512" w:type="dxa"/>
            <w:tcBorders>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p>
        </w:tc>
        <w:tc>
          <w:tcPr>
            <w:tcW w:w="972" w:type="dxa"/>
            <w:tcBorders>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p>
        </w:tc>
        <w:tc>
          <w:tcPr>
            <w:tcW w:w="1512" w:type="dxa"/>
            <w:tcBorders>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p>
        </w:tc>
        <w:tc>
          <w:tcPr>
            <w:tcW w:w="1080" w:type="dxa"/>
            <w:tcBorders>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p>
        </w:tc>
        <w:tc>
          <w:tcPr>
            <w:tcW w:w="1512" w:type="dxa"/>
            <w:tcBorders>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p>
        </w:tc>
        <w:tc>
          <w:tcPr>
            <w:tcW w:w="1188" w:type="dxa"/>
            <w:tcBorders>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p>
        </w:tc>
        <w:tc>
          <w:tcPr>
            <w:tcW w:w="1620" w:type="dxa"/>
            <w:tcBorders>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p>
        </w:tc>
        <w:tc>
          <w:tcPr>
            <w:tcW w:w="1188" w:type="dxa"/>
            <w:tcBorders>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p>
        </w:tc>
        <w:tc>
          <w:tcPr>
            <w:tcW w:w="1188" w:type="dxa"/>
            <w:tcBorders>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p>
        </w:tc>
        <w:tc>
          <w:tcPr>
            <w:tcW w:w="756" w:type="dxa"/>
            <w:tcBorders>
              <w:left w:val="single" w:sz="8" w:space="0" w:color="auto"/>
              <w:bottom w:val="single" w:sz="8" w:space="0" w:color="auto"/>
              <w:right w:val="single" w:sz="8" w:space="0" w:color="auto"/>
            </w:tcBorders>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p>
        </w:tc>
      </w:tr>
    </w:tbl>
    <w:p w:rsidR="00E03919" w:rsidRPr="00D515D9" w:rsidRDefault="00E03919" w:rsidP="00E03919">
      <w:pPr>
        <w:widowControl w:val="0"/>
        <w:autoSpaceDE w:val="0"/>
        <w:autoSpaceDN w:val="0"/>
        <w:adjustRightInd w:val="0"/>
        <w:spacing w:after="0" w:line="240" w:lineRule="auto"/>
        <w:ind w:firstLine="540"/>
        <w:jc w:val="center"/>
        <w:rPr>
          <w:rFonts w:ascii="Times New Roman" w:hAnsi="Times New Roman" w:cs="Times New Roman"/>
          <w:color w:val="000000" w:themeColor="text1"/>
          <w:sz w:val="20"/>
          <w:szCs w:val="20"/>
        </w:rPr>
      </w:pPr>
    </w:p>
    <w:p w:rsidR="00E03919" w:rsidRPr="00D515D9" w:rsidRDefault="00E03919" w:rsidP="00E03919">
      <w:pPr>
        <w:pStyle w:val="ConsPlusNonformat"/>
        <w:rPr>
          <w:rFonts w:ascii="Times New Roman" w:hAnsi="Times New Roman" w:cs="Times New Roman"/>
          <w:color w:val="000000" w:themeColor="text1"/>
        </w:rPr>
      </w:pPr>
      <w:r w:rsidRPr="00D515D9">
        <w:rPr>
          <w:rFonts w:ascii="Times New Roman" w:hAnsi="Times New Roman" w:cs="Times New Roman"/>
          <w:color w:val="000000" w:themeColor="text1"/>
        </w:rPr>
        <w:t>Руководитель органа местного самоуправления муниципального района  _____________________ __________________________</w:t>
      </w:r>
    </w:p>
    <w:p w:rsidR="00E03919" w:rsidRPr="00D515D9" w:rsidRDefault="00E03919" w:rsidP="00E03919">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 xml:space="preserve">                                         (подпись)          (расшифровка подписи)</w:t>
      </w:r>
    </w:p>
    <w:p w:rsidR="00E03919" w:rsidRPr="00F774E5" w:rsidRDefault="00E03919" w:rsidP="00E03919">
      <w:pPr>
        <w:pStyle w:val="ConsPlusNonformat"/>
        <w:jc w:val="center"/>
        <w:rPr>
          <w:rFonts w:ascii="Times New Roman" w:hAnsi="Times New Roman" w:cs="Times New Roman"/>
          <w:color w:val="000000" w:themeColor="text1"/>
        </w:rPr>
      </w:pPr>
      <w:r w:rsidRPr="00D515D9">
        <w:rPr>
          <w:rFonts w:ascii="Times New Roman" w:hAnsi="Times New Roman" w:cs="Times New Roman"/>
          <w:color w:val="000000" w:themeColor="text1"/>
        </w:rPr>
        <w:t>М.П.</w:t>
      </w:r>
      <w:bookmarkStart w:id="57" w:name="Par3501"/>
      <w:bookmarkEnd w:id="57"/>
    </w:p>
    <w:p w:rsidR="00EA2803" w:rsidRDefault="00EA2803" w:rsidP="00E03919">
      <w:pPr>
        <w:widowControl w:val="0"/>
        <w:autoSpaceDE w:val="0"/>
        <w:autoSpaceDN w:val="0"/>
        <w:adjustRightInd w:val="0"/>
        <w:spacing w:after="0" w:line="240" w:lineRule="auto"/>
        <w:jc w:val="right"/>
        <w:outlineLvl w:val="2"/>
        <w:rPr>
          <w:rFonts w:ascii="Times New Roman" w:hAnsi="Times New Roman" w:cs="Times New Roman"/>
          <w:color w:val="000000" w:themeColor="text1"/>
          <w:sz w:val="28"/>
          <w:szCs w:val="28"/>
        </w:rPr>
      </w:pPr>
    </w:p>
    <w:p w:rsidR="00EA2803" w:rsidRDefault="00EA2803" w:rsidP="00E03919">
      <w:pPr>
        <w:widowControl w:val="0"/>
        <w:autoSpaceDE w:val="0"/>
        <w:autoSpaceDN w:val="0"/>
        <w:adjustRightInd w:val="0"/>
        <w:spacing w:after="0" w:line="240" w:lineRule="auto"/>
        <w:jc w:val="right"/>
        <w:outlineLvl w:val="2"/>
        <w:rPr>
          <w:rFonts w:ascii="Times New Roman" w:hAnsi="Times New Roman" w:cs="Times New Roman"/>
          <w:color w:val="000000" w:themeColor="text1"/>
          <w:sz w:val="28"/>
          <w:szCs w:val="28"/>
        </w:rPr>
      </w:pPr>
    </w:p>
    <w:p w:rsidR="00E03919" w:rsidRPr="00D515D9" w:rsidRDefault="00E03919" w:rsidP="00E03919">
      <w:pPr>
        <w:widowControl w:val="0"/>
        <w:autoSpaceDE w:val="0"/>
        <w:autoSpaceDN w:val="0"/>
        <w:adjustRightInd w:val="0"/>
        <w:spacing w:after="0" w:line="240" w:lineRule="auto"/>
        <w:jc w:val="right"/>
        <w:outlineLvl w:val="2"/>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Приложение 6</w:t>
      </w:r>
    </w:p>
    <w:p w:rsidR="00E03919" w:rsidRPr="00D515D9" w:rsidRDefault="00E03919" w:rsidP="00E03919">
      <w:pPr>
        <w:pStyle w:val="1"/>
        <w:suppressAutoHyphens/>
        <w:spacing w:before="0" w:after="0"/>
        <w:jc w:val="right"/>
        <w:rPr>
          <w:rFonts w:ascii="Times New Roman" w:hAnsi="Times New Roman" w:cs="Times New Roman"/>
          <w:b w:val="0"/>
          <w:color w:val="000000" w:themeColor="text1"/>
          <w:sz w:val="24"/>
          <w:szCs w:val="24"/>
        </w:rPr>
      </w:pPr>
      <w:r w:rsidRPr="00D515D9">
        <w:rPr>
          <w:rFonts w:ascii="Times New Roman" w:hAnsi="Times New Roman" w:cs="Times New Roman"/>
          <w:b w:val="0"/>
          <w:color w:val="000000" w:themeColor="text1"/>
          <w:sz w:val="24"/>
          <w:szCs w:val="24"/>
        </w:rPr>
        <w:t>К Порядку</w:t>
      </w:r>
      <w:r w:rsidRPr="00D515D9">
        <w:rPr>
          <w:rFonts w:ascii="Times New Roman" w:hAnsi="Times New Roman" w:cs="Times New Roman"/>
          <w:b w:val="0"/>
          <w:color w:val="000000" w:themeColor="text1"/>
          <w:sz w:val="24"/>
          <w:szCs w:val="24"/>
        </w:rPr>
        <w:br/>
        <w:t xml:space="preserve">предоставления субсидий </w:t>
      </w:r>
    </w:p>
    <w:p w:rsidR="00E03919" w:rsidRPr="00D515D9" w:rsidRDefault="00E03919" w:rsidP="00E03919">
      <w:pPr>
        <w:pStyle w:val="1"/>
        <w:suppressAutoHyphens/>
        <w:spacing w:before="0" w:after="0"/>
        <w:jc w:val="right"/>
        <w:rPr>
          <w:rFonts w:ascii="Times New Roman" w:hAnsi="Times New Roman" w:cs="Times New Roman"/>
          <w:b w:val="0"/>
          <w:color w:val="000000" w:themeColor="text1"/>
          <w:sz w:val="24"/>
          <w:szCs w:val="24"/>
        </w:rPr>
      </w:pPr>
      <w:r w:rsidRPr="00D515D9">
        <w:rPr>
          <w:rFonts w:ascii="Times New Roman" w:hAnsi="Times New Roman" w:cs="Times New Roman"/>
          <w:b w:val="0"/>
          <w:color w:val="000000" w:themeColor="text1"/>
          <w:sz w:val="24"/>
          <w:szCs w:val="24"/>
        </w:rPr>
        <w:t xml:space="preserve">                                                                                            гражданам - участникам подпрограммы </w:t>
      </w:r>
    </w:p>
    <w:p w:rsidR="00E03919" w:rsidRPr="00D515D9" w:rsidRDefault="00E03919" w:rsidP="00E03919">
      <w:pPr>
        <w:pStyle w:val="1"/>
        <w:suppressAutoHyphens/>
        <w:spacing w:before="0" w:after="0"/>
        <w:jc w:val="right"/>
        <w:rPr>
          <w:rFonts w:ascii="Times New Roman" w:hAnsi="Times New Roman" w:cs="Times New Roman"/>
          <w:b w:val="0"/>
          <w:color w:val="000000" w:themeColor="text1"/>
          <w:sz w:val="24"/>
          <w:szCs w:val="24"/>
        </w:rPr>
      </w:pPr>
      <w:r w:rsidRPr="00D515D9">
        <w:rPr>
          <w:rFonts w:ascii="Times New Roman" w:hAnsi="Times New Roman" w:cs="Times New Roman"/>
          <w:b w:val="0"/>
          <w:color w:val="000000" w:themeColor="text1"/>
          <w:sz w:val="24"/>
          <w:szCs w:val="24"/>
        </w:rPr>
        <w:t>«Поддержка граждан  в сфере</w:t>
      </w:r>
    </w:p>
    <w:p w:rsidR="00E03919" w:rsidRPr="00D515D9" w:rsidRDefault="00E03919" w:rsidP="00E03919">
      <w:pPr>
        <w:pStyle w:val="1"/>
        <w:suppressAutoHyphens/>
        <w:spacing w:before="0" w:after="0"/>
        <w:jc w:val="right"/>
        <w:rPr>
          <w:rFonts w:ascii="Times New Roman" w:hAnsi="Times New Roman" w:cs="Times New Roman"/>
          <w:b w:val="0"/>
          <w:color w:val="000000" w:themeColor="text1"/>
          <w:sz w:val="24"/>
          <w:szCs w:val="24"/>
        </w:rPr>
      </w:pPr>
      <w:r w:rsidRPr="00D515D9">
        <w:rPr>
          <w:rFonts w:ascii="Times New Roman" w:hAnsi="Times New Roman" w:cs="Times New Roman"/>
          <w:b w:val="0"/>
          <w:color w:val="000000" w:themeColor="text1"/>
          <w:sz w:val="24"/>
          <w:szCs w:val="24"/>
        </w:rPr>
        <w:t xml:space="preserve"> ипотечного  жилищного кредитования» </w:t>
      </w:r>
    </w:p>
    <w:p w:rsidR="00E03919" w:rsidRPr="00D515D9" w:rsidRDefault="00E03919" w:rsidP="00E03919">
      <w:pPr>
        <w:pStyle w:val="1"/>
        <w:suppressAutoHyphens/>
        <w:spacing w:before="0" w:after="0"/>
        <w:jc w:val="right"/>
        <w:rPr>
          <w:rFonts w:ascii="Times New Roman" w:hAnsi="Times New Roman" w:cs="Times New Roman"/>
          <w:b w:val="0"/>
          <w:color w:val="000000" w:themeColor="text1"/>
          <w:sz w:val="24"/>
          <w:szCs w:val="24"/>
        </w:rPr>
      </w:pPr>
      <w:r w:rsidRPr="00D515D9">
        <w:rPr>
          <w:rFonts w:ascii="Times New Roman" w:hAnsi="Times New Roman" w:cs="Times New Roman"/>
          <w:b w:val="0"/>
          <w:color w:val="000000" w:themeColor="text1"/>
          <w:sz w:val="24"/>
          <w:szCs w:val="24"/>
        </w:rPr>
        <w:t xml:space="preserve">на оплату первоначального </w:t>
      </w:r>
    </w:p>
    <w:p w:rsidR="00E03919" w:rsidRPr="00D515D9" w:rsidRDefault="00E03919" w:rsidP="00E03919">
      <w:pPr>
        <w:pStyle w:val="1"/>
        <w:suppressAutoHyphens/>
        <w:spacing w:before="0" w:after="0"/>
        <w:jc w:val="right"/>
        <w:rPr>
          <w:rFonts w:ascii="Times New Roman" w:hAnsi="Times New Roman" w:cs="Times New Roman"/>
          <w:b w:val="0"/>
          <w:color w:val="000000" w:themeColor="text1"/>
          <w:sz w:val="24"/>
          <w:szCs w:val="24"/>
        </w:rPr>
      </w:pPr>
      <w:r w:rsidRPr="00D515D9">
        <w:rPr>
          <w:rFonts w:ascii="Times New Roman" w:hAnsi="Times New Roman" w:cs="Times New Roman"/>
          <w:b w:val="0"/>
          <w:color w:val="000000" w:themeColor="text1"/>
          <w:sz w:val="24"/>
          <w:szCs w:val="24"/>
        </w:rPr>
        <w:t xml:space="preserve">взноса при получении ипотечного </w:t>
      </w:r>
    </w:p>
    <w:p w:rsidR="00E03919" w:rsidRPr="00D515D9" w:rsidRDefault="00E03919" w:rsidP="00E03919">
      <w:pPr>
        <w:pStyle w:val="1"/>
        <w:suppressAutoHyphens/>
        <w:spacing w:before="0" w:after="0"/>
        <w:jc w:val="right"/>
        <w:rPr>
          <w:rFonts w:ascii="Times New Roman" w:hAnsi="Times New Roman" w:cs="Times New Roman"/>
          <w:b w:val="0"/>
          <w:color w:val="000000" w:themeColor="text1"/>
          <w:sz w:val="24"/>
          <w:szCs w:val="24"/>
        </w:rPr>
      </w:pPr>
      <w:r w:rsidRPr="00D515D9">
        <w:rPr>
          <w:rFonts w:ascii="Times New Roman" w:hAnsi="Times New Roman" w:cs="Times New Roman"/>
          <w:b w:val="0"/>
          <w:color w:val="000000" w:themeColor="text1"/>
          <w:sz w:val="24"/>
          <w:szCs w:val="24"/>
        </w:rPr>
        <w:t>жилищного кредита или на погашение</w:t>
      </w:r>
    </w:p>
    <w:p w:rsidR="00E03919" w:rsidRPr="00D515D9" w:rsidRDefault="00E03919" w:rsidP="00E03919">
      <w:pPr>
        <w:pStyle w:val="1"/>
        <w:suppressAutoHyphens/>
        <w:spacing w:before="0" w:after="0"/>
        <w:jc w:val="right"/>
        <w:rPr>
          <w:rFonts w:ascii="Times New Roman" w:hAnsi="Times New Roman" w:cs="Times New Roman"/>
          <w:b w:val="0"/>
          <w:color w:val="000000" w:themeColor="text1"/>
          <w:sz w:val="24"/>
          <w:szCs w:val="24"/>
        </w:rPr>
      </w:pPr>
      <w:r w:rsidRPr="00D515D9">
        <w:rPr>
          <w:rFonts w:ascii="Times New Roman" w:hAnsi="Times New Roman" w:cs="Times New Roman"/>
          <w:b w:val="0"/>
          <w:color w:val="000000" w:themeColor="text1"/>
          <w:sz w:val="24"/>
          <w:szCs w:val="24"/>
        </w:rPr>
        <w:t xml:space="preserve"> основной суммы долга и уплату процентов </w:t>
      </w:r>
      <w:r w:rsidRPr="00D515D9">
        <w:rPr>
          <w:rFonts w:ascii="Times New Roman" w:hAnsi="Times New Roman" w:cs="Times New Roman"/>
          <w:b w:val="0"/>
          <w:color w:val="000000" w:themeColor="text1"/>
          <w:sz w:val="24"/>
          <w:szCs w:val="24"/>
        </w:rPr>
        <w:br/>
        <w:t>по ипотечному жилищному кредиту</w:t>
      </w:r>
    </w:p>
    <w:p w:rsidR="00E03919" w:rsidRPr="00F774E5" w:rsidRDefault="00E03919" w:rsidP="00E03919">
      <w:pPr>
        <w:pStyle w:val="1"/>
        <w:suppressAutoHyphens/>
        <w:spacing w:before="0" w:after="0"/>
        <w:jc w:val="right"/>
        <w:rPr>
          <w:rFonts w:ascii="Times New Roman" w:hAnsi="Times New Roman" w:cs="Times New Roman"/>
          <w:b w:val="0"/>
          <w:color w:val="000000" w:themeColor="text1"/>
        </w:rPr>
      </w:pPr>
      <w:r w:rsidRPr="00D515D9">
        <w:rPr>
          <w:rFonts w:ascii="Times New Roman" w:hAnsi="Times New Roman" w:cs="Times New Roman"/>
          <w:b w:val="0"/>
          <w:color w:val="000000" w:themeColor="text1"/>
        </w:rPr>
        <w:t xml:space="preserve"> </w:t>
      </w:r>
      <w:r w:rsidRPr="00D515D9">
        <w:rPr>
          <w:rFonts w:ascii="Times New Roman" w:hAnsi="Times New Roman" w:cs="Times New Roman"/>
          <w:b w:val="0"/>
          <w:color w:val="000000" w:themeColor="text1"/>
          <w:sz w:val="24"/>
          <w:szCs w:val="24"/>
        </w:rPr>
        <w:t>(в том числе рефинансированному</w:t>
      </w:r>
      <w:r w:rsidRPr="00D515D9">
        <w:rPr>
          <w:rFonts w:ascii="Times New Roman" w:hAnsi="Times New Roman" w:cs="Times New Roman"/>
          <w:b w:val="0"/>
          <w:color w:val="000000" w:themeColor="text1"/>
        </w:rPr>
        <w:t>)</w:t>
      </w:r>
    </w:p>
    <w:p w:rsidR="00E03919" w:rsidRPr="00D515D9" w:rsidRDefault="00E03919" w:rsidP="00E03919">
      <w:pPr>
        <w:widowControl w:val="0"/>
        <w:autoSpaceDE w:val="0"/>
        <w:autoSpaceDN w:val="0"/>
        <w:adjustRightInd w:val="0"/>
        <w:spacing w:after="0" w:line="240" w:lineRule="auto"/>
        <w:jc w:val="center"/>
        <w:rPr>
          <w:rFonts w:ascii="Times New Roman" w:hAnsi="Times New Roman" w:cs="Times New Roman"/>
          <w:color w:val="000000" w:themeColor="text1"/>
          <w:sz w:val="18"/>
          <w:szCs w:val="18"/>
        </w:rPr>
      </w:pPr>
      <w:bookmarkStart w:id="58" w:name="Par3506"/>
      <w:bookmarkEnd w:id="58"/>
      <w:r w:rsidRPr="00D515D9">
        <w:rPr>
          <w:rFonts w:ascii="Times New Roman" w:hAnsi="Times New Roman" w:cs="Times New Roman"/>
          <w:color w:val="000000" w:themeColor="text1"/>
          <w:sz w:val="18"/>
          <w:szCs w:val="18"/>
        </w:rPr>
        <w:t>Отчет</w:t>
      </w:r>
    </w:p>
    <w:p w:rsidR="00E03919" w:rsidRPr="00D515D9" w:rsidRDefault="00E03919" w:rsidP="00E03919">
      <w:pPr>
        <w:widowControl w:val="0"/>
        <w:autoSpaceDE w:val="0"/>
        <w:autoSpaceDN w:val="0"/>
        <w:adjustRightInd w:val="0"/>
        <w:spacing w:after="0" w:line="240" w:lineRule="auto"/>
        <w:jc w:val="center"/>
        <w:rPr>
          <w:rFonts w:ascii="Times New Roman" w:hAnsi="Times New Roman" w:cs="Times New Roman"/>
          <w:color w:val="000000" w:themeColor="text1"/>
          <w:sz w:val="18"/>
          <w:szCs w:val="18"/>
        </w:rPr>
      </w:pPr>
      <w:r w:rsidRPr="00D515D9">
        <w:rPr>
          <w:rFonts w:ascii="Times New Roman" w:hAnsi="Times New Roman" w:cs="Times New Roman"/>
          <w:color w:val="000000" w:themeColor="text1"/>
          <w:sz w:val="18"/>
          <w:szCs w:val="18"/>
        </w:rPr>
        <w:t>об использовании средств бюджета Ивановской области,</w:t>
      </w:r>
    </w:p>
    <w:p w:rsidR="00E03919" w:rsidRPr="00D515D9" w:rsidRDefault="00E03919" w:rsidP="00E03919">
      <w:pPr>
        <w:widowControl w:val="0"/>
        <w:autoSpaceDE w:val="0"/>
        <w:autoSpaceDN w:val="0"/>
        <w:adjustRightInd w:val="0"/>
        <w:spacing w:after="0" w:line="240" w:lineRule="auto"/>
        <w:jc w:val="center"/>
        <w:rPr>
          <w:rFonts w:ascii="Times New Roman" w:hAnsi="Times New Roman" w:cs="Times New Roman"/>
          <w:color w:val="000000" w:themeColor="text1"/>
          <w:sz w:val="18"/>
          <w:szCs w:val="18"/>
        </w:rPr>
      </w:pPr>
      <w:r w:rsidRPr="00D515D9">
        <w:rPr>
          <w:rFonts w:ascii="Times New Roman" w:hAnsi="Times New Roman" w:cs="Times New Roman"/>
          <w:color w:val="000000" w:themeColor="text1"/>
          <w:sz w:val="18"/>
          <w:szCs w:val="18"/>
        </w:rPr>
        <w:t>перечисленных в бюджет муниципального района</w:t>
      </w:r>
    </w:p>
    <w:p w:rsidR="00E03919" w:rsidRPr="00D515D9" w:rsidRDefault="00E03919" w:rsidP="00E03919">
      <w:pPr>
        <w:widowControl w:val="0"/>
        <w:autoSpaceDE w:val="0"/>
        <w:autoSpaceDN w:val="0"/>
        <w:adjustRightInd w:val="0"/>
        <w:spacing w:after="0" w:line="240" w:lineRule="auto"/>
        <w:jc w:val="center"/>
        <w:rPr>
          <w:rFonts w:ascii="Times New Roman" w:hAnsi="Times New Roman" w:cs="Times New Roman"/>
          <w:color w:val="000000" w:themeColor="text1"/>
          <w:sz w:val="18"/>
          <w:szCs w:val="18"/>
        </w:rPr>
      </w:pPr>
      <w:r w:rsidRPr="00D515D9">
        <w:rPr>
          <w:rFonts w:ascii="Times New Roman" w:hAnsi="Times New Roman" w:cs="Times New Roman"/>
          <w:color w:val="000000" w:themeColor="text1"/>
          <w:sz w:val="18"/>
          <w:szCs w:val="18"/>
        </w:rPr>
        <w:t>(городского округа) Ивановской области - участника</w:t>
      </w:r>
    </w:p>
    <w:p w:rsidR="00E03919" w:rsidRPr="00D515D9" w:rsidRDefault="00E03919" w:rsidP="00E03919">
      <w:pPr>
        <w:widowControl w:val="0"/>
        <w:autoSpaceDE w:val="0"/>
        <w:autoSpaceDN w:val="0"/>
        <w:adjustRightInd w:val="0"/>
        <w:spacing w:after="0" w:line="240" w:lineRule="auto"/>
        <w:jc w:val="center"/>
        <w:rPr>
          <w:rFonts w:ascii="Times New Roman" w:hAnsi="Times New Roman" w:cs="Times New Roman"/>
          <w:color w:val="000000" w:themeColor="text1"/>
          <w:sz w:val="18"/>
          <w:szCs w:val="18"/>
        </w:rPr>
      </w:pPr>
      <w:r w:rsidRPr="00D515D9">
        <w:rPr>
          <w:rFonts w:ascii="Times New Roman" w:hAnsi="Times New Roman" w:cs="Times New Roman"/>
          <w:color w:val="000000" w:themeColor="text1"/>
          <w:sz w:val="18"/>
          <w:szCs w:val="18"/>
        </w:rPr>
        <w:t>Подпрограммы в целях реализации подпрограммы</w:t>
      </w:r>
    </w:p>
    <w:p w:rsidR="00E03919" w:rsidRPr="00D515D9" w:rsidRDefault="00E03919" w:rsidP="00E03919">
      <w:pPr>
        <w:widowControl w:val="0"/>
        <w:autoSpaceDE w:val="0"/>
        <w:autoSpaceDN w:val="0"/>
        <w:adjustRightInd w:val="0"/>
        <w:spacing w:after="0" w:line="240" w:lineRule="auto"/>
        <w:jc w:val="center"/>
        <w:rPr>
          <w:rFonts w:ascii="Times New Roman" w:hAnsi="Times New Roman" w:cs="Times New Roman"/>
          <w:color w:val="000000" w:themeColor="text1"/>
          <w:sz w:val="18"/>
          <w:szCs w:val="18"/>
        </w:rPr>
      </w:pPr>
      <w:r w:rsidRPr="00D515D9">
        <w:rPr>
          <w:rFonts w:ascii="Times New Roman" w:hAnsi="Times New Roman" w:cs="Times New Roman"/>
          <w:color w:val="000000" w:themeColor="text1"/>
          <w:sz w:val="18"/>
          <w:szCs w:val="18"/>
        </w:rPr>
        <w:t>"Государственная поддержка граждан в сфере ипотечного</w:t>
      </w:r>
    </w:p>
    <w:p w:rsidR="00E03919" w:rsidRPr="00D515D9" w:rsidRDefault="00E03919" w:rsidP="00E03919">
      <w:pPr>
        <w:widowControl w:val="0"/>
        <w:autoSpaceDE w:val="0"/>
        <w:autoSpaceDN w:val="0"/>
        <w:adjustRightInd w:val="0"/>
        <w:spacing w:after="0" w:line="240" w:lineRule="auto"/>
        <w:jc w:val="center"/>
        <w:rPr>
          <w:rFonts w:ascii="Times New Roman" w:hAnsi="Times New Roman" w:cs="Times New Roman"/>
          <w:color w:val="000000" w:themeColor="text1"/>
          <w:sz w:val="18"/>
          <w:szCs w:val="18"/>
        </w:rPr>
      </w:pPr>
      <w:r w:rsidRPr="00D515D9">
        <w:rPr>
          <w:rFonts w:ascii="Times New Roman" w:hAnsi="Times New Roman" w:cs="Times New Roman"/>
          <w:color w:val="000000" w:themeColor="text1"/>
          <w:sz w:val="18"/>
          <w:szCs w:val="18"/>
        </w:rPr>
        <w:t>жилищного кредитования" государственной программы</w:t>
      </w:r>
    </w:p>
    <w:p w:rsidR="00E03919" w:rsidRPr="00D515D9" w:rsidRDefault="00E03919" w:rsidP="00E03919">
      <w:pPr>
        <w:widowControl w:val="0"/>
        <w:autoSpaceDE w:val="0"/>
        <w:autoSpaceDN w:val="0"/>
        <w:adjustRightInd w:val="0"/>
        <w:spacing w:after="0" w:line="240" w:lineRule="auto"/>
        <w:jc w:val="center"/>
        <w:rPr>
          <w:rFonts w:ascii="Times New Roman" w:hAnsi="Times New Roman" w:cs="Times New Roman"/>
          <w:color w:val="000000" w:themeColor="text1"/>
          <w:sz w:val="18"/>
          <w:szCs w:val="18"/>
        </w:rPr>
      </w:pPr>
      <w:r w:rsidRPr="00D515D9">
        <w:rPr>
          <w:rFonts w:ascii="Times New Roman" w:hAnsi="Times New Roman" w:cs="Times New Roman"/>
          <w:color w:val="000000" w:themeColor="text1"/>
          <w:sz w:val="18"/>
          <w:szCs w:val="18"/>
        </w:rPr>
        <w:t>Ивановской области "Обеспечение доступным и комфортным</w:t>
      </w:r>
    </w:p>
    <w:p w:rsidR="00E03919" w:rsidRPr="00D515D9" w:rsidRDefault="00E03919" w:rsidP="00E03919">
      <w:pPr>
        <w:widowControl w:val="0"/>
        <w:autoSpaceDE w:val="0"/>
        <w:autoSpaceDN w:val="0"/>
        <w:adjustRightInd w:val="0"/>
        <w:spacing w:after="0" w:line="240" w:lineRule="auto"/>
        <w:jc w:val="center"/>
        <w:rPr>
          <w:rFonts w:ascii="Times New Roman" w:hAnsi="Times New Roman" w:cs="Times New Roman"/>
          <w:color w:val="000000" w:themeColor="text1"/>
          <w:sz w:val="18"/>
          <w:szCs w:val="18"/>
        </w:rPr>
      </w:pPr>
      <w:r w:rsidRPr="00D515D9">
        <w:rPr>
          <w:rFonts w:ascii="Times New Roman" w:hAnsi="Times New Roman" w:cs="Times New Roman"/>
          <w:color w:val="000000" w:themeColor="text1"/>
          <w:sz w:val="18"/>
          <w:szCs w:val="18"/>
        </w:rPr>
        <w:t>жильем, объектами инженерной инфраструктуры и услугами</w:t>
      </w:r>
    </w:p>
    <w:p w:rsidR="00E03919" w:rsidRPr="00D515D9" w:rsidRDefault="00E03919" w:rsidP="00E03919">
      <w:pPr>
        <w:widowControl w:val="0"/>
        <w:autoSpaceDE w:val="0"/>
        <w:autoSpaceDN w:val="0"/>
        <w:adjustRightInd w:val="0"/>
        <w:spacing w:after="0" w:line="240" w:lineRule="auto"/>
        <w:jc w:val="center"/>
        <w:rPr>
          <w:rFonts w:ascii="Times New Roman" w:hAnsi="Times New Roman" w:cs="Times New Roman"/>
          <w:color w:val="000000" w:themeColor="text1"/>
          <w:sz w:val="18"/>
          <w:szCs w:val="18"/>
        </w:rPr>
      </w:pPr>
      <w:r w:rsidRPr="00D515D9">
        <w:rPr>
          <w:rFonts w:ascii="Times New Roman" w:hAnsi="Times New Roman" w:cs="Times New Roman"/>
          <w:color w:val="000000" w:themeColor="text1"/>
          <w:sz w:val="18"/>
          <w:szCs w:val="18"/>
        </w:rPr>
        <w:t>жилищно-коммунального хозяйства населения</w:t>
      </w:r>
    </w:p>
    <w:p w:rsidR="00E03919" w:rsidRPr="00D515D9" w:rsidRDefault="00E03919" w:rsidP="00E03919">
      <w:pPr>
        <w:widowControl w:val="0"/>
        <w:autoSpaceDE w:val="0"/>
        <w:autoSpaceDN w:val="0"/>
        <w:adjustRightInd w:val="0"/>
        <w:spacing w:after="0" w:line="240" w:lineRule="auto"/>
        <w:jc w:val="center"/>
        <w:rPr>
          <w:rFonts w:ascii="Times New Roman" w:hAnsi="Times New Roman" w:cs="Times New Roman"/>
          <w:color w:val="000000" w:themeColor="text1"/>
          <w:sz w:val="18"/>
          <w:szCs w:val="18"/>
        </w:rPr>
      </w:pPr>
      <w:r w:rsidRPr="00D515D9">
        <w:rPr>
          <w:rFonts w:ascii="Times New Roman" w:hAnsi="Times New Roman" w:cs="Times New Roman"/>
          <w:color w:val="000000" w:themeColor="text1"/>
          <w:sz w:val="18"/>
          <w:szCs w:val="18"/>
        </w:rPr>
        <w:t>Ивановской области" (нарастающим итогом),</w:t>
      </w:r>
    </w:p>
    <w:p w:rsidR="00E03919" w:rsidRPr="00D515D9" w:rsidRDefault="00E03919" w:rsidP="00E03919">
      <w:pPr>
        <w:widowControl w:val="0"/>
        <w:autoSpaceDE w:val="0"/>
        <w:autoSpaceDN w:val="0"/>
        <w:adjustRightInd w:val="0"/>
        <w:spacing w:after="0" w:line="240" w:lineRule="auto"/>
        <w:jc w:val="center"/>
        <w:rPr>
          <w:rFonts w:ascii="Times New Roman" w:hAnsi="Times New Roman" w:cs="Times New Roman"/>
          <w:color w:val="000000" w:themeColor="text1"/>
          <w:sz w:val="18"/>
          <w:szCs w:val="18"/>
        </w:rPr>
      </w:pPr>
      <w:r w:rsidRPr="00D515D9">
        <w:rPr>
          <w:rFonts w:ascii="Times New Roman" w:hAnsi="Times New Roman" w:cs="Times New Roman"/>
          <w:color w:val="000000" w:themeColor="text1"/>
          <w:sz w:val="18"/>
          <w:szCs w:val="18"/>
        </w:rPr>
        <w:t>за ____ квартал 20___ года</w:t>
      </w:r>
    </w:p>
    <w:p w:rsidR="00E03919" w:rsidRPr="00D515D9" w:rsidRDefault="00E03919" w:rsidP="00E03919">
      <w:pPr>
        <w:widowControl w:val="0"/>
        <w:autoSpaceDE w:val="0"/>
        <w:autoSpaceDN w:val="0"/>
        <w:adjustRightInd w:val="0"/>
        <w:spacing w:after="0" w:line="240" w:lineRule="auto"/>
        <w:jc w:val="center"/>
        <w:rPr>
          <w:rFonts w:ascii="Times New Roman" w:hAnsi="Times New Roman" w:cs="Times New Roman"/>
          <w:color w:val="000000" w:themeColor="text1"/>
          <w:sz w:val="18"/>
          <w:szCs w:val="18"/>
        </w:rPr>
      </w:pPr>
      <w:r w:rsidRPr="00D515D9">
        <w:rPr>
          <w:rFonts w:ascii="Times New Roman" w:hAnsi="Times New Roman" w:cs="Times New Roman"/>
          <w:color w:val="000000" w:themeColor="text1"/>
          <w:sz w:val="18"/>
          <w:szCs w:val="18"/>
        </w:rPr>
        <w:t>по _________________________________________________________</w:t>
      </w:r>
    </w:p>
    <w:p w:rsidR="00E03919" w:rsidRPr="00D515D9" w:rsidRDefault="00E03919" w:rsidP="00E03919">
      <w:pPr>
        <w:widowControl w:val="0"/>
        <w:autoSpaceDE w:val="0"/>
        <w:autoSpaceDN w:val="0"/>
        <w:adjustRightInd w:val="0"/>
        <w:spacing w:after="0" w:line="240" w:lineRule="auto"/>
        <w:jc w:val="center"/>
        <w:rPr>
          <w:rFonts w:ascii="Times New Roman" w:hAnsi="Times New Roman" w:cs="Times New Roman"/>
          <w:color w:val="000000" w:themeColor="text1"/>
          <w:sz w:val="18"/>
          <w:szCs w:val="18"/>
        </w:rPr>
      </w:pPr>
      <w:r w:rsidRPr="00D515D9">
        <w:rPr>
          <w:rFonts w:ascii="Times New Roman" w:hAnsi="Times New Roman" w:cs="Times New Roman"/>
          <w:color w:val="000000" w:themeColor="text1"/>
          <w:sz w:val="18"/>
          <w:szCs w:val="18"/>
        </w:rPr>
        <w:t>(наименование муниципального образования Ивановской области)</w:t>
      </w:r>
    </w:p>
    <w:p w:rsidR="00E03919" w:rsidRPr="00D515D9" w:rsidRDefault="00E03919" w:rsidP="00E03919">
      <w:pPr>
        <w:widowControl w:val="0"/>
        <w:autoSpaceDE w:val="0"/>
        <w:autoSpaceDN w:val="0"/>
        <w:adjustRightInd w:val="0"/>
        <w:spacing w:after="0" w:line="240" w:lineRule="auto"/>
        <w:jc w:val="right"/>
        <w:outlineLvl w:val="0"/>
        <w:rPr>
          <w:rFonts w:ascii="Times New Roman" w:hAnsi="Times New Roman" w:cs="Times New Roman"/>
          <w:color w:val="000000" w:themeColor="text1"/>
          <w:sz w:val="18"/>
          <w:szCs w:val="18"/>
        </w:rPr>
      </w:pPr>
    </w:p>
    <w:tbl>
      <w:tblPr>
        <w:tblW w:w="0" w:type="auto"/>
        <w:tblInd w:w="62" w:type="dxa"/>
        <w:tblLayout w:type="fixed"/>
        <w:tblCellMar>
          <w:top w:w="75" w:type="dxa"/>
          <w:left w:w="0" w:type="dxa"/>
          <w:bottom w:w="75" w:type="dxa"/>
          <w:right w:w="0" w:type="dxa"/>
        </w:tblCellMar>
        <w:tblLook w:val="0000"/>
      </w:tblPr>
      <w:tblGrid>
        <w:gridCol w:w="624"/>
        <w:gridCol w:w="850"/>
        <w:gridCol w:w="794"/>
        <w:gridCol w:w="993"/>
        <w:gridCol w:w="851"/>
        <w:gridCol w:w="1133"/>
        <w:gridCol w:w="993"/>
        <w:gridCol w:w="1133"/>
        <w:gridCol w:w="1135"/>
        <w:gridCol w:w="849"/>
        <w:gridCol w:w="851"/>
        <w:gridCol w:w="920"/>
        <w:gridCol w:w="709"/>
        <w:gridCol w:w="1207"/>
        <w:gridCol w:w="850"/>
        <w:gridCol w:w="851"/>
      </w:tblGrid>
      <w:tr w:rsidR="00E03919" w:rsidRPr="00D515D9" w:rsidTr="009758E8">
        <w:tc>
          <w:tcPr>
            <w:tcW w:w="62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N п/п</w:t>
            </w:r>
          </w:p>
        </w:tc>
        <w:tc>
          <w:tcPr>
            <w:tcW w:w="348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Данные о членах семьи</w:t>
            </w:r>
          </w:p>
        </w:tc>
        <w:tc>
          <w:tcPr>
            <w:tcW w:w="1133"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Реквизиты выданного свидетельства (номер, дата выдачи)</w:t>
            </w:r>
          </w:p>
        </w:tc>
        <w:tc>
          <w:tcPr>
            <w:tcW w:w="993"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Размер субсидии, указанный в свидетельстве (тыс. руб.)</w:t>
            </w:r>
          </w:p>
        </w:tc>
        <w:tc>
          <w:tcPr>
            <w:tcW w:w="2268"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Размер предоставленной субсидии (тыс. руб.)</w:t>
            </w:r>
          </w:p>
        </w:tc>
        <w:tc>
          <w:tcPr>
            <w:tcW w:w="84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Способ использования субсидии</w:t>
            </w:r>
          </w:p>
        </w:tc>
        <w:tc>
          <w:tcPr>
            <w:tcW w:w="85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Дата перечисления средств субсидии</w:t>
            </w:r>
          </w:p>
        </w:tc>
        <w:tc>
          <w:tcPr>
            <w:tcW w:w="92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Общая площадь приобретенного жилого помещения (кв. м)</w:t>
            </w:r>
          </w:p>
        </w:tc>
        <w:tc>
          <w:tcPr>
            <w:tcW w:w="70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Сумма договора (тыс. руб.)</w:t>
            </w:r>
          </w:p>
        </w:tc>
        <w:tc>
          <w:tcPr>
            <w:tcW w:w="120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Размер привлеченного ипотечного жилищного кредита (тыс. руб.)</w:t>
            </w:r>
          </w:p>
        </w:tc>
        <w:tc>
          <w:tcPr>
            <w:tcW w:w="1701"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Предоставление дополнительной субсидии (при наличии)</w:t>
            </w:r>
          </w:p>
        </w:tc>
      </w:tr>
      <w:tr w:rsidR="00E03919" w:rsidRPr="00D515D9" w:rsidTr="009758E8">
        <w:trPr>
          <w:trHeight w:val="704"/>
        </w:trPr>
        <w:tc>
          <w:tcPr>
            <w:tcW w:w="62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right"/>
              <w:outlineLvl w:val="0"/>
              <w:rPr>
                <w:rFonts w:ascii="Times New Roman" w:hAnsi="Times New Roman" w:cs="Times New Roman"/>
                <w:color w:val="000000" w:themeColor="text1"/>
                <w:sz w:val="16"/>
                <w:szCs w:val="16"/>
              </w:rPr>
            </w:pPr>
          </w:p>
        </w:tc>
        <w:tc>
          <w:tcPr>
            <w:tcW w:w="85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члены семьи (ФИО, родственные отношения)</w:t>
            </w:r>
          </w:p>
        </w:tc>
        <w:tc>
          <w:tcPr>
            <w:tcW w:w="17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паспорт гражданина Российской Федерации или свидетельство о рождении несовершеннолетнего, не достигшего 14 лет</w:t>
            </w:r>
          </w:p>
        </w:tc>
        <w:tc>
          <w:tcPr>
            <w:tcW w:w="85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число, месяц, год рождения</w:t>
            </w:r>
          </w:p>
        </w:tc>
        <w:tc>
          <w:tcPr>
            <w:tcW w:w="113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p>
        </w:tc>
        <w:tc>
          <w:tcPr>
            <w:tcW w:w="99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p>
        </w:tc>
        <w:tc>
          <w:tcPr>
            <w:tcW w:w="2268"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p>
        </w:tc>
        <w:tc>
          <w:tcPr>
            <w:tcW w:w="84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p>
        </w:tc>
        <w:tc>
          <w:tcPr>
            <w:tcW w:w="85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p>
        </w:tc>
        <w:tc>
          <w:tcPr>
            <w:tcW w:w="9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p>
        </w:tc>
        <w:tc>
          <w:tcPr>
            <w:tcW w:w="70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p>
        </w:tc>
        <w:tc>
          <w:tcPr>
            <w:tcW w:w="120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p>
        </w:tc>
        <w:tc>
          <w:tcPr>
            <w:tcW w:w="1701"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p>
        </w:tc>
      </w:tr>
      <w:tr w:rsidR="00E03919" w:rsidRPr="00D515D9" w:rsidTr="009758E8">
        <w:trPr>
          <w:trHeight w:val="96"/>
        </w:trPr>
        <w:tc>
          <w:tcPr>
            <w:tcW w:w="62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right"/>
              <w:outlineLvl w:val="0"/>
              <w:rPr>
                <w:rFonts w:ascii="Times New Roman" w:hAnsi="Times New Roman" w:cs="Times New Roman"/>
                <w:color w:val="000000" w:themeColor="text1"/>
                <w:sz w:val="16"/>
                <w:szCs w:val="16"/>
              </w:rPr>
            </w:pPr>
          </w:p>
        </w:tc>
        <w:tc>
          <w:tcPr>
            <w:tcW w:w="8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right"/>
              <w:outlineLvl w:val="0"/>
              <w:rPr>
                <w:rFonts w:ascii="Times New Roman" w:hAnsi="Times New Roman" w:cs="Times New Roman"/>
                <w:color w:val="000000" w:themeColor="text1"/>
                <w:sz w:val="16"/>
                <w:szCs w:val="16"/>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серия, номер</w:t>
            </w:r>
          </w:p>
        </w:tc>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кем, когда выдан</w:t>
            </w:r>
          </w:p>
        </w:tc>
        <w:tc>
          <w:tcPr>
            <w:tcW w:w="85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p>
        </w:tc>
        <w:tc>
          <w:tcPr>
            <w:tcW w:w="113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p>
        </w:tc>
        <w:tc>
          <w:tcPr>
            <w:tcW w:w="99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за счет средств бюджета Ивановской области</w:t>
            </w:r>
          </w:p>
        </w:tc>
        <w:tc>
          <w:tcPr>
            <w:tcW w:w="1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за счет средств местного бюджета</w:t>
            </w:r>
          </w:p>
        </w:tc>
        <w:tc>
          <w:tcPr>
            <w:tcW w:w="84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p>
        </w:tc>
        <w:tc>
          <w:tcPr>
            <w:tcW w:w="85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p>
        </w:tc>
        <w:tc>
          <w:tcPr>
            <w:tcW w:w="9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p>
        </w:tc>
        <w:tc>
          <w:tcPr>
            <w:tcW w:w="70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p>
        </w:tc>
        <w:tc>
          <w:tcPr>
            <w:tcW w:w="120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дата предоставления</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размер (тыс. руб.)</w:t>
            </w:r>
          </w:p>
        </w:tc>
      </w:tr>
      <w:tr w:rsidR="00E03919" w:rsidRPr="00D515D9" w:rsidTr="009758E8">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lastRenderedPageBreak/>
              <w:t>1</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2</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3</w:t>
            </w:r>
          </w:p>
        </w:tc>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4</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5</w:t>
            </w: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6</w:t>
            </w:r>
          </w:p>
        </w:tc>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7</w:t>
            </w: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8</w:t>
            </w:r>
          </w:p>
        </w:tc>
        <w:tc>
          <w:tcPr>
            <w:tcW w:w="1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9</w:t>
            </w:r>
          </w:p>
        </w:tc>
        <w:tc>
          <w:tcPr>
            <w:tcW w:w="8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10</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11</w:t>
            </w:r>
          </w:p>
        </w:tc>
        <w:tc>
          <w:tcPr>
            <w:tcW w:w="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12</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13</w:t>
            </w:r>
          </w:p>
        </w:tc>
        <w:tc>
          <w:tcPr>
            <w:tcW w:w="12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14</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15</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16</w:t>
            </w:r>
          </w:p>
        </w:tc>
      </w:tr>
      <w:tr w:rsidR="00E03919" w:rsidRPr="00D515D9" w:rsidTr="009758E8">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p>
        </w:tc>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p>
        </w:tc>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p>
        </w:tc>
        <w:tc>
          <w:tcPr>
            <w:tcW w:w="1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p>
        </w:tc>
        <w:tc>
          <w:tcPr>
            <w:tcW w:w="8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p>
        </w:tc>
        <w:tc>
          <w:tcPr>
            <w:tcW w:w="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p>
        </w:tc>
        <w:tc>
          <w:tcPr>
            <w:tcW w:w="12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p>
        </w:tc>
      </w:tr>
      <w:tr w:rsidR="00E03919" w:rsidRPr="00D515D9" w:rsidTr="009758E8">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both"/>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Итого</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p>
        </w:tc>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p>
        </w:tc>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p>
        </w:tc>
        <w:tc>
          <w:tcPr>
            <w:tcW w:w="1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p>
        </w:tc>
        <w:tc>
          <w:tcPr>
            <w:tcW w:w="8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p>
        </w:tc>
        <w:tc>
          <w:tcPr>
            <w:tcW w:w="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p>
        </w:tc>
        <w:tc>
          <w:tcPr>
            <w:tcW w:w="12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3919" w:rsidRPr="00D515D9" w:rsidRDefault="00E03919" w:rsidP="009758E8">
            <w:pPr>
              <w:widowControl w:val="0"/>
              <w:autoSpaceDE w:val="0"/>
              <w:autoSpaceDN w:val="0"/>
              <w:adjustRightInd w:val="0"/>
              <w:spacing w:after="0" w:line="240" w:lineRule="auto"/>
              <w:jc w:val="center"/>
              <w:rPr>
                <w:rFonts w:ascii="Times New Roman" w:hAnsi="Times New Roman" w:cs="Times New Roman"/>
                <w:color w:val="000000" w:themeColor="text1"/>
                <w:sz w:val="16"/>
                <w:szCs w:val="16"/>
              </w:rPr>
            </w:pPr>
          </w:p>
        </w:tc>
      </w:tr>
    </w:tbl>
    <w:p w:rsidR="00E03919" w:rsidRPr="00D515D9" w:rsidRDefault="00E03919" w:rsidP="00E03919">
      <w:pPr>
        <w:widowControl w:val="0"/>
        <w:autoSpaceDE w:val="0"/>
        <w:autoSpaceDN w:val="0"/>
        <w:adjustRightInd w:val="0"/>
        <w:spacing w:after="0" w:line="240" w:lineRule="auto"/>
        <w:rPr>
          <w:rFonts w:ascii="Times New Roman" w:hAnsi="Times New Roman" w:cs="Times New Roman"/>
          <w:color w:val="000000" w:themeColor="text1"/>
          <w:sz w:val="16"/>
          <w:szCs w:val="16"/>
        </w:rPr>
      </w:pPr>
    </w:p>
    <w:p w:rsidR="00E03919" w:rsidRPr="00D515D9" w:rsidRDefault="00E03919" w:rsidP="00E03919">
      <w:pPr>
        <w:pStyle w:val="ConsPlusNonformat"/>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Руководитель органа местного самоуправления</w:t>
      </w:r>
    </w:p>
    <w:p w:rsidR="00E03919" w:rsidRPr="00D515D9" w:rsidRDefault="00E03919" w:rsidP="00E03919">
      <w:pPr>
        <w:pStyle w:val="ConsPlusNonformat"/>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муниципального района</w:t>
      </w:r>
    </w:p>
    <w:p w:rsidR="00E03919" w:rsidRPr="00D515D9" w:rsidRDefault="00E03919" w:rsidP="00E03919">
      <w:pPr>
        <w:pStyle w:val="ConsPlusNonformat"/>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(городского округа) _______________________ _______________________________</w:t>
      </w:r>
    </w:p>
    <w:p w:rsidR="00E03919" w:rsidRPr="00D515D9" w:rsidRDefault="00E03919" w:rsidP="00E03919">
      <w:pPr>
        <w:pStyle w:val="ConsPlusNonformat"/>
        <w:rPr>
          <w:rFonts w:ascii="Times New Roman" w:hAnsi="Times New Roman" w:cs="Times New Roman"/>
          <w:color w:val="000000" w:themeColor="text1"/>
          <w:sz w:val="16"/>
          <w:szCs w:val="16"/>
        </w:rPr>
      </w:pPr>
      <w:r w:rsidRPr="00D515D9">
        <w:rPr>
          <w:rFonts w:ascii="Times New Roman" w:hAnsi="Times New Roman" w:cs="Times New Roman"/>
          <w:color w:val="000000" w:themeColor="text1"/>
          <w:sz w:val="16"/>
          <w:szCs w:val="16"/>
        </w:rPr>
        <w:t xml:space="preserve">   м.п.                 (подпись, дата)           (расшифровка подписи)</w:t>
      </w:r>
    </w:p>
    <w:p w:rsidR="00652B3D" w:rsidRDefault="00652B3D"/>
    <w:p w:rsidR="00E03919" w:rsidRDefault="00E03919"/>
    <w:p w:rsidR="00E03919" w:rsidRDefault="00E03919"/>
    <w:p w:rsidR="00E03919" w:rsidRDefault="00E03919"/>
    <w:p w:rsidR="00E03919" w:rsidRDefault="00E03919"/>
    <w:p w:rsidR="00E03919" w:rsidRDefault="00E03919"/>
    <w:p w:rsidR="00E03919" w:rsidRDefault="00E03919"/>
    <w:p w:rsidR="00E03919" w:rsidRDefault="00E03919"/>
    <w:p w:rsidR="00E03919" w:rsidRDefault="00E03919"/>
    <w:p w:rsidR="00E03919" w:rsidRDefault="00E03919"/>
    <w:p w:rsidR="00E03919" w:rsidRDefault="00E03919"/>
    <w:p w:rsidR="0005585A" w:rsidRDefault="0005585A">
      <w:pPr>
        <w:sectPr w:rsidR="0005585A" w:rsidSect="00385023">
          <w:pgSz w:w="16838" w:h="11906" w:orient="landscape"/>
          <w:pgMar w:top="1134" w:right="1134" w:bottom="1134" w:left="1021" w:header="709" w:footer="709" w:gutter="0"/>
          <w:cols w:space="708"/>
          <w:docGrid w:linePitch="360"/>
        </w:sectPr>
      </w:pPr>
    </w:p>
    <w:p w:rsidR="00EA2803" w:rsidRDefault="0005585A" w:rsidP="0005585A">
      <w:pPr>
        <w:pStyle w:val="Pro-Gramma"/>
        <w:spacing w:before="0" w:line="240" w:lineRule="auto"/>
        <w:ind w:left="0"/>
        <w:jc w:val="right"/>
        <w:rPr>
          <w:rFonts w:ascii="Times New Roman" w:hAnsi="Times New Roman"/>
          <w:color w:val="000000" w:themeColor="text1"/>
        </w:rPr>
      </w:pPr>
      <w:r w:rsidRPr="00D515D9">
        <w:rPr>
          <w:rFonts w:ascii="Times New Roman" w:hAnsi="Times New Roman"/>
          <w:color w:val="000000" w:themeColor="text1"/>
        </w:rPr>
        <w:lastRenderedPageBreak/>
        <w:t xml:space="preserve">Приложение № 2 </w:t>
      </w:r>
    </w:p>
    <w:p w:rsidR="0005585A" w:rsidRDefault="0005585A" w:rsidP="0005585A">
      <w:pPr>
        <w:pStyle w:val="Pro-Gramma"/>
        <w:spacing w:before="0" w:line="240" w:lineRule="auto"/>
        <w:ind w:left="0"/>
        <w:jc w:val="right"/>
        <w:rPr>
          <w:rFonts w:ascii="Times New Roman" w:hAnsi="Times New Roman"/>
          <w:color w:val="000000" w:themeColor="text1"/>
        </w:rPr>
      </w:pPr>
      <w:r w:rsidRPr="00D515D9">
        <w:rPr>
          <w:rFonts w:ascii="Times New Roman" w:hAnsi="Times New Roman"/>
          <w:color w:val="000000" w:themeColor="text1"/>
        </w:rPr>
        <w:t xml:space="preserve">к подпрограмме </w:t>
      </w:r>
    </w:p>
    <w:p w:rsidR="00EA2803" w:rsidRDefault="0005585A" w:rsidP="0005585A">
      <w:pPr>
        <w:pStyle w:val="Pro-Gramma"/>
        <w:spacing w:before="0" w:line="240" w:lineRule="auto"/>
        <w:ind w:left="0"/>
        <w:jc w:val="right"/>
        <w:rPr>
          <w:rFonts w:ascii="Times New Roman" w:hAnsi="Times New Roman"/>
          <w:color w:val="000000" w:themeColor="text1"/>
        </w:rPr>
      </w:pPr>
      <w:r w:rsidRPr="00D515D9">
        <w:rPr>
          <w:rFonts w:ascii="Times New Roman" w:hAnsi="Times New Roman"/>
          <w:color w:val="000000" w:themeColor="text1"/>
        </w:rPr>
        <w:t xml:space="preserve">«Поддержка граждан в сфере </w:t>
      </w:r>
    </w:p>
    <w:p w:rsidR="0005585A" w:rsidRPr="00D515D9" w:rsidRDefault="0005585A" w:rsidP="0005585A">
      <w:pPr>
        <w:pStyle w:val="Pro-Gramma"/>
        <w:spacing w:before="0" w:line="240" w:lineRule="auto"/>
        <w:ind w:left="0"/>
        <w:jc w:val="right"/>
        <w:rPr>
          <w:rFonts w:ascii="Times New Roman" w:hAnsi="Times New Roman"/>
          <w:color w:val="000000" w:themeColor="text1"/>
        </w:rPr>
      </w:pPr>
      <w:r w:rsidRPr="00D515D9">
        <w:rPr>
          <w:rFonts w:ascii="Times New Roman" w:hAnsi="Times New Roman"/>
          <w:color w:val="000000" w:themeColor="text1"/>
        </w:rPr>
        <w:t xml:space="preserve">ипотечного жилищного кредитования» </w:t>
      </w:r>
    </w:p>
    <w:p w:rsidR="0005585A" w:rsidRPr="00D515D9" w:rsidRDefault="0005585A" w:rsidP="0005585A">
      <w:pPr>
        <w:widowControl w:val="0"/>
        <w:autoSpaceDE w:val="0"/>
        <w:autoSpaceDN w:val="0"/>
        <w:adjustRightInd w:val="0"/>
        <w:spacing w:after="0" w:line="240" w:lineRule="auto"/>
        <w:jc w:val="center"/>
        <w:rPr>
          <w:rFonts w:ascii="Times New Roman" w:hAnsi="Times New Roman" w:cs="Times New Roman"/>
          <w:b/>
          <w:bCs/>
          <w:color w:val="000000" w:themeColor="text1"/>
        </w:rPr>
      </w:pPr>
    </w:p>
    <w:p w:rsidR="0005585A" w:rsidRPr="00D515D9" w:rsidRDefault="0005585A" w:rsidP="0005585A">
      <w:pPr>
        <w:widowControl w:val="0"/>
        <w:autoSpaceDE w:val="0"/>
        <w:autoSpaceDN w:val="0"/>
        <w:adjustRightInd w:val="0"/>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ПОРЯДОК</w:t>
      </w:r>
    </w:p>
    <w:p w:rsidR="0005585A" w:rsidRPr="00D515D9" w:rsidRDefault="0005585A" w:rsidP="0005585A">
      <w:pPr>
        <w:widowControl w:val="0"/>
        <w:autoSpaceDE w:val="0"/>
        <w:autoSpaceDN w:val="0"/>
        <w:adjustRightInd w:val="0"/>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ПРЕДОСТАВЛЕНИЯ ГРАЖДАНАМ - УЧАСТНИКАМ</w:t>
      </w:r>
    </w:p>
    <w:p w:rsidR="0005585A" w:rsidRPr="00D515D9" w:rsidRDefault="0005585A" w:rsidP="0005585A">
      <w:pPr>
        <w:widowControl w:val="0"/>
        <w:autoSpaceDE w:val="0"/>
        <w:autoSpaceDN w:val="0"/>
        <w:adjustRightInd w:val="0"/>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ПОДПРОГРАММЫ ДОПОЛНИТЕЛЬНОЙ СУБСИДИИ НА ПОГАШЕНИЕ ОСНОВНОЙ</w:t>
      </w:r>
    </w:p>
    <w:p w:rsidR="0005585A" w:rsidRPr="00D515D9" w:rsidRDefault="0005585A" w:rsidP="0005585A">
      <w:pPr>
        <w:widowControl w:val="0"/>
        <w:autoSpaceDE w:val="0"/>
        <w:autoSpaceDN w:val="0"/>
        <w:adjustRightInd w:val="0"/>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СУММЫ ДОЛГА И УПЛАТУ ПРОЦЕНТОВ ПО ИПОТЕЧНОМУ ЖИЛИЩНОМУ</w:t>
      </w:r>
    </w:p>
    <w:p w:rsidR="0005585A" w:rsidRPr="00D515D9" w:rsidRDefault="0005585A" w:rsidP="0005585A">
      <w:pPr>
        <w:widowControl w:val="0"/>
        <w:autoSpaceDE w:val="0"/>
        <w:autoSpaceDN w:val="0"/>
        <w:adjustRightInd w:val="0"/>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КРЕДИТУ (В ТОМ ЧИСЛЕ РЕФИНАНСИРОВАННОМУ), ПРИВЛЕЧЕННОМУ</w:t>
      </w:r>
    </w:p>
    <w:p w:rsidR="0005585A" w:rsidRPr="00D515D9" w:rsidRDefault="0005585A" w:rsidP="0005585A">
      <w:pPr>
        <w:widowControl w:val="0"/>
        <w:autoSpaceDE w:val="0"/>
        <w:autoSpaceDN w:val="0"/>
        <w:adjustRightInd w:val="0"/>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В ЦЕЛЯХ ПРИОБРЕТЕНИЯ ЖИЛОГО ПОМЕЩЕНИЯ НА ОСНОВАНИИ ДОГОВОРА</w:t>
      </w:r>
    </w:p>
    <w:p w:rsidR="0005585A" w:rsidRPr="00D515D9" w:rsidRDefault="0005585A" w:rsidP="0005585A">
      <w:pPr>
        <w:widowControl w:val="0"/>
        <w:autoSpaceDE w:val="0"/>
        <w:autoSpaceDN w:val="0"/>
        <w:adjustRightInd w:val="0"/>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УЧАСТИЯ В ДОЛЕВОМ СТРОИТЕЛЬСТВЕ ИЛИ ДОГОВОРА УСТУПКИ ПРАВ</w:t>
      </w:r>
    </w:p>
    <w:p w:rsidR="0005585A" w:rsidRPr="00D515D9" w:rsidRDefault="0005585A" w:rsidP="0005585A">
      <w:pPr>
        <w:widowControl w:val="0"/>
        <w:autoSpaceDE w:val="0"/>
        <w:autoSpaceDN w:val="0"/>
        <w:adjustRightInd w:val="0"/>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ТРЕБОВАНИЯ ПО ДОГОВОРУ УЧАСТИЯ В ДОЛЕВОМ СТРОИТЕЛЬСТВЕ</w:t>
      </w:r>
    </w:p>
    <w:p w:rsidR="0005585A" w:rsidRPr="00D515D9" w:rsidRDefault="0005585A" w:rsidP="0005585A">
      <w:pPr>
        <w:widowControl w:val="0"/>
        <w:autoSpaceDE w:val="0"/>
        <w:autoSpaceDN w:val="0"/>
        <w:adjustRightInd w:val="0"/>
        <w:spacing w:after="0" w:line="240" w:lineRule="auto"/>
        <w:ind w:firstLine="540"/>
        <w:jc w:val="both"/>
        <w:outlineLvl w:val="0"/>
        <w:rPr>
          <w:rFonts w:ascii="Times New Roman" w:hAnsi="Times New Roman" w:cs="Times New Roman"/>
          <w:color w:val="000000" w:themeColor="text1"/>
        </w:rPr>
      </w:pPr>
    </w:p>
    <w:p w:rsidR="0005585A" w:rsidRPr="00D515D9" w:rsidRDefault="0005585A" w:rsidP="0005585A">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1. Гражданам - участникам </w:t>
      </w:r>
      <w:hyperlink r:id="rId90" w:history="1">
        <w:r w:rsidRPr="00D515D9">
          <w:rPr>
            <w:rFonts w:ascii="Times New Roman" w:hAnsi="Times New Roman" w:cs="Times New Roman"/>
            <w:color w:val="000000" w:themeColor="text1"/>
            <w:sz w:val="28"/>
            <w:szCs w:val="28"/>
          </w:rPr>
          <w:t>Подпрограммы</w:t>
        </w:r>
      </w:hyperlink>
      <w:r w:rsidRPr="00D515D9">
        <w:rPr>
          <w:rFonts w:ascii="Times New Roman" w:hAnsi="Times New Roman" w:cs="Times New Roman"/>
          <w:color w:val="000000" w:themeColor="text1"/>
          <w:sz w:val="28"/>
          <w:szCs w:val="28"/>
        </w:rPr>
        <w:t xml:space="preserve">, получившим свидетельства о предоставлении субсидии на оплату первоначального взноса при получении ипотечного жилищного кредита (на погашение основной суммы долга и уплату процентов по ипотечному жилищному кредиту (в том числе рефинансированному))  предоставляется дополнительная субсидия за счет средств районного бюджета (далее - дополнительная субсидия) в размере 5 процентов расчетной стоимости жилья, определяемой в соответствии с Порядком предоставления субсидий гражданам - участникам </w:t>
      </w:r>
      <w:hyperlink r:id="rId91" w:history="1">
        <w:r w:rsidRPr="00D515D9">
          <w:rPr>
            <w:rFonts w:ascii="Times New Roman" w:hAnsi="Times New Roman" w:cs="Times New Roman"/>
            <w:color w:val="000000" w:themeColor="text1"/>
            <w:sz w:val="28"/>
            <w:szCs w:val="28"/>
          </w:rPr>
          <w:t>подпрограммы</w:t>
        </w:r>
      </w:hyperlink>
      <w:r w:rsidRPr="00D515D9">
        <w:rPr>
          <w:rFonts w:ascii="Times New Roman" w:hAnsi="Times New Roman" w:cs="Times New Roman"/>
          <w:color w:val="000000" w:themeColor="text1"/>
          <w:sz w:val="28"/>
          <w:szCs w:val="28"/>
        </w:rPr>
        <w:t xml:space="preserve"> на погашение основной суммы долга и уплату процентов по ипотечному жилищному кредиту (в том числе рефинансированному), привлеченному в целях приобретения жилого помещения на основании договора участия в долевом строительстве или договора уступки прав требования по договору участия в долевом строительстве.</w:t>
      </w:r>
    </w:p>
    <w:p w:rsidR="0005585A" w:rsidRPr="00D515D9" w:rsidRDefault="0005585A" w:rsidP="0005585A">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2. Дополнительная субсидия предоставляется гражданам, получившим Свидетельства в соответствии с распределенными после 01.01.2014. </w:t>
      </w:r>
    </w:p>
    <w:p w:rsidR="0005585A" w:rsidRPr="00D515D9" w:rsidRDefault="0005585A" w:rsidP="0005585A">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3. Для получения дополнительной субсидии участник </w:t>
      </w:r>
      <w:hyperlink r:id="rId92" w:history="1">
        <w:r w:rsidRPr="00D515D9">
          <w:rPr>
            <w:rFonts w:ascii="Times New Roman" w:hAnsi="Times New Roman" w:cs="Times New Roman"/>
            <w:color w:val="000000" w:themeColor="text1"/>
            <w:sz w:val="28"/>
            <w:szCs w:val="28"/>
          </w:rPr>
          <w:t>Подпрограммы</w:t>
        </w:r>
      </w:hyperlink>
      <w:r w:rsidRPr="00D515D9">
        <w:rPr>
          <w:rFonts w:ascii="Times New Roman" w:hAnsi="Times New Roman" w:cs="Times New Roman"/>
          <w:color w:val="000000" w:themeColor="text1"/>
          <w:sz w:val="28"/>
          <w:szCs w:val="28"/>
        </w:rPr>
        <w:t xml:space="preserve"> представляет в администрацию муниципального образования «Родниковский муниципальный район» следующие документы:</w:t>
      </w:r>
    </w:p>
    <w:p w:rsidR="0005585A" w:rsidRPr="00D515D9" w:rsidRDefault="0005585A" w:rsidP="0005585A">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w:t>
      </w:r>
      <w:hyperlink w:anchor="Par39" w:history="1">
        <w:r w:rsidRPr="00D515D9">
          <w:rPr>
            <w:rFonts w:ascii="Times New Roman" w:hAnsi="Times New Roman" w:cs="Times New Roman"/>
            <w:color w:val="000000" w:themeColor="text1"/>
            <w:sz w:val="28"/>
            <w:szCs w:val="28"/>
          </w:rPr>
          <w:t>заявление</w:t>
        </w:r>
      </w:hyperlink>
      <w:r w:rsidRPr="00D515D9">
        <w:rPr>
          <w:rFonts w:ascii="Times New Roman" w:hAnsi="Times New Roman" w:cs="Times New Roman"/>
          <w:color w:val="000000" w:themeColor="text1"/>
          <w:sz w:val="28"/>
          <w:szCs w:val="28"/>
        </w:rPr>
        <w:t xml:space="preserve"> о включении в список получателей дополнительной субсидии в рамках </w:t>
      </w:r>
      <w:hyperlink r:id="rId93" w:history="1">
        <w:r w:rsidRPr="00D515D9">
          <w:rPr>
            <w:rFonts w:ascii="Times New Roman" w:hAnsi="Times New Roman" w:cs="Times New Roman"/>
            <w:color w:val="000000" w:themeColor="text1"/>
            <w:sz w:val="28"/>
            <w:szCs w:val="28"/>
          </w:rPr>
          <w:t>подпрограммы</w:t>
        </w:r>
      </w:hyperlink>
      <w:r w:rsidRPr="00D515D9">
        <w:rPr>
          <w:rFonts w:ascii="Times New Roman" w:hAnsi="Times New Roman" w:cs="Times New Roman"/>
          <w:color w:val="000000" w:themeColor="text1"/>
          <w:sz w:val="28"/>
          <w:szCs w:val="28"/>
        </w:rPr>
        <w:t xml:space="preserve"> (приложение к настоящему Порядку);</w:t>
      </w:r>
    </w:p>
    <w:p w:rsidR="0005585A" w:rsidRPr="00D515D9" w:rsidRDefault="0005585A" w:rsidP="0005585A">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справку кредитора (в случае рефинансирования кредита - справку кредитора, рефинансирующего кредит) о сумме остатка основного долга и сумме задолженности по выплате процентов за пользование ипотечным жилищным кредитом;</w:t>
      </w:r>
    </w:p>
    <w:p w:rsidR="0005585A" w:rsidRPr="00D515D9" w:rsidRDefault="0005585A" w:rsidP="0005585A">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копию кредитного договора, заключенного участником </w:t>
      </w:r>
      <w:hyperlink r:id="rId94" w:history="1">
        <w:r w:rsidRPr="00D515D9">
          <w:rPr>
            <w:rFonts w:ascii="Times New Roman" w:hAnsi="Times New Roman" w:cs="Times New Roman"/>
            <w:color w:val="000000" w:themeColor="text1"/>
            <w:sz w:val="28"/>
            <w:szCs w:val="28"/>
          </w:rPr>
          <w:t>Подпрограммы</w:t>
        </w:r>
      </w:hyperlink>
      <w:r w:rsidRPr="00D515D9">
        <w:rPr>
          <w:rFonts w:ascii="Times New Roman" w:hAnsi="Times New Roman" w:cs="Times New Roman"/>
          <w:color w:val="000000" w:themeColor="text1"/>
          <w:sz w:val="28"/>
          <w:szCs w:val="28"/>
        </w:rPr>
        <w:t xml:space="preserve"> с целью приобретения жилого помещения по договору участия в долевом строительстве или по договору уступки прав требования по договору долевого участия в строительстве, оформленного до даты подачи в администрацию муниципального образования «Родниковский муниципальный район» заявления о включении в состав участников </w:t>
      </w:r>
      <w:hyperlink r:id="rId95" w:history="1">
        <w:r w:rsidRPr="00D515D9">
          <w:rPr>
            <w:rFonts w:ascii="Times New Roman" w:hAnsi="Times New Roman" w:cs="Times New Roman"/>
            <w:color w:val="000000" w:themeColor="text1"/>
            <w:sz w:val="28"/>
            <w:szCs w:val="28"/>
          </w:rPr>
          <w:t>Подпрограммы</w:t>
        </w:r>
      </w:hyperlink>
      <w:r w:rsidRPr="00D515D9">
        <w:rPr>
          <w:rFonts w:ascii="Times New Roman" w:hAnsi="Times New Roman" w:cs="Times New Roman"/>
          <w:color w:val="000000" w:themeColor="text1"/>
          <w:sz w:val="28"/>
          <w:szCs w:val="28"/>
        </w:rPr>
        <w:t>.</w:t>
      </w:r>
    </w:p>
    <w:p w:rsidR="0005585A" w:rsidRPr="00D515D9" w:rsidRDefault="0005585A" w:rsidP="0005585A">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4. Комиссия по жилищным вопросам муниципального образования «Родниковский муниципальный район» на основании представленных документов в течение 15 дней с момента получения заявления принимает </w:t>
      </w:r>
      <w:r w:rsidRPr="00D515D9">
        <w:rPr>
          <w:rFonts w:ascii="Times New Roman" w:hAnsi="Times New Roman" w:cs="Times New Roman"/>
          <w:color w:val="000000" w:themeColor="text1"/>
          <w:sz w:val="28"/>
          <w:szCs w:val="28"/>
        </w:rPr>
        <w:lastRenderedPageBreak/>
        <w:t xml:space="preserve">решение о включении или отказе о включении семьи (гражданина) в списки граждан - претендентов на получение дополнительной субсидии (далее - Решение). Решение утверждается постановлением администрации муниципального образования «Родниковский муниципальный район».  Администрация муниципального образования «Родниковский муниципальный район» в течение 5 дней с момента принятия комиссией по жилищным вопросам администрации муниципального образования «Родниковский муниципальный район» решения направляет в адрес семьи (гражданина) - участника </w:t>
      </w:r>
      <w:hyperlink r:id="rId96" w:history="1">
        <w:r w:rsidRPr="00D515D9">
          <w:rPr>
            <w:rFonts w:ascii="Times New Roman" w:hAnsi="Times New Roman" w:cs="Times New Roman"/>
            <w:color w:val="000000" w:themeColor="text1"/>
            <w:sz w:val="28"/>
            <w:szCs w:val="28"/>
          </w:rPr>
          <w:t>Подпрограммы</w:t>
        </w:r>
      </w:hyperlink>
      <w:r w:rsidRPr="00D515D9">
        <w:rPr>
          <w:rFonts w:ascii="Times New Roman" w:hAnsi="Times New Roman" w:cs="Times New Roman"/>
          <w:color w:val="000000" w:themeColor="text1"/>
          <w:sz w:val="28"/>
          <w:szCs w:val="28"/>
        </w:rPr>
        <w:t xml:space="preserve"> соответствующее уведомление.</w:t>
      </w:r>
    </w:p>
    <w:p w:rsidR="0005585A" w:rsidRPr="00D515D9" w:rsidRDefault="0005585A" w:rsidP="0005585A">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5. Расходование средств районного  бюджета на предоставление гражданам - участникам </w:t>
      </w:r>
      <w:hyperlink r:id="rId97" w:history="1">
        <w:r w:rsidRPr="00D515D9">
          <w:rPr>
            <w:rFonts w:ascii="Times New Roman" w:hAnsi="Times New Roman" w:cs="Times New Roman"/>
            <w:color w:val="000000" w:themeColor="text1"/>
            <w:sz w:val="28"/>
            <w:szCs w:val="28"/>
          </w:rPr>
          <w:t>Подпрограммы</w:t>
        </w:r>
      </w:hyperlink>
      <w:r w:rsidRPr="00D515D9">
        <w:rPr>
          <w:rFonts w:ascii="Times New Roman" w:hAnsi="Times New Roman" w:cs="Times New Roman"/>
          <w:color w:val="000000" w:themeColor="text1"/>
          <w:sz w:val="28"/>
          <w:szCs w:val="28"/>
        </w:rPr>
        <w:t xml:space="preserve"> дополнительной субсидии осуществляется на основании справки от кредитора о сумме основного долга и сумме задолженности по выплате процентов за пользование ипотечным жилищным кредитом.</w:t>
      </w:r>
    </w:p>
    <w:p w:rsidR="0005585A" w:rsidRPr="00D515D9" w:rsidRDefault="0005585A" w:rsidP="0005585A">
      <w:pPr>
        <w:autoSpaceDE w:val="0"/>
        <w:autoSpaceDN w:val="0"/>
        <w:adjustRightInd w:val="0"/>
        <w:spacing w:after="0" w:line="240" w:lineRule="auto"/>
        <w:ind w:firstLine="540"/>
        <w:jc w:val="both"/>
        <w:outlineLvl w:val="1"/>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6. Предоставление гражданам - участникам </w:t>
      </w:r>
      <w:hyperlink r:id="rId98" w:history="1">
        <w:r w:rsidRPr="00D515D9">
          <w:rPr>
            <w:rFonts w:ascii="Times New Roman" w:hAnsi="Times New Roman" w:cs="Times New Roman"/>
            <w:color w:val="000000" w:themeColor="text1"/>
            <w:sz w:val="28"/>
            <w:szCs w:val="28"/>
          </w:rPr>
          <w:t>подпрограммы</w:t>
        </w:r>
      </w:hyperlink>
      <w:r w:rsidRPr="00D515D9">
        <w:rPr>
          <w:rFonts w:ascii="Times New Roman" w:hAnsi="Times New Roman" w:cs="Times New Roman"/>
          <w:color w:val="000000" w:themeColor="text1"/>
          <w:sz w:val="28"/>
          <w:szCs w:val="28"/>
        </w:rPr>
        <w:t xml:space="preserve"> дополнительной субсидии осуществляется в безналичной форме путем перечисления средств дополнительной субсидии с лицевого счета,  открытого в Управлении Федерального казначейства по Ивановской области для кассового исполнения районного бюджета, в пределах ассигнований, предусмотренных сводной бюджетной росписью на соответствующий год и лимитами бюджетных обязательств на погашение основной суммы долга и уплату процентов по ипотечному жилищному кредиту (в том числе рефинансированному), привлеченному в целях приобретения жилого помещения на основании договора участия в долевом строительстве или договора уступки прав требования по договору участия в долевом строительстве, в соответствии с установленным Порядком исполнения районного бюджета по расходам, на счет организации, предоставившей участнику </w:t>
      </w:r>
      <w:hyperlink r:id="rId99" w:history="1">
        <w:r w:rsidRPr="00D515D9">
          <w:rPr>
            <w:rFonts w:ascii="Times New Roman" w:hAnsi="Times New Roman" w:cs="Times New Roman"/>
            <w:color w:val="000000" w:themeColor="text1"/>
            <w:sz w:val="28"/>
            <w:szCs w:val="28"/>
          </w:rPr>
          <w:t>подпрограммы</w:t>
        </w:r>
      </w:hyperlink>
      <w:r w:rsidRPr="00D515D9">
        <w:rPr>
          <w:rFonts w:ascii="Times New Roman" w:hAnsi="Times New Roman" w:cs="Times New Roman"/>
          <w:color w:val="000000" w:themeColor="text1"/>
          <w:sz w:val="28"/>
          <w:szCs w:val="28"/>
        </w:rPr>
        <w:t xml:space="preserve"> ипотечный (жилищный) кредит.</w:t>
      </w:r>
    </w:p>
    <w:p w:rsidR="00E03919" w:rsidRDefault="00E03919"/>
    <w:p w:rsidR="0005585A" w:rsidRDefault="0005585A"/>
    <w:p w:rsidR="0005585A" w:rsidRDefault="0005585A"/>
    <w:p w:rsidR="0005585A" w:rsidRDefault="0005585A"/>
    <w:p w:rsidR="0005585A" w:rsidRDefault="0005585A"/>
    <w:p w:rsidR="0005585A" w:rsidRDefault="0005585A"/>
    <w:p w:rsidR="0005585A" w:rsidRDefault="0005585A"/>
    <w:p w:rsidR="0005585A" w:rsidRDefault="0005585A"/>
    <w:p w:rsidR="0005585A" w:rsidRDefault="0005585A"/>
    <w:p w:rsidR="0005585A" w:rsidRDefault="0005585A"/>
    <w:p w:rsidR="0005585A" w:rsidRPr="00D515D9" w:rsidRDefault="0005585A" w:rsidP="0005585A">
      <w:pPr>
        <w:widowControl w:val="0"/>
        <w:autoSpaceDE w:val="0"/>
        <w:autoSpaceDN w:val="0"/>
        <w:adjustRightInd w:val="0"/>
        <w:spacing w:after="0" w:line="240" w:lineRule="auto"/>
        <w:rPr>
          <w:rFonts w:ascii="Times New Roman" w:hAnsi="Times New Roman" w:cs="Times New Roman"/>
          <w:color w:val="000000" w:themeColor="text1"/>
        </w:rPr>
      </w:pPr>
    </w:p>
    <w:p w:rsidR="0005585A" w:rsidRPr="00D515D9" w:rsidRDefault="0005585A" w:rsidP="0005585A">
      <w:pPr>
        <w:widowControl w:val="0"/>
        <w:autoSpaceDE w:val="0"/>
        <w:autoSpaceDN w:val="0"/>
        <w:adjustRightInd w:val="0"/>
        <w:spacing w:after="0" w:line="240" w:lineRule="auto"/>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Приложение</w:t>
      </w:r>
    </w:p>
    <w:p w:rsidR="0005585A" w:rsidRPr="00D515D9" w:rsidRDefault="0005585A" w:rsidP="0005585A">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к Порядку</w:t>
      </w:r>
    </w:p>
    <w:p w:rsidR="0005585A" w:rsidRPr="00D515D9" w:rsidRDefault="0005585A" w:rsidP="0005585A">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предоставления гражданам - участникам</w:t>
      </w:r>
    </w:p>
    <w:p w:rsidR="0005585A" w:rsidRPr="00D515D9" w:rsidRDefault="0005585A" w:rsidP="0005585A">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подпрограммы дополнительной субсидии</w:t>
      </w:r>
    </w:p>
    <w:p w:rsidR="0005585A" w:rsidRPr="00D515D9" w:rsidRDefault="0005585A" w:rsidP="0005585A">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на погашение основной суммы долга и уплату процентов</w:t>
      </w:r>
    </w:p>
    <w:p w:rsidR="0005585A" w:rsidRPr="00D515D9" w:rsidRDefault="0005585A" w:rsidP="0005585A">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по ипотечному жилищному кредиту</w:t>
      </w:r>
    </w:p>
    <w:p w:rsidR="0005585A" w:rsidRPr="00D515D9" w:rsidRDefault="0005585A" w:rsidP="0005585A">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 том числе рефинансированному),</w:t>
      </w:r>
    </w:p>
    <w:p w:rsidR="0005585A" w:rsidRPr="00D515D9" w:rsidRDefault="0005585A" w:rsidP="0005585A">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привлеченному в целях приобретения жилого помещения</w:t>
      </w:r>
    </w:p>
    <w:p w:rsidR="0005585A" w:rsidRPr="00D515D9" w:rsidRDefault="0005585A" w:rsidP="0005585A">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на основании договора участия в долевом строительстве</w:t>
      </w:r>
    </w:p>
    <w:p w:rsidR="0005585A" w:rsidRPr="00D515D9" w:rsidRDefault="0005585A" w:rsidP="0005585A">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или договора уступки прав требования по договору</w:t>
      </w:r>
    </w:p>
    <w:p w:rsidR="0005585A" w:rsidRPr="00D515D9" w:rsidRDefault="0005585A" w:rsidP="0005585A">
      <w:pPr>
        <w:widowControl w:val="0"/>
        <w:autoSpaceDE w:val="0"/>
        <w:autoSpaceDN w:val="0"/>
        <w:adjustRightInd w:val="0"/>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участия в долевом строительстве</w:t>
      </w:r>
    </w:p>
    <w:p w:rsidR="0005585A" w:rsidRPr="00D515D9" w:rsidRDefault="0005585A" w:rsidP="0005585A">
      <w:pPr>
        <w:widowControl w:val="0"/>
        <w:autoSpaceDE w:val="0"/>
        <w:autoSpaceDN w:val="0"/>
        <w:adjustRightInd w:val="0"/>
        <w:spacing w:after="0" w:line="240" w:lineRule="auto"/>
        <w:ind w:firstLine="540"/>
        <w:jc w:val="both"/>
        <w:rPr>
          <w:rFonts w:ascii="Times New Roman" w:hAnsi="Times New Roman" w:cs="Times New Roman"/>
          <w:color w:val="000000" w:themeColor="text1"/>
        </w:rPr>
      </w:pPr>
    </w:p>
    <w:p w:rsidR="0005585A" w:rsidRPr="00D515D9" w:rsidRDefault="0005585A" w:rsidP="0005585A">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Главе    </w:t>
      </w:r>
    </w:p>
    <w:p w:rsidR="0005585A" w:rsidRPr="00D515D9" w:rsidRDefault="0005585A" w:rsidP="0005585A">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муниципального образования</w:t>
      </w:r>
    </w:p>
    <w:p w:rsidR="0005585A" w:rsidRPr="00D515D9" w:rsidRDefault="0005585A" w:rsidP="0005585A">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«Родниковский муниципальный район»</w:t>
      </w:r>
    </w:p>
    <w:p w:rsidR="0005585A" w:rsidRPr="00D515D9" w:rsidRDefault="0005585A" w:rsidP="0005585A">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w:t>
      </w:r>
    </w:p>
    <w:p w:rsidR="0005585A" w:rsidRPr="00D515D9" w:rsidRDefault="0005585A" w:rsidP="0005585A">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от_________________________</w:t>
      </w:r>
    </w:p>
    <w:p w:rsidR="0005585A" w:rsidRPr="00D515D9" w:rsidRDefault="0005585A" w:rsidP="0005585A">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_________________________</w:t>
      </w:r>
    </w:p>
    <w:p w:rsidR="0005585A" w:rsidRPr="00D515D9" w:rsidRDefault="0005585A" w:rsidP="0005585A">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Проживающего (-щей) по адресу</w:t>
      </w:r>
    </w:p>
    <w:p w:rsidR="0005585A" w:rsidRPr="00D515D9" w:rsidRDefault="0005585A" w:rsidP="0005585A">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__________________________</w:t>
      </w:r>
    </w:p>
    <w:p w:rsidR="0005585A" w:rsidRPr="00D515D9" w:rsidRDefault="0005585A" w:rsidP="0005585A">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___________________________</w:t>
      </w:r>
    </w:p>
    <w:p w:rsidR="0005585A" w:rsidRPr="00D515D9" w:rsidRDefault="0005585A" w:rsidP="0005585A">
      <w:pPr>
        <w:pStyle w:val="ConsPlusNonformat"/>
        <w:rPr>
          <w:rFonts w:ascii="Times New Roman" w:hAnsi="Times New Roman" w:cs="Times New Roman"/>
          <w:color w:val="000000" w:themeColor="text1"/>
        </w:rPr>
      </w:pPr>
    </w:p>
    <w:p w:rsidR="0005585A" w:rsidRPr="00D515D9" w:rsidRDefault="0005585A" w:rsidP="0005585A">
      <w:pPr>
        <w:pStyle w:val="ConsPlusNonformat"/>
        <w:jc w:val="center"/>
        <w:rPr>
          <w:rFonts w:ascii="Times New Roman" w:hAnsi="Times New Roman" w:cs="Times New Roman"/>
          <w:color w:val="000000" w:themeColor="text1"/>
          <w:sz w:val="28"/>
          <w:szCs w:val="28"/>
        </w:rPr>
      </w:pPr>
      <w:bookmarkStart w:id="59" w:name="Par39"/>
      <w:bookmarkEnd w:id="59"/>
      <w:r w:rsidRPr="00D515D9">
        <w:rPr>
          <w:rFonts w:ascii="Times New Roman" w:hAnsi="Times New Roman" w:cs="Times New Roman"/>
          <w:color w:val="000000" w:themeColor="text1"/>
          <w:sz w:val="28"/>
          <w:szCs w:val="28"/>
        </w:rPr>
        <w:t>ЗАЯВЛЕНИЕ</w:t>
      </w:r>
    </w:p>
    <w:p w:rsidR="0005585A" w:rsidRPr="00D515D9" w:rsidRDefault="0005585A" w:rsidP="0005585A">
      <w:pPr>
        <w:pStyle w:val="ConsPlusNonformat"/>
        <w:rPr>
          <w:rFonts w:ascii="Times New Roman" w:hAnsi="Times New Roman" w:cs="Times New Roman"/>
          <w:color w:val="000000" w:themeColor="text1"/>
        </w:rPr>
      </w:pPr>
    </w:p>
    <w:p w:rsidR="0005585A" w:rsidRPr="00D515D9" w:rsidRDefault="0005585A" w:rsidP="0005585A">
      <w:pPr>
        <w:pStyle w:val="ConsPlusNonformat"/>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rPr>
        <w:t xml:space="preserve">    </w:t>
      </w:r>
      <w:r w:rsidRPr="00D515D9">
        <w:rPr>
          <w:rFonts w:ascii="Times New Roman" w:hAnsi="Times New Roman" w:cs="Times New Roman"/>
          <w:color w:val="000000" w:themeColor="text1"/>
          <w:sz w:val="28"/>
          <w:szCs w:val="28"/>
        </w:rPr>
        <w:t xml:space="preserve">Прошу  включить  в  список получателей дополнительной субсидии в рамках </w:t>
      </w:r>
      <w:hyperlink r:id="rId100" w:history="1">
        <w:r w:rsidRPr="00D515D9">
          <w:rPr>
            <w:rFonts w:ascii="Times New Roman" w:hAnsi="Times New Roman" w:cs="Times New Roman"/>
            <w:color w:val="000000" w:themeColor="text1"/>
            <w:sz w:val="28"/>
            <w:szCs w:val="28"/>
          </w:rPr>
          <w:t>подпрограммы</w:t>
        </w:r>
      </w:hyperlink>
      <w:r w:rsidRPr="00D515D9">
        <w:rPr>
          <w:rFonts w:ascii="Times New Roman" w:hAnsi="Times New Roman" w:cs="Times New Roman"/>
          <w:color w:val="000000" w:themeColor="text1"/>
          <w:sz w:val="28"/>
          <w:szCs w:val="28"/>
        </w:rPr>
        <w:t xml:space="preserve">  «Поддержка    граждан    в    сфере   ипотечного   жилищного   кредитования» муниципальной программы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w:t>
      </w:r>
      <w:r w:rsidRPr="00D515D9">
        <w:rPr>
          <w:rFonts w:ascii="Times New Roman" w:hAnsi="Times New Roman" w:cs="Times New Roman"/>
          <w:b/>
          <w:color w:val="000000" w:themeColor="text1"/>
          <w:sz w:val="28"/>
          <w:szCs w:val="28"/>
        </w:rPr>
        <w:t xml:space="preserve"> </w:t>
      </w:r>
      <w:r w:rsidRPr="00D515D9">
        <w:rPr>
          <w:rFonts w:ascii="Times New Roman" w:hAnsi="Times New Roman" w:cs="Times New Roman"/>
          <w:color w:val="000000" w:themeColor="text1"/>
          <w:sz w:val="28"/>
          <w:szCs w:val="28"/>
        </w:rPr>
        <w:t>района», семью в составе:</w:t>
      </w:r>
    </w:p>
    <w:p w:rsidR="0005585A" w:rsidRPr="00D515D9" w:rsidRDefault="0005585A" w:rsidP="00EA2803">
      <w:pPr>
        <w:pStyle w:val="ConsPlusNonforma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супруг ________________________________________</w:t>
      </w:r>
      <w:r w:rsidR="00EA2803">
        <w:rPr>
          <w:rFonts w:ascii="Times New Roman" w:hAnsi="Times New Roman" w:cs="Times New Roman"/>
          <w:color w:val="000000" w:themeColor="text1"/>
          <w:sz w:val="28"/>
          <w:szCs w:val="28"/>
        </w:rPr>
        <w:t>____________________________,</w:t>
      </w:r>
    </w:p>
    <w:p w:rsidR="0005585A" w:rsidRPr="00D515D9" w:rsidRDefault="0005585A" w:rsidP="00EA2803">
      <w:pPr>
        <w:pStyle w:val="ConsPlusNonforma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(ф.и.о., дата рождения)</w:t>
      </w:r>
    </w:p>
    <w:p w:rsidR="0005585A" w:rsidRPr="00D515D9" w:rsidRDefault="0005585A" w:rsidP="00EA2803">
      <w:pPr>
        <w:pStyle w:val="ConsPlusNonforma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паспорт: серия _________ N ___________, выданный___________________________</w:t>
      </w:r>
    </w:p>
    <w:p w:rsidR="0005585A" w:rsidRPr="00D515D9" w:rsidRDefault="0005585A" w:rsidP="00EA2803">
      <w:pPr>
        <w:pStyle w:val="ConsPlusNonforma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_____________________________________________ "____" __________________г.,</w:t>
      </w:r>
    </w:p>
    <w:p w:rsidR="0005585A" w:rsidRPr="00D515D9" w:rsidRDefault="0005585A" w:rsidP="00EA2803">
      <w:pPr>
        <w:pStyle w:val="ConsPlusNonforma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проживает по адресу: _______________________________________</w:t>
      </w:r>
      <w:r w:rsidR="00EA2803">
        <w:rPr>
          <w:rFonts w:ascii="Times New Roman" w:hAnsi="Times New Roman" w:cs="Times New Roman"/>
          <w:color w:val="000000" w:themeColor="text1"/>
          <w:sz w:val="28"/>
          <w:szCs w:val="28"/>
        </w:rPr>
        <w:t>______________________________</w:t>
      </w:r>
    </w:p>
    <w:p w:rsidR="0005585A" w:rsidRPr="00D515D9" w:rsidRDefault="0005585A" w:rsidP="00EA2803">
      <w:pPr>
        <w:pStyle w:val="ConsPlusNonforma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_______________________________________</w:t>
      </w:r>
      <w:r w:rsidR="00EA2803">
        <w:rPr>
          <w:rFonts w:ascii="Times New Roman" w:hAnsi="Times New Roman" w:cs="Times New Roman"/>
          <w:color w:val="000000" w:themeColor="text1"/>
          <w:sz w:val="28"/>
          <w:szCs w:val="28"/>
        </w:rPr>
        <w:t>______________________________</w:t>
      </w:r>
      <w:r w:rsidRPr="00D515D9">
        <w:rPr>
          <w:rFonts w:ascii="Times New Roman" w:hAnsi="Times New Roman" w:cs="Times New Roman"/>
          <w:color w:val="000000" w:themeColor="text1"/>
          <w:sz w:val="28"/>
          <w:szCs w:val="28"/>
        </w:rPr>
        <w:t>;</w:t>
      </w:r>
    </w:p>
    <w:p w:rsidR="0005585A" w:rsidRPr="00D515D9" w:rsidRDefault="0005585A" w:rsidP="00EA2803">
      <w:pPr>
        <w:pStyle w:val="ConsPlusNonforma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супруга _________________________________________</w:t>
      </w:r>
      <w:r w:rsidR="00EA2803">
        <w:rPr>
          <w:rFonts w:ascii="Times New Roman" w:hAnsi="Times New Roman" w:cs="Times New Roman"/>
          <w:color w:val="000000" w:themeColor="text1"/>
          <w:sz w:val="28"/>
          <w:szCs w:val="28"/>
        </w:rPr>
        <w:t>_________________________</w:t>
      </w:r>
      <w:r w:rsidRPr="00D515D9">
        <w:rPr>
          <w:rFonts w:ascii="Times New Roman" w:hAnsi="Times New Roman" w:cs="Times New Roman"/>
          <w:color w:val="000000" w:themeColor="text1"/>
          <w:sz w:val="28"/>
          <w:szCs w:val="28"/>
        </w:rPr>
        <w:t>__,</w:t>
      </w:r>
    </w:p>
    <w:p w:rsidR="0005585A" w:rsidRPr="00D515D9" w:rsidRDefault="0005585A" w:rsidP="00EA2803">
      <w:pPr>
        <w:pStyle w:val="ConsPlusNonforma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(ф.и.о., дата рождения)</w:t>
      </w:r>
    </w:p>
    <w:p w:rsidR="0005585A" w:rsidRPr="00D515D9" w:rsidRDefault="0005585A" w:rsidP="00EA2803">
      <w:pPr>
        <w:pStyle w:val="ConsPlusNonforma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паспорт: серия _________ N ____________, </w:t>
      </w:r>
      <w:r w:rsidRPr="00D515D9">
        <w:rPr>
          <w:rFonts w:ascii="Times New Roman" w:hAnsi="Times New Roman" w:cs="Times New Roman"/>
          <w:color w:val="000000" w:themeColor="text1"/>
          <w:sz w:val="28"/>
          <w:szCs w:val="28"/>
        </w:rPr>
        <w:lastRenderedPageBreak/>
        <w:t>выданный__________________________</w:t>
      </w:r>
    </w:p>
    <w:p w:rsidR="0005585A" w:rsidRPr="00D515D9" w:rsidRDefault="0005585A" w:rsidP="00EA2803">
      <w:pPr>
        <w:pStyle w:val="ConsPlusNonforma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_____________________________________________ "____" __________________г.,</w:t>
      </w:r>
    </w:p>
    <w:p w:rsidR="0005585A" w:rsidRPr="00D515D9" w:rsidRDefault="0005585A" w:rsidP="00EA2803">
      <w:pPr>
        <w:pStyle w:val="ConsPlusNonforma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проживает по адресу: _______________________________________</w:t>
      </w:r>
      <w:r w:rsidR="00EA2803">
        <w:rPr>
          <w:rFonts w:ascii="Times New Roman" w:hAnsi="Times New Roman" w:cs="Times New Roman"/>
          <w:color w:val="000000" w:themeColor="text1"/>
          <w:sz w:val="28"/>
          <w:szCs w:val="28"/>
        </w:rPr>
        <w:t>______________________________</w:t>
      </w:r>
    </w:p>
    <w:p w:rsidR="0005585A" w:rsidRPr="00D515D9" w:rsidRDefault="0005585A" w:rsidP="00EA2803">
      <w:pPr>
        <w:pStyle w:val="ConsPlusNonforma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_______________________________________</w:t>
      </w:r>
      <w:r w:rsidR="00EA2803">
        <w:rPr>
          <w:rFonts w:ascii="Times New Roman" w:hAnsi="Times New Roman" w:cs="Times New Roman"/>
          <w:color w:val="000000" w:themeColor="text1"/>
          <w:sz w:val="28"/>
          <w:szCs w:val="28"/>
        </w:rPr>
        <w:t>______________________________</w:t>
      </w:r>
      <w:r w:rsidRPr="00D515D9">
        <w:rPr>
          <w:rFonts w:ascii="Times New Roman" w:hAnsi="Times New Roman" w:cs="Times New Roman"/>
          <w:color w:val="000000" w:themeColor="text1"/>
          <w:sz w:val="28"/>
          <w:szCs w:val="28"/>
        </w:rPr>
        <w:t>;</w:t>
      </w:r>
    </w:p>
    <w:p w:rsidR="0005585A" w:rsidRPr="00D515D9" w:rsidRDefault="0005585A" w:rsidP="00EA2803">
      <w:pPr>
        <w:pStyle w:val="ConsPlusNonforma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дети: _____________________________________</w:t>
      </w:r>
      <w:r w:rsidR="00EA2803">
        <w:rPr>
          <w:rFonts w:ascii="Times New Roman" w:hAnsi="Times New Roman" w:cs="Times New Roman"/>
          <w:color w:val="000000" w:themeColor="text1"/>
          <w:sz w:val="28"/>
          <w:szCs w:val="28"/>
        </w:rPr>
        <w:t>______________________________</w:t>
      </w:r>
      <w:r w:rsidRPr="00D515D9">
        <w:rPr>
          <w:rFonts w:ascii="Times New Roman" w:hAnsi="Times New Roman" w:cs="Times New Roman"/>
          <w:color w:val="000000" w:themeColor="text1"/>
          <w:sz w:val="28"/>
          <w:szCs w:val="28"/>
        </w:rPr>
        <w:t>__,</w:t>
      </w:r>
    </w:p>
    <w:p w:rsidR="0005585A" w:rsidRPr="00D515D9" w:rsidRDefault="0005585A" w:rsidP="00EA2803">
      <w:pPr>
        <w:pStyle w:val="ConsPlusNonforma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(ф.и.о., дата рождения)</w:t>
      </w:r>
    </w:p>
    <w:p w:rsidR="0005585A" w:rsidRPr="00D515D9" w:rsidRDefault="0005585A" w:rsidP="00EA2803">
      <w:pPr>
        <w:pStyle w:val="ConsPlusNonforma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свидетельство о рождении (паспорт для ребенка, достигшего 14 лет):</w:t>
      </w:r>
    </w:p>
    <w:p w:rsidR="0005585A" w:rsidRPr="00D515D9" w:rsidRDefault="0005585A" w:rsidP="00EA2803">
      <w:pPr>
        <w:pStyle w:val="ConsPlusNonforma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серия ____________________ N _________, выданное(ый)_______________________</w:t>
      </w:r>
    </w:p>
    <w:p w:rsidR="0005585A" w:rsidRPr="00D515D9" w:rsidRDefault="0005585A" w:rsidP="00EA2803">
      <w:pPr>
        <w:pStyle w:val="ConsPlusNonforma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___________________________________________________ "____" ____________г.,</w:t>
      </w:r>
    </w:p>
    <w:p w:rsidR="0005585A" w:rsidRPr="00D515D9" w:rsidRDefault="0005585A" w:rsidP="00EA2803">
      <w:pPr>
        <w:pStyle w:val="ConsPlusNonforma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проживает по адресу: </w:t>
      </w:r>
    </w:p>
    <w:p w:rsidR="0005585A" w:rsidRPr="00D515D9" w:rsidRDefault="0005585A" w:rsidP="00EA2803">
      <w:pPr>
        <w:pStyle w:val="ConsPlusNonforma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_______________________________________</w:t>
      </w:r>
      <w:r w:rsidR="00EA2803">
        <w:rPr>
          <w:rFonts w:ascii="Times New Roman" w:hAnsi="Times New Roman" w:cs="Times New Roman"/>
          <w:color w:val="000000" w:themeColor="text1"/>
          <w:sz w:val="28"/>
          <w:szCs w:val="28"/>
        </w:rPr>
        <w:t>______________________________</w:t>
      </w:r>
      <w:r w:rsidRPr="00D515D9">
        <w:rPr>
          <w:rFonts w:ascii="Times New Roman" w:hAnsi="Times New Roman" w:cs="Times New Roman"/>
          <w:color w:val="000000" w:themeColor="text1"/>
          <w:sz w:val="28"/>
          <w:szCs w:val="28"/>
        </w:rPr>
        <w:t>;</w:t>
      </w:r>
    </w:p>
    <w:p w:rsidR="0005585A" w:rsidRPr="00D515D9" w:rsidRDefault="0005585A" w:rsidP="00EA2803">
      <w:pPr>
        <w:pStyle w:val="ConsPlusNonforma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_______________________________________</w:t>
      </w:r>
      <w:r w:rsidR="00EA2803">
        <w:rPr>
          <w:rFonts w:ascii="Times New Roman" w:hAnsi="Times New Roman" w:cs="Times New Roman"/>
          <w:color w:val="000000" w:themeColor="text1"/>
          <w:sz w:val="28"/>
          <w:szCs w:val="28"/>
        </w:rPr>
        <w:t>______________________________</w:t>
      </w:r>
      <w:r w:rsidRPr="00D515D9">
        <w:rPr>
          <w:rFonts w:ascii="Times New Roman" w:hAnsi="Times New Roman" w:cs="Times New Roman"/>
          <w:color w:val="000000" w:themeColor="text1"/>
          <w:sz w:val="28"/>
          <w:szCs w:val="28"/>
        </w:rPr>
        <w:t>,</w:t>
      </w:r>
    </w:p>
    <w:p w:rsidR="0005585A" w:rsidRPr="00D515D9" w:rsidRDefault="0005585A" w:rsidP="00EA2803">
      <w:pPr>
        <w:pStyle w:val="ConsPlusNonforma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(ф.и.о., дата рождения)</w:t>
      </w:r>
    </w:p>
    <w:p w:rsidR="0005585A" w:rsidRPr="00D515D9" w:rsidRDefault="0005585A" w:rsidP="00EA2803">
      <w:pPr>
        <w:pStyle w:val="ConsPlusNonforma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свидетельство о рождении (паспорт для ребенка, достигшего 14 лет):</w:t>
      </w:r>
    </w:p>
    <w:p w:rsidR="0005585A" w:rsidRPr="00D515D9" w:rsidRDefault="0005585A" w:rsidP="00EA2803">
      <w:pPr>
        <w:pStyle w:val="ConsPlusNonforma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серия ____________________ N __________, выданное(ый)______________________</w:t>
      </w:r>
    </w:p>
    <w:p w:rsidR="0005585A" w:rsidRPr="00D515D9" w:rsidRDefault="0005585A" w:rsidP="00EA2803">
      <w:pPr>
        <w:pStyle w:val="ConsPlusNonforma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___________________________________________________ "____" ____________г.,</w:t>
      </w:r>
    </w:p>
    <w:p w:rsidR="0005585A" w:rsidRPr="00D515D9" w:rsidRDefault="0005585A" w:rsidP="00EA2803">
      <w:pPr>
        <w:pStyle w:val="ConsPlusNonforma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проживает по адресу: _______________________________________</w:t>
      </w:r>
      <w:r w:rsidR="00EA2803">
        <w:rPr>
          <w:rFonts w:ascii="Times New Roman" w:hAnsi="Times New Roman" w:cs="Times New Roman"/>
          <w:color w:val="000000" w:themeColor="text1"/>
          <w:sz w:val="28"/>
          <w:szCs w:val="28"/>
        </w:rPr>
        <w:t>______________________________</w:t>
      </w:r>
    </w:p>
    <w:p w:rsidR="0005585A" w:rsidRPr="00D515D9" w:rsidRDefault="0005585A" w:rsidP="00EA2803">
      <w:pPr>
        <w:pStyle w:val="ConsPlusNonforma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_______________________________________</w:t>
      </w:r>
      <w:r w:rsidR="00EA2803">
        <w:rPr>
          <w:rFonts w:ascii="Times New Roman" w:hAnsi="Times New Roman" w:cs="Times New Roman"/>
          <w:color w:val="000000" w:themeColor="text1"/>
          <w:sz w:val="28"/>
          <w:szCs w:val="28"/>
        </w:rPr>
        <w:t>______________________________</w:t>
      </w:r>
      <w:r w:rsidRPr="00D515D9">
        <w:rPr>
          <w:rFonts w:ascii="Times New Roman" w:hAnsi="Times New Roman" w:cs="Times New Roman"/>
          <w:color w:val="000000" w:themeColor="text1"/>
          <w:sz w:val="28"/>
          <w:szCs w:val="28"/>
        </w:rPr>
        <w:t>;</w:t>
      </w:r>
    </w:p>
    <w:p w:rsidR="0005585A" w:rsidRPr="00D515D9" w:rsidRDefault="0005585A" w:rsidP="00EA2803">
      <w:pPr>
        <w:pStyle w:val="ConsPlusNonforma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_______________________________________</w:t>
      </w:r>
      <w:r w:rsidR="00EA2803">
        <w:rPr>
          <w:rFonts w:ascii="Times New Roman" w:hAnsi="Times New Roman" w:cs="Times New Roman"/>
          <w:color w:val="000000" w:themeColor="text1"/>
          <w:sz w:val="28"/>
          <w:szCs w:val="28"/>
        </w:rPr>
        <w:t>______________________________</w:t>
      </w:r>
      <w:r w:rsidRPr="00D515D9">
        <w:rPr>
          <w:rFonts w:ascii="Times New Roman" w:hAnsi="Times New Roman" w:cs="Times New Roman"/>
          <w:color w:val="000000" w:themeColor="text1"/>
          <w:sz w:val="28"/>
          <w:szCs w:val="28"/>
        </w:rPr>
        <w:t>,</w:t>
      </w:r>
    </w:p>
    <w:p w:rsidR="0005585A" w:rsidRPr="00D515D9" w:rsidRDefault="0005585A" w:rsidP="00EA2803">
      <w:pPr>
        <w:pStyle w:val="ConsPlusNonforma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(ф.и.о., дата рождения)</w:t>
      </w:r>
    </w:p>
    <w:p w:rsidR="0005585A" w:rsidRPr="00D515D9" w:rsidRDefault="0005585A" w:rsidP="00EA2803">
      <w:pPr>
        <w:pStyle w:val="ConsPlusNonforma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серия ____________________ N ___________, выданное(ый)____________________</w:t>
      </w:r>
    </w:p>
    <w:p w:rsidR="0005585A" w:rsidRPr="00D515D9" w:rsidRDefault="0005585A" w:rsidP="00EA2803">
      <w:pPr>
        <w:pStyle w:val="ConsPlusNonforma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__________________________________________________ "____" _____________г.,</w:t>
      </w:r>
    </w:p>
    <w:p w:rsidR="0005585A" w:rsidRPr="00D515D9" w:rsidRDefault="0005585A" w:rsidP="00EA2803">
      <w:pPr>
        <w:pStyle w:val="ConsPlusNonforma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проживает по адресу: </w:t>
      </w:r>
    </w:p>
    <w:p w:rsidR="0005585A" w:rsidRPr="00D515D9" w:rsidRDefault="0005585A" w:rsidP="00EA2803">
      <w:pPr>
        <w:pStyle w:val="ConsPlusNonforma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_______________________________________</w:t>
      </w:r>
      <w:r w:rsidR="00EA2803">
        <w:rPr>
          <w:rFonts w:ascii="Times New Roman" w:hAnsi="Times New Roman" w:cs="Times New Roman"/>
          <w:color w:val="000000" w:themeColor="text1"/>
          <w:sz w:val="28"/>
          <w:szCs w:val="28"/>
        </w:rPr>
        <w:t>______________________________</w:t>
      </w:r>
      <w:r w:rsidRPr="00D515D9">
        <w:rPr>
          <w:rFonts w:ascii="Times New Roman" w:hAnsi="Times New Roman" w:cs="Times New Roman"/>
          <w:color w:val="000000" w:themeColor="text1"/>
          <w:sz w:val="28"/>
          <w:szCs w:val="28"/>
        </w:rPr>
        <w:t>;</w:t>
      </w:r>
    </w:p>
    <w:p w:rsidR="0005585A" w:rsidRPr="00D515D9" w:rsidRDefault="0005585A" w:rsidP="00EA2803">
      <w:pPr>
        <w:pStyle w:val="ConsPlusNonforma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_______________________________________</w:t>
      </w:r>
      <w:r w:rsidR="00EA2803">
        <w:rPr>
          <w:rFonts w:ascii="Times New Roman" w:hAnsi="Times New Roman" w:cs="Times New Roman"/>
          <w:color w:val="000000" w:themeColor="text1"/>
          <w:sz w:val="28"/>
          <w:szCs w:val="28"/>
        </w:rPr>
        <w:t>______________________________</w:t>
      </w:r>
      <w:r w:rsidRPr="00D515D9">
        <w:rPr>
          <w:rFonts w:ascii="Times New Roman" w:hAnsi="Times New Roman" w:cs="Times New Roman"/>
          <w:color w:val="000000" w:themeColor="text1"/>
          <w:sz w:val="28"/>
          <w:szCs w:val="28"/>
        </w:rPr>
        <w:t>.</w:t>
      </w:r>
    </w:p>
    <w:p w:rsidR="0005585A" w:rsidRPr="00D515D9" w:rsidRDefault="0005585A" w:rsidP="00EA2803">
      <w:pPr>
        <w:pStyle w:val="ConsPlusNonformat"/>
        <w:rPr>
          <w:rFonts w:ascii="Times New Roman" w:hAnsi="Times New Roman" w:cs="Times New Roman"/>
          <w:color w:val="000000" w:themeColor="text1"/>
          <w:sz w:val="28"/>
          <w:szCs w:val="28"/>
        </w:rPr>
      </w:pPr>
    </w:p>
    <w:p w:rsidR="0005585A" w:rsidRPr="00D515D9" w:rsidRDefault="0005585A" w:rsidP="00EA2803">
      <w:pPr>
        <w:pStyle w:val="ConsPlusNonforma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К заявлению прилагаются следующие документы:</w:t>
      </w:r>
    </w:p>
    <w:p w:rsidR="0005585A" w:rsidRPr="00D515D9" w:rsidRDefault="0005585A" w:rsidP="00EA2803">
      <w:pPr>
        <w:pStyle w:val="ConsPlusNonforma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 __________________________________________________________________;</w:t>
      </w:r>
    </w:p>
    <w:p w:rsidR="0005585A" w:rsidRPr="00D515D9" w:rsidRDefault="0005585A" w:rsidP="00EA2803">
      <w:pPr>
        <w:pStyle w:val="ConsPlusNonforma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(наименование и номер документа, кем и когда выдан)</w:t>
      </w:r>
    </w:p>
    <w:p w:rsidR="0005585A" w:rsidRPr="00D515D9" w:rsidRDefault="0005585A" w:rsidP="00EA2803">
      <w:pPr>
        <w:pStyle w:val="ConsPlusNonforma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 __________________________________________________________________;</w:t>
      </w:r>
    </w:p>
    <w:p w:rsidR="0005585A" w:rsidRPr="00D515D9" w:rsidRDefault="0005585A" w:rsidP="00EA2803">
      <w:pPr>
        <w:pStyle w:val="ConsPlusNonforma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(наименование и номер документа, кем и когда выдан)</w:t>
      </w:r>
    </w:p>
    <w:p w:rsidR="0005585A" w:rsidRPr="00D515D9" w:rsidRDefault="0005585A" w:rsidP="00EA2803">
      <w:pPr>
        <w:pStyle w:val="ConsPlusNonforma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3) __________________________________________________________________;</w:t>
      </w:r>
    </w:p>
    <w:p w:rsidR="0005585A" w:rsidRPr="00D515D9" w:rsidRDefault="0005585A" w:rsidP="00EA2803">
      <w:pPr>
        <w:pStyle w:val="ConsPlusNonforma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(наименование и номер документа, кем и когда выдан)</w:t>
      </w:r>
    </w:p>
    <w:p w:rsidR="0005585A" w:rsidRPr="00D515D9" w:rsidRDefault="0005585A" w:rsidP="00EA2803">
      <w:pPr>
        <w:pStyle w:val="ConsPlusNonforma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4) __________________________________________________________________;</w:t>
      </w:r>
    </w:p>
    <w:p w:rsidR="0005585A" w:rsidRPr="00D515D9" w:rsidRDefault="0005585A" w:rsidP="00EA2803">
      <w:pPr>
        <w:pStyle w:val="ConsPlusNonforma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(наименование и номер документа, кем и когда выдан)</w:t>
      </w:r>
    </w:p>
    <w:p w:rsidR="0005585A" w:rsidRPr="00D515D9" w:rsidRDefault="0005585A" w:rsidP="00EA2803">
      <w:pPr>
        <w:pStyle w:val="ConsPlusNonforma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5) __________________________________________________________________;</w:t>
      </w:r>
    </w:p>
    <w:p w:rsidR="0005585A" w:rsidRPr="00D515D9" w:rsidRDefault="0005585A" w:rsidP="00EA2803">
      <w:pPr>
        <w:pStyle w:val="ConsPlusNonforma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(наименование и номер документа, кем и когда выдан)</w:t>
      </w:r>
    </w:p>
    <w:p w:rsidR="0005585A" w:rsidRPr="00D515D9" w:rsidRDefault="0005585A" w:rsidP="00EA2803">
      <w:pPr>
        <w:pStyle w:val="ConsPlusNonformat"/>
        <w:rPr>
          <w:rFonts w:ascii="Times New Roman" w:hAnsi="Times New Roman" w:cs="Times New Roman"/>
          <w:color w:val="000000" w:themeColor="text1"/>
          <w:sz w:val="28"/>
          <w:szCs w:val="28"/>
        </w:rPr>
      </w:pPr>
    </w:p>
    <w:p w:rsidR="0005585A" w:rsidRPr="00D515D9" w:rsidRDefault="0005585A" w:rsidP="00EA2803">
      <w:pPr>
        <w:pStyle w:val="ConsPlusNonforma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Заявление и прилагаемые к нему согласно перечню документы приняты</w:t>
      </w:r>
    </w:p>
    <w:p w:rsidR="0005585A" w:rsidRPr="00D515D9" w:rsidRDefault="0005585A" w:rsidP="00EA2803">
      <w:pPr>
        <w:pStyle w:val="ConsPlusNonforma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"____" ______________ 20____ г.</w:t>
      </w:r>
    </w:p>
    <w:p w:rsidR="0005585A" w:rsidRPr="00D515D9" w:rsidRDefault="0005585A" w:rsidP="00EA2803">
      <w:pPr>
        <w:pStyle w:val="ConsPlusNonforma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_______________________________________________________________________  ________________  ______________________________________________________</w:t>
      </w:r>
    </w:p>
    <w:p w:rsidR="0005585A" w:rsidRPr="00EA2803" w:rsidRDefault="0005585A" w:rsidP="00EA2803">
      <w:pPr>
        <w:spacing w:after="0" w:line="240" w:lineRule="auto"/>
        <w:rPr>
          <w:rFonts w:ascii="Times New Roman" w:hAnsi="Times New Roman" w:cs="Times New Roman"/>
        </w:rPr>
      </w:pPr>
      <w:r w:rsidRPr="00EA2803">
        <w:rPr>
          <w:rFonts w:ascii="Times New Roman" w:hAnsi="Times New Roman" w:cs="Times New Roman"/>
        </w:rPr>
        <w:t>(должность лица, проверившего документ)</w:t>
      </w:r>
    </w:p>
    <w:p w:rsidR="0005585A" w:rsidRPr="00EA2803" w:rsidRDefault="0005585A" w:rsidP="00EA2803">
      <w:pPr>
        <w:spacing w:after="0" w:line="240" w:lineRule="auto"/>
        <w:rPr>
          <w:rFonts w:ascii="Times New Roman" w:hAnsi="Times New Roman" w:cs="Times New Roman"/>
        </w:rPr>
      </w:pPr>
      <w:r w:rsidRPr="00EA2803">
        <w:rPr>
          <w:rFonts w:ascii="Times New Roman" w:hAnsi="Times New Roman" w:cs="Times New Roman"/>
        </w:rPr>
        <w:t xml:space="preserve">(расшифровка подписи) </w:t>
      </w:r>
    </w:p>
    <w:p w:rsidR="0005585A" w:rsidRDefault="0005585A"/>
    <w:p w:rsidR="0005585A" w:rsidRDefault="0005585A"/>
    <w:p w:rsidR="00EA2803" w:rsidRDefault="00EA2803"/>
    <w:p w:rsidR="00EA2803" w:rsidRDefault="00EA2803">
      <w:r>
        <w:br w:type="page"/>
      </w:r>
    </w:p>
    <w:p w:rsidR="0005585A" w:rsidRPr="00D515D9" w:rsidRDefault="0005585A" w:rsidP="0005585A">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Приложение № 5</w:t>
      </w:r>
    </w:p>
    <w:p w:rsidR="0005585A" w:rsidRPr="00D515D9" w:rsidRDefault="0005585A" w:rsidP="0005585A">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к постановлению администрации </w:t>
      </w:r>
    </w:p>
    <w:p w:rsidR="0005585A" w:rsidRPr="00D515D9" w:rsidRDefault="0005585A" w:rsidP="0005585A">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муниципального образования </w:t>
      </w:r>
    </w:p>
    <w:p w:rsidR="0005585A" w:rsidRPr="00D515D9" w:rsidRDefault="0005585A" w:rsidP="0005585A">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«Родниковский муниципальный  район»</w:t>
      </w:r>
    </w:p>
    <w:p w:rsidR="0005585A" w:rsidRDefault="0005585A" w:rsidP="0005585A">
      <w:pPr>
        <w:autoSpaceDE w:val="0"/>
        <w:autoSpaceDN w:val="0"/>
        <w:adjustRightInd w:val="0"/>
        <w:spacing w:after="0" w:line="240" w:lineRule="auto"/>
        <w:jc w:val="righ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от 07.07.2017</w:t>
      </w:r>
      <w:r w:rsidRPr="00D515D9">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963</w:t>
      </w:r>
    </w:p>
    <w:p w:rsidR="0005585A" w:rsidRPr="002F6EE2" w:rsidRDefault="0005585A" w:rsidP="0005585A">
      <w:pPr>
        <w:autoSpaceDE w:val="0"/>
        <w:autoSpaceDN w:val="0"/>
        <w:adjustRightInd w:val="0"/>
        <w:spacing w:after="0" w:line="240" w:lineRule="auto"/>
        <w:jc w:val="right"/>
        <w:rPr>
          <w:rFonts w:ascii="Times New Roman" w:hAnsi="Times New Roman" w:cs="Times New Roman"/>
          <w:b/>
          <w:bCs/>
          <w:color w:val="000000" w:themeColor="text1"/>
          <w:sz w:val="52"/>
          <w:szCs w:val="52"/>
        </w:rPr>
      </w:pPr>
    </w:p>
    <w:p w:rsidR="0005585A" w:rsidRPr="00D515D9" w:rsidRDefault="0005585A" w:rsidP="0005585A">
      <w:pPr>
        <w:pStyle w:val="ConsPlusNormal"/>
        <w:widowControl/>
        <w:ind w:firstLine="0"/>
        <w:jc w:val="right"/>
        <w:outlineLvl w:v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515D9">
        <w:rPr>
          <w:rFonts w:ascii="Times New Roman" w:hAnsi="Times New Roman" w:cs="Times New Roman"/>
          <w:color w:val="000000" w:themeColor="text1"/>
          <w:sz w:val="28"/>
          <w:szCs w:val="28"/>
        </w:rPr>
        <w:t>Приложение №</w:t>
      </w:r>
      <w:r>
        <w:rPr>
          <w:rFonts w:ascii="Times New Roman" w:hAnsi="Times New Roman" w:cs="Times New Roman"/>
          <w:color w:val="000000" w:themeColor="text1"/>
          <w:sz w:val="28"/>
          <w:szCs w:val="28"/>
        </w:rPr>
        <w:t xml:space="preserve"> </w:t>
      </w:r>
      <w:r w:rsidRPr="00D515D9">
        <w:rPr>
          <w:rFonts w:ascii="Times New Roman" w:hAnsi="Times New Roman" w:cs="Times New Roman"/>
          <w:color w:val="000000" w:themeColor="text1"/>
          <w:sz w:val="28"/>
          <w:szCs w:val="28"/>
        </w:rPr>
        <w:t>4</w:t>
      </w:r>
    </w:p>
    <w:p w:rsidR="0005585A" w:rsidRPr="00D515D9" w:rsidRDefault="0005585A" w:rsidP="0005585A">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к муниципальной  программе </w:t>
      </w:r>
    </w:p>
    <w:p w:rsidR="0005585A" w:rsidRPr="00D515D9" w:rsidRDefault="0005585A" w:rsidP="0005585A">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«Обеспечение  качественным жильем </w:t>
      </w:r>
    </w:p>
    <w:p w:rsidR="0005585A" w:rsidRPr="00D515D9" w:rsidRDefault="0005585A" w:rsidP="0005585A">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и услугами жилищно–коммунального</w:t>
      </w:r>
    </w:p>
    <w:p w:rsidR="0005585A" w:rsidRPr="00D515D9" w:rsidRDefault="0005585A" w:rsidP="0005585A">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хозяйства населения  Родниковского </w:t>
      </w:r>
    </w:p>
    <w:p w:rsidR="0005585A" w:rsidRDefault="0005585A" w:rsidP="0005585A">
      <w:pPr>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муниципального района»</w:t>
      </w:r>
    </w:p>
    <w:p w:rsidR="0005585A" w:rsidRDefault="0005585A" w:rsidP="0005585A">
      <w:pPr>
        <w:jc w:val="right"/>
        <w:rPr>
          <w:rFonts w:ascii="Times New Roman" w:hAnsi="Times New Roman" w:cs="Times New Roman"/>
          <w:color w:val="000000" w:themeColor="text1"/>
          <w:sz w:val="28"/>
          <w:szCs w:val="28"/>
        </w:rPr>
      </w:pPr>
    </w:p>
    <w:p w:rsidR="0005585A" w:rsidRDefault="0005585A" w:rsidP="0005585A">
      <w:pPr>
        <w:jc w:val="right"/>
        <w:rPr>
          <w:rFonts w:ascii="Times New Roman" w:hAnsi="Times New Roman" w:cs="Times New Roman"/>
          <w:color w:val="000000" w:themeColor="text1"/>
          <w:sz w:val="28"/>
          <w:szCs w:val="28"/>
        </w:rPr>
      </w:pPr>
    </w:p>
    <w:p w:rsidR="0005585A" w:rsidRDefault="0005585A" w:rsidP="0005585A">
      <w:pPr>
        <w:jc w:val="right"/>
        <w:rPr>
          <w:rFonts w:ascii="Times New Roman" w:hAnsi="Times New Roman" w:cs="Times New Roman"/>
          <w:color w:val="000000" w:themeColor="text1"/>
          <w:sz w:val="28"/>
          <w:szCs w:val="28"/>
        </w:rPr>
      </w:pPr>
    </w:p>
    <w:p w:rsidR="0005585A" w:rsidRDefault="0005585A" w:rsidP="0005585A">
      <w:pPr>
        <w:jc w:val="right"/>
        <w:rPr>
          <w:rFonts w:ascii="Times New Roman" w:hAnsi="Times New Roman" w:cs="Times New Roman"/>
          <w:color w:val="000000" w:themeColor="text1"/>
          <w:sz w:val="28"/>
          <w:szCs w:val="28"/>
        </w:rPr>
      </w:pPr>
    </w:p>
    <w:p w:rsidR="0005585A" w:rsidRPr="00D515D9" w:rsidRDefault="0005585A" w:rsidP="0005585A">
      <w:pPr>
        <w:spacing w:after="0" w:line="240" w:lineRule="auto"/>
        <w:jc w:val="center"/>
        <w:rPr>
          <w:rFonts w:ascii="Times New Roman" w:hAnsi="Times New Roman" w:cs="Times New Roman"/>
          <w:b/>
          <w:color w:val="000000" w:themeColor="text1"/>
          <w:sz w:val="28"/>
          <w:szCs w:val="28"/>
        </w:rPr>
      </w:pPr>
    </w:p>
    <w:p w:rsidR="0005585A" w:rsidRPr="00D515D9" w:rsidRDefault="0005585A" w:rsidP="0005585A">
      <w:pPr>
        <w:autoSpaceDE w:val="0"/>
        <w:autoSpaceDN w:val="0"/>
        <w:adjustRightInd w:val="0"/>
        <w:spacing w:after="0" w:line="240" w:lineRule="auto"/>
        <w:jc w:val="center"/>
        <w:rPr>
          <w:rFonts w:ascii="Times New Roman" w:hAnsi="Times New Roman" w:cs="Times New Roman"/>
          <w:b/>
          <w:bCs/>
          <w:color w:val="000000" w:themeColor="text1"/>
          <w:sz w:val="52"/>
          <w:szCs w:val="52"/>
        </w:rPr>
      </w:pPr>
      <w:r w:rsidRPr="00D515D9">
        <w:rPr>
          <w:rFonts w:ascii="Times New Roman" w:hAnsi="Times New Roman" w:cs="Times New Roman"/>
          <w:b/>
          <w:bCs/>
          <w:color w:val="000000" w:themeColor="text1"/>
          <w:sz w:val="52"/>
          <w:szCs w:val="52"/>
        </w:rPr>
        <w:t>Подпрограмма</w:t>
      </w:r>
    </w:p>
    <w:p w:rsidR="0005585A" w:rsidRPr="00D515D9" w:rsidRDefault="0005585A" w:rsidP="0005585A">
      <w:pPr>
        <w:autoSpaceDE w:val="0"/>
        <w:autoSpaceDN w:val="0"/>
        <w:adjustRightInd w:val="0"/>
        <w:spacing w:after="0" w:line="240" w:lineRule="auto"/>
        <w:jc w:val="center"/>
        <w:rPr>
          <w:rFonts w:ascii="Times New Roman" w:hAnsi="Times New Roman" w:cs="Times New Roman"/>
          <w:b/>
          <w:bCs/>
          <w:color w:val="000000" w:themeColor="text1"/>
          <w:sz w:val="52"/>
          <w:szCs w:val="52"/>
        </w:rPr>
      </w:pPr>
      <w:r w:rsidRPr="00D515D9">
        <w:rPr>
          <w:rFonts w:ascii="Times New Roman" w:hAnsi="Times New Roman" w:cs="Times New Roman"/>
          <w:b/>
          <w:bCs/>
          <w:color w:val="000000" w:themeColor="text1"/>
          <w:sz w:val="52"/>
          <w:szCs w:val="52"/>
        </w:rPr>
        <w:t xml:space="preserve">«Развитие газификации Родниковского  района» </w:t>
      </w:r>
    </w:p>
    <w:p w:rsidR="0005585A" w:rsidRPr="00D515D9" w:rsidRDefault="0005585A" w:rsidP="0005585A">
      <w:pPr>
        <w:autoSpaceDE w:val="0"/>
        <w:autoSpaceDN w:val="0"/>
        <w:adjustRightInd w:val="0"/>
        <w:spacing w:after="0" w:line="240" w:lineRule="auto"/>
        <w:jc w:val="center"/>
        <w:rPr>
          <w:rFonts w:ascii="Times New Roman" w:hAnsi="Times New Roman" w:cs="Times New Roman"/>
          <w:b/>
          <w:bCs/>
          <w:color w:val="000000" w:themeColor="text1"/>
          <w:sz w:val="52"/>
          <w:szCs w:val="52"/>
        </w:rPr>
      </w:pPr>
    </w:p>
    <w:p w:rsidR="0005585A" w:rsidRDefault="0005585A" w:rsidP="0005585A">
      <w:pPr>
        <w:jc w:val="both"/>
      </w:pPr>
    </w:p>
    <w:p w:rsidR="0005585A" w:rsidRDefault="0005585A" w:rsidP="0005585A">
      <w:pPr>
        <w:jc w:val="both"/>
      </w:pPr>
    </w:p>
    <w:p w:rsidR="0005585A" w:rsidRDefault="0005585A" w:rsidP="0005585A">
      <w:pPr>
        <w:jc w:val="both"/>
      </w:pPr>
    </w:p>
    <w:p w:rsidR="0005585A" w:rsidRDefault="0005585A" w:rsidP="0005585A">
      <w:pPr>
        <w:jc w:val="both"/>
      </w:pPr>
    </w:p>
    <w:p w:rsidR="0005585A" w:rsidRDefault="0005585A" w:rsidP="0005585A">
      <w:pPr>
        <w:jc w:val="both"/>
      </w:pPr>
    </w:p>
    <w:p w:rsidR="0005585A" w:rsidRDefault="0005585A" w:rsidP="0005585A">
      <w:pPr>
        <w:jc w:val="both"/>
      </w:pPr>
    </w:p>
    <w:p w:rsidR="0005585A" w:rsidRDefault="0005585A" w:rsidP="0005585A">
      <w:pPr>
        <w:jc w:val="both"/>
      </w:pPr>
    </w:p>
    <w:p w:rsidR="0005585A" w:rsidRDefault="0005585A" w:rsidP="0005585A">
      <w:pPr>
        <w:jc w:val="both"/>
      </w:pPr>
    </w:p>
    <w:p w:rsidR="00EA2803" w:rsidRPr="00D515D9" w:rsidRDefault="00EA2803" w:rsidP="00EA2803">
      <w:pPr>
        <w:autoSpaceDE w:val="0"/>
        <w:autoSpaceDN w:val="0"/>
        <w:adjustRightInd w:val="0"/>
        <w:spacing w:after="0" w:line="240" w:lineRule="auto"/>
        <w:rPr>
          <w:rFonts w:ascii="Times New Roman" w:hAnsi="Times New Roman" w:cs="Times New Roman"/>
          <w:b/>
          <w:bCs/>
          <w:color w:val="000000" w:themeColor="text1"/>
          <w:sz w:val="52"/>
          <w:szCs w:val="52"/>
        </w:rPr>
      </w:pPr>
    </w:p>
    <w:p w:rsidR="00385023" w:rsidRPr="00D515D9" w:rsidRDefault="00385023" w:rsidP="00385023">
      <w:pPr>
        <w:autoSpaceDE w:val="0"/>
        <w:autoSpaceDN w:val="0"/>
        <w:adjustRightInd w:val="0"/>
        <w:spacing w:after="0" w:line="240" w:lineRule="auto"/>
        <w:jc w:val="center"/>
        <w:rPr>
          <w:rFonts w:ascii="Times New Roman" w:hAnsi="Times New Roman" w:cs="Times New Roman"/>
          <w:b/>
          <w:color w:val="000000" w:themeColor="text1"/>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tblPr>
      <w:tblGrid>
        <w:gridCol w:w="2473"/>
        <w:gridCol w:w="7273"/>
      </w:tblGrid>
      <w:tr w:rsidR="00EA2803" w:rsidRPr="00D515D9" w:rsidTr="00EA2803">
        <w:trPr>
          <w:cantSplit/>
        </w:trPr>
        <w:tc>
          <w:tcPr>
            <w:tcW w:w="9859" w:type="dxa"/>
            <w:gridSpan w:val="2"/>
            <w:tcBorders>
              <w:top w:val="nil"/>
              <w:left w:val="nil"/>
              <w:bottom w:val="single" w:sz="6" w:space="0" w:color="auto"/>
              <w:right w:val="nil"/>
            </w:tcBorders>
          </w:tcPr>
          <w:p w:rsidR="00EA2803" w:rsidRPr="00EA2803" w:rsidRDefault="00EA2803" w:rsidP="00EA2803">
            <w:pPr>
              <w:pStyle w:val="af4"/>
              <w:numPr>
                <w:ilvl w:val="0"/>
                <w:numId w:val="48"/>
              </w:numPr>
              <w:spacing w:after="0" w:line="240" w:lineRule="auto"/>
              <w:ind w:left="0" w:firstLine="0"/>
              <w:jc w:val="center"/>
              <w:rPr>
                <w:rFonts w:ascii="Times New Roman" w:hAnsi="Times New Roman" w:cs="Times New Roman"/>
                <w:b/>
                <w:color w:val="000000" w:themeColor="text1"/>
                <w:sz w:val="26"/>
                <w:szCs w:val="26"/>
              </w:rPr>
            </w:pPr>
            <w:r w:rsidRPr="00EA2803">
              <w:rPr>
                <w:rFonts w:ascii="Times New Roman" w:hAnsi="Times New Roman" w:cs="Times New Roman"/>
                <w:b/>
                <w:color w:val="000000" w:themeColor="text1"/>
                <w:sz w:val="26"/>
                <w:szCs w:val="26"/>
              </w:rPr>
              <w:lastRenderedPageBreak/>
              <w:t>Паспорт программы</w:t>
            </w:r>
          </w:p>
        </w:tc>
      </w:tr>
      <w:tr w:rsidR="00EA2803" w:rsidRPr="00D515D9" w:rsidTr="00EA2803">
        <w:trPr>
          <w:cantSplit/>
        </w:trPr>
        <w:tc>
          <w:tcPr>
            <w:tcW w:w="2485" w:type="dxa"/>
            <w:tcBorders>
              <w:top w:val="single" w:sz="6" w:space="0" w:color="auto"/>
            </w:tcBorders>
          </w:tcPr>
          <w:p w:rsidR="00EA2803" w:rsidRPr="00D515D9" w:rsidRDefault="00EA2803" w:rsidP="009758E8">
            <w:pPr>
              <w:spacing w:after="0" w:line="240" w:lineRule="auto"/>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Наименование подпрограммы</w:t>
            </w:r>
          </w:p>
        </w:tc>
        <w:tc>
          <w:tcPr>
            <w:tcW w:w="7374" w:type="dxa"/>
            <w:tcBorders>
              <w:top w:val="single" w:sz="6" w:space="0" w:color="auto"/>
            </w:tcBorders>
          </w:tcPr>
          <w:p w:rsidR="00EA2803" w:rsidRPr="00D515D9" w:rsidRDefault="00EA2803" w:rsidP="009758E8">
            <w:pPr>
              <w:spacing w:after="0" w:line="240" w:lineRule="auto"/>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Развитие газификации Родниковского района</w:t>
            </w:r>
          </w:p>
        </w:tc>
      </w:tr>
      <w:tr w:rsidR="00385023" w:rsidRPr="00D515D9" w:rsidTr="00EA2803">
        <w:trPr>
          <w:cantSplit/>
        </w:trPr>
        <w:tc>
          <w:tcPr>
            <w:tcW w:w="2485" w:type="dxa"/>
          </w:tcPr>
          <w:p w:rsidR="00385023" w:rsidRPr="00D515D9" w:rsidRDefault="00385023" w:rsidP="009758E8">
            <w:pPr>
              <w:spacing w:after="0" w:line="240" w:lineRule="auto"/>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 xml:space="preserve">Срок реализации подпрограммы </w:t>
            </w:r>
          </w:p>
        </w:tc>
        <w:tc>
          <w:tcPr>
            <w:tcW w:w="7374" w:type="dxa"/>
          </w:tcPr>
          <w:p w:rsidR="00385023" w:rsidRPr="00D515D9" w:rsidRDefault="00385023" w:rsidP="009758E8">
            <w:pPr>
              <w:spacing w:after="0" w:line="240" w:lineRule="auto"/>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2014 – 2020 годы</w:t>
            </w:r>
          </w:p>
        </w:tc>
      </w:tr>
      <w:tr w:rsidR="00385023" w:rsidRPr="00D515D9" w:rsidTr="00EA2803">
        <w:trPr>
          <w:cantSplit/>
        </w:trPr>
        <w:tc>
          <w:tcPr>
            <w:tcW w:w="2485" w:type="dxa"/>
          </w:tcPr>
          <w:p w:rsidR="00385023" w:rsidRPr="00D515D9" w:rsidRDefault="00385023" w:rsidP="009758E8">
            <w:pPr>
              <w:spacing w:after="0" w:line="240" w:lineRule="auto"/>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Исполнители подпрограммы</w:t>
            </w:r>
          </w:p>
        </w:tc>
        <w:tc>
          <w:tcPr>
            <w:tcW w:w="7374" w:type="dxa"/>
          </w:tcPr>
          <w:p w:rsidR="00385023" w:rsidRPr="00D515D9" w:rsidRDefault="00385023" w:rsidP="009758E8">
            <w:pPr>
              <w:spacing w:after="0" w:line="240" w:lineRule="auto"/>
              <w:jc w:val="both"/>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Отдел строительства и архитектуры администрации муниципального образования «Родниковский муниципальный район»</w:t>
            </w:r>
          </w:p>
          <w:p w:rsidR="00385023" w:rsidRPr="00D515D9" w:rsidRDefault="00385023" w:rsidP="009758E8">
            <w:pPr>
              <w:spacing w:after="0" w:line="240" w:lineRule="auto"/>
              <w:jc w:val="both"/>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Отдел градостроительства администрации муниципального образования «Родниковский муниципальный район»</w:t>
            </w:r>
          </w:p>
        </w:tc>
      </w:tr>
      <w:tr w:rsidR="00385023" w:rsidRPr="00D515D9" w:rsidTr="00EA2803">
        <w:trPr>
          <w:cantSplit/>
        </w:trPr>
        <w:tc>
          <w:tcPr>
            <w:tcW w:w="2485" w:type="dxa"/>
          </w:tcPr>
          <w:p w:rsidR="00385023" w:rsidRPr="00D515D9" w:rsidRDefault="00385023" w:rsidP="009758E8">
            <w:pPr>
              <w:spacing w:after="0" w:line="240" w:lineRule="auto"/>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Цель (цели) подпрограммы</w:t>
            </w:r>
          </w:p>
        </w:tc>
        <w:tc>
          <w:tcPr>
            <w:tcW w:w="7374" w:type="dxa"/>
          </w:tcPr>
          <w:p w:rsidR="00385023" w:rsidRPr="00D515D9" w:rsidRDefault="00385023" w:rsidP="009758E8">
            <w:pPr>
              <w:spacing w:after="0" w:line="240" w:lineRule="auto"/>
              <w:jc w:val="both"/>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Повышение уровня газификации Родниковского  муниципального района сетевым природным газом</w:t>
            </w:r>
          </w:p>
        </w:tc>
      </w:tr>
      <w:tr w:rsidR="00385023" w:rsidRPr="00D515D9" w:rsidTr="00EA2803">
        <w:trPr>
          <w:cantSplit/>
          <w:trHeight w:val="3052"/>
        </w:trPr>
        <w:tc>
          <w:tcPr>
            <w:tcW w:w="2485" w:type="dxa"/>
            <w:tcBorders>
              <w:bottom w:val="single" w:sz="4" w:space="0" w:color="auto"/>
            </w:tcBorders>
          </w:tcPr>
          <w:p w:rsidR="00385023" w:rsidRPr="00D515D9" w:rsidRDefault="00385023" w:rsidP="009758E8">
            <w:pPr>
              <w:spacing w:after="0" w:line="240" w:lineRule="auto"/>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Объемы ресурсного обеспечения подпрограммы</w:t>
            </w:r>
          </w:p>
        </w:tc>
        <w:tc>
          <w:tcPr>
            <w:tcW w:w="7374" w:type="dxa"/>
            <w:tcBorders>
              <w:bottom w:val="single" w:sz="4" w:space="0" w:color="auto"/>
            </w:tcBorders>
          </w:tcPr>
          <w:p w:rsidR="00385023" w:rsidRPr="00D515D9" w:rsidRDefault="00385023" w:rsidP="009758E8">
            <w:pPr>
              <w:spacing w:after="0" w:line="240" w:lineRule="auto"/>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Общий объем бюджетных ассигнований:</w:t>
            </w:r>
          </w:p>
          <w:p w:rsidR="00385023" w:rsidRPr="00D515D9" w:rsidRDefault="00385023" w:rsidP="009758E8">
            <w:pPr>
              <w:spacing w:after="0" w:line="240" w:lineRule="auto"/>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2014 – 0,0 тыс. руб.;</w:t>
            </w:r>
          </w:p>
          <w:p w:rsidR="00385023" w:rsidRPr="00D515D9" w:rsidRDefault="00385023" w:rsidP="009758E8">
            <w:pPr>
              <w:spacing w:after="0" w:line="240" w:lineRule="auto"/>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2015 – 0,0 тыс. руб.;</w:t>
            </w:r>
          </w:p>
          <w:p w:rsidR="00385023" w:rsidRPr="00D515D9" w:rsidRDefault="00385023" w:rsidP="009758E8">
            <w:pPr>
              <w:spacing w:after="0" w:line="240" w:lineRule="auto"/>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2016 –  256,7 тыс. руб.;</w:t>
            </w:r>
          </w:p>
          <w:p w:rsidR="00385023" w:rsidRPr="00D515D9" w:rsidRDefault="00385023" w:rsidP="009758E8">
            <w:pPr>
              <w:spacing w:after="0" w:line="240" w:lineRule="auto"/>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2017 –  0,0 тыс. руб.;</w:t>
            </w:r>
          </w:p>
          <w:p w:rsidR="00385023" w:rsidRPr="00D515D9" w:rsidRDefault="00385023" w:rsidP="009758E8">
            <w:pPr>
              <w:spacing w:after="0" w:line="240" w:lineRule="auto"/>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2018 –  0,0 тыс. руб.;</w:t>
            </w:r>
          </w:p>
          <w:p w:rsidR="00385023" w:rsidRPr="00D515D9" w:rsidRDefault="00385023" w:rsidP="009758E8">
            <w:pPr>
              <w:spacing w:after="0" w:line="240" w:lineRule="auto"/>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2019 – 0,0 тыс. руб.;</w:t>
            </w:r>
          </w:p>
          <w:p w:rsidR="00385023" w:rsidRPr="00D515D9" w:rsidRDefault="00385023" w:rsidP="009758E8">
            <w:pPr>
              <w:spacing w:after="0" w:line="240" w:lineRule="auto"/>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2020 – 506,8 тыс. руб.;</w:t>
            </w:r>
          </w:p>
          <w:p w:rsidR="00385023" w:rsidRPr="00D515D9" w:rsidRDefault="00385023" w:rsidP="009758E8">
            <w:pPr>
              <w:spacing w:after="0" w:line="240" w:lineRule="auto"/>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в том числе:</w:t>
            </w:r>
          </w:p>
          <w:p w:rsidR="00385023" w:rsidRPr="00D515D9" w:rsidRDefault="00385023" w:rsidP="009758E8">
            <w:pPr>
              <w:spacing w:after="0" w:line="240" w:lineRule="auto"/>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 средства бюджетов поселений:</w:t>
            </w:r>
          </w:p>
          <w:p w:rsidR="00385023" w:rsidRPr="00D515D9" w:rsidRDefault="00385023" w:rsidP="009758E8">
            <w:pPr>
              <w:spacing w:after="0" w:line="240" w:lineRule="auto"/>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2014г. – 0,0 тыс. руб.;</w:t>
            </w:r>
          </w:p>
          <w:p w:rsidR="00385023" w:rsidRPr="00D515D9" w:rsidRDefault="00385023" w:rsidP="009758E8">
            <w:pPr>
              <w:spacing w:after="0" w:line="240" w:lineRule="auto"/>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2015г. – 0,0 тыс. руб.;</w:t>
            </w:r>
          </w:p>
          <w:p w:rsidR="00385023" w:rsidRPr="00D515D9" w:rsidRDefault="00385023" w:rsidP="009758E8">
            <w:pPr>
              <w:spacing w:after="0" w:line="240" w:lineRule="auto"/>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2016г. – 256,7 тыс. руб.;</w:t>
            </w:r>
          </w:p>
          <w:p w:rsidR="00385023" w:rsidRPr="00D515D9" w:rsidRDefault="00385023" w:rsidP="009758E8">
            <w:pPr>
              <w:spacing w:after="0" w:line="240" w:lineRule="auto"/>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в т.ч.    - Каминское поселение – 187,4 тыс. руб.;</w:t>
            </w:r>
          </w:p>
          <w:p w:rsidR="00385023" w:rsidRPr="00D515D9" w:rsidRDefault="00385023" w:rsidP="009758E8">
            <w:pPr>
              <w:spacing w:after="0" w:line="240" w:lineRule="auto"/>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 Парское поселение – 19,6 тыс. руб.;</w:t>
            </w:r>
          </w:p>
          <w:p w:rsidR="00385023" w:rsidRPr="00D515D9" w:rsidRDefault="00385023" w:rsidP="009758E8">
            <w:pPr>
              <w:spacing w:after="0" w:line="240" w:lineRule="auto"/>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 Филисовское поселение - 49,7 тыс. руб.;</w:t>
            </w:r>
          </w:p>
          <w:p w:rsidR="00385023" w:rsidRPr="00D515D9" w:rsidRDefault="00385023" w:rsidP="009758E8">
            <w:pPr>
              <w:spacing w:after="0" w:line="240" w:lineRule="auto"/>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2017г. – 0,0 тыс. руб.;</w:t>
            </w:r>
          </w:p>
          <w:p w:rsidR="00385023" w:rsidRPr="00D515D9" w:rsidRDefault="00385023" w:rsidP="009758E8">
            <w:pPr>
              <w:spacing w:after="0" w:line="240" w:lineRule="auto"/>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2018г. – 0,0 тыс. руб.;</w:t>
            </w:r>
          </w:p>
          <w:p w:rsidR="00385023" w:rsidRPr="00D515D9" w:rsidRDefault="00385023" w:rsidP="009758E8">
            <w:pPr>
              <w:spacing w:after="0" w:line="240" w:lineRule="auto"/>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2019г. – 0,0 тыс. руб.;</w:t>
            </w:r>
          </w:p>
          <w:p w:rsidR="00385023" w:rsidRPr="00D515D9" w:rsidRDefault="00385023" w:rsidP="009758E8">
            <w:pPr>
              <w:spacing w:after="0" w:line="240" w:lineRule="auto"/>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2020г. – 0,0 тыс. руб.;</w:t>
            </w:r>
          </w:p>
          <w:p w:rsidR="00385023" w:rsidRPr="00D515D9" w:rsidRDefault="00385023" w:rsidP="009758E8">
            <w:pPr>
              <w:spacing w:after="0" w:line="240" w:lineRule="auto"/>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 средства районного бюджета:</w:t>
            </w:r>
          </w:p>
          <w:p w:rsidR="00385023" w:rsidRPr="00D515D9" w:rsidRDefault="00385023" w:rsidP="009758E8">
            <w:pPr>
              <w:spacing w:after="0" w:line="240" w:lineRule="auto"/>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2014 – 0,0 тыс. руб.;</w:t>
            </w:r>
          </w:p>
          <w:p w:rsidR="00385023" w:rsidRPr="00D515D9" w:rsidRDefault="00385023" w:rsidP="009758E8">
            <w:pPr>
              <w:spacing w:after="0" w:line="240" w:lineRule="auto"/>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2015 – 0,0 тыс. руб.;</w:t>
            </w:r>
          </w:p>
          <w:p w:rsidR="00385023" w:rsidRPr="00D515D9" w:rsidRDefault="00385023" w:rsidP="009758E8">
            <w:pPr>
              <w:spacing w:after="0" w:line="240" w:lineRule="auto"/>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2016 – 0,0 тыс. руб.;</w:t>
            </w:r>
          </w:p>
          <w:p w:rsidR="00385023" w:rsidRPr="00D515D9" w:rsidRDefault="00385023" w:rsidP="009758E8">
            <w:pPr>
              <w:spacing w:after="0" w:line="240" w:lineRule="auto"/>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2017 – 0,0 тыс. руб.;</w:t>
            </w:r>
          </w:p>
          <w:p w:rsidR="00385023" w:rsidRPr="00D515D9" w:rsidRDefault="00385023" w:rsidP="009758E8">
            <w:pPr>
              <w:spacing w:after="0" w:line="240" w:lineRule="auto"/>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2018 – 0,0 тыс. руб.;</w:t>
            </w:r>
          </w:p>
          <w:p w:rsidR="00385023" w:rsidRPr="00D515D9" w:rsidRDefault="00385023" w:rsidP="009758E8">
            <w:pPr>
              <w:spacing w:after="0" w:line="240" w:lineRule="auto"/>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2019 – 0,0 тыс. руб.;</w:t>
            </w:r>
          </w:p>
          <w:p w:rsidR="00385023" w:rsidRPr="00D515D9" w:rsidRDefault="00385023" w:rsidP="009758E8">
            <w:pPr>
              <w:spacing w:after="0" w:line="240" w:lineRule="auto"/>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2020 – 506,8 тыс. руб.;</w:t>
            </w:r>
          </w:p>
          <w:p w:rsidR="00385023" w:rsidRPr="00D515D9" w:rsidRDefault="00385023" w:rsidP="009758E8">
            <w:pPr>
              <w:spacing w:after="0" w:line="240" w:lineRule="auto"/>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 средства областного бюджета:</w:t>
            </w:r>
          </w:p>
          <w:p w:rsidR="00385023" w:rsidRPr="00D515D9" w:rsidRDefault="00385023" w:rsidP="009758E8">
            <w:pPr>
              <w:spacing w:after="0" w:line="240" w:lineRule="auto"/>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2014 – 0,0 тыс. руб.;</w:t>
            </w:r>
          </w:p>
          <w:p w:rsidR="00385023" w:rsidRPr="00D515D9" w:rsidRDefault="00385023" w:rsidP="009758E8">
            <w:pPr>
              <w:spacing w:after="0" w:line="240" w:lineRule="auto"/>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2015 – 0,0 тыс. руб.;</w:t>
            </w:r>
          </w:p>
          <w:p w:rsidR="00385023" w:rsidRPr="00D515D9" w:rsidRDefault="00385023" w:rsidP="009758E8">
            <w:pPr>
              <w:spacing w:after="0" w:line="240" w:lineRule="auto"/>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2016 – 0,0 тыс. руб.;</w:t>
            </w:r>
          </w:p>
          <w:p w:rsidR="00385023" w:rsidRPr="00D515D9" w:rsidRDefault="00385023" w:rsidP="009758E8">
            <w:pPr>
              <w:spacing w:after="0" w:line="240" w:lineRule="auto"/>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2017 – 0,0 тыс. руб.;</w:t>
            </w:r>
          </w:p>
          <w:p w:rsidR="00385023" w:rsidRPr="00D515D9" w:rsidRDefault="00385023" w:rsidP="009758E8">
            <w:pPr>
              <w:spacing w:after="0" w:line="240" w:lineRule="auto"/>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2018 – 0,0 тыс. руб.;</w:t>
            </w:r>
          </w:p>
          <w:p w:rsidR="00385023" w:rsidRPr="00D515D9" w:rsidRDefault="00385023" w:rsidP="009758E8">
            <w:pPr>
              <w:spacing w:after="0" w:line="240" w:lineRule="auto"/>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2019 – 0,0 тыс. руб.;</w:t>
            </w:r>
          </w:p>
          <w:p w:rsidR="00385023" w:rsidRPr="00D515D9" w:rsidRDefault="00385023" w:rsidP="009758E8">
            <w:pPr>
              <w:spacing w:after="0" w:line="240" w:lineRule="auto"/>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2020 – 0,0 тыс. руб.</w:t>
            </w:r>
          </w:p>
        </w:tc>
      </w:tr>
    </w:tbl>
    <w:p w:rsidR="00385023" w:rsidRPr="00D515D9" w:rsidRDefault="00385023" w:rsidP="00385023">
      <w:pPr>
        <w:pStyle w:val="4"/>
        <w:spacing w:before="0" w:after="0"/>
        <w:jc w:val="center"/>
        <w:rPr>
          <w:color w:val="000000" w:themeColor="text1"/>
        </w:rPr>
      </w:pPr>
      <w:r w:rsidRPr="00D515D9">
        <w:rPr>
          <w:color w:val="000000" w:themeColor="text1"/>
        </w:rPr>
        <w:lastRenderedPageBreak/>
        <w:t>2. Целевые индикаторы (показатели) и ожидаемые результаты реализации Подпрограммы</w:t>
      </w:r>
    </w:p>
    <w:p w:rsidR="00385023" w:rsidRPr="00D515D9" w:rsidRDefault="00385023" w:rsidP="00385023">
      <w:pPr>
        <w:spacing w:after="0" w:line="240" w:lineRule="auto"/>
        <w:rPr>
          <w:rFonts w:ascii="Times New Roman" w:hAnsi="Times New Roman" w:cs="Times New Roman"/>
          <w:color w:val="000000" w:themeColor="text1"/>
        </w:rPr>
      </w:pPr>
    </w:p>
    <w:p w:rsidR="00385023" w:rsidRPr="00D515D9" w:rsidRDefault="00385023" w:rsidP="00385023">
      <w:pPr>
        <w:pStyle w:val="Pro-TabName"/>
        <w:spacing w:before="0" w:after="0"/>
        <w:jc w:val="center"/>
        <w:rPr>
          <w:rFonts w:ascii="Times New Roman" w:hAnsi="Times New Roman"/>
          <w:color w:val="000000" w:themeColor="text1"/>
          <w:sz w:val="28"/>
          <w:szCs w:val="28"/>
        </w:rPr>
      </w:pPr>
      <w:r w:rsidRPr="00D515D9">
        <w:rPr>
          <w:rFonts w:ascii="Times New Roman" w:hAnsi="Times New Roman"/>
          <w:color w:val="000000" w:themeColor="text1"/>
          <w:sz w:val="28"/>
          <w:szCs w:val="28"/>
        </w:rPr>
        <w:t>2.1. Сведения о целевых индикаторах (показателях)</w:t>
      </w:r>
    </w:p>
    <w:p w:rsidR="00385023" w:rsidRPr="00D515D9" w:rsidRDefault="00385023" w:rsidP="00385023">
      <w:pPr>
        <w:pStyle w:val="Pro-TabName"/>
        <w:spacing w:before="0" w:after="0"/>
        <w:jc w:val="center"/>
        <w:rPr>
          <w:rFonts w:ascii="Times New Roman" w:hAnsi="Times New Roman"/>
          <w:color w:val="000000" w:themeColor="text1"/>
          <w:sz w:val="28"/>
          <w:szCs w:val="28"/>
        </w:rPr>
      </w:pPr>
      <w:r w:rsidRPr="00D515D9">
        <w:rPr>
          <w:rFonts w:ascii="Times New Roman" w:hAnsi="Times New Roman"/>
          <w:color w:val="000000" w:themeColor="text1"/>
          <w:sz w:val="28"/>
          <w:szCs w:val="28"/>
        </w:rPr>
        <w:t>реализации подпрограммы</w:t>
      </w:r>
    </w:p>
    <w:p w:rsidR="00385023" w:rsidRPr="00D515D9" w:rsidRDefault="00385023" w:rsidP="00385023">
      <w:pPr>
        <w:pStyle w:val="Pro-TabName"/>
        <w:spacing w:before="0" w:after="0"/>
        <w:jc w:val="center"/>
        <w:rPr>
          <w:rFonts w:ascii="Times New Roman" w:hAnsi="Times New Roman"/>
          <w:color w:val="000000" w:themeColor="text1"/>
          <w:sz w:val="28"/>
          <w:szCs w:val="28"/>
        </w:rPr>
      </w:pPr>
    </w:p>
    <w:p w:rsidR="00385023" w:rsidRPr="00D515D9" w:rsidRDefault="00385023" w:rsidP="00385023">
      <w:pPr>
        <w:pStyle w:val="Pro-TabName"/>
        <w:spacing w:before="0" w:after="0"/>
        <w:jc w:val="right"/>
        <w:rPr>
          <w:rFonts w:ascii="Times New Roman" w:hAnsi="Times New Roman"/>
          <w:b w:val="0"/>
          <w:i/>
          <w:color w:val="000000" w:themeColor="text1"/>
          <w:sz w:val="28"/>
          <w:szCs w:val="28"/>
        </w:rPr>
      </w:pPr>
      <w:r w:rsidRPr="00D515D9">
        <w:rPr>
          <w:rFonts w:ascii="Times New Roman" w:hAnsi="Times New Roman"/>
          <w:b w:val="0"/>
          <w:i/>
          <w:color w:val="000000" w:themeColor="text1"/>
          <w:sz w:val="28"/>
          <w:szCs w:val="28"/>
        </w:rPr>
        <w:t>Таблица 1</w:t>
      </w:r>
    </w:p>
    <w:tbl>
      <w:tblPr>
        <w:tblW w:w="9900" w:type="dxa"/>
        <w:tblInd w:w="28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tblPr>
      <w:tblGrid>
        <w:gridCol w:w="675"/>
        <w:gridCol w:w="2565"/>
        <w:gridCol w:w="720"/>
        <w:gridCol w:w="720"/>
        <w:gridCol w:w="720"/>
        <w:gridCol w:w="900"/>
        <w:gridCol w:w="900"/>
        <w:gridCol w:w="900"/>
        <w:gridCol w:w="900"/>
        <w:gridCol w:w="900"/>
      </w:tblGrid>
      <w:tr w:rsidR="00385023" w:rsidRPr="00D515D9" w:rsidTr="009758E8">
        <w:trPr>
          <w:tblHeader/>
        </w:trPr>
        <w:tc>
          <w:tcPr>
            <w:tcW w:w="675" w:type="dxa"/>
            <w:vMerge w:val="restart"/>
            <w:tcBorders>
              <w:top w:val="single" w:sz="4" w:space="0" w:color="auto"/>
            </w:tcBorders>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 п/п</w:t>
            </w:r>
          </w:p>
        </w:tc>
        <w:tc>
          <w:tcPr>
            <w:tcW w:w="2565" w:type="dxa"/>
            <w:vMerge w:val="restart"/>
            <w:tcBorders>
              <w:top w:val="single" w:sz="4" w:space="0" w:color="auto"/>
            </w:tcBorders>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Наименование целевого индикатора (показателя)</w:t>
            </w:r>
          </w:p>
        </w:tc>
        <w:tc>
          <w:tcPr>
            <w:tcW w:w="720" w:type="dxa"/>
            <w:vMerge w:val="restart"/>
            <w:tcBorders>
              <w:top w:val="single" w:sz="4" w:space="0" w:color="auto"/>
            </w:tcBorders>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Ед. изм.</w:t>
            </w:r>
          </w:p>
        </w:tc>
        <w:tc>
          <w:tcPr>
            <w:tcW w:w="5940" w:type="dxa"/>
            <w:gridSpan w:val="7"/>
            <w:tcBorders>
              <w:top w:val="single" w:sz="4" w:space="0" w:color="auto"/>
            </w:tcBorders>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Значения показателей</w:t>
            </w:r>
          </w:p>
        </w:tc>
      </w:tr>
      <w:tr w:rsidR="00385023" w:rsidRPr="00D515D9" w:rsidTr="009758E8">
        <w:trPr>
          <w:tblHeader/>
        </w:trPr>
        <w:tc>
          <w:tcPr>
            <w:tcW w:w="675" w:type="dxa"/>
            <w:vMerge/>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2565" w:type="dxa"/>
            <w:vMerge/>
            <w:vAlign w:val="center"/>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720" w:type="dxa"/>
            <w:vMerge/>
            <w:vAlign w:val="center"/>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720"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2014</w:t>
            </w:r>
          </w:p>
        </w:tc>
        <w:tc>
          <w:tcPr>
            <w:tcW w:w="720"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2015</w:t>
            </w:r>
          </w:p>
        </w:tc>
        <w:tc>
          <w:tcPr>
            <w:tcW w:w="900"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2016</w:t>
            </w:r>
          </w:p>
        </w:tc>
        <w:tc>
          <w:tcPr>
            <w:tcW w:w="900"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2017</w:t>
            </w:r>
          </w:p>
        </w:tc>
        <w:tc>
          <w:tcPr>
            <w:tcW w:w="900"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2018</w:t>
            </w:r>
          </w:p>
        </w:tc>
        <w:tc>
          <w:tcPr>
            <w:tcW w:w="900"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2019</w:t>
            </w:r>
          </w:p>
        </w:tc>
        <w:tc>
          <w:tcPr>
            <w:tcW w:w="900"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2020</w:t>
            </w:r>
          </w:p>
        </w:tc>
      </w:tr>
      <w:tr w:rsidR="00385023" w:rsidRPr="00D515D9" w:rsidTr="009758E8">
        <w:trPr>
          <w:cantSplit/>
        </w:trPr>
        <w:tc>
          <w:tcPr>
            <w:tcW w:w="675"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w:t>
            </w:r>
          </w:p>
        </w:tc>
        <w:tc>
          <w:tcPr>
            <w:tcW w:w="2565" w:type="dxa"/>
          </w:tcPr>
          <w:p w:rsidR="00385023" w:rsidRPr="00D515D9" w:rsidRDefault="00385023"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Строительство и ввод в эксплуатацию межпоселковых газопроводов</w:t>
            </w:r>
          </w:p>
        </w:tc>
        <w:tc>
          <w:tcPr>
            <w:tcW w:w="72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км</w:t>
            </w:r>
          </w:p>
        </w:tc>
        <w:tc>
          <w:tcPr>
            <w:tcW w:w="72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72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11,8</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18,7</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16,7</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15,0</w:t>
            </w:r>
          </w:p>
        </w:tc>
      </w:tr>
      <w:tr w:rsidR="00385023" w:rsidRPr="00D515D9" w:rsidTr="009758E8">
        <w:trPr>
          <w:cantSplit/>
        </w:trPr>
        <w:tc>
          <w:tcPr>
            <w:tcW w:w="675"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w:t>
            </w:r>
          </w:p>
        </w:tc>
        <w:tc>
          <w:tcPr>
            <w:tcW w:w="2565" w:type="dxa"/>
          </w:tcPr>
          <w:p w:rsidR="00385023" w:rsidRPr="00D515D9" w:rsidRDefault="00385023"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Строительство и ввод в эксплуатацию распределительных газопроводов в сельских населенных пунктах</w:t>
            </w:r>
          </w:p>
        </w:tc>
        <w:tc>
          <w:tcPr>
            <w:tcW w:w="72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км</w:t>
            </w:r>
          </w:p>
        </w:tc>
        <w:tc>
          <w:tcPr>
            <w:tcW w:w="72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72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56,2</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15,6</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11,1</w:t>
            </w:r>
          </w:p>
        </w:tc>
      </w:tr>
      <w:tr w:rsidR="00385023" w:rsidRPr="00D515D9" w:rsidTr="009758E8">
        <w:trPr>
          <w:cantSplit/>
        </w:trPr>
        <w:tc>
          <w:tcPr>
            <w:tcW w:w="675"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3.</w:t>
            </w:r>
          </w:p>
        </w:tc>
        <w:tc>
          <w:tcPr>
            <w:tcW w:w="2565" w:type="dxa"/>
          </w:tcPr>
          <w:p w:rsidR="00385023" w:rsidRPr="00D515D9" w:rsidRDefault="00385023"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Количество газифицированных сельских населенных пунктов природным газом</w:t>
            </w:r>
          </w:p>
        </w:tc>
        <w:tc>
          <w:tcPr>
            <w:tcW w:w="72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еди-ниц</w:t>
            </w:r>
          </w:p>
        </w:tc>
        <w:tc>
          <w:tcPr>
            <w:tcW w:w="72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18</w:t>
            </w:r>
          </w:p>
        </w:tc>
        <w:tc>
          <w:tcPr>
            <w:tcW w:w="72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18</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18</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18</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28</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40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45</w:t>
            </w:r>
          </w:p>
        </w:tc>
      </w:tr>
      <w:tr w:rsidR="00385023" w:rsidRPr="00D515D9" w:rsidTr="009758E8">
        <w:trPr>
          <w:cantSplit/>
        </w:trPr>
        <w:tc>
          <w:tcPr>
            <w:tcW w:w="675"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4.</w:t>
            </w:r>
          </w:p>
        </w:tc>
        <w:tc>
          <w:tcPr>
            <w:tcW w:w="2565" w:type="dxa"/>
          </w:tcPr>
          <w:p w:rsidR="00385023" w:rsidRPr="00D515D9" w:rsidRDefault="00385023"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xml:space="preserve">Количество газифицированных природным газом котельных </w:t>
            </w:r>
          </w:p>
        </w:tc>
        <w:tc>
          <w:tcPr>
            <w:tcW w:w="72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еди-ниц</w:t>
            </w:r>
          </w:p>
        </w:tc>
        <w:tc>
          <w:tcPr>
            <w:tcW w:w="72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72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6</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5</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6</w:t>
            </w:r>
          </w:p>
        </w:tc>
      </w:tr>
      <w:tr w:rsidR="00385023" w:rsidRPr="00D515D9" w:rsidTr="009758E8">
        <w:trPr>
          <w:cantSplit/>
        </w:trPr>
        <w:tc>
          <w:tcPr>
            <w:tcW w:w="675" w:type="dxa"/>
            <w:tcBorders>
              <w:bottom w:val="single" w:sz="4" w:space="0" w:color="auto"/>
            </w:tcBorders>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5.</w:t>
            </w:r>
          </w:p>
        </w:tc>
        <w:tc>
          <w:tcPr>
            <w:tcW w:w="2565" w:type="dxa"/>
            <w:tcBorders>
              <w:bottom w:val="single" w:sz="4" w:space="0" w:color="auto"/>
            </w:tcBorders>
          </w:tcPr>
          <w:p w:rsidR="00385023" w:rsidRPr="00D515D9" w:rsidRDefault="00385023"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Уровень газификации Родниковского района</w:t>
            </w:r>
          </w:p>
        </w:tc>
        <w:tc>
          <w:tcPr>
            <w:tcW w:w="720" w:type="dxa"/>
            <w:tcBorders>
              <w:bottom w:val="single" w:sz="4" w:space="0" w:color="auto"/>
            </w:tcBorders>
            <w:vAlign w:val="center"/>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720" w:type="dxa"/>
            <w:tcBorders>
              <w:bottom w:val="single" w:sz="4" w:space="0" w:color="auto"/>
            </w:tcBorders>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64</w:t>
            </w:r>
          </w:p>
        </w:tc>
        <w:tc>
          <w:tcPr>
            <w:tcW w:w="720" w:type="dxa"/>
            <w:tcBorders>
              <w:bottom w:val="single" w:sz="4" w:space="0" w:color="auto"/>
            </w:tcBorders>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64</w:t>
            </w:r>
          </w:p>
        </w:tc>
        <w:tc>
          <w:tcPr>
            <w:tcW w:w="900" w:type="dxa"/>
            <w:tcBorders>
              <w:bottom w:val="single" w:sz="4" w:space="0" w:color="auto"/>
            </w:tcBorders>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64</w:t>
            </w:r>
          </w:p>
        </w:tc>
        <w:tc>
          <w:tcPr>
            <w:tcW w:w="900" w:type="dxa"/>
            <w:tcBorders>
              <w:bottom w:val="single" w:sz="4" w:space="0" w:color="auto"/>
            </w:tcBorders>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64</w:t>
            </w:r>
          </w:p>
        </w:tc>
        <w:tc>
          <w:tcPr>
            <w:tcW w:w="900" w:type="dxa"/>
            <w:tcBorders>
              <w:bottom w:val="single" w:sz="4" w:space="0" w:color="auto"/>
            </w:tcBorders>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75</w:t>
            </w:r>
          </w:p>
        </w:tc>
        <w:tc>
          <w:tcPr>
            <w:tcW w:w="900" w:type="dxa"/>
            <w:tcBorders>
              <w:bottom w:val="single" w:sz="4" w:space="0" w:color="auto"/>
            </w:tcBorders>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81</w:t>
            </w:r>
          </w:p>
        </w:tc>
        <w:tc>
          <w:tcPr>
            <w:tcW w:w="900" w:type="dxa"/>
            <w:tcBorders>
              <w:bottom w:val="single" w:sz="4" w:space="0" w:color="auto"/>
            </w:tcBorders>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85</w:t>
            </w:r>
          </w:p>
        </w:tc>
      </w:tr>
    </w:tbl>
    <w:p w:rsidR="00385023" w:rsidRPr="00D515D9" w:rsidRDefault="00385023" w:rsidP="00385023">
      <w:pPr>
        <w:pStyle w:val="Pro-Gramma"/>
        <w:spacing w:before="0" w:line="240" w:lineRule="auto"/>
        <w:ind w:left="0"/>
        <w:rPr>
          <w:rFonts w:ascii="Times New Roman" w:hAnsi="Times New Roman"/>
          <w:color w:val="000000" w:themeColor="text1"/>
          <w:sz w:val="28"/>
          <w:szCs w:val="28"/>
        </w:rPr>
      </w:pPr>
      <w:r w:rsidRPr="00D515D9">
        <w:rPr>
          <w:rFonts w:ascii="Times New Roman" w:hAnsi="Times New Roman"/>
          <w:color w:val="000000" w:themeColor="text1"/>
          <w:sz w:val="28"/>
          <w:szCs w:val="28"/>
        </w:rPr>
        <w:t>Пояснения к таблице:</w:t>
      </w:r>
    </w:p>
    <w:p w:rsidR="00385023" w:rsidRPr="00D515D9" w:rsidRDefault="00385023" w:rsidP="00385023">
      <w:pPr>
        <w:pStyle w:val="Pro-Gramma"/>
        <w:spacing w:before="0" w:line="240" w:lineRule="auto"/>
        <w:ind w:left="0"/>
        <w:rPr>
          <w:rFonts w:ascii="Times New Roman" w:hAnsi="Times New Roman"/>
          <w:color w:val="000000" w:themeColor="text1"/>
          <w:sz w:val="28"/>
          <w:szCs w:val="28"/>
        </w:rPr>
      </w:pPr>
      <w:r w:rsidRPr="00D515D9">
        <w:rPr>
          <w:rFonts w:ascii="Times New Roman" w:hAnsi="Times New Roman"/>
          <w:color w:val="000000" w:themeColor="text1"/>
          <w:sz w:val="28"/>
          <w:szCs w:val="28"/>
        </w:rPr>
        <w:t>- отчетные значения целевых индикаторов (показателей) 1-4 определяются по данным учета выданных разрешений на ввод в эксплуатацию объектов газоснабжения, осуществляемого отделом градостроительства администрации муниципального образования «Родниковский муниципальный район»;</w:t>
      </w:r>
    </w:p>
    <w:p w:rsidR="00385023" w:rsidRPr="00D515D9" w:rsidRDefault="00385023" w:rsidP="00385023">
      <w:pPr>
        <w:pStyle w:val="Pro-Gramma"/>
        <w:spacing w:before="0" w:line="240" w:lineRule="auto"/>
        <w:ind w:left="0"/>
        <w:rPr>
          <w:rFonts w:ascii="Times New Roman" w:hAnsi="Times New Roman"/>
          <w:color w:val="000000" w:themeColor="text1"/>
          <w:sz w:val="28"/>
          <w:szCs w:val="28"/>
        </w:rPr>
      </w:pPr>
      <w:r w:rsidRPr="00D515D9">
        <w:rPr>
          <w:rFonts w:ascii="Times New Roman" w:hAnsi="Times New Roman"/>
          <w:color w:val="000000" w:themeColor="text1"/>
          <w:sz w:val="28"/>
          <w:szCs w:val="28"/>
        </w:rPr>
        <w:t xml:space="preserve">- значение целевого индикатора 5 определяется по данным ОАО «Газпром»  исходя из существующих методик расчета газоснабжающей организации. </w:t>
      </w:r>
    </w:p>
    <w:p w:rsidR="00385023" w:rsidRPr="00D515D9" w:rsidRDefault="00385023" w:rsidP="00385023">
      <w:pPr>
        <w:pStyle w:val="Pro-Gramma"/>
        <w:spacing w:before="0" w:line="240" w:lineRule="auto"/>
        <w:ind w:left="0"/>
        <w:rPr>
          <w:rFonts w:ascii="Times New Roman" w:hAnsi="Times New Roman"/>
          <w:color w:val="000000" w:themeColor="text1"/>
          <w:sz w:val="28"/>
          <w:szCs w:val="28"/>
        </w:rPr>
      </w:pPr>
    </w:p>
    <w:p w:rsidR="00385023" w:rsidRPr="00D515D9" w:rsidRDefault="00385023" w:rsidP="00385023">
      <w:pPr>
        <w:pStyle w:val="Pro-Gramma"/>
        <w:spacing w:before="0" w:line="240" w:lineRule="auto"/>
        <w:ind w:left="0"/>
        <w:jc w:val="center"/>
        <w:rPr>
          <w:rFonts w:ascii="Times New Roman" w:hAnsi="Times New Roman"/>
          <w:b/>
          <w:color w:val="000000" w:themeColor="text1"/>
          <w:sz w:val="28"/>
          <w:szCs w:val="28"/>
        </w:rPr>
      </w:pPr>
      <w:r w:rsidRPr="00D515D9">
        <w:rPr>
          <w:rFonts w:ascii="Times New Roman" w:hAnsi="Times New Roman"/>
          <w:b/>
          <w:color w:val="000000" w:themeColor="text1"/>
          <w:sz w:val="28"/>
          <w:szCs w:val="28"/>
        </w:rPr>
        <w:t>2.2. Ожидаемые результаты реализации Подпрограммы</w:t>
      </w:r>
    </w:p>
    <w:p w:rsidR="00385023" w:rsidRPr="00D515D9" w:rsidRDefault="00385023" w:rsidP="00385023">
      <w:pPr>
        <w:pStyle w:val="Pro-Gramma"/>
        <w:spacing w:before="0" w:line="240" w:lineRule="auto"/>
        <w:ind w:left="0"/>
        <w:rPr>
          <w:rFonts w:ascii="Times New Roman" w:hAnsi="Times New Roman"/>
          <w:color w:val="000000" w:themeColor="text1"/>
          <w:sz w:val="28"/>
          <w:szCs w:val="28"/>
        </w:rPr>
      </w:pPr>
    </w:p>
    <w:p w:rsidR="00385023" w:rsidRPr="00D515D9" w:rsidRDefault="00385023" w:rsidP="00385023">
      <w:pPr>
        <w:pStyle w:val="Pro-Gramma"/>
        <w:spacing w:before="0" w:line="240" w:lineRule="auto"/>
        <w:ind w:left="0" w:firstLine="709"/>
        <w:rPr>
          <w:rFonts w:ascii="Times New Roman" w:hAnsi="Times New Roman"/>
          <w:color w:val="000000" w:themeColor="text1"/>
          <w:sz w:val="28"/>
          <w:szCs w:val="28"/>
        </w:rPr>
      </w:pPr>
      <w:r w:rsidRPr="00D515D9">
        <w:rPr>
          <w:rFonts w:ascii="Times New Roman" w:hAnsi="Times New Roman"/>
          <w:color w:val="000000" w:themeColor="text1"/>
          <w:sz w:val="28"/>
          <w:szCs w:val="28"/>
        </w:rPr>
        <w:t xml:space="preserve">В результате реализации настоящей Подпрограммы за период 2014-2020 годы на территории Родниковского муниципального района будет построено и введено в эксплуатацию </w:t>
      </w:r>
      <w:smartTag w:uri="urn:schemas-microsoft-com:office:smarttags" w:element="metricconverter">
        <w:smartTagPr>
          <w:attr w:name="ProductID" w:val="62,2 км"/>
        </w:smartTagPr>
        <w:r w:rsidRPr="00D515D9">
          <w:rPr>
            <w:rFonts w:ascii="Times New Roman" w:hAnsi="Times New Roman"/>
            <w:color w:val="000000" w:themeColor="text1"/>
            <w:sz w:val="28"/>
            <w:szCs w:val="28"/>
          </w:rPr>
          <w:t>62,2 км</w:t>
        </w:r>
      </w:smartTag>
      <w:r w:rsidRPr="00D515D9">
        <w:rPr>
          <w:rFonts w:ascii="Times New Roman" w:hAnsi="Times New Roman"/>
          <w:color w:val="000000" w:themeColor="text1"/>
          <w:sz w:val="28"/>
          <w:szCs w:val="28"/>
        </w:rPr>
        <w:t xml:space="preserve"> межпоселковых газопроводов среднего давления и </w:t>
      </w:r>
      <w:smartTag w:uri="urn:schemas-microsoft-com:office:smarttags" w:element="metricconverter">
        <w:smartTagPr>
          <w:attr w:name="ProductID" w:val="82,9 км"/>
        </w:smartTagPr>
        <w:r w:rsidRPr="00D515D9">
          <w:rPr>
            <w:rFonts w:ascii="Times New Roman" w:hAnsi="Times New Roman"/>
            <w:color w:val="000000" w:themeColor="text1"/>
            <w:sz w:val="28"/>
            <w:szCs w:val="28"/>
          </w:rPr>
          <w:t>82,9 км</w:t>
        </w:r>
      </w:smartTag>
      <w:r w:rsidRPr="00D515D9">
        <w:rPr>
          <w:rFonts w:ascii="Times New Roman" w:hAnsi="Times New Roman"/>
          <w:color w:val="000000" w:themeColor="text1"/>
          <w:sz w:val="28"/>
          <w:szCs w:val="28"/>
        </w:rPr>
        <w:t xml:space="preserve"> распределительных газопроводов. Это позволит дополнительно газифицировать 27 населенных пунктов, 6 котельных, 2963 домовладений и квартир.</w:t>
      </w:r>
    </w:p>
    <w:p w:rsidR="00385023" w:rsidRPr="00D515D9" w:rsidRDefault="00385023" w:rsidP="00385023">
      <w:pPr>
        <w:pStyle w:val="Pro-Gramma"/>
        <w:spacing w:before="0" w:line="240" w:lineRule="auto"/>
        <w:ind w:left="0" w:firstLine="709"/>
        <w:rPr>
          <w:rFonts w:ascii="Times New Roman" w:hAnsi="Times New Roman"/>
          <w:color w:val="000000" w:themeColor="text1"/>
          <w:sz w:val="28"/>
          <w:szCs w:val="28"/>
        </w:rPr>
      </w:pPr>
      <w:r w:rsidRPr="00D515D9">
        <w:rPr>
          <w:rFonts w:ascii="Times New Roman" w:hAnsi="Times New Roman"/>
          <w:color w:val="000000" w:themeColor="text1"/>
          <w:sz w:val="28"/>
          <w:szCs w:val="28"/>
        </w:rPr>
        <w:t>Уровень газификации Родниковского района природным газом увеличится с 60 процентов в 2014 году до 85 процентов в 2020 году.</w:t>
      </w:r>
    </w:p>
    <w:p w:rsidR="00385023" w:rsidRPr="00D515D9" w:rsidRDefault="00385023" w:rsidP="00385023">
      <w:pPr>
        <w:pStyle w:val="Pro-Gramma"/>
        <w:spacing w:before="0" w:line="240" w:lineRule="auto"/>
        <w:ind w:left="0" w:firstLine="709"/>
        <w:rPr>
          <w:rFonts w:ascii="Times New Roman" w:hAnsi="Times New Roman"/>
          <w:color w:val="000000" w:themeColor="text1"/>
          <w:sz w:val="28"/>
          <w:szCs w:val="28"/>
        </w:rPr>
      </w:pPr>
      <w:r w:rsidRPr="00D515D9">
        <w:rPr>
          <w:rFonts w:ascii="Times New Roman" w:hAnsi="Times New Roman"/>
          <w:color w:val="000000" w:themeColor="text1"/>
          <w:sz w:val="28"/>
          <w:szCs w:val="28"/>
        </w:rPr>
        <w:t xml:space="preserve">Повышение уровня газификации жилого фонда и коммунального хозяйства будет способствовать улучшению качества жизни населения </w:t>
      </w:r>
      <w:r w:rsidRPr="00D515D9">
        <w:rPr>
          <w:rFonts w:ascii="Times New Roman" w:hAnsi="Times New Roman"/>
          <w:color w:val="000000" w:themeColor="text1"/>
          <w:sz w:val="28"/>
          <w:szCs w:val="28"/>
        </w:rPr>
        <w:lastRenderedPageBreak/>
        <w:t>Родниковского района, снижению затрат на отопление жилых домов и обеспечение других бытовых нужд.</w:t>
      </w:r>
    </w:p>
    <w:p w:rsidR="00385023" w:rsidRPr="00D515D9" w:rsidRDefault="00385023" w:rsidP="00385023">
      <w:pPr>
        <w:pStyle w:val="ae"/>
        <w:spacing w:after="0"/>
        <w:rPr>
          <w:color w:val="000000" w:themeColor="text1"/>
          <w:szCs w:val="28"/>
        </w:rPr>
      </w:pPr>
      <w:r w:rsidRPr="00D515D9">
        <w:rPr>
          <w:color w:val="000000" w:themeColor="text1"/>
          <w:szCs w:val="28"/>
        </w:rPr>
        <w:t>Кроме этого предусмотренная подпрограммой реконструкция ГРС г. Родники и увеличение ее мощности до 70 тыс.куб.м./час позволит  обеспечить газификацию новых производств, которые создаются в рамках индустриального парка «Родники», а также создать конкурентные  условия для развития сельских территорий и сельскохозяйственных товаропроизводителей.</w:t>
      </w:r>
    </w:p>
    <w:p w:rsidR="00385023" w:rsidRPr="00D515D9" w:rsidRDefault="00385023" w:rsidP="00385023">
      <w:pPr>
        <w:pStyle w:val="Pro-Gramma"/>
        <w:spacing w:before="0" w:line="240" w:lineRule="auto"/>
        <w:ind w:left="0" w:firstLine="709"/>
        <w:rPr>
          <w:rFonts w:ascii="Times New Roman" w:hAnsi="Times New Roman"/>
          <w:color w:val="000000" w:themeColor="text1"/>
          <w:sz w:val="28"/>
          <w:szCs w:val="28"/>
        </w:rPr>
      </w:pPr>
      <w:r w:rsidRPr="00D515D9">
        <w:rPr>
          <w:rFonts w:ascii="Times New Roman" w:hAnsi="Times New Roman"/>
          <w:color w:val="000000" w:themeColor="text1"/>
          <w:sz w:val="28"/>
          <w:szCs w:val="28"/>
        </w:rPr>
        <w:t>Благодаря газификации населенных пунктов будут созданы условия для формирования инвестиционных площадок на территории района и дальнейшего развития индивидуального жилищного строительства. Это будет способствовать увеличению привлекательности периферийных территорий Родниковского района для хозяйственного развития и инвестиций.</w:t>
      </w:r>
    </w:p>
    <w:p w:rsidR="00385023" w:rsidRPr="00D515D9" w:rsidRDefault="00385023" w:rsidP="00385023">
      <w:pPr>
        <w:pStyle w:val="4"/>
        <w:spacing w:before="0" w:after="0"/>
        <w:rPr>
          <w:color w:val="000000" w:themeColor="text1"/>
        </w:rPr>
      </w:pPr>
    </w:p>
    <w:p w:rsidR="00385023" w:rsidRPr="00D515D9" w:rsidRDefault="00385023" w:rsidP="00385023">
      <w:pPr>
        <w:pStyle w:val="4"/>
        <w:tabs>
          <w:tab w:val="num" w:pos="0"/>
        </w:tabs>
        <w:spacing w:before="0" w:after="0"/>
        <w:ind w:firstLine="720"/>
        <w:jc w:val="both"/>
        <w:rPr>
          <w:color w:val="000000" w:themeColor="text1"/>
        </w:rPr>
      </w:pPr>
      <w:r w:rsidRPr="00D515D9">
        <w:rPr>
          <w:color w:val="000000" w:themeColor="text1"/>
        </w:rPr>
        <w:t>2.3. Внешние факторы, способствующие достижению цели Подпрограммы</w:t>
      </w:r>
    </w:p>
    <w:p w:rsidR="00385023" w:rsidRPr="00D515D9" w:rsidRDefault="00385023" w:rsidP="00385023">
      <w:pPr>
        <w:tabs>
          <w:tab w:val="num" w:pos="0"/>
        </w:tabs>
        <w:spacing w:after="0" w:line="240" w:lineRule="auto"/>
        <w:rPr>
          <w:rFonts w:ascii="Times New Roman" w:hAnsi="Times New Roman" w:cs="Times New Roman"/>
          <w:color w:val="000000" w:themeColor="text1"/>
          <w:sz w:val="28"/>
          <w:szCs w:val="28"/>
        </w:rPr>
      </w:pPr>
    </w:p>
    <w:p w:rsidR="00385023" w:rsidRPr="00D515D9" w:rsidRDefault="00385023" w:rsidP="00385023">
      <w:pPr>
        <w:pStyle w:val="5"/>
        <w:tabs>
          <w:tab w:val="num" w:pos="0"/>
        </w:tabs>
        <w:spacing w:before="0" w:after="0"/>
        <w:jc w:val="center"/>
        <w:rPr>
          <w:color w:val="000000" w:themeColor="text1"/>
          <w:sz w:val="28"/>
          <w:szCs w:val="28"/>
        </w:rPr>
      </w:pPr>
      <w:r w:rsidRPr="00D515D9">
        <w:rPr>
          <w:color w:val="000000" w:themeColor="text1"/>
          <w:sz w:val="28"/>
          <w:szCs w:val="28"/>
        </w:rPr>
        <w:t>Участие ОАО «Газпром» и его дочерних организаций в газификации Ивановской области.</w:t>
      </w:r>
    </w:p>
    <w:p w:rsidR="00385023" w:rsidRPr="00D515D9" w:rsidRDefault="00385023" w:rsidP="00385023">
      <w:pPr>
        <w:pStyle w:val="Pro-Gramma"/>
        <w:tabs>
          <w:tab w:val="num" w:pos="0"/>
        </w:tabs>
        <w:spacing w:before="0" w:line="240" w:lineRule="auto"/>
        <w:ind w:left="0" w:firstLine="720"/>
        <w:rPr>
          <w:rFonts w:ascii="Times New Roman" w:hAnsi="Times New Roman"/>
          <w:color w:val="000000" w:themeColor="text1"/>
          <w:sz w:val="28"/>
          <w:szCs w:val="28"/>
        </w:rPr>
      </w:pPr>
      <w:r w:rsidRPr="00D515D9">
        <w:rPr>
          <w:rFonts w:ascii="Times New Roman" w:hAnsi="Times New Roman"/>
          <w:color w:val="000000" w:themeColor="text1"/>
          <w:sz w:val="28"/>
          <w:szCs w:val="28"/>
        </w:rPr>
        <w:t>Наибольшая эффективность реализации мероприятий Подпрограммы, будет достигнута при участии организаций ОАО «Газпром».</w:t>
      </w:r>
    </w:p>
    <w:p w:rsidR="00385023" w:rsidRPr="00D515D9" w:rsidRDefault="00385023" w:rsidP="00385023">
      <w:pPr>
        <w:pStyle w:val="Pro-Gramma"/>
        <w:tabs>
          <w:tab w:val="num" w:pos="0"/>
        </w:tabs>
        <w:spacing w:before="0" w:line="240" w:lineRule="auto"/>
        <w:ind w:left="0" w:firstLine="720"/>
        <w:rPr>
          <w:rFonts w:ascii="Times New Roman" w:hAnsi="Times New Roman"/>
          <w:color w:val="000000" w:themeColor="text1"/>
          <w:sz w:val="28"/>
          <w:szCs w:val="28"/>
        </w:rPr>
      </w:pPr>
      <w:r w:rsidRPr="00D515D9">
        <w:rPr>
          <w:rFonts w:ascii="Times New Roman" w:hAnsi="Times New Roman"/>
          <w:color w:val="000000" w:themeColor="text1"/>
          <w:sz w:val="28"/>
          <w:szCs w:val="28"/>
        </w:rPr>
        <w:t>Участие ОАО «Газпром» в газификации Родниковского муниципального района ранее основывалось на «Программе развития газоснабжения и газификации Ивановской области на период 2012-2015 годы», совместно утвержденной Губернатором Ивановской области председателем правления ОАО «Газпром» в 2012 году. Данной программой был утвержден перечень объектов, сроки строительства, количество потребителей и объемы финансирования мероприятий со стороны ООО «Газпром межрегионгаз» и Правительства Ивановской области.</w:t>
      </w:r>
    </w:p>
    <w:p w:rsidR="00385023" w:rsidRPr="00D515D9" w:rsidRDefault="00385023" w:rsidP="00385023">
      <w:pPr>
        <w:pStyle w:val="Pro-Gramma"/>
        <w:tabs>
          <w:tab w:val="num" w:pos="0"/>
        </w:tabs>
        <w:spacing w:before="0" w:line="240" w:lineRule="auto"/>
        <w:ind w:left="0" w:firstLine="720"/>
        <w:rPr>
          <w:rFonts w:ascii="Times New Roman" w:hAnsi="Times New Roman"/>
          <w:color w:val="000000" w:themeColor="text1"/>
          <w:sz w:val="28"/>
          <w:szCs w:val="28"/>
        </w:rPr>
      </w:pPr>
      <w:r w:rsidRPr="00D515D9">
        <w:rPr>
          <w:rFonts w:ascii="Times New Roman" w:hAnsi="Times New Roman"/>
          <w:color w:val="000000" w:themeColor="text1"/>
          <w:sz w:val="28"/>
          <w:szCs w:val="28"/>
        </w:rPr>
        <w:t>При разработке программы на следующий период (2016-2020 годы) в отношении газификации Родниковского района может быть предусмотрено:</w:t>
      </w:r>
    </w:p>
    <w:p w:rsidR="00385023" w:rsidRPr="00D515D9" w:rsidRDefault="00385023" w:rsidP="00385023">
      <w:pPr>
        <w:pStyle w:val="Pro-Gramma"/>
        <w:tabs>
          <w:tab w:val="num" w:pos="0"/>
        </w:tabs>
        <w:spacing w:before="0" w:line="240" w:lineRule="auto"/>
        <w:ind w:left="0"/>
        <w:rPr>
          <w:rFonts w:ascii="Times New Roman" w:hAnsi="Times New Roman"/>
          <w:color w:val="000000" w:themeColor="text1"/>
          <w:sz w:val="28"/>
          <w:szCs w:val="28"/>
        </w:rPr>
      </w:pPr>
      <w:r w:rsidRPr="00D515D9">
        <w:rPr>
          <w:rFonts w:ascii="Times New Roman" w:hAnsi="Times New Roman"/>
          <w:color w:val="000000" w:themeColor="text1"/>
          <w:sz w:val="28"/>
          <w:szCs w:val="28"/>
        </w:rPr>
        <w:tab/>
        <w:t>- реконструкция ГРС г. Родники Ивановской области с увеличением ее мощности до 70 тыс.куб.м./час;</w:t>
      </w:r>
    </w:p>
    <w:p w:rsidR="00385023" w:rsidRPr="00D515D9" w:rsidRDefault="00385023" w:rsidP="00385023">
      <w:pPr>
        <w:pStyle w:val="Pro-Gramma"/>
        <w:tabs>
          <w:tab w:val="num" w:pos="0"/>
        </w:tabs>
        <w:spacing w:before="0" w:line="240" w:lineRule="auto"/>
        <w:ind w:left="0" w:firstLine="720"/>
        <w:rPr>
          <w:rFonts w:ascii="Times New Roman" w:hAnsi="Times New Roman"/>
          <w:color w:val="000000" w:themeColor="text1"/>
          <w:sz w:val="28"/>
          <w:szCs w:val="28"/>
        </w:rPr>
      </w:pPr>
      <w:r w:rsidRPr="00D515D9">
        <w:rPr>
          <w:rFonts w:ascii="Times New Roman" w:hAnsi="Times New Roman"/>
          <w:color w:val="000000" w:themeColor="text1"/>
          <w:sz w:val="28"/>
          <w:szCs w:val="28"/>
        </w:rPr>
        <w:t xml:space="preserve">- строительство межпоселкового газопровода от ГРС г. Родники до 10 населенных пунктов Родниковского района общей протяженностью </w:t>
      </w:r>
      <w:smartTag w:uri="urn:schemas-microsoft-com:office:smarttags" w:element="metricconverter">
        <w:smartTagPr>
          <w:attr w:name="ProductID" w:val="30,5 км"/>
        </w:smartTagPr>
        <w:r w:rsidRPr="00D515D9">
          <w:rPr>
            <w:rFonts w:ascii="Times New Roman" w:hAnsi="Times New Roman"/>
            <w:color w:val="000000" w:themeColor="text1"/>
            <w:sz w:val="28"/>
            <w:szCs w:val="28"/>
          </w:rPr>
          <w:t>30,5 км</w:t>
        </w:r>
      </w:smartTag>
      <w:r w:rsidRPr="00D515D9">
        <w:rPr>
          <w:rFonts w:ascii="Times New Roman" w:hAnsi="Times New Roman"/>
          <w:color w:val="000000" w:themeColor="text1"/>
          <w:sz w:val="28"/>
          <w:szCs w:val="28"/>
        </w:rPr>
        <w:t>;</w:t>
      </w:r>
    </w:p>
    <w:p w:rsidR="00385023" w:rsidRPr="00D515D9" w:rsidRDefault="00385023" w:rsidP="00385023">
      <w:pPr>
        <w:pStyle w:val="Pro-Gramma"/>
        <w:tabs>
          <w:tab w:val="num" w:pos="0"/>
        </w:tabs>
        <w:spacing w:before="0" w:line="240" w:lineRule="auto"/>
        <w:ind w:left="0" w:firstLine="720"/>
        <w:rPr>
          <w:rFonts w:ascii="Times New Roman" w:hAnsi="Times New Roman"/>
          <w:color w:val="000000" w:themeColor="text1"/>
          <w:sz w:val="28"/>
          <w:szCs w:val="28"/>
        </w:rPr>
      </w:pPr>
      <w:r w:rsidRPr="00D515D9">
        <w:rPr>
          <w:rFonts w:ascii="Times New Roman" w:hAnsi="Times New Roman"/>
          <w:color w:val="000000" w:themeColor="text1"/>
          <w:sz w:val="28"/>
          <w:szCs w:val="28"/>
        </w:rPr>
        <w:t xml:space="preserve">- строительство межпоселковых газопроводов с целью дальнейшей газификации Родниковского района (с. Филисово – д. Куделино, с. Парское – с. Никульское, д. Горкино – д. Тайманиха, д. Горкино – с. Михайловское) общей протяженностью </w:t>
      </w:r>
      <w:smartTag w:uri="urn:schemas-microsoft-com:office:smarttags" w:element="metricconverter">
        <w:smartTagPr>
          <w:attr w:name="ProductID" w:val="31,7 км"/>
        </w:smartTagPr>
        <w:r w:rsidRPr="00D515D9">
          <w:rPr>
            <w:rFonts w:ascii="Times New Roman" w:hAnsi="Times New Roman"/>
            <w:color w:val="000000" w:themeColor="text1"/>
            <w:sz w:val="28"/>
            <w:szCs w:val="28"/>
          </w:rPr>
          <w:t>31,7 км</w:t>
        </w:r>
      </w:smartTag>
      <w:r w:rsidRPr="00D515D9">
        <w:rPr>
          <w:rFonts w:ascii="Times New Roman" w:hAnsi="Times New Roman"/>
          <w:color w:val="000000" w:themeColor="text1"/>
          <w:sz w:val="28"/>
          <w:szCs w:val="28"/>
        </w:rPr>
        <w:t>.</w:t>
      </w:r>
    </w:p>
    <w:p w:rsidR="00385023" w:rsidRPr="00D515D9" w:rsidRDefault="00385023" w:rsidP="00385023">
      <w:pPr>
        <w:pStyle w:val="Pro-Gramma"/>
        <w:tabs>
          <w:tab w:val="num" w:pos="0"/>
        </w:tabs>
        <w:spacing w:before="0" w:line="240" w:lineRule="auto"/>
        <w:ind w:left="0"/>
        <w:rPr>
          <w:rFonts w:ascii="Times New Roman" w:hAnsi="Times New Roman"/>
          <w:color w:val="000000" w:themeColor="text1"/>
          <w:sz w:val="28"/>
          <w:szCs w:val="28"/>
        </w:rPr>
      </w:pPr>
      <w:r w:rsidRPr="00D515D9">
        <w:rPr>
          <w:rFonts w:ascii="Times New Roman" w:hAnsi="Times New Roman"/>
          <w:color w:val="000000" w:themeColor="text1"/>
          <w:sz w:val="28"/>
          <w:szCs w:val="28"/>
        </w:rPr>
        <w:tab/>
        <w:t xml:space="preserve">Общий объем инвестиций ОАО «Газпром»  (его дочерних организаций или структурных подразделений) на строительство объектов газоснабжения на территории Родниковского муниципального района на период 2014-2020 годы запланирован в размере 812,88 млн. рублей (таблица 2). </w:t>
      </w:r>
    </w:p>
    <w:p w:rsidR="00385023" w:rsidRPr="00D515D9" w:rsidRDefault="00385023" w:rsidP="00385023">
      <w:pPr>
        <w:pStyle w:val="Pro-Gramma"/>
        <w:tabs>
          <w:tab w:val="num" w:pos="0"/>
        </w:tabs>
        <w:spacing w:before="0" w:line="240" w:lineRule="auto"/>
        <w:ind w:left="0" w:firstLine="720"/>
        <w:rPr>
          <w:rFonts w:ascii="Times New Roman" w:hAnsi="Times New Roman"/>
          <w:color w:val="000000" w:themeColor="text1"/>
          <w:sz w:val="28"/>
          <w:szCs w:val="28"/>
        </w:rPr>
      </w:pPr>
      <w:r w:rsidRPr="00D515D9">
        <w:rPr>
          <w:rFonts w:ascii="Times New Roman" w:hAnsi="Times New Roman"/>
          <w:color w:val="000000" w:themeColor="text1"/>
          <w:sz w:val="28"/>
          <w:szCs w:val="28"/>
        </w:rPr>
        <w:t xml:space="preserve">Объем инвестиций ОАО "Газпром" на 2017-2020 годы является прогнозным с учетом ориентировочной сметной стоимости строительства </w:t>
      </w:r>
      <w:r w:rsidRPr="00D515D9">
        <w:rPr>
          <w:rFonts w:ascii="Times New Roman" w:hAnsi="Times New Roman"/>
          <w:color w:val="000000" w:themeColor="text1"/>
          <w:sz w:val="28"/>
          <w:szCs w:val="28"/>
        </w:rPr>
        <w:lastRenderedPageBreak/>
        <w:t xml:space="preserve">вводимых объектов и подлежит уточнению после разработки проектно-сметной документации. </w:t>
      </w:r>
    </w:p>
    <w:p w:rsidR="00385023" w:rsidRPr="00D515D9" w:rsidRDefault="00385023" w:rsidP="00385023">
      <w:pPr>
        <w:pStyle w:val="Pro-TabName"/>
        <w:tabs>
          <w:tab w:val="num" w:pos="0"/>
        </w:tabs>
        <w:spacing w:before="0" w:after="0"/>
        <w:jc w:val="right"/>
        <w:rPr>
          <w:rFonts w:ascii="Times New Roman" w:hAnsi="Times New Roman"/>
          <w:b w:val="0"/>
          <w:i/>
          <w:color w:val="000000" w:themeColor="text1"/>
          <w:sz w:val="28"/>
          <w:szCs w:val="28"/>
        </w:rPr>
      </w:pPr>
      <w:r w:rsidRPr="00D515D9">
        <w:rPr>
          <w:rFonts w:ascii="Times New Roman" w:hAnsi="Times New Roman"/>
          <w:b w:val="0"/>
          <w:i/>
          <w:color w:val="000000" w:themeColor="text1"/>
          <w:sz w:val="28"/>
          <w:szCs w:val="28"/>
        </w:rPr>
        <w:t>Таблица 2</w:t>
      </w:r>
    </w:p>
    <w:p w:rsidR="00385023" w:rsidRPr="00D515D9" w:rsidRDefault="00385023" w:rsidP="00385023">
      <w:pPr>
        <w:pStyle w:val="Pro-TabName"/>
        <w:tabs>
          <w:tab w:val="num" w:pos="0"/>
        </w:tabs>
        <w:spacing w:before="0" w:after="0"/>
        <w:jc w:val="right"/>
        <w:rPr>
          <w:rFonts w:ascii="Times New Roman" w:hAnsi="Times New Roman"/>
          <w:color w:val="000000" w:themeColor="text1"/>
          <w:sz w:val="28"/>
          <w:szCs w:val="28"/>
        </w:rPr>
      </w:pPr>
    </w:p>
    <w:p w:rsidR="00385023" w:rsidRPr="00D515D9" w:rsidRDefault="00385023" w:rsidP="00385023">
      <w:pPr>
        <w:pStyle w:val="Pro-TabName"/>
        <w:tabs>
          <w:tab w:val="num" w:pos="0"/>
        </w:tabs>
        <w:spacing w:before="0" w:after="0"/>
        <w:jc w:val="center"/>
        <w:rPr>
          <w:rFonts w:ascii="Times New Roman" w:hAnsi="Times New Roman"/>
          <w:color w:val="000000" w:themeColor="text1"/>
          <w:sz w:val="28"/>
          <w:szCs w:val="28"/>
        </w:rPr>
      </w:pPr>
      <w:r w:rsidRPr="00D515D9">
        <w:rPr>
          <w:rFonts w:ascii="Times New Roman" w:hAnsi="Times New Roman"/>
          <w:color w:val="000000" w:themeColor="text1"/>
          <w:sz w:val="28"/>
          <w:szCs w:val="28"/>
        </w:rPr>
        <w:t>Ожидаемые объемы инвестиций ОАО «Газпром» в объекты газоснабжения на территории Родниковского района, млн. руб.</w:t>
      </w:r>
    </w:p>
    <w:p w:rsidR="00385023" w:rsidRPr="00D515D9" w:rsidRDefault="00385023" w:rsidP="00385023">
      <w:pPr>
        <w:pStyle w:val="Pro-TabName"/>
        <w:tabs>
          <w:tab w:val="num" w:pos="0"/>
        </w:tabs>
        <w:spacing w:before="0" w:after="0"/>
        <w:jc w:val="center"/>
        <w:rPr>
          <w:rFonts w:ascii="Times New Roman" w:hAnsi="Times New Roman"/>
          <w:color w:val="000000" w:themeColor="text1"/>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3420"/>
        <w:gridCol w:w="951"/>
        <w:gridCol w:w="951"/>
        <w:gridCol w:w="952"/>
        <w:gridCol w:w="814"/>
        <w:gridCol w:w="992"/>
        <w:gridCol w:w="1048"/>
        <w:gridCol w:w="1078"/>
      </w:tblGrid>
      <w:tr w:rsidR="00385023" w:rsidRPr="00D515D9" w:rsidTr="00034C74">
        <w:trPr>
          <w:tblHeader/>
        </w:trPr>
        <w:tc>
          <w:tcPr>
            <w:tcW w:w="3420" w:type="dxa"/>
            <w:tcBorders>
              <w:top w:val="single" w:sz="4" w:space="0" w:color="auto"/>
            </w:tcBorders>
            <w:vAlign w:val="center"/>
          </w:tcPr>
          <w:p w:rsidR="00385023" w:rsidRPr="00D515D9" w:rsidRDefault="00385023" w:rsidP="009758E8">
            <w:pPr>
              <w:tabs>
                <w:tab w:val="num" w:pos="0"/>
              </w:tabs>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Наименование объекта</w:t>
            </w:r>
          </w:p>
        </w:tc>
        <w:tc>
          <w:tcPr>
            <w:tcW w:w="951" w:type="dxa"/>
            <w:tcBorders>
              <w:top w:val="single" w:sz="4" w:space="0" w:color="auto"/>
            </w:tcBorders>
            <w:vAlign w:val="center"/>
          </w:tcPr>
          <w:p w:rsidR="00385023" w:rsidRPr="00D515D9" w:rsidRDefault="00385023" w:rsidP="009758E8">
            <w:pPr>
              <w:tabs>
                <w:tab w:val="num" w:pos="-108"/>
              </w:tabs>
              <w:spacing w:after="0" w:line="240" w:lineRule="auto"/>
              <w:ind w:hanging="108"/>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2014</w:t>
            </w:r>
          </w:p>
        </w:tc>
        <w:tc>
          <w:tcPr>
            <w:tcW w:w="951" w:type="dxa"/>
            <w:tcBorders>
              <w:top w:val="single" w:sz="4" w:space="0" w:color="auto"/>
            </w:tcBorders>
            <w:vAlign w:val="center"/>
          </w:tcPr>
          <w:p w:rsidR="00385023" w:rsidRPr="00D515D9" w:rsidRDefault="00385023" w:rsidP="009758E8">
            <w:pPr>
              <w:tabs>
                <w:tab w:val="num" w:pos="-108"/>
              </w:tabs>
              <w:spacing w:after="0" w:line="240" w:lineRule="auto"/>
              <w:ind w:hanging="108"/>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2015</w:t>
            </w:r>
          </w:p>
        </w:tc>
        <w:tc>
          <w:tcPr>
            <w:tcW w:w="952" w:type="dxa"/>
            <w:tcBorders>
              <w:top w:val="single" w:sz="4" w:space="0" w:color="auto"/>
            </w:tcBorders>
            <w:vAlign w:val="center"/>
          </w:tcPr>
          <w:p w:rsidR="00385023" w:rsidRPr="00D515D9" w:rsidRDefault="00385023" w:rsidP="009758E8">
            <w:pPr>
              <w:tabs>
                <w:tab w:val="num" w:pos="-108"/>
              </w:tabs>
              <w:spacing w:after="0" w:line="240" w:lineRule="auto"/>
              <w:ind w:hanging="108"/>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2016</w:t>
            </w:r>
          </w:p>
        </w:tc>
        <w:tc>
          <w:tcPr>
            <w:tcW w:w="814" w:type="dxa"/>
            <w:tcBorders>
              <w:top w:val="single" w:sz="4" w:space="0" w:color="auto"/>
            </w:tcBorders>
            <w:vAlign w:val="center"/>
          </w:tcPr>
          <w:p w:rsidR="00385023" w:rsidRPr="00D515D9" w:rsidRDefault="00385023" w:rsidP="009758E8">
            <w:pPr>
              <w:tabs>
                <w:tab w:val="num" w:pos="-108"/>
              </w:tabs>
              <w:spacing w:after="0" w:line="240" w:lineRule="auto"/>
              <w:ind w:hanging="108"/>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rPr>
              <w:t>2017</w:t>
            </w:r>
          </w:p>
        </w:tc>
        <w:tc>
          <w:tcPr>
            <w:tcW w:w="992" w:type="dxa"/>
            <w:tcBorders>
              <w:top w:val="single" w:sz="4" w:space="0" w:color="auto"/>
            </w:tcBorders>
            <w:vAlign w:val="center"/>
          </w:tcPr>
          <w:p w:rsidR="00385023" w:rsidRPr="00D515D9" w:rsidRDefault="00385023" w:rsidP="009758E8">
            <w:pPr>
              <w:tabs>
                <w:tab w:val="num" w:pos="-108"/>
              </w:tabs>
              <w:spacing w:after="0" w:line="240" w:lineRule="auto"/>
              <w:ind w:hanging="108"/>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2018</w:t>
            </w:r>
          </w:p>
          <w:p w:rsidR="00385023" w:rsidRPr="00D515D9" w:rsidRDefault="00385023" w:rsidP="009758E8">
            <w:pPr>
              <w:tabs>
                <w:tab w:val="num" w:pos="-108"/>
              </w:tabs>
              <w:spacing w:after="0" w:line="240" w:lineRule="auto"/>
              <w:ind w:hanging="108"/>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(прогноз)</w:t>
            </w:r>
          </w:p>
        </w:tc>
        <w:tc>
          <w:tcPr>
            <w:tcW w:w="1048" w:type="dxa"/>
            <w:tcBorders>
              <w:top w:val="single" w:sz="4" w:space="0" w:color="auto"/>
            </w:tcBorders>
            <w:vAlign w:val="center"/>
          </w:tcPr>
          <w:p w:rsidR="00385023" w:rsidRPr="00D515D9" w:rsidRDefault="00385023" w:rsidP="009758E8">
            <w:pPr>
              <w:tabs>
                <w:tab w:val="num" w:pos="-108"/>
              </w:tabs>
              <w:spacing w:after="0" w:line="240" w:lineRule="auto"/>
              <w:ind w:hanging="108"/>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2019</w:t>
            </w:r>
          </w:p>
          <w:p w:rsidR="00385023" w:rsidRPr="00D515D9" w:rsidRDefault="00385023" w:rsidP="009758E8">
            <w:pPr>
              <w:tabs>
                <w:tab w:val="num" w:pos="-108"/>
              </w:tabs>
              <w:spacing w:after="0" w:line="240" w:lineRule="auto"/>
              <w:ind w:hanging="108"/>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(прогноз)</w:t>
            </w:r>
          </w:p>
        </w:tc>
        <w:tc>
          <w:tcPr>
            <w:tcW w:w="1078" w:type="dxa"/>
            <w:tcBorders>
              <w:top w:val="single" w:sz="4" w:space="0" w:color="auto"/>
            </w:tcBorders>
            <w:vAlign w:val="center"/>
          </w:tcPr>
          <w:p w:rsidR="00385023" w:rsidRPr="00D515D9" w:rsidRDefault="00385023" w:rsidP="009758E8">
            <w:pPr>
              <w:tabs>
                <w:tab w:val="num" w:pos="-108"/>
              </w:tabs>
              <w:spacing w:after="0" w:line="240" w:lineRule="auto"/>
              <w:ind w:hanging="108"/>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2020</w:t>
            </w:r>
          </w:p>
          <w:p w:rsidR="00385023" w:rsidRPr="00D515D9" w:rsidRDefault="00385023" w:rsidP="009758E8">
            <w:pPr>
              <w:tabs>
                <w:tab w:val="num" w:pos="-108"/>
              </w:tabs>
              <w:spacing w:after="0" w:line="240" w:lineRule="auto"/>
              <w:ind w:hanging="108"/>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(прогноз)</w:t>
            </w:r>
          </w:p>
        </w:tc>
      </w:tr>
      <w:tr w:rsidR="00385023" w:rsidRPr="00D515D9" w:rsidTr="00034C74">
        <w:tc>
          <w:tcPr>
            <w:tcW w:w="3420" w:type="dxa"/>
          </w:tcPr>
          <w:p w:rsidR="00385023" w:rsidRPr="00D515D9" w:rsidRDefault="00385023" w:rsidP="009758E8">
            <w:pPr>
              <w:tabs>
                <w:tab w:val="num" w:pos="0"/>
              </w:tabs>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Всего,</w:t>
            </w:r>
          </w:p>
          <w:p w:rsidR="00385023" w:rsidRPr="00D515D9" w:rsidRDefault="00385023" w:rsidP="009758E8">
            <w:pPr>
              <w:tabs>
                <w:tab w:val="num" w:pos="0"/>
              </w:tabs>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в том числе: </w:t>
            </w:r>
          </w:p>
        </w:tc>
        <w:tc>
          <w:tcPr>
            <w:tcW w:w="951" w:type="dxa"/>
            <w:vAlign w:val="center"/>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lang w:val="en-US"/>
              </w:rPr>
            </w:pPr>
            <w:r w:rsidRPr="00D515D9">
              <w:rPr>
                <w:rFonts w:ascii="Times New Roman" w:hAnsi="Times New Roman" w:cs="Times New Roman"/>
                <w:color w:val="000000" w:themeColor="text1"/>
                <w:sz w:val="28"/>
                <w:szCs w:val="28"/>
                <w:lang w:val="en-US"/>
              </w:rPr>
              <w:t>0</w:t>
            </w:r>
          </w:p>
        </w:tc>
        <w:tc>
          <w:tcPr>
            <w:tcW w:w="951" w:type="dxa"/>
            <w:vAlign w:val="center"/>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lang w:val="en-US"/>
              </w:rPr>
            </w:pPr>
            <w:r w:rsidRPr="00D515D9">
              <w:rPr>
                <w:rFonts w:ascii="Times New Roman" w:hAnsi="Times New Roman" w:cs="Times New Roman"/>
                <w:color w:val="000000" w:themeColor="text1"/>
                <w:sz w:val="28"/>
                <w:szCs w:val="28"/>
                <w:lang w:val="en-US"/>
              </w:rPr>
              <w:t>0</w:t>
            </w:r>
          </w:p>
        </w:tc>
        <w:tc>
          <w:tcPr>
            <w:tcW w:w="952"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16,31</w:t>
            </w:r>
          </w:p>
        </w:tc>
        <w:tc>
          <w:tcPr>
            <w:tcW w:w="814"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499,4</w:t>
            </w:r>
          </w:p>
        </w:tc>
        <w:tc>
          <w:tcPr>
            <w:tcW w:w="992"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121,47</w:t>
            </w:r>
          </w:p>
        </w:tc>
        <w:tc>
          <w:tcPr>
            <w:tcW w:w="1048"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92,56</w:t>
            </w:r>
          </w:p>
        </w:tc>
        <w:tc>
          <w:tcPr>
            <w:tcW w:w="1078"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83,14</w:t>
            </w:r>
          </w:p>
        </w:tc>
      </w:tr>
      <w:tr w:rsidR="00385023" w:rsidRPr="00D515D9" w:rsidTr="00034C74">
        <w:tc>
          <w:tcPr>
            <w:tcW w:w="3420" w:type="dxa"/>
          </w:tcPr>
          <w:p w:rsidR="00385023" w:rsidRPr="00D515D9" w:rsidRDefault="00385023" w:rsidP="009758E8">
            <w:pPr>
              <w:tabs>
                <w:tab w:val="num" w:pos="0"/>
              </w:tabs>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строительство объекта «Реконструкция ГРС г. Родники Ивановской области»;</w:t>
            </w:r>
          </w:p>
        </w:tc>
        <w:tc>
          <w:tcPr>
            <w:tcW w:w="951" w:type="dxa"/>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951" w:type="dxa"/>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952" w:type="dxa"/>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814" w:type="dxa"/>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434,86</w:t>
            </w:r>
          </w:p>
        </w:tc>
        <w:tc>
          <w:tcPr>
            <w:tcW w:w="992" w:type="dxa"/>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1048" w:type="dxa"/>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1078" w:type="dxa"/>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r>
      <w:tr w:rsidR="00385023" w:rsidRPr="00D515D9" w:rsidTr="00034C74">
        <w:tc>
          <w:tcPr>
            <w:tcW w:w="3420" w:type="dxa"/>
          </w:tcPr>
          <w:p w:rsidR="00385023" w:rsidRPr="00D515D9" w:rsidRDefault="00385023" w:rsidP="009758E8">
            <w:pPr>
              <w:tabs>
                <w:tab w:val="num" w:pos="0"/>
              </w:tabs>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разработка ПСД на строительство объекта «Газопровод межпоселковый от ГРС г.Родники до д.Цепочкино - д.Скрылово – д.Иваниха – д.Горкино – д.Юдинка – с.Кощеево – д.Тушиха – д.Тезинка – с.Каминский и отвод на с. Острецово Родниковского района Ивановской области»</w:t>
            </w:r>
          </w:p>
        </w:tc>
        <w:tc>
          <w:tcPr>
            <w:tcW w:w="951" w:type="dxa"/>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951" w:type="dxa"/>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952" w:type="dxa"/>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16,31</w:t>
            </w:r>
          </w:p>
        </w:tc>
        <w:tc>
          <w:tcPr>
            <w:tcW w:w="814" w:type="dxa"/>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992" w:type="dxa"/>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1048" w:type="dxa"/>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1078" w:type="dxa"/>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r>
      <w:tr w:rsidR="00385023" w:rsidRPr="00D515D9" w:rsidTr="00034C74">
        <w:tc>
          <w:tcPr>
            <w:tcW w:w="3420" w:type="dxa"/>
          </w:tcPr>
          <w:p w:rsidR="00385023" w:rsidRPr="00D515D9" w:rsidRDefault="00385023" w:rsidP="009758E8">
            <w:pPr>
              <w:tabs>
                <w:tab w:val="num" w:pos="0"/>
              </w:tabs>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строительство объекта «Газопровод межпоселковый от ГРС г.Родники до д.Цепочкино - д.Скрылово – д.Иваниха – д.Горкино – д.Юдинка – с.Кощеево – д.Тушиха – д.Тезинка – с.Каминский и отвод на с. Острецово Родниковского района Ивановской области»</w:t>
            </w:r>
          </w:p>
        </w:tc>
        <w:tc>
          <w:tcPr>
            <w:tcW w:w="951" w:type="dxa"/>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951" w:type="dxa"/>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952" w:type="dxa"/>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814" w:type="dxa"/>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55,61</w:t>
            </w:r>
          </w:p>
        </w:tc>
        <w:tc>
          <w:tcPr>
            <w:tcW w:w="992" w:type="dxa"/>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113,44</w:t>
            </w:r>
          </w:p>
        </w:tc>
        <w:tc>
          <w:tcPr>
            <w:tcW w:w="1048" w:type="dxa"/>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1078" w:type="dxa"/>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r>
      <w:tr w:rsidR="00385023" w:rsidRPr="00D515D9" w:rsidTr="00034C74">
        <w:tc>
          <w:tcPr>
            <w:tcW w:w="3420" w:type="dxa"/>
          </w:tcPr>
          <w:p w:rsidR="00385023" w:rsidRPr="00D515D9" w:rsidRDefault="00385023" w:rsidP="009758E8">
            <w:pPr>
              <w:tabs>
                <w:tab w:val="num" w:pos="0"/>
              </w:tabs>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разработка ПСД на строительство объекта «Газопровод межпоселковый от с. Парское до с. Никульское Родниковского района Ивановской области»</w:t>
            </w:r>
          </w:p>
        </w:tc>
        <w:tc>
          <w:tcPr>
            <w:tcW w:w="951" w:type="dxa"/>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951" w:type="dxa"/>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952" w:type="dxa"/>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814" w:type="dxa"/>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8,93</w:t>
            </w:r>
          </w:p>
        </w:tc>
        <w:tc>
          <w:tcPr>
            <w:tcW w:w="992" w:type="dxa"/>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1048" w:type="dxa"/>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1078" w:type="dxa"/>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r>
      <w:tr w:rsidR="00385023" w:rsidRPr="00D515D9" w:rsidTr="00034C74">
        <w:tc>
          <w:tcPr>
            <w:tcW w:w="3420" w:type="dxa"/>
          </w:tcPr>
          <w:p w:rsidR="00385023" w:rsidRPr="00D515D9" w:rsidRDefault="00385023" w:rsidP="009758E8">
            <w:pPr>
              <w:tabs>
                <w:tab w:val="num" w:pos="0"/>
              </w:tabs>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разработка ПСД на строительство объекта «Газопровод межпоселковый от д. Горкино до д. Тайманиха и с. Михайловское Родниковского района Ивановской области»</w:t>
            </w:r>
          </w:p>
        </w:tc>
        <w:tc>
          <w:tcPr>
            <w:tcW w:w="951" w:type="dxa"/>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951" w:type="dxa"/>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952" w:type="dxa"/>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814" w:type="dxa"/>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992" w:type="dxa"/>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4,55</w:t>
            </w:r>
          </w:p>
        </w:tc>
        <w:tc>
          <w:tcPr>
            <w:tcW w:w="1048" w:type="dxa"/>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1078" w:type="dxa"/>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r>
      <w:tr w:rsidR="00385023" w:rsidRPr="00D515D9" w:rsidTr="00034C74">
        <w:tc>
          <w:tcPr>
            <w:tcW w:w="3420" w:type="dxa"/>
          </w:tcPr>
          <w:p w:rsidR="00385023" w:rsidRPr="00D515D9" w:rsidRDefault="00385023" w:rsidP="009758E8">
            <w:pPr>
              <w:tabs>
                <w:tab w:val="num" w:pos="0"/>
              </w:tabs>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разработка ПСД на строительство объекта «Газопровод межпоселковый от с. Филисово до д.</w:t>
            </w:r>
            <w:r w:rsidRPr="00D515D9">
              <w:rPr>
                <w:rFonts w:ascii="Times New Roman" w:hAnsi="Times New Roman" w:cs="Times New Roman"/>
                <w:color w:val="000000" w:themeColor="text1"/>
                <w:lang w:val="en-US"/>
              </w:rPr>
              <w:t> </w:t>
            </w:r>
            <w:r w:rsidRPr="00D515D9">
              <w:rPr>
                <w:rFonts w:ascii="Times New Roman" w:hAnsi="Times New Roman" w:cs="Times New Roman"/>
                <w:color w:val="000000" w:themeColor="text1"/>
              </w:rPr>
              <w:t>Куделино Родниковского района Ивановской области»</w:t>
            </w:r>
          </w:p>
        </w:tc>
        <w:tc>
          <w:tcPr>
            <w:tcW w:w="951" w:type="dxa"/>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951" w:type="dxa"/>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952" w:type="dxa"/>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814" w:type="dxa"/>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992" w:type="dxa"/>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3,48</w:t>
            </w:r>
          </w:p>
        </w:tc>
        <w:tc>
          <w:tcPr>
            <w:tcW w:w="1048" w:type="dxa"/>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1078" w:type="dxa"/>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r>
      <w:tr w:rsidR="00385023" w:rsidRPr="00D515D9" w:rsidTr="00034C74">
        <w:trPr>
          <w:cantSplit/>
        </w:trPr>
        <w:tc>
          <w:tcPr>
            <w:tcW w:w="3420" w:type="dxa"/>
            <w:tcBorders>
              <w:top w:val="single" w:sz="6" w:space="0" w:color="auto"/>
              <w:left w:val="single" w:sz="4" w:space="0" w:color="auto"/>
              <w:bottom w:val="single" w:sz="4" w:space="0" w:color="auto"/>
              <w:right w:val="single" w:sz="6" w:space="0" w:color="auto"/>
            </w:tcBorders>
          </w:tcPr>
          <w:p w:rsidR="00385023" w:rsidRPr="00D515D9" w:rsidRDefault="00385023" w:rsidP="009758E8">
            <w:pPr>
              <w:tabs>
                <w:tab w:val="num" w:pos="0"/>
              </w:tabs>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 строительство объекта «Газопровод межпоселковый от с. Парское до с. Никульское Родниковского района Ивановской области»</w:t>
            </w:r>
          </w:p>
        </w:tc>
        <w:tc>
          <w:tcPr>
            <w:tcW w:w="951" w:type="dxa"/>
            <w:tcBorders>
              <w:top w:val="single" w:sz="6" w:space="0" w:color="auto"/>
              <w:left w:val="single" w:sz="6" w:space="0" w:color="auto"/>
              <w:bottom w:val="single" w:sz="4" w:space="0" w:color="auto"/>
              <w:right w:val="single" w:sz="6" w:space="0" w:color="auto"/>
            </w:tcBorders>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951" w:type="dxa"/>
            <w:tcBorders>
              <w:top w:val="single" w:sz="6" w:space="0" w:color="auto"/>
              <w:left w:val="single" w:sz="6" w:space="0" w:color="auto"/>
              <w:bottom w:val="single" w:sz="4" w:space="0" w:color="auto"/>
              <w:right w:val="single" w:sz="6" w:space="0" w:color="auto"/>
            </w:tcBorders>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952" w:type="dxa"/>
            <w:tcBorders>
              <w:top w:val="single" w:sz="6" w:space="0" w:color="auto"/>
              <w:left w:val="single" w:sz="6" w:space="0" w:color="auto"/>
              <w:bottom w:val="single" w:sz="4" w:space="0" w:color="auto"/>
              <w:right w:val="single" w:sz="6" w:space="0" w:color="auto"/>
            </w:tcBorders>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814" w:type="dxa"/>
            <w:tcBorders>
              <w:top w:val="single" w:sz="6" w:space="0" w:color="auto"/>
              <w:left w:val="single" w:sz="6" w:space="0" w:color="auto"/>
              <w:bottom w:val="single" w:sz="4" w:space="0" w:color="auto"/>
              <w:right w:val="single" w:sz="6" w:space="0" w:color="auto"/>
            </w:tcBorders>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992" w:type="dxa"/>
            <w:tcBorders>
              <w:top w:val="single" w:sz="6" w:space="0" w:color="auto"/>
              <w:left w:val="single" w:sz="6" w:space="0" w:color="auto"/>
              <w:bottom w:val="single" w:sz="4" w:space="0" w:color="auto"/>
              <w:right w:val="single" w:sz="6" w:space="0" w:color="auto"/>
            </w:tcBorders>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1048" w:type="dxa"/>
            <w:tcBorders>
              <w:top w:val="single" w:sz="6" w:space="0" w:color="auto"/>
              <w:left w:val="single" w:sz="6" w:space="0" w:color="auto"/>
              <w:bottom w:val="single" w:sz="4" w:space="0" w:color="auto"/>
              <w:right w:val="single" w:sz="6" w:space="0" w:color="auto"/>
            </w:tcBorders>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92,56</w:t>
            </w:r>
          </w:p>
        </w:tc>
        <w:tc>
          <w:tcPr>
            <w:tcW w:w="1078" w:type="dxa"/>
            <w:tcBorders>
              <w:top w:val="single" w:sz="6" w:space="0" w:color="auto"/>
              <w:left w:val="single" w:sz="6" w:space="0" w:color="auto"/>
              <w:bottom w:val="single" w:sz="4" w:space="0" w:color="auto"/>
              <w:right w:val="single" w:sz="4" w:space="0" w:color="auto"/>
            </w:tcBorders>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r>
      <w:tr w:rsidR="00385023" w:rsidRPr="00D515D9" w:rsidTr="00034C74">
        <w:trPr>
          <w:cantSplit/>
        </w:trPr>
        <w:tc>
          <w:tcPr>
            <w:tcW w:w="3420" w:type="dxa"/>
            <w:tcBorders>
              <w:top w:val="single" w:sz="6" w:space="0" w:color="auto"/>
              <w:left w:val="single" w:sz="4" w:space="0" w:color="auto"/>
              <w:bottom w:val="single" w:sz="6" w:space="0" w:color="auto"/>
              <w:right w:val="single" w:sz="6" w:space="0" w:color="auto"/>
            </w:tcBorders>
          </w:tcPr>
          <w:p w:rsidR="00385023" w:rsidRPr="00D515D9" w:rsidRDefault="00385023" w:rsidP="009758E8">
            <w:pPr>
              <w:tabs>
                <w:tab w:val="num" w:pos="0"/>
              </w:tabs>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строительство объекта «Газопровод межпоселковый от д. Горкино до д. Тайманиха и с. Михайловское Родниковского района Ивановской области»</w:t>
            </w:r>
          </w:p>
        </w:tc>
        <w:tc>
          <w:tcPr>
            <w:tcW w:w="951" w:type="dxa"/>
            <w:tcBorders>
              <w:top w:val="single" w:sz="6" w:space="0" w:color="auto"/>
              <w:left w:val="single" w:sz="6" w:space="0" w:color="auto"/>
              <w:bottom w:val="single" w:sz="6" w:space="0" w:color="auto"/>
              <w:right w:val="single" w:sz="6" w:space="0" w:color="auto"/>
            </w:tcBorders>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951" w:type="dxa"/>
            <w:tcBorders>
              <w:top w:val="single" w:sz="6" w:space="0" w:color="auto"/>
              <w:left w:val="single" w:sz="6" w:space="0" w:color="auto"/>
              <w:bottom w:val="single" w:sz="6" w:space="0" w:color="auto"/>
              <w:right w:val="single" w:sz="6" w:space="0" w:color="auto"/>
            </w:tcBorders>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952" w:type="dxa"/>
            <w:tcBorders>
              <w:top w:val="single" w:sz="6" w:space="0" w:color="auto"/>
              <w:left w:val="single" w:sz="6" w:space="0" w:color="auto"/>
              <w:bottom w:val="single" w:sz="6" w:space="0" w:color="auto"/>
              <w:right w:val="single" w:sz="6" w:space="0" w:color="auto"/>
            </w:tcBorders>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814" w:type="dxa"/>
            <w:tcBorders>
              <w:top w:val="single" w:sz="6" w:space="0" w:color="auto"/>
              <w:left w:val="single" w:sz="6" w:space="0" w:color="auto"/>
              <w:bottom w:val="single" w:sz="6" w:space="0" w:color="auto"/>
              <w:right w:val="single" w:sz="6" w:space="0" w:color="auto"/>
            </w:tcBorders>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992" w:type="dxa"/>
            <w:tcBorders>
              <w:top w:val="single" w:sz="6" w:space="0" w:color="auto"/>
              <w:left w:val="single" w:sz="6" w:space="0" w:color="auto"/>
              <w:bottom w:val="single" w:sz="6" w:space="0" w:color="auto"/>
              <w:right w:val="single" w:sz="6" w:space="0" w:color="auto"/>
            </w:tcBorders>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1048" w:type="dxa"/>
            <w:tcBorders>
              <w:top w:val="single" w:sz="6" w:space="0" w:color="auto"/>
              <w:left w:val="single" w:sz="6" w:space="0" w:color="auto"/>
              <w:bottom w:val="single" w:sz="6" w:space="0" w:color="auto"/>
              <w:right w:val="single" w:sz="6" w:space="0" w:color="auto"/>
            </w:tcBorders>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1078" w:type="dxa"/>
            <w:tcBorders>
              <w:top w:val="single" w:sz="6" w:space="0" w:color="auto"/>
              <w:left w:val="single" w:sz="6" w:space="0" w:color="auto"/>
              <w:bottom w:val="single" w:sz="6" w:space="0" w:color="auto"/>
              <w:right w:val="single" w:sz="4" w:space="0" w:color="auto"/>
            </w:tcBorders>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47,11</w:t>
            </w:r>
          </w:p>
        </w:tc>
      </w:tr>
      <w:tr w:rsidR="00385023" w:rsidRPr="00D515D9" w:rsidTr="00034C74">
        <w:tc>
          <w:tcPr>
            <w:tcW w:w="3420" w:type="dxa"/>
            <w:tcBorders>
              <w:top w:val="single" w:sz="6" w:space="0" w:color="auto"/>
              <w:left w:val="single" w:sz="4" w:space="0" w:color="auto"/>
              <w:bottom w:val="single" w:sz="6" w:space="0" w:color="auto"/>
              <w:right w:val="single" w:sz="6" w:space="0" w:color="auto"/>
            </w:tcBorders>
          </w:tcPr>
          <w:p w:rsidR="00385023" w:rsidRPr="00D515D9" w:rsidRDefault="00385023" w:rsidP="009758E8">
            <w:pPr>
              <w:tabs>
                <w:tab w:val="num" w:pos="0"/>
              </w:tabs>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строительство объекта «Газопровод межпоселковый от с. Филисово до д. Куделино Родниковского района Ивановской области»</w:t>
            </w:r>
          </w:p>
        </w:tc>
        <w:tc>
          <w:tcPr>
            <w:tcW w:w="951" w:type="dxa"/>
            <w:tcBorders>
              <w:top w:val="single" w:sz="6" w:space="0" w:color="auto"/>
              <w:left w:val="single" w:sz="6" w:space="0" w:color="auto"/>
              <w:bottom w:val="single" w:sz="6" w:space="0" w:color="auto"/>
              <w:right w:val="single" w:sz="6" w:space="0" w:color="auto"/>
            </w:tcBorders>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951" w:type="dxa"/>
            <w:tcBorders>
              <w:top w:val="single" w:sz="6" w:space="0" w:color="auto"/>
              <w:left w:val="single" w:sz="6" w:space="0" w:color="auto"/>
              <w:bottom w:val="single" w:sz="6" w:space="0" w:color="auto"/>
              <w:right w:val="single" w:sz="6" w:space="0" w:color="auto"/>
            </w:tcBorders>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952" w:type="dxa"/>
            <w:tcBorders>
              <w:top w:val="single" w:sz="6" w:space="0" w:color="auto"/>
              <w:left w:val="single" w:sz="6" w:space="0" w:color="auto"/>
              <w:bottom w:val="single" w:sz="6" w:space="0" w:color="auto"/>
              <w:right w:val="single" w:sz="6" w:space="0" w:color="auto"/>
            </w:tcBorders>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814" w:type="dxa"/>
            <w:tcBorders>
              <w:top w:val="single" w:sz="6" w:space="0" w:color="auto"/>
              <w:left w:val="single" w:sz="6" w:space="0" w:color="auto"/>
              <w:bottom w:val="single" w:sz="6" w:space="0" w:color="auto"/>
              <w:right w:val="single" w:sz="6" w:space="0" w:color="auto"/>
            </w:tcBorders>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992" w:type="dxa"/>
            <w:tcBorders>
              <w:top w:val="single" w:sz="6" w:space="0" w:color="auto"/>
              <w:left w:val="single" w:sz="6" w:space="0" w:color="auto"/>
              <w:bottom w:val="single" w:sz="6" w:space="0" w:color="auto"/>
              <w:right w:val="single" w:sz="6" w:space="0" w:color="auto"/>
            </w:tcBorders>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1048" w:type="dxa"/>
            <w:tcBorders>
              <w:top w:val="single" w:sz="6" w:space="0" w:color="auto"/>
              <w:left w:val="single" w:sz="6" w:space="0" w:color="auto"/>
              <w:bottom w:val="single" w:sz="6" w:space="0" w:color="auto"/>
              <w:right w:val="single" w:sz="6" w:space="0" w:color="auto"/>
            </w:tcBorders>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w:t>
            </w:r>
          </w:p>
        </w:tc>
        <w:tc>
          <w:tcPr>
            <w:tcW w:w="1078" w:type="dxa"/>
            <w:tcBorders>
              <w:top w:val="single" w:sz="6" w:space="0" w:color="auto"/>
              <w:left w:val="single" w:sz="6" w:space="0" w:color="auto"/>
              <w:bottom w:val="single" w:sz="6" w:space="0" w:color="auto"/>
              <w:right w:val="single" w:sz="4" w:space="0" w:color="auto"/>
            </w:tcBorders>
          </w:tcPr>
          <w:p w:rsidR="00385023" w:rsidRPr="00D515D9" w:rsidRDefault="00385023" w:rsidP="009758E8">
            <w:pPr>
              <w:tabs>
                <w:tab w:val="num" w:pos="-108"/>
              </w:tabs>
              <w:spacing w:after="0" w:line="240" w:lineRule="auto"/>
              <w:ind w:hanging="108"/>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36,03</w:t>
            </w:r>
          </w:p>
        </w:tc>
      </w:tr>
    </w:tbl>
    <w:p w:rsidR="00385023" w:rsidRPr="00D515D9" w:rsidRDefault="00385023" w:rsidP="00385023">
      <w:pPr>
        <w:spacing w:after="0" w:line="240" w:lineRule="auto"/>
        <w:rPr>
          <w:rFonts w:ascii="Times New Roman" w:hAnsi="Times New Roman" w:cs="Times New Roman"/>
          <w:color w:val="000000" w:themeColor="text1"/>
          <w:sz w:val="28"/>
          <w:szCs w:val="28"/>
        </w:rPr>
      </w:pPr>
    </w:p>
    <w:p w:rsidR="00385023" w:rsidRPr="00D515D9" w:rsidRDefault="00385023" w:rsidP="00385023">
      <w:pPr>
        <w:spacing w:after="0" w:line="240" w:lineRule="auto"/>
        <w:rPr>
          <w:rFonts w:ascii="Times New Roman" w:hAnsi="Times New Roman" w:cs="Times New Roman"/>
          <w:color w:val="000000" w:themeColor="text1"/>
          <w:sz w:val="28"/>
          <w:szCs w:val="28"/>
        </w:rPr>
      </w:pPr>
    </w:p>
    <w:p w:rsidR="00385023" w:rsidRPr="00D515D9" w:rsidRDefault="00385023" w:rsidP="00385023">
      <w:pPr>
        <w:pStyle w:val="4"/>
        <w:tabs>
          <w:tab w:val="num" w:pos="0"/>
        </w:tabs>
        <w:spacing w:before="0" w:after="0"/>
        <w:jc w:val="center"/>
        <w:rPr>
          <w:color w:val="000000" w:themeColor="text1"/>
        </w:rPr>
      </w:pPr>
      <w:r w:rsidRPr="00D515D9">
        <w:rPr>
          <w:color w:val="000000" w:themeColor="text1"/>
        </w:rPr>
        <w:t>3. Основные мероприятия и ресурсное обеспечение Подпрограммы</w:t>
      </w:r>
    </w:p>
    <w:p w:rsidR="00385023" w:rsidRPr="00D515D9" w:rsidRDefault="00385023" w:rsidP="00385023">
      <w:pPr>
        <w:spacing w:after="0" w:line="240" w:lineRule="auto"/>
        <w:rPr>
          <w:rFonts w:ascii="Times New Roman" w:hAnsi="Times New Roman" w:cs="Times New Roman"/>
          <w:color w:val="000000" w:themeColor="text1"/>
          <w:sz w:val="28"/>
          <w:szCs w:val="28"/>
        </w:rPr>
      </w:pPr>
    </w:p>
    <w:p w:rsidR="00385023" w:rsidRPr="00D515D9" w:rsidRDefault="00385023" w:rsidP="00385023">
      <w:pPr>
        <w:pStyle w:val="Pro-Gramma"/>
        <w:spacing w:before="0" w:line="240" w:lineRule="auto"/>
        <w:ind w:left="0" w:firstLine="709"/>
        <w:rPr>
          <w:rFonts w:ascii="Times New Roman" w:hAnsi="Times New Roman"/>
          <w:color w:val="000000" w:themeColor="text1"/>
          <w:sz w:val="28"/>
          <w:szCs w:val="28"/>
        </w:rPr>
      </w:pPr>
      <w:r w:rsidRPr="00D515D9">
        <w:rPr>
          <w:rFonts w:ascii="Times New Roman" w:hAnsi="Times New Roman"/>
          <w:color w:val="000000" w:themeColor="text1"/>
          <w:sz w:val="28"/>
          <w:szCs w:val="28"/>
        </w:rPr>
        <w:t>Подпрограмма предусматривает финансирование мероприятий за счет средств бюджетов сельских поселений муниципального образования «Родниковский муниципальный район» (в размере 1%) и за счет субсидий из бюджета Ивановской области (в размере 99%) на разработку проектной документации на строительство объектов газификации; строительство распределительных газопроводов; перевод на газ существующих котельных существующих котельных в рамках выполнения обязательств Правительства Ивановской области перед ОАО «Газпром».</w:t>
      </w:r>
    </w:p>
    <w:p w:rsidR="00385023" w:rsidRPr="00D515D9" w:rsidRDefault="00385023" w:rsidP="00385023">
      <w:pPr>
        <w:pStyle w:val="Pro-Gramma"/>
        <w:spacing w:before="0" w:line="240" w:lineRule="auto"/>
        <w:ind w:left="0" w:firstLine="709"/>
        <w:rPr>
          <w:rFonts w:ascii="Times New Roman" w:hAnsi="Times New Roman"/>
          <w:color w:val="000000" w:themeColor="text1"/>
          <w:sz w:val="28"/>
          <w:szCs w:val="28"/>
        </w:rPr>
      </w:pPr>
      <w:r w:rsidRPr="00D515D9">
        <w:rPr>
          <w:rFonts w:ascii="Times New Roman" w:hAnsi="Times New Roman"/>
          <w:color w:val="000000" w:themeColor="text1"/>
          <w:sz w:val="28"/>
          <w:szCs w:val="28"/>
        </w:rPr>
        <w:t>Предоставление и расходование Субсидий из областного бюджета будет осуществляться в соответствии с порядком, установленным подпрограммой «Развитие газификации Ивановской области» областной программы «</w:t>
      </w:r>
      <w:r w:rsidRPr="00D515D9">
        <w:rPr>
          <w:rFonts w:ascii="Times New Roman" w:hAnsi="Times New Roman"/>
          <w:bCs/>
          <w:color w:val="000000" w:themeColor="text1"/>
          <w:sz w:val="28"/>
          <w:szCs w:val="28"/>
        </w:rPr>
        <w:t>Обеспечение доступным и комфортным жильем, объектами инженерной инфраструктуры и услугами жилищно-коммунального хозяйства населения Ивановской области</w:t>
      </w:r>
      <w:r w:rsidRPr="00D515D9">
        <w:rPr>
          <w:rFonts w:ascii="Times New Roman" w:hAnsi="Times New Roman"/>
          <w:color w:val="000000" w:themeColor="text1"/>
          <w:sz w:val="28"/>
          <w:szCs w:val="28"/>
        </w:rPr>
        <w:t>» на 2014-2020 годы.</w:t>
      </w:r>
    </w:p>
    <w:p w:rsidR="00385023" w:rsidRPr="00D515D9" w:rsidRDefault="00385023" w:rsidP="00385023">
      <w:pPr>
        <w:pStyle w:val="Pro-TabName"/>
        <w:spacing w:before="0" w:after="0"/>
        <w:ind w:firstLine="720"/>
        <w:jc w:val="both"/>
        <w:rPr>
          <w:rFonts w:ascii="Times New Roman" w:hAnsi="Times New Roman"/>
          <w:b w:val="0"/>
          <w:color w:val="000000" w:themeColor="text1"/>
          <w:sz w:val="28"/>
          <w:szCs w:val="28"/>
        </w:rPr>
      </w:pPr>
      <w:r w:rsidRPr="00D515D9">
        <w:rPr>
          <w:rFonts w:ascii="Times New Roman" w:hAnsi="Times New Roman"/>
          <w:b w:val="0"/>
          <w:color w:val="000000" w:themeColor="text1"/>
          <w:sz w:val="28"/>
          <w:szCs w:val="28"/>
        </w:rPr>
        <w:t>Объем  прогнозируемого  финансирования подлежит ежегодной  корректировке  в соответствии  с уточнением  бюджетных  проектировок  и изменений  в налоговом законодательстве (таблица 3).</w:t>
      </w:r>
    </w:p>
    <w:p w:rsidR="0005585A" w:rsidRDefault="0005585A" w:rsidP="0005585A">
      <w:pPr>
        <w:jc w:val="both"/>
      </w:pPr>
    </w:p>
    <w:p w:rsidR="00385023" w:rsidRDefault="00385023" w:rsidP="0005585A">
      <w:pPr>
        <w:jc w:val="both"/>
      </w:pPr>
    </w:p>
    <w:p w:rsidR="00385023" w:rsidRDefault="00385023" w:rsidP="0005585A">
      <w:pPr>
        <w:jc w:val="both"/>
      </w:pPr>
    </w:p>
    <w:p w:rsidR="00385023" w:rsidRDefault="00385023" w:rsidP="0005585A">
      <w:pPr>
        <w:jc w:val="both"/>
      </w:pPr>
    </w:p>
    <w:p w:rsidR="00385023" w:rsidRDefault="00385023" w:rsidP="0005585A">
      <w:pPr>
        <w:jc w:val="both"/>
      </w:pPr>
    </w:p>
    <w:p w:rsidR="00385023" w:rsidRDefault="00385023" w:rsidP="0005585A">
      <w:pPr>
        <w:jc w:val="both"/>
      </w:pPr>
    </w:p>
    <w:p w:rsidR="00385023" w:rsidRPr="00D515D9" w:rsidRDefault="00385023" w:rsidP="00385023">
      <w:pPr>
        <w:pStyle w:val="Pro-TabName"/>
        <w:spacing w:before="0" w:after="0"/>
        <w:jc w:val="right"/>
        <w:rPr>
          <w:rFonts w:ascii="Times New Roman" w:hAnsi="Times New Roman"/>
          <w:b w:val="0"/>
          <w:i/>
          <w:color w:val="000000" w:themeColor="text1"/>
          <w:sz w:val="28"/>
          <w:szCs w:val="28"/>
        </w:rPr>
      </w:pPr>
      <w:r w:rsidRPr="00D515D9">
        <w:rPr>
          <w:rFonts w:ascii="Times New Roman" w:hAnsi="Times New Roman"/>
          <w:b w:val="0"/>
          <w:i/>
          <w:color w:val="000000" w:themeColor="text1"/>
          <w:sz w:val="28"/>
          <w:szCs w:val="28"/>
        </w:rPr>
        <w:lastRenderedPageBreak/>
        <w:t>Таблица 3.</w:t>
      </w:r>
    </w:p>
    <w:p w:rsidR="00385023" w:rsidRPr="00D515D9" w:rsidRDefault="00385023" w:rsidP="00385023">
      <w:pPr>
        <w:pStyle w:val="Pro-TabName"/>
        <w:spacing w:before="0" w:after="0"/>
        <w:jc w:val="center"/>
        <w:rPr>
          <w:rFonts w:ascii="Times New Roman" w:hAnsi="Times New Roman"/>
          <w:color w:val="000000" w:themeColor="text1"/>
          <w:sz w:val="28"/>
          <w:szCs w:val="28"/>
        </w:rPr>
      </w:pPr>
      <w:r w:rsidRPr="00D515D9">
        <w:rPr>
          <w:rFonts w:ascii="Times New Roman" w:hAnsi="Times New Roman"/>
          <w:color w:val="000000" w:themeColor="text1"/>
          <w:sz w:val="28"/>
          <w:szCs w:val="28"/>
        </w:rPr>
        <w:t>Основные мероприятия и ресурсное обеспечение реализации мероприятий подпрограммы</w:t>
      </w:r>
    </w:p>
    <w:p w:rsidR="00385023" w:rsidRPr="00D515D9" w:rsidRDefault="00385023" w:rsidP="00385023">
      <w:pPr>
        <w:pStyle w:val="Pro-TabName"/>
        <w:spacing w:before="0" w:after="0"/>
        <w:jc w:val="center"/>
        <w:rPr>
          <w:rFonts w:ascii="Times New Roman" w:hAnsi="Times New Roman"/>
          <w:color w:val="000000" w:themeColor="text1"/>
          <w:sz w:val="28"/>
          <w:szCs w:val="28"/>
        </w:rPr>
      </w:pPr>
    </w:p>
    <w:tbl>
      <w:tblPr>
        <w:tblW w:w="10080" w:type="dxa"/>
        <w:tblInd w:w="28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tblPr>
      <w:tblGrid>
        <w:gridCol w:w="540"/>
        <w:gridCol w:w="3600"/>
        <w:gridCol w:w="720"/>
        <w:gridCol w:w="720"/>
        <w:gridCol w:w="900"/>
        <w:gridCol w:w="900"/>
        <w:gridCol w:w="900"/>
        <w:gridCol w:w="900"/>
        <w:gridCol w:w="900"/>
      </w:tblGrid>
      <w:tr w:rsidR="00385023" w:rsidRPr="00D515D9" w:rsidTr="009758E8">
        <w:trPr>
          <w:cantSplit/>
          <w:tblHeader/>
        </w:trPr>
        <w:tc>
          <w:tcPr>
            <w:tcW w:w="540" w:type="dxa"/>
            <w:vMerge w:val="restart"/>
            <w:tcBorders>
              <w:top w:val="single" w:sz="4" w:space="0" w:color="auto"/>
            </w:tcBorders>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 п/п</w:t>
            </w:r>
          </w:p>
        </w:tc>
        <w:tc>
          <w:tcPr>
            <w:tcW w:w="3600" w:type="dxa"/>
            <w:vMerge w:val="restart"/>
            <w:tcBorders>
              <w:top w:val="single" w:sz="4" w:space="0" w:color="auto"/>
            </w:tcBorders>
            <w:shd w:val="clear" w:color="auto" w:fill="auto"/>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Наименование мероприятия/ Источник ресурсного обеспечения</w:t>
            </w:r>
          </w:p>
        </w:tc>
        <w:tc>
          <w:tcPr>
            <w:tcW w:w="5940" w:type="dxa"/>
            <w:gridSpan w:val="7"/>
            <w:tcBorders>
              <w:top w:val="single" w:sz="4" w:space="0" w:color="auto"/>
            </w:tcBorders>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 xml:space="preserve">Объем финансирования, </w:t>
            </w:r>
          </w:p>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тыс. руб.</w:t>
            </w:r>
          </w:p>
        </w:tc>
      </w:tr>
      <w:tr w:rsidR="00385023" w:rsidRPr="00D515D9" w:rsidTr="009758E8">
        <w:trPr>
          <w:tblHeader/>
        </w:trPr>
        <w:tc>
          <w:tcPr>
            <w:tcW w:w="540" w:type="dxa"/>
            <w:vMerge/>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p>
        </w:tc>
        <w:tc>
          <w:tcPr>
            <w:tcW w:w="3600" w:type="dxa"/>
            <w:vMerge/>
            <w:shd w:val="clear" w:color="auto" w:fill="auto"/>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p>
        </w:tc>
        <w:tc>
          <w:tcPr>
            <w:tcW w:w="720" w:type="dxa"/>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2014</w:t>
            </w:r>
          </w:p>
        </w:tc>
        <w:tc>
          <w:tcPr>
            <w:tcW w:w="720" w:type="dxa"/>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2015</w:t>
            </w:r>
          </w:p>
        </w:tc>
        <w:tc>
          <w:tcPr>
            <w:tcW w:w="900"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2016</w:t>
            </w:r>
          </w:p>
        </w:tc>
        <w:tc>
          <w:tcPr>
            <w:tcW w:w="900"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2017</w:t>
            </w:r>
          </w:p>
        </w:tc>
        <w:tc>
          <w:tcPr>
            <w:tcW w:w="900"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2018</w:t>
            </w:r>
          </w:p>
        </w:tc>
        <w:tc>
          <w:tcPr>
            <w:tcW w:w="900" w:type="dxa"/>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2019</w:t>
            </w:r>
          </w:p>
        </w:tc>
        <w:tc>
          <w:tcPr>
            <w:tcW w:w="900" w:type="dxa"/>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2020</w:t>
            </w:r>
          </w:p>
        </w:tc>
      </w:tr>
      <w:tr w:rsidR="00385023" w:rsidRPr="00D515D9" w:rsidTr="009758E8">
        <w:trPr>
          <w:cantSplit/>
          <w:trHeight w:val="544"/>
        </w:trPr>
        <w:tc>
          <w:tcPr>
            <w:tcW w:w="4140" w:type="dxa"/>
            <w:gridSpan w:val="2"/>
            <w:vAlign w:val="center"/>
          </w:tcPr>
          <w:p w:rsidR="00385023" w:rsidRPr="00D515D9" w:rsidRDefault="00385023" w:rsidP="009758E8">
            <w:pPr>
              <w:spacing w:after="0" w:line="240" w:lineRule="auto"/>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Подпрограмма, всего</w:t>
            </w:r>
          </w:p>
        </w:tc>
        <w:tc>
          <w:tcPr>
            <w:tcW w:w="720"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0,0</w:t>
            </w:r>
          </w:p>
        </w:tc>
        <w:tc>
          <w:tcPr>
            <w:tcW w:w="720"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256,7</w:t>
            </w:r>
          </w:p>
        </w:tc>
        <w:tc>
          <w:tcPr>
            <w:tcW w:w="900"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506,8</w:t>
            </w:r>
          </w:p>
        </w:tc>
      </w:tr>
      <w:tr w:rsidR="00385023" w:rsidRPr="00D515D9" w:rsidTr="009758E8">
        <w:trPr>
          <w:cantSplit/>
        </w:trPr>
        <w:tc>
          <w:tcPr>
            <w:tcW w:w="4140" w:type="dxa"/>
            <w:gridSpan w:val="2"/>
          </w:tcPr>
          <w:p w:rsidR="00385023" w:rsidRPr="00D515D9" w:rsidRDefault="00385023"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в т.ч. – средства бюджетов поселений</w:t>
            </w:r>
          </w:p>
        </w:tc>
        <w:tc>
          <w:tcPr>
            <w:tcW w:w="72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720"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256,7</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r>
      <w:tr w:rsidR="00385023" w:rsidRPr="00D515D9" w:rsidTr="009758E8">
        <w:trPr>
          <w:cantSplit/>
        </w:trPr>
        <w:tc>
          <w:tcPr>
            <w:tcW w:w="4140" w:type="dxa"/>
            <w:gridSpan w:val="2"/>
          </w:tcPr>
          <w:p w:rsidR="00385023" w:rsidRPr="00D515D9" w:rsidRDefault="00385023"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средства районного бюджета</w:t>
            </w:r>
          </w:p>
        </w:tc>
        <w:tc>
          <w:tcPr>
            <w:tcW w:w="72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72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506,8</w:t>
            </w:r>
          </w:p>
        </w:tc>
      </w:tr>
      <w:tr w:rsidR="00385023" w:rsidRPr="00D515D9" w:rsidTr="009758E8">
        <w:trPr>
          <w:cantSplit/>
        </w:trPr>
        <w:tc>
          <w:tcPr>
            <w:tcW w:w="4140" w:type="dxa"/>
            <w:gridSpan w:val="2"/>
          </w:tcPr>
          <w:p w:rsidR="00385023" w:rsidRPr="00D515D9" w:rsidRDefault="00385023"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средства областного бюджета</w:t>
            </w:r>
          </w:p>
        </w:tc>
        <w:tc>
          <w:tcPr>
            <w:tcW w:w="72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72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r>
      <w:tr w:rsidR="00385023" w:rsidRPr="00D515D9" w:rsidTr="009758E8">
        <w:tc>
          <w:tcPr>
            <w:tcW w:w="540" w:type="dxa"/>
            <w:vMerge w:val="restart"/>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3600" w:type="dxa"/>
          </w:tcPr>
          <w:p w:rsidR="00385023" w:rsidRPr="00D515D9" w:rsidRDefault="00385023" w:rsidP="009758E8">
            <w:pPr>
              <w:spacing w:after="0" w:line="240" w:lineRule="auto"/>
              <w:ind w:firstLine="252"/>
              <w:jc w:val="both"/>
              <w:rPr>
                <w:rFonts w:ascii="Times New Roman" w:hAnsi="Times New Roman" w:cs="Times New Roman"/>
                <w:color w:val="000000" w:themeColor="text1"/>
              </w:rPr>
            </w:pPr>
            <w:r w:rsidRPr="00D515D9">
              <w:rPr>
                <w:rFonts w:ascii="Times New Roman" w:hAnsi="Times New Roman" w:cs="Times New Roman"/>
                <w:color w:val="000000" w:themeColor="text1"/>
              </w:rPr>
              <w:t>Разработка проектно-сметной документации на строительство распределительных газопроводов по д.Цепочкино, д.Скрылово, д.Иваниха, д.Горкино, д.Юдинка, с.Кощеево, д.Тушиха, д.Тезинка, с.Каминский, с. Острецово Родниковского района Ивановской области</w:t>
            </w:r>
          </w:p>
        </w:tc>
        <w:tc>
          <w:tcPr>
            <w:tcW w:w="720"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720"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r>
      <w:tr w:rsidR="00385023" w:rsidRPr="00D515D9" w:rsidTr="009758E8">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tcPr>
          <w:p w:rsidR="00385023" w:rsidRPr="00D515D9" w:rsidRDefault="00385023"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средства бюджетов поселений:</w:t>
            </w:r>
          </w:p>
        </w:tc>
        <w:tc>
          <w:tcPr>
            <w:tcW w:w="72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72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171,2</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r>
      <w:tr w:rsidR="00385023" w:rsidRPr="00D515D9" w:rsidTr="009758E8">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tcPr>
          <w:p w:rsidR="00385023" w:rsidRPr="00D515D9" w:rsidRDefault="00385023"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в т.ч.: - Каминское поселение</w:t>
            </w:r>
          </w:p>
        </w:tc>
        <w:tc>
          <w:tcPr>
            <w:tcW w:w="72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72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148,4</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r>
      <w:tr w:rsidR="00385023" w:rsidRPr="00D515D9" w:rsidTr="009758E8">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tcPr>
          <w:p w:rsidR="00385023" w:rsidRPr="00D515D9" w:rsidRDefault="00385023" w:rsidP="009758E8">
            <w:pPr>
              <w:spacing w:after="0" w:line="240" w:lineRule="auto"/>
              <w:ind w:firstLine="612"/>
              <w:jc w:val="both"/>
              <w:rPr>
                <w:rFonts w:ascii="Times New Roman" w:hAnsi="Times New Roman" w:cs="Times New Roman"/>
                <w:color w:val="000000" w:themeColor="text1"/>
              </w:rPr>
            </w:pPr>
            <w:r w:rsidRPr="00D515D9">
              <w:rPr>
                <w:rFonts w:ascii="Times New Roman" w:hAnsi="Times New Roman" w:cs="Times New Roman"/>
                <w:color w:val="000000" w:themeColor="text1"/>
              </w:rPr>
              <w:t>- Филисовское поселение</w:t>
            </w:r>
          </w:p>
        </w:tc>
        <w:tc>
          <w:tcPr>
            <w:tcW w:w="72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72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22,8</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r>
      <w:tr w:rsidR="00385023" w:rsidRPr="00D515D9" w:rsidTr="009758E8">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tcPr>
          <w:p w:rsidR="00385023" w:rsidRPr="00D515D9" w:rsidRDefault="00385023" w:rsidP="009758E8">
            <w:pPr>
              <w:spacing w:after="0" w:line="240" w:lineRule="auto"/>
              <w:ind w:firstLine="612"/>
              <w:jc w:val="both"/>
              <w:rPr>
                <w:rFonts w:ascii="Times New Roman" w:hAnsi="Times New Roman" w:cs="Times New Roman"/>
                <w:color w:val="000000" w:themeColor="text1"/>
              </w:rPr>
            </w:pPr>
            <w:r w:rsidRPr="00D515D9">
              <w:rPr>
                <w:rFonts w:ascii="Times New Roman" w:hAnsi="Times New Roman" w:cs="Times New Roman"/>
                <w:color w:val="000000" w:themeColor="text1"/>
              </w:rPr>
              <w:t>- Парское поселение</w:t>
            </w:r>
          </w:p>
        </w:tc>
        <w:tc>
          <w:tcPr>
            <w:tcW w:w="72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72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r>
      <w:tr w:rsidR="00385023" w:rsidRPr="00D515D9" w:rsidTr="009758E8">
        <w:trPr>
          <w:cantSplit/>
        </w:trPr>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tcPr>
          <w:p w:rsidR="00385023" w:rsidRPr="00D515D9" w:rsidRDefault="00385023"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средства районного бюджета</w:t>
            </w:r>
          </w:p>
        </w:tc>
        <w:tc>
          <w:tcPr>
            <w:tcW w:w="72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72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r>
      <w:tr w:rsidR="00385023" w:rsidRPr="00D515D9" w:rsidTr="009758E8">
        <w:trPr>
          <w:cantSplit/>
        </w:trPr>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tcPr>
          <w:p w:rsidR="00385023" w:rsidRPr="00D515D9" w:rsidRDefault="00385023"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средства областного бюджета</w:t>
            </w:r>
          </w:p>
        </w:tc>
        <w:tc>
          <w:tcPr>
            <w:tcW w:w="72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72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r>
      <w:tr w:rsidR="00385023" w:rsidRPr="00D515D9" w:rsidTr="009758E8">
        <w:tc>
          <w:tcPr>
            <w:tcW w:w="540" w:type="dxa"/>
            <w:vMerge w:val="restart"/>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w:t>
            </w:r>
          </w:p>
        </w:tc>
        <w:tc>
          <w:tcPr>
            <w:tcW w:w="3600" w:type="dxa"/>
          </w:tcPr>
          <w:p w:rsidR="00385023" w:rsidRPr="00D515D9" w:rsidRDefault="00385023" w:rsidP="009758E8">
            <w:pPr>
              <w:spacing w:after="0" w:line="240" w:lineRule="auto"/>
              <w:ind w:firstLine="252"/>
              <w:jc w:val="both"/>
              <w:rPr>
                <w:rFonts w:ascii="Times New Roman" w:hAnsi="Times New Roman" w:cs="Times New Roman"/>
                <w:color w:val="000000" w:themeColor="text1"/>
              </w:rPr>
            </w:pPr>
            <w:r w:rsidRPr="00D515D9">
              <w:rPr>
                <w:rFonts w:ascii="Times New Roman" w:hAnsi="Times New Roman" w:cs="Times New Roman"/>
                <w:color w:val="000000" w:themeColor="text1"/>
              </w:rPr>
              <w:t>Разработка проектно-сметной документации на реконструкцию (перевод на газовое отопление) котельных: №18 в с. Острецово, №5 и №6 в с. Каминский, №4 в д. Юдинка Родниковского района Ивановской области</w:t>
            </w:r>
          </w:p>
        </w:tc>
        <w:tc>
          <w:tcPr>
            <w:tcW w:w="720"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720"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r>
      <w:tr w:rsidR="00385023" w:rsidRPr="00D515D9" w:rsidTr="009758E8">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tcPr>
          <w:p w:rsidR="00385023" w:rsidRPr="00D515D9" w:rsidRDefault="00385023"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средства бюджетов поселений</w:t>
            </w:r>
          </w:p>
        </w:tc>
        <w:tc>
          <w:tcPr>
            <w:tcW w:w="72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72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r>
      <w:tr w:rsidR="00385023" w:rsidRPr="00D515D9" w:rsidTr="009758E8">
        <w:trPr>
          <w:cantSplit/>
        </w:trPr>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tcPr>
          <w:p w:rsidR="00385023" w:rsidRPr="00D515D9" w:rsidRDefault="00385023"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средства районного бюджета</w:t>
            </w:r>
          </w:p>
        </w:tc>
        <w:tc>
          <w:tcPr>
            <w:tcW w:w="72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72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r>
      <w:tr w:rsidR="00385023" w:rsidRPr="00D515D9" w:rsidTr="009758E8">
        <w:trPr>
          <w:cantSplit/>
        </w:trPr>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tcPr>
          <w:p w:rsidR="00385023" w:rsidRPr="00D515D9" w:rsidRDefault="00385023"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средства областного бюджета</w:t>
            </w:r>
          </w:p>
        </w:tc>
        <w:tc>
          <w:tcPr>
            <w:tcW w:w="72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72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r>
      <w:tr w:rsidR="00385023" w:rsidRPr="00D515D9" w:rsidTr="009758E8">
        <w:trPr>
          <w:trHeight w:val="2443"/>
        </w:trPr>
        <w:tc>
          <w:tcPr>
            <w:tcW w:w="540" w:type="dxa"/>
            <w:vMerge w:val="restart"/>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w:t>
            </w:r>
          </w:p>
        </w:tc>
        <w:tc>
          <w:tcPr>
            <w:tcW w:w="3600" w:type="dxa"/>
          </w:tcPr>
          <w:p w:rsidR="00385023" w:rsidRPr="00D515D9" w:rsidRDefault="00385023" w:rsidP="009758E8">
            <w:pPr>
              <w:spacing w:after="0" w:line="240" w:lineRule="auto"/>
              <w:ind w:firstLine="72"/>
              <w:jc w:val="both"/>
              <w:rPr>
                <w:rFonts w:ascii="Times New Roman" w:hAnsi="Times New Roman" w:cs="Times New Roman"/>
                <w:color w:val="000000" w:themeColor="text1"/>
              </w:rPr>
            </w:pPr>
            <w:r w:rsidRPr="00D515D9">
              <w:rPr>
                <w:rFonts w:ascii="Times New Roman" w:hAnsi="Times New Roman" w:cs="Times New Roman"/>
                <w:color w:val="000000" w:themeColor="text1"/>
              </w:rPr>
              <w:t>Строительство распределительных газопроводов по д.Цепочкино, д.Скрылово, д.Иваниха, д.Горкино, д.Юдинка, с.Кощеево, д.Тушиха, д.Тезинка, с.Каминский, с. Острецово Родниковского района Ивановской области</w:t>
            </w:r>
          </w:p>
          <w:p w:rsidR="00385023" w:rsidRPr="00D515D9" w:rsidRDefault="00385023" w:rsidP="009758E8">
            <w:pPr>
              <w:spacing w:after="0" w:line="240" w:lineRule="auto"/>
              <w:ind w:firstLine="72"/>
              <w:jc w:val="both"/>
              <w:rPr>
                <w:rFonts w:ascii="Times New Roman" w:hAnsi="Times New Roman" w:cs="Times New Roman"/>
                <w:color w:val="000000" w:themeColor="text1"/>
              </w:rPr>
            </w:pPr>
          </w:p>
        </w:tc>
        <w:tc>
          <w:tcPr>
            <w:tcW w:w="720"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720"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r>
      <w:tr w:rsidR="00385023" w:rsidRPr="00D515D9" w:rsidTr="009758E8">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tcPr>
          <w:p w:rsidR="00385023" w:rsidRPr="00D515D9" w:rsidRDefault="00385023"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средства бюджетов поселений</w:t>
            </w:r>
          </w:p>
        </w:tc>
        <w:tc>
          <w:tcPr>
            <w:tcW w:w="72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72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r>
      <w:tr w:rsidR="00385023" w:rsidRPr="00D515D9" w:rsidTr="009758E8">
        <w:trPr>
          <w:cantSplit/>
        </w:trPr>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tcPr>
          <w:p w:rsidR="00385023" w:rsidRPr="00D515D9" w:rsidRDefault="00385023"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средства районного бюджета</w:t>
            </w:r>
          </w:p>
        </w:tc>
        <w:tc>
          <w:tcPr>
            <w:tcW w:w="72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72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r>
      <w:tr w:rsidR="00385023" w:rsidRPr="00D515D9" w:rsidTr="009758E8">
        <w:trPr>
          <w:cantSplit/>
        </w:trPr>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tcPr>
          <w:p w:rsidR="00385023" w:rsidRPr="00D515D9" w:rsidRDefault="00385023"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средства областного бюджета</w:t>
            </w:r>
          </w:p>
        </w:tc>
        <w:tc>
          <w:tcPr>
            <w:tcW w:w="72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72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r>
      <w:tr w:rsidR="00385023" w:rsidRPr="00D515D9" w:rsidTr="009758E8">
        <w:trPr>
          <w:cantSplit/>
        </w:trPr>
        <w:tc>
          <w:tcPr>
            <w:tcW w:w="540" w:type="dxa"/>
            <w:vMerge w:val="restart"/>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4</w:t>
            </w:r>
          </w:p>
        </w:tc>
        <w:tc>
          <w:tcPr>
            <w:tcW w:w="3600" w:type="dxa"/>
          </w:tcPr>
          <w:p w:rsidR="00385023" w:rsidRPr="00D515D9" w:rsidRDefault="00385023" w:rsidP="009758E8">
            <w:pPr>
              <w:spacing w:after="0" w:line="240" w:lineRule="auto"/>
              <w:ind w:firstLine="252"/>
              <w:jc w:val="both"/>
              <w:rPr>
                <w:rFonts w:ascii="Times New Roman" w:hAnsi="Times New Roman" w:cs="Times New Roman"/>
                <w:color w:val="000000" w:themeColor="text1"/>
              </w:rPr>
            </w:pPr>
            <w:r w:rsidRPr="00D515D9">
              <w:rPr>
                <w:rFonts w:ascii="Times New Roman" w:hAnsi="Times New Roman" w:cs="Times New Roman"/>
                <w:color w:val="000000" w:themeColor="text1"/>
              </w:rPr>
              <w:t>Реконструкция (перевод на газовое отопление) котельных: №18 в с. Острецово, №5 и №6 в с. Каминский, №4 в д. Юдинка Родниковского района Ивановской области</w:t>
            </w:r>
          </w:p>
        </w:tc>
        <w:tc>
          <w:tcPr>
            <w:tcW w:w="720"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720"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r>
      <w:tr w:rsidR="00385023" w:rsidRPr="00D515D9" w:rsidTr="009758E8">
        <w:trPr>
          <w:cantSplit/>
        </w:trPr>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tcPr>
          <w:p w:rsidR="00385023" w:rsidRPr="00D515D9" w:rsidRDefault="00385023"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средства бюджетов поселений</w:t>
            </w:r>
          </w:p>
        </w:tc>
        <w:tc>
          <w:tcPr>
            <w:tcW w:w="72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72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r>
      <w:tr w:rsidR="00385023" w:rsidRPr="00D515D9" w:rsidTr="009758E8">
        <w:trPr>
          <w:cantSplit/>
        </w:trPr>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tcPr>
          <w:p w:rsidR="00385023" w:rsidRPr="00D515D9" w:rsidRDefault="00385023"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средства районного бюджета</w:t>
            </w:r>
          </w:p>
        </w:tc>
        <w:tc>
          <w:tcPr>
            <w:tcW w:w="72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72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r>
      <w:tr w:rsidR="00385023" w:rsidRPr="00D515D9" w:rsidTr="009758E8">
        <w:trPr>
          <w:cantSplit/>
        </w:trPr>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tcPr>
          <w:p w:rsidR="00385023" w:rsidRPr="00D515D9" w:rsidRDefault="00385023"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средства областного бюджета</w:t>
            </w:r>
          </w:p>
        </w:tc>
        <w:tc>
          <w:tcPr>
            <w:tcW w:w="72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72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r>
      <w:tr w:rsidR="00385023" w:rsidRPr="00D515D9" w:rsidTr="009758E8">
        <w:trPr>
          <w:cantSplit/>
        </w:trPr>
        <w:tc>
          <w:tcPr>
            <w:tcW w:w="540" w:type="dxa"/>
            <w:vMerge w:val="restart"/>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w:t>
            </w:r>
          </w:p>
        </w:tc>
        <w:tc>
          <w:tcPr>
            <w:tcW w:w="3600" w:type="dxa"/>
            <w:tcBorders>
              <w:bottom w:val="single" w:sz="4" w:space="0" w:color="auto"/>
            </w:tcBorders>
          </w:tcPr>
          <w:p w:rsidR="00385023" w:rsidRPr="00D515D9" w:rsidRDefault="00385023" w:rsidP="009758E8">
            <w:pPr>
              <w:spacing w:after="0" w:line="240" w:lineRule="auto"/>
              <w:ind w:firstLine="252"/>
              <w:jc w:val="both"/>
              <w:rPr>
                <w:rFonts w:ascii="Times New Roman" w:hAnsi="Times New Roman" w:cs="Times New Roman"/>
                <w:color w:val="000000" w:themeColor="text1"/>
              </w:rPr>
            </w:pPr>
            <w:r w:rsidRPr="00D515D9">
              <w:rPr>
                <w:rFonts w:ascii="Times New Roman" w:hAnsi="Times New Roman" w:cs="Times New Roman"/>
                <w:color w:val="000000" w:themeColor="text1"/>
              </w:rPr>
              <w:t>Разработка проектно-сметной документации на строительство распределительных газопроводов по д. Орехово, д. Корцово, д. Куделино, д. Овинцы, с. Горкино, д. Малая Ширяиха, д. Шелково, д. Мостищи, д. Тайманиха, с. Михайловское, д. Бобры, д. Шевригино, д. Деменово, с. Хрипелево, д. Бердюково, д. Подпенново, с. Никульское  Родниковского района Ивановской области</w:t>
            </w:r>
          </w:p>
        </w:tc>
        <w:tc>
          <w:tcPr>
            <w:tcW w:w="720" w:type="dxa"/>
            <w:tcBorders>
              <w:bottom w:val="single" w:sz="4" w:space="0" w:color="auto"/>
            </w:tcBorders>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720" w:type="dxa"/>
            <w:tcBorders>
              <w:bottom w:val="single" w:sz="4" w:space="0" w:color="auto"/>
            </w:tcBorders>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900" w:type="dxa"/>
            <w:tcBorders>
              <w:bottom w:val="single" w:sz="4" w:space="0" w:color="auto"/>
            </w:tcBorders>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900" w:type="dxa"/>
            <w:tcBorders>
              <w:bottom w:val="single" w:sz="4" w:space="0" w:color="auto"/>
            </w:tcBorders>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900" w:type="dxa"/>
            <w:tcBorders>
              <w:bottom w:val="single" w:sz="4" w:space="0" w:color="auto"/>
            </w:tcBorders>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900" w:type="dxa"/>
            <w:tcBorders>
              <w:bottom w:val="single" w:sz="4" w:space="0" w:color="auto"/>
            </w:tcBorders>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900" w:type="dxa"/>
            <w:tcBorders>
              <w:bottom w:val="single" w:sz="4" w:space="0" w:color="auto"/>
            </w:tcBorders>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r>
      <w:tr w:rsidR="00385023" w:rsidRPr="00D515D9" w:rsidTr="009758E8">
        <w:trPr>
          <w:cantSplit/>
        </w:trPr>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tcBorders>
              <w:bottom w:val="single" w:sz="4" w:space="0" w:color="auto"/>
            </w:tcBorders>
          </w:tcPr>
          <w:p w:rsidR="00385023" w:rsidRPr="00D515D9" w:rsidRDefault="00385023"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средства бюджетов поселений:</w:t>
            </w:r>
          </w:p>
        </w:tc>
        <w:tc>
          <w:tcPr>
            <w:tcW w:w="720" w:type="dxa"/>
            <w:tcBorders>
              <w:bottom w:val="single" w:sz="4" w:space="0" w:color="auto"/>
            </w:tcBorders>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720" w:type="dxa"/>
            <w:tcBorders>
              <w:bottom w:val="single" w:sz="4" w:space="0" w:color="auto"/>
            </w:tcBorders>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tcBorders>
              <w:bottom w:val="single" w:sz="4" w:space="0" w:color="auto"/>
            </w:tcBorders>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85,5</w:t>
            </w:r>
          </w:p>
        </w:tc>
        <w:tc>
          <w:tcPr>
            <w:tcW w:w="900" w:type="dxa"/>
            <w:tcBorders>
              <w:bottom w:val="single" w:sz="4" w:space="0" w:color="auto"/>
            </w:tcBorders>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tcBorders>
              <w:bottom w:val="single" w:sz="4" w:space="0" w:color="auto"/>
            </w:tcBorders>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tcBorders>
              <w:bottom w:val="single" w:sz="4" w:space="0" w:color="auto"/>
            </w:tcBorders>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tcBorders>
              <w:bottom w:val="single" w:sz="4" w:space="0" w:color="auto"/>
            </w:tcBorders>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r>
      <w:tr w:rsidR="00385023" w:rsidRPr="00D515D9" w:rsidTr="009758E8">
        <w:trPr>
          <w:cantSplit/>
        </w:trPr>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tcBorders>
              <w:bottom w:val="single" w:sz="4" w:space="0" w:color="auto"/>
            </w:tcBorders>
          </w:tcPr>
          <w:p w:rsidR="00385023" w:rsidRPr="00D515D9" w:rsidRDefault="00385023"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в т.ч.: - Каминское поселение</w:t>
            </w:r>
          </w:p>
        </w:tc>
        <w:tc>
          <w:tcPr>
            <w:tcW w:w="720" w:type="dxa"/>
            <w:tcBorders>
              <w:bottom w:val="single" w:sz="4" w:space="0" w:color="auto"/>
            </w:tcBorders>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720" w:type="dxa"/>
            <w:tcBorders>
              <w:bottom w:val="single" w:sz="4" w:space="0" w:color="auto"/>
            </w:tcBorders>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tcBorders>
              <w:bottom w:val="single" w:sz="4" w:space="0" w:color="auto"/>
            </w:tcBorders>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39,0</w:t>
            </w:r>
          </w:p>
        </w:tc>
        <w:tc>
          <w:tcPr>
            <w:tcW w:w="900" w:type="dxa"/>
            <w:tcBorders>
              <w:bottom w:val="single" w:sz="4" w:space="0" w:color="auto"/>
            </w:tcBorders>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tcBorders>
              <w:bottom w:val="single" w:sz="4" w:space="0" w:color="auto"/>
            </w:tcBorders>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tcBorders>
              <w:bottom w:val="single" w:sz="4" w:space="0" w:color="auto"/>
            </w:tcBorders>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tcBorders>
              <w:bottom w:val="single" w:sz="4" w:space="0" w:color="auto"/>
            </w:tcBorders>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r>
      <w:tr w:rsidR="00385023" w:rsidRPr="00D515D9" w:rsidTr="009758E8">
        <w:trPr>
          <w:cantSplit/>
        </w:trPr>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tcBorders>
              <w:bottom w:val="single" w:sz="4" w:space="0" w:color="auto"/>
            </w:tcBorders>
          </w:tcPr>
          <w:p w:rsidR="00385023" w:rsidRPr="00D515D9" w:rsidRDefault="00385023" w:rsidP="009758E8">
            <w:pPr>
              <w:spacing w:after="0" w:line="240" w:lineRule="auto"/>
              <w:ind w:firstLine="612"/>
              <w:jc w:val="both"/>
              <w:rPr>
                <w:rFonts w:ascii="Times New Roman" w:hAnsi="Times New Roman" w:cs="Times New Roman"/>
                <w:color w:val="000000" w:themeColor="text1"/>
              </w:rPr>
            </w:pPr>
            <w:r w:rsidRPr="00D515D9">
              <w:rPr>
                <w:rFonts w:ascii="Times New Roman" w:hAnsi="Times New Roman" w:cs="Times New Roman"/>
                <w:color w:val="000000" w:themeColor="text1"/>
              </w:rPr>
              <w:t>- Филисовское поселение</w:t>
            </w:r>
          </w:p>
        </w:tc>
        <w:tc>
          <w:tcPr>
            <w:tcW w:w="720" w:type="dxa"/>
            <w:tcBorders>
              <w:bottom w:val="single" w:sz="4" w:space="0" w:color="auto"/>
            </w:tcBorders>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720" w:type="dxa"/>
            <w:tcBorders>
              <w:bottom w:val="single" w:sz="4" w:space="0" w:color="auto"/>
            </w:tcBorders>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tcBorders>
              <w:bottom w:val="single" w:sz="4" w:space="0" w:color="auto"/>
            </w:tcBorders>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19,6</w:t>
            </w:r>
          </w:p>
        </w:tc>
        <w:tc>
          <w:tcPr>
            <w:tcW w:w="900" w:type="dxa"/>
            <w:tcBorders>
              <w:bottom w:val="single" w:sz="4" w:space="0" w:color="auto"/>
            </w:tcBorders>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tcBorders>
              <w:bottom w:val="single" w:sz="4" w:space="0" w:color="auto"/>
            </w:tcBorders>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tcBorders>
              <w:bottom w:val="single" w:sz="4" w:space="0" w:color="auto"/>
            </w:tcBorders>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tcBorders>
              <w:bottom w:val="single" w:sz="4" w:space="0" w:color="auto"/>
            </w:tcBorders>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r>
      <w:tr w:rsidR="00385023" w:rsidRPr="00D515D9" w:rsidTr="009758E8">
        <w:trPr>
          <w:cantSplit/>
        </w:trPr>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tcBorders>
              <w:bottom w:val="single" w:sz="4" w:space="0" w:color="auto"/>
            </w:tcBorders>
          </w:tcPr>
          <w:p w:rsidR="00385023" w:rsidRPr="00D515D9" w:rsidRDefault="00385023" w:rsidP="009758E8">
            <w:pPr>
              <w:spacing w:after="0" w:line="240" w:lineRule="auto"/>
              <w:ind w:firstLine="612"/>
              <w:jc w:val="both"/>
              <w:rPr>
                <w:rFonts w:ascii="Times New Roman" w:hAnsi="Times New Roman" w:cs="Times New Roman"/>
                <w:color w:val="000000" w:themeColor="text1"/>
              </w:rPr>
            </w:pPr>
            <w:r w:rsidRPr="00D515D9">
              <w:rPr>
                <w:rFonts w:ascii="Times New Roman" w:hAnsi="Times New Roman" w:cs="Times New Roman"/>
                <w:color w:val="000000" w:themeColor="text1"/>
              </w:rPr>
              <w:t>- Парское поселение</w:t>
            </w:r>
          </w:p>
        </w:tc>
        <w:tc>
          <w:tcPr>
            <w:tcW w:w="720" w:type="dxa"/>
            <w:tcBorders>
              <w:bottom w:val="single" w:sz="4" w:space="0" w:color="auto"/>
            </w:tcBorders>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720" w:type="dxa"/>
            <w:tcBorders>
              <w:bottom w:val="single" w:sz="4" w:space="0" w:color="auto"/>
            </w:tcBorders>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tcBorders>
              <w:bottom w:val="single" w:sz="4" w:space="0" w:color="auto"/>
            </w:tcBorders>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26,9</w:t>
            </w:r>
          </w:p>
        </w:tc>
        <w:tc>
          <w:tcPr>
            <w:tcW w:w="900" w:type="dxa"/>
            <w:tcBorders>
              <w:bottom w:val="single" w:sz="4" w:space="0" w:color="auto"/>
            </w:tcBorders>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tcBorders>
              <w:bottom w:val="single" w:sz="4" w:space="0" w:color="auto"/>
            </w:tcBorders>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tcBorders>
              <w:bottom w:val="single" w:sz="4" w:space="0" w:color="auto"/>
            </w:tcBorders>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tcBorders>
              <w:bottom w:val="single" w:sz="4" w:space="0" w:color="auto"/>
            </w:tcBorders>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r>
      <w:tr w:rsidR="00385023" w:rsidRPr="00D515D9" w:rsidTr="009758E8">
        <w:trPr>
          <w:cantSplit/>
        </w:trPr>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tcBorders>
              <w:top w:val="single" w:sz="6" w:space="0" w:color="auto"/>
              <w:bottom w:val="single" w:sz="4" w:space="0" w:color="auto"/>
              <w:right w:val="single" w:sz="6" w:space="0" w:color="auto"/>
            </w:tcBorders>
          </w:tcPr>
          <w:p w:rsidR="00385023" w:rsidRPr="00D515D9" w:rsidRDefault="00385023" w:rsidP="009758E8">
            <w:pPr>
              <w:spacing w:after="0" w:line="240" w:lineRule="auto"/>
              <w:ind w:firstLine="72"/>
              <w:jc w:val="both"/>
              <w:rPr>
                <w:rFonts w:ascii="Times New Roman" w:hAnsi="Times New Roman" w:cs="Times New Roman"/>
                <w:color w:val="000000" w:themeColor="text1"/>
              </w:rPr>
            </w:pPr>
            <w:r w:rsidRPr="00D515D9">
              <w:rPr>
                <w:rFonts w:ascii="Times New Roman" w:hAnsi="Times New Roman" w:cs="Times New Roman"/>
                <w:color w:val="000000" w:themeColor="text1"/>
              </w:rPr>
              <w:t>- средства районного бюджета</w:t>
            </w:r>
          </w:p>
        </w:tc>
        <w:tc>
          <w:tcPr>
            <w:tcW w:w="720" w:type="dxa"/>
            <w:tcBorders>
              <w:top w:val="single" w:sz="6" w:space="0" w:color="auto"/>
              <w:bottom w:val="single" w:sz="4" w:space="0" w:color="auto"/>
            </w:tcBorders>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720" w:type="dxa"/>
            <w:tcBorders>
              <w:top w:val="single" w:sz="6" w:space="0" w:color="auto"/>
              <w:bottom w:val="single" w:sz="4" w:space="0" w:color="auto"/>
              <w:right w:val="single" w:sz="6" w:space="0" w:color="auto"/>
            </w:tcBorders>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tcBorders>
              <w:top w:val="single" w:sz="6" w:space="0" w:color="auto"/>
              <w:left w:val="single" w:sz="6" w:space="0" w:color="auto"/>
              <w:bottom w:val="single" w:sz="4" w:space="0" w:color="auto"/>
              <w:right w:val="single" w:sz="6" w:space="0" w:color="auto"/>
            </w:tcBorders>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tcBorders>
              <w:top w:val="single" w:sz="6" w:space="0" w:color="auto"/>
              <w:left w:val="single" w:sz="6" w:space="0" w:color="auto"/>
              <w:bottom w:val="single" w:sz="4" w:space="0" w:color="auto"/>
              <w:right w:val="single" w:sz="6" w:space="0" w:color="auto"/>
            </w:tcBorders>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tcBorders>
              <w:top w:val="single" w:sz="6" w:space="0" w:color="auto"/>
              <w:left w:val="single" w:sz="6" w:space="0" w:color="auto"/>
              <w:bottom w:val="single" w:sz="4" w:space="0" w:color="auto"/>
              <w:right w:val="single" w:sz="6" w:space="0" w:color="auto"/>
            </w:tcBorders>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tcBorders>
              <w:top w:val="single" w:sz="6" w:space="0" w:color="auto"/>
              <w:left w:val="single" w:sz="6" w:space="0" w:color="auto"/>
              <w:bottom w:val="single" w:sz="4" w:space="0" w:color="auto"/>
              <w:right w:val="single" w:sz="6" w:space="0" w:color="auto"/>
            </w:tcBorders>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tcBorders>
              <w:top w:val="single" w:sz="6" w:space="0" w:color="auto"/>
              <w:left w:val="single" w:sz="6" w:space="0" w:color="auto"/>
              <w:bottom w:val="single" w:sz="4" w:space="0" w:color="auto"/>
              <w:right w:val="single" w:sz="4" w:space="0" w:color="auto"/>
            </w:tcBorders>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r>
      <w:tr w:rsidR="00385023" w:rsidRPr="00D515D9" w:rsidTr="009758E8">
        <w:trPr>
          <w:cantSplit/>
        </w:trPr>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tcBorders>
              <w:top w:val="single" w:sz="6" w:space="0" w:color="auto"/>
              <w:bottom w:val="single" w:sz="6" w:space="0" w:color="auto"/>
              <w:right w:val="single" w:sz="6" w:space="0" w:color="auto"/>
            </w:tcBorders>
          </w:tcPr>
          <w:p w:rsidR="00385023" w:rsidRPr="00D515D9" w:rsidRDefault="00385023" w:rsidP="009758E8">
            <w:pPr>
              <w:spacing w:after="0" w:line="240" w:lineRule="auto"/>
              <w:ind w:firstLine="72"/>
              <w:jc w:val="both"/>
              <w:rPr>
                <w:rFonts w:ascii="Times New Roman" w:hAnsi="Times New Roman" w:cs="Times New Roman"/>
                <w:color w:val="000000" w:themeColor="text1"/>
              </w:rPr>
            </w:pPr>
            <w:r w:rsidRPr="00D515D9">
              <w:rPr>
                <w:rFonts w:ascii="Times New Roman" w:hAnsi="Times New Roman" w:cs="Times New Roman"/>
                <w:color w:val="000000" w:themeColor="text1"/>
              </w:rPr>
              <w:t>- средства областного бюджета</w:t>
            </w:r>
          </w:p>
        </w:tc>
        <w:tc>
          <w:tcPr>
            <w:tcW w:w="720" w:type="dxa"/>
            <w:tcBorders>
              <w:top w:val="single" w:sz="6" w:space="0" w:color="auto"/>
              <w:bottom w:val="single" w:sz="6" w:space="0" w:color="auto"/>
            </w:tcBorders>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720" w:type="dxa"/>
            <w:tcBorders>
              <w:top w:val="single" w:sz="6" w:space="0" w:color="auto"/>
              <w:bottom w:val="single" w:sz="6" w:space="0" w:color="auto"/>
              <w:right w:val="single" w:sz="6" w:space="0" w:color="auto"/>
            </w:tcBorders>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tcBorders>
              <w:top w:val="single" w:sz="6" w:space="0" w:color="auto"/>
              <w:left w:val="single" w:sz="6" w:space="0" w:color="auto"/>
              <w:bottom w:val="single" w:sz="6" w:space="0" w:color="auto"/>
              <w:right w:val="single" w:sz="6" w:space="0" w:color="auto"/>
            </w:tcBorders>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tcBorders>
              <w:top w:val="single" w:sz="6" w:space="0" w:color="auto"/>
              <w:left w:val="single" w:sz="6" w:space="0" w:color="auto"/>
              <w:bottom w:val="single" w:sz="6" w:space="0" w:color="auto"/>
              <w:right w:val="single" w:sz="6" w:space="0" w:color="auto"/>
            </w:tcBorders>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tcBorders>
              <w:top w:val="single" w:sz="6" w:space="0" w:color="auto"/>
              <w:left w:val="single" w:sz="6" w:space="0" w:color="auto"/>
              <w:bottom w:val="single" w:sz="6" w:space="0" w:color="auto"/>
              <w:right w:val="single" w:sz="6" w:space="0" w:color="auto"/>
            </w:tcBorders>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tcBorders>
              <w:top w:val="single" w:sz="6" w:space="0" w:color="auto"/>
              <w:left w:val="single" w:sz="6" w:space="0" w:color="auto"/>
              <w:bottom w:val="single" w:sz="6" w:space="0" w:color="auto"/>
              <w:right w:val="single" w:sz="6" w:space="0" w:color="auto"/>
            </w:tcBorders>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tcBorders>
              <w:top w:val="single" w:sz="6" w:space="0" w:color="auto"/>
              <w:left w:val="single" w:sz="6" w:space="0" w:color="auto"/>
              <w:bottom w:val="single" w:sz="6" w:space="0" w:color="auto"/>
              <w:right w:val="single" w:sz="4" w:space="0" w:color="auto"/>
            </w:tcBorders>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r>
      <w:tr w:rsidR="00385023" w:rsidRPr="00D515D9" w:rsidTr="009758E8">
        <w:tc>
          <w:tcPr>
            <w:tcW w:w="540" w:type="dxa"/>
            <w:vMerge w:val="restart"/>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w:t>
            </w:r>
          </w:p>
        </w:tc>
        <w:tc>
          <w:tcPr>
            <w:tcW w:w="3600" w:type="dxa"/>
          </w:tcPr>
          <w:p w:rsidR="00385023" w:rsidRPr="00D515D9" w:rsidRDefault="00385023" w:rsidP="009758E8">
            <w:pPr>
              <w:spacing w:after="0" w:line="240" w:lineRule="auto"/>
              <w:ind w:firstLine="252"/>
              <w:jc w:val="both"/>
              <w:rPr>
                <w:rFonts w:ascii="Times New Roman" w:hAnsi="Times New Roman" w:cs="Times New Roman"/>
                <w:color w:val="000000" w:themeColor="text1"/>
              </w:rPr>
            </w:pPr>
            <w:r w:rsidRPr="00D515D9">
              <w:rPr>
                <w:rFonts w:ascii="Times New Roman" w:hAnsi="Times New Roman" w:cs="Times New Roman"/>
                <w:color w:val="000000" w:themeColor="text1"/>
              </w:rPr>
              <w:t>Разработка проектно-сметной документации на реконструкцию (перевод на газовое отопление) котельных №17 в с. Михайловское и  №19 в д. Тайманиха Родниковского района Ивановской области</w:t>
            </w:r>
          </w:p>
        </w:tc>
        <w:tc>
          <w:tcPr>
            <w:tcW w:w="720"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720"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r>
      <w:tr w:rsidR="00385023" w:rsidRPr="00D515D9" w:rsidTr="009758E8">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tcPr>
          <w:p w:rsidR="00385023" w:rsidRPr="00D515D9" w:rsidRDefault="00385023"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средства бюджетов поселений</w:t>
            </w:r>
          </w:p>
        </w:tc>
        <w:tc>
          <w:tcPr>
            <w:tcW w:w="72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72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r>
      <w:tr w:rsidR="00385023" w:rsidRPr="00D515D9" w:rsidTr="009758E8">
        <w:trPr>
          <w:cantSplit/>
        </w:trPr>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tcPr>
          <w:p w:rsidR="00385023" w:rsidRPr="00D515D9" w:rsidRDefault="00385023"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средства районного бюджета</w:t>
            </w:r>
          </w:p>
        </w:tc>
        <w:tc>
          <w:tcPr>
            <w:tcW w:w="72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72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r>
      <w:tr w:rsidR="00385023" w:rsidRPr="00D515D9" w:rsidTr="009758E8">
        <w:trPr>
          <w:cantSplit/>
        </w:trPr>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tcPr>
          <w:p w:rsidR="00385023" w:rsidRPr="00D515D9" w:rsidRDefault="00385023"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средства областного бюджета</w:t>
            </w:r>
          </w:p>
        </w:tc>
        <w:tc>
          <w:tcPr>
            <w:tcW w:w="72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72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r>
      <w:tr w:rsidR="00385023" w:rsidRPr="00D515D9" w:rsidTr="009758E8">
        <w:trPr>
          <w:cantSplit/>
        </w:trPr>
        <w:tc>
          <w:tcPr>
            <w:tcW w:w="540" w:type="dxa"/>
            <w:vMerge w:val="restart"/>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7</w:t>
            </w:r>
          </w:p>
        </w:tc>
        <w:tc>
          <w:tcPr>
            <w:tcW w:w="3600" w:type="dxa"/>
          </w:tcPr>
          <w:p w:rsidR="00385023" w:rsidRPr="00D515D9" w:rsidRDefault="00385023" w:rsidP="009758E8">
            <w:pPr>
              <w:spacing w:after="0" w:line="240" w:lineRule="auto"/>
              <w:ind w:firstLine="252"/>
              <w:jc w:val="both"/>
              <w:rPr>
                <w:rFonts w:ascii="Times New Roman" w:hAnsi="Times New Roman" w:cs="Times New Roman"/>
                <w:color w:val="000000" w:themeColor="text1"/>
              </w:rPr>
            </w:pPr>
            <w:r w:rsidRPr="00D515D9">
              <w:rPr>
                <w:rFonts w:ascii="Times New Roman" w:hAnsi="Times New Roman" w:cs="Times New Roman"/>
                <w:color w:val="000000" w:themeColor="text1"/>
              </w:rPr>
              <w:t>Строительство распределительных газопроводов по д. Орехово, д. Корцово, д. Куделино, д. Овинцы, с. Горкино, д. Малая Ширяиха, д. Шелково, д. Мостищи, д. Тайманиха, с. Михайловское, д. Бобры, д. Шевригино, д. Деменово, с. Хрипелево, д. Бердюково, д. Подпенново, с. Никульское  Родниковского района Ивановской области</w:t>
            </w:r>
          </w:p>
        </w:tc>
        <w:tc>
          <w:tcPr>
            <w:tcW w:w="720"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720"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r>
      <w:tr w:rsidR="00385023" w:rsidRPr="00D515D9" w:rsidTr="009758E8">
        <w:trPr>
          <w:cantSplit/>
        </w:trPr>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tcPr>
          <w:p w:rsidR="00385023" w:rsidRPr="00D515D9" w:rsidRDefault="00385023"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средства бюджетов поселений</w:t>
            </w:r>
          </w:p>
        </w:tc>
        <w:tc>
          <w:tcPr>
            <w:tcW w:w="72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72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r>
      <w:tr w:rsidR="00385023" w:rsidRPr="00D515D9" w:rsidTr="009758E8">
        <w:trPr>
          <w:cantSplit/>
        </w:trPr>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tcBorders>
              <w:top w:val="single" w:sz="6" w:space="0" w:color="auto"/>
              <w:bottom w:val="single" w:sz="4" w:space="0" w:color="auto"/>
              <w:right w:val="single" w:sz="6" w:space="0" w:color="auto"/>
            </w:tcBorders>
          </w:tcPr>
          <w:p w:rsidR="00385023" w:rsidRPr="00D515D9" w:rsidRDefault="00385023"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средства районного бюджета</w:t>
            </w:r>
          </w:p>
        </w:tc>
        <w:tc>
          <w:tcPr>
            <w:tcW w:w="720" w:type="dxa"/>
            <w:tcBorders>
              <w:top w:val="single" w:sz="6" w:space="0" w:color="auto"/>
              <w:bottom w:val="single" w:sz="4" w:space="0" w:color="auto"/>
            </w:tcBorders>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720" w:type="dxa"/>
            <w:tcBorders>
              <w:top w:val="single" w:sz="6" w:space="0" w:color="auto"/>
              <w:bottom w:val="single" w:sz="4" w:space="0" w:color="auto"/>
              <w:right w:val="single" w:sz="6" w:space="0" w:color="auto"/>
            </w:tcBorders>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tcBorders>
              <w:top w:val="single" w:sz="6" w:space="0" w:color="auto"/>
              <w:left w:val="single" w:sz="6" w:space="0" w:color="auto"/>
              <w:bottom w:val="single" w:sz="4" w:space="0" w:color="auto"/>
              <w:right w:val="single" w:sz="6" w:space="0" w:color="auto"/>
            </w:tcBorders>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tcBorders>
              <w:top w:val="single" w:sz="6" w:space="0" w:color="auto"/>
              <w:left w:val="single" w:sz="6" w:space="0" w:color="auto"/>
              <w:bottom w:val="single" w:sz="4" w:space="0" w:color="auto"/>
              <w:right w:val="single" w:sz="6" w:space="0" w:color="auto"/>
            </w:tcBorders>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tcBorders>
              <w:top w:val="single" w:sz="6" w:space="0" w:color="auto"/>
              <w:left w:val="single" w:sz="6" w:space="0" w:color="auto"/>
              <w:bottom w:val="single" w:sz="4" w:space="0" w:color="auto"/>
              <w:right w:val="single" w:sz="6" w:space="0" w:color="auto"/>
            </w:tcBorders>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tcBorders>
              <w:top w:val="single" w:sz="6" w:space="0" w:color="auto"/>
              <w:left w:val="single" w:sz="6" w:space="0" w:color="auto"/>
              <w:bottom w:val="single" w:sz="4" w:space="0" w:color="auto"/>
              <w:right w:val="single" w:sz="6" w:space="0" w:color="auto"/>
            </w:tcBorders>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tcBorders>
              <w:top w:val="single" w:sz="6" w:space="0" w:color="auto"/>
              <w:left w:val="single" w:sz="6" w:space="0" w:color="auto"/>
              <w:bottom w:val="single" w:sz="4" w:space="0" w:color="auto"/>
              <w:right w:val="single" w:sz="4" w:space="0" w:color="auto"/>
            </w:tcBorders>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356,8</w:t>
            </w:r>
          </w:p>
        </w:tc>
      </w:tr>
      <w:tr w:rsidR="00385023" w:rsidRPr="00D515D9" w:rsidTr="009758E8">
        <w:trPr>
          <w:cantSplit/>
        </w:trPr>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tcBorders>
              <w:top w:val="single" w:sz="6" w:space="0" w:color="auto"/>
              <w:bottom w:val="single" w:sz="6" w:space="0" w:color="auto"/>
              <w:right w:val="single" w:sz="6" w:space="0" w:color="auto"/>
            </w:tcBorders>
          </w:tcPr>
          <w:p w:rsidR="00385023" w:rsidRPr="00D515D9" w:rsidRDefault="00385023"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средства областного бюджета</w:t>
            </w:r>
          </w:p>
        </w:tc>
        <w:tc>
          <w:tcPr>
            <w:tcW w:w="720" w:type="dxa"/>
            <w:tcBorders>
              <w:top w:val="single" w:sz="6" w:space="0" w:color="auto"/>
              <w:bottom w:val="single" w:sz="6" w:space="0" w:color="auto"/>
            </w:tcBorders>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720" w:type="dxa"/>
            <w:tcBorders>
              <w:top w:val="single" w:sz="6" w:space="0" w:color="auto"/>
              <w:bottom w:val="single" w:sz="6" w:space="0" w:color="auto"/>
              <w:right w:val="single" w:sz="6" w:space="0" w:color="auto"/>
            </w:tcBorders>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tcBorders>
              <w:top w:val="single" w:sz="6" w:space="0" w:color="auto"/>
              <w:left w:val="single" w:sz="6" w:space="0" w:color="auto"/>
              <w:bottom w:val="single" w:sz="6" w:space="0" w:color="auto"/>
              <w:right w:val="single" w:sz="6" w:space="0" w:color="auto"/>
            </w:tcBorders>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tcBorders>
              <w:top w:val="single" w:sz="6" w:space="0" w:color="auto"/>
              <w:left w:val="single" w:sz="6" w:space="0" w:color="auto"/>
              <w:bottom w:val="single" w:sz="6" w:space="0" w:color="auto"/>
              <w:right w:val="single" w:sz="6" w:space="0" w:color="auto"/>
            </w:tcBorders>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tcBorders>
              <w:top w:val="single" w:sz="6" w:space="0" w:color="auto"/>
              <w:left w:val="single" w:sz="6" w:space="0" w:color="auto"/>
              <w:bottom w:val="single" w:sz="6" w:space="0" w:color="auto"/>
              <w:right w:val="single" w:sz="6" w:space="0" w:color="auto"/>
            </w:tcBorders>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tcBorders>
              <w:top w:val="single" w:sz="6" w:space="0" w:color="auto"/>
              <w:left w:val="single" w:sz="6" w:space="0" w:color="auto"/>
              <w:bottom w:val="single" w:sz="6" w:space="0" w:color="auto"/>
              <w:right w:val="single" w:sz="6" w:space="0" w:color="auto"/>
            </w:tcBorders>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tcBorders>
              <w:top w:val="single" w:sz="6" w:space="0" w:color="auto"/>
              <w:left w:val="single" w:sz="6" w:space="0" w:color="auto"/>
              <w:bottom w:val="single" w:sz="6" w:space="0" w:color="auto"/>
              <w:right w:val="single" w:sz="4" w:space="0" w:color="auto"/>
            </w:tcBorders>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r>
      <w:tr w:rsidR="00385023" w:rsidRPr="00D515D9" w:rsidTr="009758E8">
        <w:trPr>
          <w:cantSplit/>
        </w:trPr>
        <w:tc>
          <w:tcPr>
            <w:tcW w:w="540" w:type="dxa"/>
            <w:vMerge w:val="restart"/>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8</w:t>
            </w:r>
          </w:p>
        </w:tc>
        <w:tc>
          <w:tcPr>
            <w:tcW w:w="3600" w:type="dxa"/>
          </w:tcPr>
          <w:p w:rsidR="00385023" w:rsidRPr="00D515D9" w:rsidRDefault="00385023" w:rsidP="009758E8">
            <w:pPr>
              <w:spacing w:after="0" w:line="240" w:lineRule="auto"/>
              <w:ind w:firstLine="252"/>
              <w:jc w:val="both"/>
              <w:rPr>
                <w:rFonts w:ascii="Times New Roman" w:hAnsi="Times New Roman" w:cs="Times New Roman"/>
                <w:color w:val="000000" w:themeColor="text1"/>
              </w:rPr>
            </w:pPr>
            <w:r w:rsidRPr="00D515D9">
              <w:rPr>
                <w:rFonts w:ascii="Times New Roman" w:hAnsi="Times New Roman" w:cs="Times New Roman"/>
                <w:color w:val="000000" w:themeColor="text1"/>
              </w:rPr>
              <w:t>Реконструкция (перевод на газовое отопление) котельных №17 в с. Михайловское и №19 в д. Тайманиха Родниковского района Ивановской области</w:t>
            </w:r>
          </w:p>
        </w:tc>
        <w:tc>
          <w:tcPr>
            <w:tcW w:w="720"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720"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r>
      <w:tr w:rsidR="00385023" w:rsidRPr="00D515D9" w:rsidTr="009758E8">
        <w:trPr>
          <w:cantSplit/>
        </w:trPr>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tcPr>
          <w:p w:rsidR="00385023" w:rsidRPr="00D515D9" w:rsidRDefault="00385023"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средства бюджетов поселений</w:t>
            </w:r>
          </w:p>
        </w:tc>
        <w:tc>
          <w:tcPr>
            <w:tcW w:w="72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72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r>
      <w:tr w:rsidR="00385023" w:rsidRPr="00D515D9" w:rsidTr="009758E8">
        <w:trPr>
          <w:cantSplit/>
        </w:trPr>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tcPr>
          <w:p w:rsidR="00385023" w:rsidRPr="00D515D9" w:rsidRDefault="00385023"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средства районного бюджета</w:t>
            </w:r>
          </w:p>
        </w:tc>
        <w:tc>
          <w:tcPr>
            <w:tcW w:w="72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720"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150,0</w:t>
            </w:r>
          </w:p>
        </w:tc>
      </w:tr>
      <w:tr w:rsidR="00385023" w:rsidRPr="00D515D9" w:rsidTr="009758E8">
        <w:trPr>
          <w:cantSplit/>
        </w:trPr>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tcPr>
          <w:p w:rsidR="00385023" w:rsidRPr="00D515D9" w:rsidRDefault="00385023"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средства областного бюджета</w:t>
            </w:r>
          </w:p>
        </w:tc>
        <w:tc>
          <w:tcPr>
            <w:tcW w:w="72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720"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c>
          <w:tcPr>
            <w:tcW w:w="900" w:type="dxa"/>
            <w:vAlign w:val="center"/>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sz w:val="28"/>
                <w:szCs w:val="28"/>
              </w:rPr>
              <w:t>0,0</w:t>
            </w:r>
          </w:p>
        </w:tc>
      </w:tr>
    </w:tbl>
    <w:p w:rsidR="00385023" w:rsidRPr="00D515D9" w:rsidRDefault="00385023" w:rsidP="00385023">
      <w:pPr>
        <w:pStyle w:val="Pro-Gramma"/>
        <w:spacing w:before="0" w:line="240" w:lineRule="auto"/>
        <w:ind w:left="0"/>
        <w:rPr>
          <w:rFonts w:ascii="Times New Roman" w:hAnsi="Times New Roman"/>
          <w:i/>
          <w:color w:val="000000" w:themeColor="text1"/>
          <w:sz w:val="28"/>
          <w:szCs w:val="28"/>
        </w:rPr>
      </w:pPr>
    </w:p>
    <w:p w:rsidR="00385023" w:rsidRPr="00D515D9" w:rsidRDefault="00385023" w:rsidP="00385023">
      <w:pPr>
        <w:pStyle w:val="Pro-Gramma"/>
        <w:spacing w:before="0" w:line="240" w:lineRule="auto"/>
        <w:ind w:left="0"/>
        <w:rPr>
          <w:rFonts w:ascii="Times New Roman" w:hAnsi="Times New Roman"/>
          <w:i/>
          <w:color w:val="000000" w:themeColor="text1"/>
          <w:sz w:val="26"/>
          <w:szCs w:val="26"/>
        </w:rPr>
      </w:pPr>
      <w:r w:rsidRPr="00D515D9">
        <w:rPr>
          <w:rFonts w:ascii="Times New Roman" w:hAnsi="Times New Roman"/>
          <w:i/>
          <w:color w:val="000000" w:themeColor="text1"/>
          <w:sz w:val="26"/>
          <w:szCs w:val="26"/>
        </w:rPr>
        <w:t>Пояснения к таблице:</w:t>
      </w:r>
    </w:p>
    <w:p w:rsidR="00385023" w:rsidRPr="00D515D9" w:rsidRDefault="00385023" w:rsidP="00385023">
      <w:pPr>
        <w:pStyle w:val="Pro-Gramma"/>
        <w:spacing w:before="0" w:line="240" w:lineRule="auto"/>
        <w:ind w:left="0" w:firstLine="709"/>
        <w:rPr>
          <w:rFonts w:ascii="Times New Roman" w:hAnsi="Times New Roman"/>
          <w:color w:val="000000" w:themeColor="text1"/>
          <w:sz w:val="26"/>
          <w:szCs w:val="26"/>
        </w:rPr>
      </w:pPr>
      <w:r w:rsidRPr="00D515D9">
        <w:rPr>
          <w:rFonts w:ascii="Times New Roman" w:hAnsi="Times New Roman"/>
          <w:color w:val="000000" w:themeColor="text1"/>
          <w:sz w:val="26"/>
          <w:szCs w:val="26"/>
        </w:rPr>
        <w:t>а) бюджетные расходы, предусмотренные мероприятиями пп. 3-4, 7-8 являются прогнозными и подлежат корректировке после разработки, утверждения и прохождения государственной экспертизы проектно-сметной документации, разработка которой предусмотрена пп. 1-2, 5-6 мероприятий;</w:t>
      </w:r>
    </w:p>
    <w:p w:rsidR="00385023" w:rsidRPr="00D515D9" w:rsidRDefault="00385023" w:rsidP="00385023">
      <w:pPr>
        <w:pStyle w:val="Pro-Gramma"/>
        <w:spacing w:before="0" w:line="240" w:lineRule="auto"/>
        <w:ind w:left="0" w:firstLine="709"/>
        <w:rPr>
          <w:rFonts w:ascii="Times New Roman" w:hAnsi="Times New Roman"/>
          <w:color w:val="000000" w:themeColor="text1"/>
          <w:sz w:val="26"/>
          <w:szCs w:val="26"/>
        </w:rPr>
      </w:pPr>
      <w:r w:rsidRPr="00D515D9">
        <w:rPr>
          <w:rFonts w:ascii="Times New Roman" w:hAnsi="Times New Roman"/>
          <w:color w:val="000000" w:themeColor="text1"/>
          <w:sz w:val="26"/>
          <w:szCs w:val="26"/>
        </w:rPr>
        <w:t>б) мероприятиями  пп. 3-4, 7-8 предусмотрено:</w:t>
      </w:r>
    </w:p>
    <w:p w:rsidR="00385023" w:rsidRPr="00D515D9" w:rsidRDefault="00385023" w:rsidP="00385023">
      <w:pPr>
        <w:pStyle w:val="Pro-Gramma"/>
        <w:spacing w:before="0" w:line="240" w:lineRule="auto"/>
        <w:ind w:left="0" w:firstLine="360"/>
        <w:rPr>
          <w:rFonts w:ascii="Times New Roman" w:hAnsi="Times New Roman"/>
          <w:color w:val="000000" w:themeColor="text1"/>
          <w:sz w:val="26"/>
          <w:szCs w:val="26"/>
        </w:rPr>
      </w:pPr>
      <w:r w:rsidRPr="00D515D9">
        <w:rPr>
          <w:rFonts w:ascii="Times New Roman" w:hAnsi="Times New Roman"/>
          <w:color w:val="000000" w:themeColor="text1"/>
          <w:sz w:val="26"/>
          <w:szCs w:val="26"/>
        </w:rPr>
        <w:t xml:space="preserve">- </w:t>
      </w:r>
      <w:r w:rsidRPr="00D515D9">
        <w:rPr>
          <w:rFonts w:ascii="Times New Roman" w:hAnsi="Times New Roman"/>
          <w:b/>
          <w:color w:val="000000" w:themeColor="text1"/>
          <w:sz w:val="26"/>
          <w:szCs w:val="26"/>
        </w:rPr>
        <w:t>в 2018 году</w:t>
      </w:r>
      <w:r w:rsidRPr="00D515D9">
        <w:rPr>
          <w:rFonts w:ascii="Times New Roman" w:hAnsi="Times New Roman"/>
          <w:color w:val="000000" w:themeColor="text1"/>
          <w:sz w:val="26"/>
          <w:szCs w:val="26"/>
        </w:rPr>
        <w:t xml:space="preserve"> - строительство распределительных газопроводов по д.Цепочкино, д.Скрылово, д.Иваниха, д.Горкино, д.Юдинка, с. Острецово, с.Кощеево, д.Тушиха, д.Тезинка, с. Каминский и реконструкция котельных №5 и №6 в с. Каминский, №4 в д.Юдинка и №18 в с. Острецово;</w:t>
      </w:r>
    </w:p>
    <w:p w:rsidR="00385023" w:rsidRPr="00D515D9" w:rsidRDefault="00385023" w:rsidP="00385023">
      <w:pPr>
        <w:pStyle w:val="Pro-Gramma"/>
        <w:spacing w:before="0" w:line="240" w:lineRule="auto"/>
        <w:ind w:left="0" w:firstLine="360"/>
        <w:rPr>
          <w:rFonts w:ascii="Times New Roman" w:hAnsi="Times New Roman"/>
          <w:color w:val="000000" w:themeColor="text1"/>
          <w:sz w:val="26"/>
          <w:szCs w:val="26"/>
        </w:rPr>
      </w:pPr>
      <w:r w:rsidRPr="00D515D9">
        <w:rPr>
          <w:rFonts w:ascii="Times New Roman" w:hAnsi="Times New Roman"/>
          <w:color w:val="000000" w:themeColor="text1"/>
          <w:sz w:val="26"/>
          <w:szCs w:val="26"/>
        </w:rPr>
        <w:t xml:space="preserve">- </w:t>
      </w:r>
      <w:r w:rsidRPr="00D515D9">
        <w:rPr>
          <w:rFonts w:ascii="Times New Roman" w:hAnsi="Times New Roman"/>
          <w:b/>
          <w:color w:val="000000" w:themeColor="text1"/>
          <w:sz w:val="26"/>
          <w:szCs w:val="26"/>
        </w:rPr>
        <w:t>в 2019 году</w:t>
      </w:r>
      <w:r w:rsidRPr="00D515D9">
        <w:rPr>
          <w:rFonts w:ascii="Times New Roman" w:hAnsi="Times New Roman"/>
          <w:color w:val="000000" w:themeColor="text1"/>
          <w:sz w:val="26"/>
          <w:szCs w:val="26"/>
        </w:rPr>
        <w:t xml:space="preserve"> - строительство распределительных газопроводов по с. Горкино, д. Малая Ширяиха, д. Шелково, д. Мостищи, д. Тайманиха,  д. Бобры, д. Шевригино; с. Хрипелево, д. Бердюково, д. Деменово, д. Подпенново, с. Никульское и реконструкция котельной №19 в д. Тайманиха;</w:t>
      </w:r>
    </w:p>
    <w:p w:rsidR="00385023" w:rsidRPr="00D515D9" w:rsidRDefault="00385023" w:rsidP="00385023">
      <w:pPr>
        <w:pStyle w:val="Pro-Gramma"/>
        <w:spacing w:before="0" w:line="240" w:lineRule="auto"/>
        <w:ind w:left="0" w:firstLine="360"/>
        <w:rPr>
          <w:rFonts w:ascii="Times New Roman" w:hAnsi="Times New Roman"/>
          <w:color w:val="000000" w:themeColor="text1"/>
          <w:sz w:val="26"/>
          <w:szCs w:val="26"/>
        </w:rPr>
      </w:pPr>
      <w:r w:rsidRPr="00D515D9">
        <w:rPr>
          <w:rFonts w:ascii="Times New Roman" w:hAnsi="Times New Roman"/>
          <w:color w:val="000000" w:themeColor="text1"/>
          <w:sz w:val="26"/>
          <w:szCs w:val="26"/>
        </w:rPr>
        <w:t xml:space="preserve">- </w:t>
      </w:r>
      <w:r w:rsidRPr="00D515D9">
        <w:rPr>
          <w:rFonts w:ascii="Times New Roman" w:hAnsi="Times New Roman"/>
          <w:b/>
          <w:color w:val="000000" w:themeColor="text1"/>
          <w:sz w:val="26"/>
          <w:szCs w:val="26"/>
        </w:rPr>
        <w:t>в 2020 году</w:t>
      </w:r>
      <w:r w:rsidRPr="00D515D9">
        <w:rPr>
          <w:rFonts w:ascii="Times New Roman" w:hAnsi="Times New Roman"/>
          <w:color w:val="000000" w:themeColor="text1"/>
          <w:sz w:val="26"/>
          <w:szCs w:val="26"/>
        </w:rPr>
        <w:t xml:space="preserve"> - строительство распределительных газопроводов по с. Михайловское, д. Орехово, д. Корцово, д. Куделино, д. Овинцы и реконструкция котельной №17 в с. Михайловское;</w:t>
      </w:r>
    </w:p>
    <w:p w:rsidR="00385023" w:rsidRDefault="00385023" w:rsidP="00385023">
      <w:pPr>
        <w:spacing w:after="0" w:line="240" w:lineRule="auto"/>
        <w:ind w:firstLine="720"/>
        <w:jc w:val="both"/>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в) мероприятия Подпрограммы на 2014-2020 годы могут быть дополнены в случае включения в «Программу развития газификации и газоснабжения Ивановской области на период 2016-2020 годы» мероприятий по газификации иных объектов, находящихся на территории Родниковского района Ивановской области.</w:t>
      </w:r>
    </w:p>
    <w:p w:rsidR="00385023" w:rsidRDefault="00385023" w:rsidP="00385023">
      <w:pPr>
        <w:spacing w:after="0" w:line="240" w:lineRule="auto"/>
        <w:ind w:firstLine="720"/>
        <w:jc w:val="both"/>
        <w:rPr>
          <w:rFonts w:ascii="Times New Roman" w:hAnsi="Times New Roman" w:cs="Times New Roman"/>
          <w:color w:val="000000" w:themeColor="text1"/>
          <w:sz w:val="26"/>
          <w:szCs w:val="26"/>
        </w:rPr>
      </w:pPr>
    </w:p>
    <w:p w:rsidR="00385023" w:rsidRDefault="00385023" w:rsidP="00385023">
      <w:pPr>
        <w:spacing w:after="0" w:line="240" w:lineRule="auto"/>
        <w:ind w:firstLine="720"/>
        <w:jc w:val="both"/>
        <w:rPr>
          <w:rFonts w:ascii="Times New Roman" w:hAnsi="Times New Roman" w:cs="Times New Roman"/>
          <w:color w:val="000000" w:themeColor="text1"/>
          <w:szCs w:val="28"/>
        </w:rPr>
      </w:pPr>
    </w:p>
    <w:p w:rsidR="00034C74" w:rsidRDefault="00034C74" w:rsidP="00385023">
      <w:pPr>
        <w:spacing w:after="0" w:line="240" w:lineRule="auto"/>
        <w:ind w:firstLine="720"/>
        <w:jc w:val="both"/>
        <w:rPr>
          <w:rFonts w:ascii="Times New Roman" w:hAnsi="Times New Roman" w:cs="Times New Roman"/>
          <w:color w:val="000000" w:themeColor="text1"/>
          <w:szCs w:val="28"/>
        </w:rPr>
      </w:pPr>
    </w:p>
    <w:p w:rsidR="00034C74" w:rsidRDefault="00034C74" w:rsidP="00385023">
      <w:pPr>
        <w:spacing w:after="0" w:line="240" w:lineRule="auto"/>
        <w:ind w:firstLine="720"/>
        <w:jc w:val="both"/>
        <w:rPr>
          <w:rFonts w:ascii="Times New Roman" w:hAnsi="Times New Roman" w:cs="Times New Roman"/>
          <w:color w:val="000000" w:themeColor="text1"/>
          <w:szCs w:val="28"/>
        </w:rPr>
      </w:pPr>
    </w:p>
    <w:p w:rsidR="00034C74" w:rsidRDefault="00034C74" w:rsidP="00385023">
      <w:pPr>
        <w:spacing w:after="0" w:line="240" w:lineRule="auto"/>
        <w:ind w:firstLine="720"/>
        <w:jc w:val="both"/>
        <w:rPr>
          <w:rFonts w:ascii="Times New Roman" w:hAnsi="Times New Roman" w:cs="Times New Roman"/>
          <w:color w:val="000000" w:themeColor="text1"/>
          <w:szCs w:val="28"/>
        </w:rPr>
      </w:pPr>
    </w:p>
    <w:p w:rsidR="00034C74" w:rsidRDefault="00034C74" w:rsidP="00385023">
      <w:pPr>
        <w:spacing w:after="0" w:line="240" w:lineRule="auto"/>
        <w:ind w:firstLine="720"/>
        <w:jc w:val="both"/>
        <w:rPr>
          <w:rFonts w:ascii="Times New Roman" w:hAnsi="Times New Roman" w:cs="Times New Roman"/>
          <w:color w:val="000000" w:themeColor="text1"/>
          <w:szCs w:val="28"/>
        </w:rPr>
      </w:pPr>
    </w:p>
    <w:p w:rsidR="00034C74" w:rsidRDefault="00034C74" w:rsidP="00385023">
      <w:pPr>
        <w:spacing w:after="0" w:line="240" w:lineRule="auto"/>
        <w:ind w:firstLine="720"/>
        <w:jc w:val="both"/>
        <w:rPr>
          <w:rFonts w:ascii="Times New Roman" w:hAnsi="Times New Roman" w:cs="Times New Roman"/>
          <w:color w:val="000000" w:themeColor="text1"/>
          <w:szCs w:val="28"/>
        </w:rPr>
      </w:pPr>
    </w:p>
    <w:p w:rsidR="00034C74" w:rsidRDefault="00034C74" w:rsidP="00385023">
      <w:pPr>
        <w:spacing w:after="0" w:line="240" w:lineRule="auto"/>
        <w:ind w:firstLine="720"/>
        <w:jc w:val="both"/>
        <w:rPr>
          <w:rFonts w:ascii="Times New Roman" w:hAnsi="Times New Roman" w:cs="Times New Roman"/>
          <w:color w:val="000000" w:themeColor="text1"/>
          <w:szCs w:val="28"/>
        </w:rPr>
      </w:pPr>
    </w:p>
    <w:p w:rsidR="00034C74" w:rsidRDefault="00034C74" w:rsidP="00385023">
      <w:pPr>
        <w:spacing w:after="0" w:line="240" w:lineRule="auto"/>
        <w:ind w:firstLine="720"/>
        <w:jc w:val="both"/>
        <w:rPr>
          <w:rFonts w:ascii="Times New Roman" w:hAnsi="Times New Roman" w:cs="Times New Roman"/>
          <w:color w:val="000000" w:themeColor="text1"/>
          <w:szCs w:val="28"/>
        </w:rPr>
      </w:pPr>
    </w:p>
    <w:p w:rsidR="00034C74" w:rsidRDefault="00034C74" w:rsidP="00385023">
      <w:pPr>
        <w:spacing w:after="0" w:line="240" w:lineRule="auto"/>
        <w:ind w:firstLine="720"/>
        <w:jc w:val="both"/>
        <w:rPr>
          <w:rFonts w:ascii="Times New Roman" w:hAnsi="Times New Roman" w:cs="Times New Roman"/>
          <w:color w:val="000000" w:themeColor="text1"/>
          <w:szCs w:val="28"/>
        </w:rPr>
      </w:pPr>
    </w:p>
    <w:p w:rsidR="00034C74" w:rsidRDefault="00034C74" w:rsidP="00385023">
      <w:pPr>
        <w:spacing w:after="0" w:line="240" w:lineRule="auto"/>
        <w:ind w:firstLine="720"/>
        <w:jc w:val="both"/>
        <w:rPr>
          <w:rFonts w:ascii="Times New Roman" w:hAnsi="Times New Roman" w:cs="Times New Roman"/>
          <w:color w:val="000000" w:themeColor="text1"/>
          <w:szCs w:val="28"/>
        </w:rPr>
      </w:pPr>
    </w:p>
    <w:p w:rsidR="00034C74" w:rsidRDefault="00034C74" w:rsidP="00385023">
      <w:pPr>
        <w:spacing w:after="0" w:line="240" w:lineRule="auto"/>
        <w:ind w:firstLine="720"/>
        <w:jc w:val="both"/>
        <w:rPr>
          <w:rFonts w:ascii="Times New Roman" w:hAnsi="Times New Roman" w:cs="Times New Roman"/>
          <w:color w:val="000000" w:themeColor="text1"/>
          <w:szCs w:val="28"/>
        </w:rPr>
      </w:pPr>
    </w:p>
    <w:p w:rsidR="00034C74" w:rsidRDefault="00034C74" w:rsidP="00385023">
      <w:pPr>
        <w:spacing w:after="0" w:line="240" w:lineRule="auto"/>
        <w:ind w:firstLine="720"/>
        <w:jc w:val="both"/>
        <w:rPr>
          <w:rFonts w:ascii="Times New Roman" w:hAnsi="Times New Roman" w:cs="Times New Roman"/>
          <w:color w:val="000000" w:themeColor="text1"/>
          <w:szCs w:val="28"/>
        </w:rPr>
      </w:pPr>
    </w:p>
    <w:p w:rsidR="00034C74" w:rsidRPr="00D515D9" w:rsidRDefault="00034C74" w:rsidP="00385023">
      <w:pPr>
        <w:spacing w:after="0" w:line="240" w:lineRule="auto"/>
        <w:ind w:firstLine="720"/>
        <w:jc w:val="both"/>
        <w:rPr>
          <w:rFonts w:ascii="Times New Roman" w:hAnsi="Times New Roman" w:cs="Times New Roman"/>
          <w:color w:val="000000" w:themeColor="text1"/>
          <w:szCs w:val="28"/>
        </w:rPr>
      </w:pPr>
    </w:p>
    <w:p w:rsidR="00385023" w:rsidRPr="00D515D9" w:rsidRDefault="00385023" w:rsidP="00385023">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Приложение № 6</w:t>
      </w:r>
    </w:p>
    <w:p w:rsidR="00385023" w:rsidRPr="00D515D9" w:rsidRDefault="00385023" w:rsidP="00385023">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к постановлению администрации </w:t>
      </w:r>
    </w:p>
    <w:p w:rsidR="00385023" w:rsidRPr="00D515D9" w:rsidRDefault="00385023" w:rsidP="00385023">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муниципального образования </w:t>
      </w:r>
    </w:p>
    <w:p w:rsidR="00385023" w:rsidRPr="00D515D9" w:rsidRDefault="00385023" w:rsidP="00385023">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«Родниковский муниципальный  район»</w:t>
      </w:r>
    </w:p>
    <w:p w:rsidR="00385023" w:rsidRPr="00D515D9" w:rsidRDefault="00385023" w:rsidP="00385023">
      <w:pPr>
        <w:autoSpaceDE w:val="0"/>
        <w:autoSpaceDN w:val="0"/>
        <w:adjustRightInd w:val="0"/>
        <w:spacing w:after="0" w:line="240" w:lineRule="auto"/>
        <w:jc w:val="right"/>
        <w:rPr>
          <w:rFonts w:ascii="Times New Roman" w:hAnsi="Times New Roman" w:cs="Times New Roman"/>
          <w:b/>
          <w:bCs/>
          <w:color w:val="000000" w:themeColor="text1"/>
          <w:sz w:val="52"/>
          <w:szCs w:val="52"/>
        </w:rPr>
      </w:pPr>
      <w:r>
        <w:rPr>
          <w:rFonts w:ascii="Times New Roman" w:hAnsi="Times New Roman" w:cs="Times New Roman"/>
          <w:color w:val="000000" w:themeColor="text1"/>
          <w:sz w:val="28"/>
          <w:szCs w:val="28"/>
        </w:rPr>
        <w:t>от 07.07.2017</w:t>
      </w:r>
      <w:r w:rsidRPr="00D515D9">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963</w:t>
      </w:r>
    </w:p>
    <w:p w:rsidR="00385023" w:rsidRPr="00D515D9" w:rsidRDefault="00385023" w:rsidP="00385023">
      <w:pPr>
        <w:pStyle w:val="ConsPlusNormal"/>
        <w:widowControl/>
        <w:ind w:firstLine="0"/>
        <w:jc w:val="right"/>
        <w:outlineLvl w:val="0"/>
        <w:rPr>
          <w:rFonts w:ascii="Times New Roman" w:hAnsi="Times New Roman" w:cs="Times New Roman"/>
          <w:color w:val="000000" w:themeColor="text1"/>
          <w:sz w:val="28"/>
          <w:szCs w:val="28"/>
        </w:rPr>
      </w:pPr>
    </w:p>
    <w:p w:rsidR="00385023" w:rsidRPr="00D515D9" w:rsidRDefault="00385023" w:rsidP="00385023">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Приложение №5</w:t>
      </w:r>
    </w:p>
    <w:p w:rsidR="00385023" w:rsidRPr="00D515D9" w:rsidRDefault="00385023" w:rsidP="00385023">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к муниципальной  программе </w:t>
      </w:r>
    </w:p>
    <w:p w:rsidR="00385023" w:rsidRPr="00D515D9" w:rsidRDefault="00385023" w:rsidP="00385023">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«Обеспечение  качественным жильем </w:t>
      </w:r>
    </w:p>
    <w:p w:rsidR="00385023" w:rsidRPr="00D515D9" w:rsidRDefault="00385023" w:rsidP="00385023">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и услугами жилищно–коммунального</w:t>
      </w:r>
    </w:p>
    <w:p w:rsidR="00385023" w:rsidRPr="00D515D9" w:rsidRDefault="00385023" w:rsidP="00385023">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хозяйства населения  Родниковского </w:t>
      </w:r>
    </w:p>
    <w:p w:rsidR="00385023" w:rsidRDefault="00385023" w:rsidP="00385023">
      <w:pPr>
        <w:autoSpaceDE w:val="0"/>
        <w:autoSpaceDN w:val="0"/>
        <w:adjustRightInd w:val="0"/>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муниципального района»</w:t>
      </w:r>
    </w:p>
    <w:p w:rsidR="00385023" w:rsidRDefault="00385023" w:rsidP="00385023">
      <w:pPr>
        <w:autoSpaceDE w:val="0"/>
        <w:autoSpaceDN w:val="0"/>
        <w:adjustRightInd w:val="0"/>
        <w:spacing w:after="0" w:line="240" w:lineRule="auto"/>
        <w:jc w:val="right"/>
        <w:rPr>
          <w:rFonts w:ascii="Times New Roman" w:hAnsi="Times New Roman" w:cs="Times New Roman"/>
          <w:color w:val="000000" w:themeColor="text1"/>
          <w:sz w:val="28"/>
          <w:szCs w:val="28"/>
        </w:rPr>
      </w:pPr>
    </w:p>
    <w:p w:rsidR="00385023" w:rsidRDefault="00385023" w:rsidP="00385023">
      <w:pPr>
        <w:autoSpaceDE w:val="0"/>
        <w:autoSpaceDN w:val="0"/>
        <w:adjustRightInd w:val="0"/>
        <w:spacing w:after="0" w:line="240" w:lineRule="auto"/>
        <w:jc w:val="right"/>
        <w:rPr>
          <w:rFonts w:ascii="Times New Roman" w:hAnsi="Times New Roman" w:cs="Times New Roman"/>
          <w:color w:val="000000" w:themeColor="text1"/>
          <w:sz w:val="28"/>
          <w:szCs w:val="28"/>
        </w:rPr>
      </w:pPr>
    </w:p>
    <w:p w:rsidR="00385023" w:rsidRDefault="00385023" w:rsidP="00385023">
      <w:pPr>
        <w:autoSpaceDE w:val="0"/>
        <w:autoSpaceDN w:val="0"/>
        <w:adjustRightInd w:val="0"/>
        <w:spacing w:after="0" w:line="240" w:lineRule="auto"/>
        <w:jc w:val="right"/>
        <w:rPr>
          <w:rFonts w:ascii="Times New Roman" w:hAnsi="Times New Roman" w:cs="Times New Roman"/>
          <w:color w:val="000000" w:themeColor="text1"/>
          <w:sz w:val="28"/>
          <w:szCs w:val="28"/>
        </w:rPr>
      </w:pPr>
    </w:p>
    <w:p w:rsidR="00385023" w:rsidRDefault="00385023" w:rsidP="00385023">
      <w:pPr>
        <w:autoSpaceDE w:val="0"/>
        <w:autoSpaceDN w:val="0"/>
        <w:adjustRightInd w:val="0"/>
        <w:spacing w:after="0" w:line="240" w:lineRule="auto"/>
        <w:jc w:val="right"/>
        <w:rPr>
          <w:rFonts w:ascii="Times New Roman" w:hAnsi="Times New Roman" w:cs="Times New Roman"/>
          <w:color w:val="000000" w:themeColor="text1"/>
          <w:sz w:val="28"/>
          <w:szCs w:val="28"/>
        </w:rPr>
      </w:pPr>
    </w:p>
    <w:p w:rsidR="00385023" w:rsidRDefault="00385023" w:rsidP="00385023">
      <w:pPr>
        <w:autoSpaceDE w:val="0"/>
        <w:autoSpaceDN w:val="0"/>
        <w:adjustRightInd w:val="0"/>
        <w:spacing w:after="0" w:line="240" w:lineRule="auto"/>
        <w:jc w:val="right"/>
        <w:rPr>
          <w:rFonts w:ascii="Times New Roman" w:hAnsi="Times New Roman" w:cs="Times New Roman"/>
          <w:color w:val="000000" w:themeColor="text1"/>
          <w:sz w:val="28"/>
          <w:szCs w:val="28"/>
        </w:rPr>
      </w:pPr>
    </w:p>
    <w:p w:rsidR="00385023" w:rsidRDefault="00385023" w:rsidP="00385023">
      <w:pPr>
        <w:autoSpaceDE w:val="0"/>
        <w:autoSpaceDN w:val="0"/>
        <w:adjustRightInd w:val="0"/>
        <w:spacing w:after="0" w:line="240" w:lineRule="auto"/>
        <w:jc w:val="right"/>
        <w:rPr>
          <w:rFonts w:ascii="Times New Roman" w:hAnsi="Times New Roman" w:cs="Times New Roman"/>
          <w:color w:val="000000" w:themeColor="text1"/>
          <w:sz w:val="28"/>
          <w:szCs w:val="28"/>
        </w:rPr>
      </w:pPr>
    </w:p>
    <w:p w:rsidR="00385023" w:rsidRDefault="00385023" w:rsidP="00385023">
      <w:pPr>
        <w:autoSpaceDE w:val="0"/>
        <w:autoSpaceDN w:val="0"/>
        <w:adjustRightInd w:val="0"/>
        <w:spacing w:after="0" w:line="240" w:lineRule="auto"/>
        <w:jc w:val="right"/>
        <w:rPr>
          <w:rFonts w:ascii="Times New Roman" w:hAnsi="Times New Roman" w:cs="Times New Roman"/>
          <w:color w:val="000000" w:themeColor="text1"/>
          <w:sz w:val="28"/>
          <w:szCs w:val="28"/>
        </w:rPr>
      </w:pPr>
    </w:p>
    <w:p w:rsidR="00385023" w:rsidRPr="00385023" w:rsidRDefault="00385023" w:rsidP="00385023">
      <w:pPr>
        <w:autoSpaceDE w:val="0"/>
        <w:autoSpaceDN w:val="0"/>
        <w:adjustRightInd w:val="0"/>
        <w:spacing w:after="0" w:line="240" w:lineRule="auto"/>
        <w:jc w:val="center"/>
        <w:rPr>
          <w:rFonts w:ascii="Times New Roman" w:hAnsi="Times New Roman" w:cs="Times New Roman"/>
          <w:b/>
          <w:color w:val="000000" w:themeColor="text1"/>
          <w:sz w:val="28"/>
          <w:szCs w:val="28"/>
        </w:rPr>
      </w:pPr>
    </w:p>
    <w:p w:rsidR="00385023" w:rsidRPr="00385023" w:rsidRDefault="00385023" w:rsidP="00385023">
      <w:pPr>
        <w:autoSpaceDE w:val="0"/>
        <w:autoSpaceDN w:val="0"/>
        <w:adjustRightInd w:val="0"/>
        <w:spacing w:after="0" w:line="240" w:lineRule="auto"/>
        <w:jc w:val="center"/>
        <w:rPr>
          <w:rFonts w:ascii="Times New Roman" w:hAnsi="Times New Roman" w:cs="Times New Roman"/>
          <w:b/>
          <w:bCs/>
          <w:color w:val="000000" w:themeColor="text1"/>
          <w:sz w:val="52"/>
          <w:szCs w:val="52"/>
        </w:rPr>
      </w:pPr>
      <w:r w:rsidRPr="00385023">
        <w:rPr>
          <w:rFonts w:ascii="Times New Roman" w:hAnsi="Times New Roman" w:cs="Times New Roman"/>
          <w:b/>
          <w:bCs/>
          <w:color w:val="000000" w:themeColor="text1"/>
          <w:sz w:val="52"/>
          <w:szCs w:val="52"/>
        </w:rPr>
        <w:t>Подпрограмма</w:t>
      </w:r>
    </w:p>
    <w:p w:rsidR="00385023" w:rsidRPr="00385023" w:rsidRDefault="00385023" w:rsidP="00385023">
      <w:pPr>
        <w:autoSpaceDE w:val="0"/>
        <w:autoSpaceDN w:val="0"/>
        <w:adjustRightInd w:val="0"/>
        <w:spacing w:after="0" w:line="240" w:lineRule="auto"/>
        <w:jc w:val="center"/>
        <w:rPr>
          <w:rFonts w:ascii="Times New Roman" w:hAnsi="Times New Roman" w:cs="Times New Roman"/>
          <w:b/>
          <w:color w:val="000000" w:themeColor="text1"/>
          <w:sz w:val="28"/>
          <w:szCs w:val="28"/>
        </w:rPr>
      </w:pPr>
      <w:r w:rsidRPr="00385023">
        <w:rPr>
          <w:rFonts w:ascii="Times New Roman" w:hAnsi="Times New Roman" w:cs="Times New Roman"/>
          <w:b/>
          <w:color w:val="000000" w:themeColor="text1"/>
          <w:sz w:val="52"/>
          <w:szCs w:val="52"/>
        </w:rPr>
        <w:t>«Обеспечение инженерной инфраструктурой земельных участков, предназначенных для бесплатного предоставления семьям с тремя и более детьми, в Родниковском районе Ивановской области»</w:t>
      </w:r>
    </w:p>
    <w:p w:rsidR="00385023" w:rsidRDefault="00385023" w:rsidP="00385023">
      <w:pPr>
        <w:autoSpaceDE w:val="0"/>
        <w:autoSpaceDN w:val="0"/>
        <w:adjustRightInd w:val="0"/>
        <w:spacing w:after="0" w:line="240" w:lineRule="auto"/>
        <w:jc w:val="right"/>
        <w:rPr>
          <w:rFonts w:ascii="Times New Roman" w:hAnsi="Times New Roman" w:cs="Times New Roman"/>
          <w:color w:val="000000" w:themeColor="text1"/>
          <w:sz w:val="28"/>
          <w:szCs w:val="28"/>
        </w:rPr>
      </w:pPr>
    </w:p>
    <w:p w:rsidR="00385023" w:rsidRDefault="00385023" w:rsidP="00385023">
      <w:pPr>
        <w:autoSpaceDE w:val="0"/>
        <w:autoSpaceDN w:val="0"/>
        <w:adjustRightInd w:val="0"/>
        <w:spacing w:after="0" w:line="240" w:lineRule="auto"/>
        <w:jc w:val="right"/>
        <w:rPr>
          <w:rFonts w:ascii="Times New Roman" w:hAnsi="Times New Roman" w:cs="Times New Roman"/>
          <w:color w:val="000000" w:themeColor="text1"/>
          <w:sz w:val="28"/>
          <w:szCs w:val="28"/>
        </w:rPr>
      </w:pPr>
    </w:p>
    <w:p w:rsidR="00385023" w:rsidRDefault="00385023" w:rsidP="00385023">
      <w:pPr>
        <w:autoSpaceDE w:val="0"/>
        <w:autoSpaceDN w:val="0"/>
        <w:adjustRightInd w:val="0"/>
        <w:spacing w:after="0" w:line="240" w:lineRule="auto"/>
        <w:jc w:val="right"/>
        <w:rPr>
          <w:rFonts w:ascii="Times New Roman" w:hAnsi="Times New Roman" w:cs="Times New Roman"/>
          <w:color w:val="000000" w:themeColor="text1"/>
          <w:sz w:val="28"/>
          <w:szCs w:val="28"/>
        </w:rPr>
      </w:pPr>
    </w:p>
    <w:p w:rsidR="00385023" w:rsidRDefault="00385023" w:rsidP="00385023">
      <w:pPr>
        <w:jc w:val="right"/>
      </w:pPr>
    </w:p>
    <w:p w:rsidR="00385023" w:rsidRDefault="00385023" w:rsidP="00385023">
      <w:pPr>
        <w:jc w:val="right"/>
      </w:pPr>
    </w:p>
    <w:p w:rsidR="00385023" w:rsidRDefault="00385023" w:rsidP="00385023">
      <w:pPr>
        <w:jc w:val="right"/>
      </w:pPr>
    </w:p>
    <w:p w:rsidR="00385023" w:rsidRDefault="00385023" w:rsidP="00385023">
      <w:pPr>
        <w:jc w:val="right"/>
      </w:pPr>
    </w:p>
    <w:p w:rsidR="00385023" w:rsidRDefault="00385023" w:rsidP="00385023">
      <w:pPr>
        <w:jc w:val="right"/>
      </w:pPr>
    </w:p>
    <w:p w:rsidR="00385023" w:rsidRDefault="00385023" w:rsidP="00385023">
      <w:pPr>
        <w:jc w:val="right"/>
      </w:pPr>
    </w:p>
    <w:p w:rsidR="00385023" w:rsidRPr="00D515D9" w:rsidRDefault="00385023" w:rsidP="00385023">
      <w:pPr>
        <w:pStyle w:val="4"/>
        <w:keepNext w:val="0"/>
        <w:numPr>
          <w:ilvl w:val="0"/>
          <w:numId w:val="8"/>
        </w:numPr>
        <w:spacing w:before="0" w:after="0"/>
        <w:ind w:left="0"/>
        <w:contextualSpacing/>
        <w:jc w:val="center"/>
        <w:rPr>
          <w:color w:val="000000" w:themeColor="text1"/>
          <w:sz w:val="32"/>
          <w:szCs w:val="32"/>
        </w:rPr>
      </w:pPr>
      <w:r w:rsidRPr="00D515D9">
        <w:rPr>
          <w:color w:val="000000" w:themeColor="text1"/>
          <w:sz w:val="32"/>
          <w:szCs w:val="32"/>
        </w:rPr>
        <w:lastRenderedPageBreak/>
        <w:t>Паспорт подпрограммы</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tblPr>
      <w:tblGrid>
        <w:gridCol w:w="2468"/>
        <w:gridCol w:w="7278"/>
      </w:tblGrid>
      <w:tr w:rsidR="00385023" w:rsidRPr="00D515D9" w:rsidTr="009758E8">
        <w:trPr>
          <w:cantSplit/>
        </w:trPr>
        <w:tc>
          <w:tcPr>
            <w:tcW w:w="2509" w:type="dxa"/>
            <w:tcBorders>
              <w:top w:val="single" w:sz="4" w:space="0" w:color="auto"/>
            </w:tcBorders>
          </w:tcPr>
          <w:p w:rsidR="00385023" w:rsidRPr="00076F0A" w:rsidRDefault="00385023" w:rsidP="009758E8">
            <w:pPr>
              <w:spacing w:after="0" w:line="240" w:lineRule="auto"/>
              <w:rPr>
                <w:rFonts w:ascii="Times New Roman" w:hAnsi="Times New Roman" w:cs="Times New Roman"/>
                <w:color w:val="000000" w:themeColor="text1"/>
                <w:sz w:val="24"/>
                <w:szCs w:val="24"/>
              </w:rPr>
            </w:pPr>
            <w:r w:rsidRPr="00076F0A">
              <w:rPr>
                <w:rFonts w:ascii="Times New Roman" w:hAnsi="Times New Roman" w:cs="Times New Roman"/>
                <w:color w:val="000000" w:themeColor="text1"/>
                <w:sz w:val="24"/>
                <w:szCs w:val="24"/>
              </w:rPr>
              <w:t>Наименование подпрограммы</w:t>
            </w:r>
          </w:p>
        </w:tc>
        <w:tc>
          <w:tcPr>
            <w:tcW w:w="7571" w:type="dxa"/>
            <w:tcBorders>
              <w:top w:val="single" w:sz="4" w:space="0" w:color="auto"/>
            </w:tcBorders>
          </w:tcPr>
          <w:p w:rsidR="00385023" w:rsidRPr="00076F0A" w:rsidRDefault="00385023" w:rsidP="009758E8">
            <w:pPr>
              <w:spacing w:after="0" w:line="240" w:lineRule="auto"/>
              <w:ind w:firstLine="263"/>
              <w:jc w:val="both"/>
              <w:rPr>
                <w:rFonts w:ascii="Times New Roman" w:hAnsi="Times New Roman" w:cs="Times New Roman"/>
                <w:color w:val="000000" w:themeColor="text1"/>
                <w:sz w:val="24"/>
                <w:szCs w:val="24"/>
              </w:rPr>
            </w:pPr>
            <w:r w:rsidRPr="00076F0A">
              <w:rPr>
                <w:rFonts w:ascii="Times New Roman" w:hAnsi="Times New Roman" w:cs="Times New Roman"/>
                <w:color w:val="000000" w:themeColor="text1"/>
                <w:sz w:val="24"/>
                <w:szCs w:val="24"/>
              </w:rPr>
              <w:t>Обеспечение инженерной инфраструктурой земельных участков, предназначенных для бесплатного предоставления семьям с тремя и более детьми, в Родниковском районе Ивановской области</w:t>
            </w:r>
          </w:p>
        </w:tc>
      </w:tr>
      <w:tr w:rsidR="00385023" w:rsidRPr="00D515D9" w:rsidTr="009758E8">
        <w:trPr>
          <w:cantSplit/>
        </w:trPr>
        <w:tc>
          <w:tcPr>
            <w:tcW w:w="2509" w:type="dxa"/>
          </w:tcPr>
          <w:p w:rsidR="00385023" w:rsidRPr="00076F0A" w:rsidRDefault="00385023" w:rsidP="009758E8">
            <w:pPr>
              <w:spacing w:after="0" w:line="240" w:lineRule="auto"/>
              <w:rPr>
                <w:rFonts w:ascii="Times New Roman" w:hAnsi="Times New Roman" w:cs="Times New Roman"/>
                <w:color w:val="000000" w:themeColor="text1"/>
                <w:sz w:val="24"/>
                <w:szCs w:val="24"/>
              </w:rPr>
            </w:pPr>
            <w:r w:rsidRPr="00076F0A">
              <w:rPr>
                <w:rFonts w:ascii="Times New Roman" w:hAnsi="Times New Roman" w:cs="Times New Roman"/>
                <w:color w:val="000000" w:themeColor="text1"/>
                <w:sz w:val="24"/>
                <w:szCs w:val="24"/>
              </w:rPr>
              <w:t xml:space="preserve">Срок реализации подпрограммы </w:t>
            </w:r>
          </w:p>
        </w:tc>
        <w:tc>
          <w:tcPr>
            <w:tcW w:w="7571" w:type="dxa"/>
          </w:tcPr>
          <w:p w:rsidR="00385023" w:rsidRPr="00076F0A" w:rsidRDefault="00385023" w:rsidP="009758E8">
            <w:pPr>
              <w:spacing w:after="0" w:line="240" w:lineRule="auto"/>
              <w:rPr>
                <w:rFonts w:ascii="Times New Roman" w:hAnsi="Times New Roman" w:cs="Times New Roman"/>
                <w:color w:val="000000" w:themeColor="text1"/>
                <w:sz w:val="24"/>
                <w:szCs w:val="24"/>
              </w:rPr>
            </w:pPr>
            <w:r w:rsidRPr="00076F0A">
              <w:rPr>
                <w:rFonts w:ascii="Times New Roman" w:hAnsi="Times New Roman" w:cs="Times New Roman"/>
                <w:color w:val="000000" w:themeColor="text1"/>
                <w:sz w:val="24"/>
                <w:szCs w:val="24"/>
              </w:rPr>
              <w:t>2014 – 2020 годы</w:t>
            </w:r>
          </w:p>
        </w:tc>
      </w:tr>
      <w:tr w:rsidR="00385023" w:rsidRPr="00D515D9" w:rsidTr="009758E8">
        <w:trPr>
          <w:cantSplit/>
        </w:trPr>
        <w:tc>
          <w:tcPr>
            <w:tcW w:w="2509" w:type="dxa"/>
          </w:tcPr>
          <w:p w:rsidR="00385023" w:rsidRPr="00076F0A" w:rsidRDefault="00385023" w:rsidP="009758E8">
            <w:pPr>
              <w:spacing w:after="0" w:line="240" w:lineRule="auto"/>
              <w:rPr>
                <w:rFonts w:ascii="Times New Roman" w:hAnsi="Times New Roman" w:cs="Times New Roman"/>
                <w:color w:val="000000" w:themeColor="text1"/>
                <w:sz w:val="24"/>
                <w:szCs w:val="24"/>
              </w:rPr>
            </w:pPr>
            <w:r w:rsidRPr="00076F0A">
              <w:rPr>
                <w:rFonts w:ascii="Times New Roman" w:hAnsi="Times New Roman" w:cs="Times New Roman"/>
                <w:color w:val="000000" w:themeColor="text1"/>
                <w:sz w:val="24"/>
                <w:szCs w:val="24"/>
              </w:rPr>
              <w:t>Исполнители подпрограммы</w:t>
            </w:r>
          </w:p>
        </w:tc>
        <w:tc>
          <w:tcPr>
            <w:tcW w:w="7571" w:type="dxa"/>
          </w:tcPr>
          <w:p w:rsidR="00385023" w:rsidRPr="00076F0A" w:rsidRDefault="00385023" w:rsidP="009758E8">
            <w:pPr>
              <w:spacing w:after="0" w:line="240" w:lineRule="auto"/>
              <w:ind w:firstLine="263"/>
              <w:jc w:val="both"/>
              <w:rPr>
                <w:rFonts w:ascii="Times New Roman" w:hAnsi="Times New Roman" w:cs="Times New Roman"/>
                <w:color w:val="000000" w:themeColor="text1"/>
                <w:sz w:val="24"/>
                <w:szCs w:val="24"/>
              </w:rPr>
            </w:pPr>
            <w:r w:rsidRPr="00076F0A">
              <w:rPr>
                <w:rFonts w:ascii="Times New Roman" w:hAnsi="Times New Roman" w:cs="Times New Roman"/>
                <w:color w:val="000000" w:themeColor="text1"/>
                <w:sz w:val="24"/>
                <w:szCs w:val="24"/>
              </w:rPr>
              <w:t>Комитет по управлению имуществом администрации МО «Родниковский муниципальный район»;</w:t>
            </w:r>
          </w:p>
          <w:p w:rsidR="00385023" w:rsidRPr="00076F0A" w:rsidRDefault="00385023" w:rsidP="009758E8">
            <w:pPr>
              <w:spacing w:after="0" w:line="240" w:lineRule="auto"/>
              <w:ind w:firstLine="263"/>
              <w:jc w:val="both"/>
              <w:rPr>
                <w:rFonts w:ascii="Times New Roman" w:hAnsi="Times New Roman" w:cs="Times New Roman"/>
                <w:color w:val="000000" w:themeColor="text1"/>
                <w:sz w:val="24"/>
                <w:szCs w:val="24"/>
              </w:rPr>
            </w:pPr>
            <w:r w:rsidRPr="00076F0A">
              <w:rPr>
                <w:rFonts w:ascii="Times New Roman" w:hAnsi="Times New Roman" w:cs="Times New Roman"/>
                <w:color w:val="000000" w:themeColor="text1"/>
                <w:sz w:val="24"/>
                <w:szCs w:val="24"/>
              </w:rPr>
              <w:t>Отдел строительства и архитектуры администрации МО «Родниковский муниципальный район».</w:t>
            </w:r>
          </w:p>
        </w:tc>
      </w:tr>
      <w:tr w:rsidR="00385023" w:rsidRPr="00D515D9" w:rsidTr="009758E8">
        <w:trPr>
          <w:cantSplit/>
        </w:trPr>
        <w:tc>
          <w:tcPr>
            <w:tcW w:w="2509" w:type="dxa"/>
          </w:tcPr>
          <w:p w:rsidR="00385023" w:rsidRPr="00076F0A" w:rsidRDefault="00385023" w:rsidP="009758E8">
            <w:pPr>
              <w:spacing w:after="0" w:line="240" w:lineRule="auto"/>
              <w:rPr>
                <w:rFonts w:ascii="Times New Roman" w:hAnsi="Times New Roman" w:cs="Times New Roman"/>
                <w:color w:val="000000" w:themeColor="text1"/>
                <w:sz w:val="24"/>
                <w:szCs w:val="24"/>
              </w:rPr>
            </w:pPr>
            <w:r w:rsidRPr="00076F0A">
              <w:rPr>
                <w:rFonts w:ascii="Times New Roman" w:hAnsi="Times New Roman" w:cs="Times New Roman"/>
                <w:color w:val="000000" w:themeColor="text1"/>
                <w:sz w:val="24"/>
                <w:szCs w:val="24"/>
              </w:rPr>
              <w:t>Цель (цели) подпрограммы</w:t>
            </w:r>
          </w:p>
        </w:tc>
        <w:tc>
          <w:tcPr>
            <w:tcW w:w="7571" w:type="dxa"/>
          </w:tcPr>
          <w:p w:rsidR="00385023" w:rsidRPr="00076F0A" w:rsidRDefault="00385023" w:rsidP="009758E8">
            <w:pPr>
              <w:spacing w:after="0" w:line="240" w:lineRule="auto"/>
              <w:ind w:firstLine="263"/>
              <w:jc w:val="both"/>
              <w:rPr>
                <w:rFonts w:ascii="Times New Roman" w:hAnsi="Times New Roman" w:cs="Times New Roman"/>
                <w:color w:val="000000" w:themeColor="text1"/>
                <w:sz w:val="24"/>
                <w:szCs w:val="24"/>
              </w:rPr>
            </w:pPr>
            <w:r w:rsidRPr="00076F0A">
              <w:rPr>
                <w:rFonts w:ascii="Times New Roman" w:hAnsi="Times New Roman" w:cs="Times New Roman"/>
                <w:color w:val="000000" w:themeColor="text1"/>
                <w:sz w:val="24"/>
                <w:szCs w:val="24"/>
              </w:rPr>
              <w:t>Создание условий для строительства благоустроенного жилья на земельных участках, предназначенных для бесплатного предоставления семьям с тремя и более детьми</w:t>
            </w:r>
          </w:p>
        </w:tc>
      </w:tr>
      <w:tr w:rsidR="00385023" w:rsidRPr="00D515D9" w:rsidTr="009758E8">
        <w:trPr>
          <w:cantSplit/>
          <w:trHeight w:val="3052"/>
        </w:trPr>
        <w:tc>
          <w:tcPr>
            <w:tcW w:w="2509" w:type="dxa"/>
            <w:tcBorders>
              <w:bottom w:val="single" w:sz="4" w:space="0" w:color="auto"/>
            </w:tcBorders>
          </w:tcPr>
          <w:p w:rsidR="00385023" w:rsidRPr="00076F0A" w:rsidRDefault="00385023" w:rsidP="009758E8">
            <w:pPr>
              <w:spacing w:after="0" w:line="240" w:lineRule="auto"/>
              <w:rPr>
                <w:rFonts w:ascii="Times New Roman" w:hAnsi="Times New Roman" w:cs="Times New Roman"/>
                <w:color w:val="000000" w:themeColor="text1"/>
                <w:sz w:val="24"/>
                <w:szCs w:val="24"/>
              </w:rPr>
            </w:pPr>
            <w:r w:rsidRPr="00076F0A">
              <w:rPr>
                <w:rFonts w:ascii="Times New Roman" w:hAnsi="Times New Roman" w:cs="Times New Roman"/>
                <w:color w:val="000000" w:themeColor="text1"/>
                <w:sz w:val="24"/>
                <w:szCs w:val="24"/>
              </w:rPr>
              <w:t>Объемы ресурсного обеспечения подпрограммы</w:t>
            </w:r>
          </w:p>
        </w:tc>
        <w:tc>
          <w:tcPr>
            <w:tcW w:w="7571" w:type="dxa"/>
            <w:tcBorders>
              <w:bottom w:val="single" w:sz="4" w:space="0" w:color="auto"/>
            </w:tcBorders>
          </w:tcPr>
          <w:p w:rsidR="00385023" w:rsidRPr="00076F0A" w:rsidRDefault="00385023" w:rsidP="009758E8">
            <w:pPr>
              <w:spacing w:after="0" w:line="240" w:lineRule="auto"/>
              <w:rPr>
                <w:rFonts w:ascii="Times New Roman" w:hAnsi="Times New Roman" w:cs="Times New Roman"/>
                <w:color w:val="000000" w:themeColor="text1"/>
                <w:sz w:val="24"/>
                <w:szCs w:val="24"/>
              </w:rPr>
            </w:pPr>
            <w:r w:rsidRPr="00076F0A">
              <w:rPr>
                <w:rFonts w:ascii="Times New Roman" w:hAnsi="Times New Roman" w:cs="Times New Roman"/>
                <w:color w:val="000000" w:themeColor="text1"/>
                <w:sz w:val="24"/>
                <w:szCs w:val="24"/>
              </w:rPr>
              <w:t>Общий объем бюджетных ассигнований:</w:t>
            </w:r>
          </w:p>
          <w:p w:rsidR="00385023" w:rsidRPr="00076F0A" w:rsidRDefault="00385023" w:rsidP="009758E8">
            <w:pPr>
              <w:spacing w:after="0" w:line="240" w:lineRule="auto"/>
              <w:rPr>
                <w:rFonts w:ascii="Times New Roman" w:hAnsi="Times New Roman" w:cs="Times New Roman"/>
                <w:color w:val="000000" w:themeColor="text1"/>
                <w:sz w:val="24"/>
                <w:szCs w:val="24"/>
              </w:rPr>
            </w:pPr>
            <w:r w:rsidRPr="00076F0A">
              <w:rPr>
                <w:rFonts w:ascii="Times New Roman" w:hAnsi="Times New Roman" w:cs="Times New Roman"/>
                <w:color w:val="000000" w:themeColor="text1"/>
                <w:sz w:val="24"/>
                <w:szCs w:val="24"/>
              </w:rPr>
              <w:t>2014 – 16474,0 тыс. руб.;</w:t>
            </w:r>
          </w:p>
          <w:p w:rsidR="00385023" w:rsidRPr="00076F0A" w:rsidRDefault="00385023" w:rsidP="009758E8">
            <w:pPr>
              <w:spacing w:after="0" w:line="240" w:lineRule="auto"/>
              <w:rPr>
                <w:rFonts w:ascii="Times New Roman" w:hAnsi="Times New Roman" w:cs="Times New Roman"/>
                <w:color w:val="000000" w:themeColor="text1"/>
                <w:sz w:val="24"/>
                <w:szCs w:val="24"/>
              </w:rPr>
            </w:pPr>
            <w:r w:rsidRPr="00076F0A">
              <w:rPr>
                <w:rFonts w:ascii="Times New Roman" w:hAnsi="Times New Roman" w:cs="Times New Roman"/>
                <w:color w:val="000000" w:themeColor="text1"/>
                <w:sz w:val="24"/>
                <w:szCs w:val="24"/>
              </w:rPr>
              <w:t>2015 – 3066,3 тыс. руб.;</w:t>
            </w:r>
          </w:p>
          <w:p w:rsidR="00385023" w:rsidRPr="00076F0A" w:rsidRDefault="00385023" w:rsidP="009758E8">
            <w:pPr>
              <w:spacing w:after="0" w:line="240" w:lineRule="auto"/>
              <w:rPr>
                <w:rFonts w:ascii="Times New Roman" w:hAnsi="Times New Roman" w:cs="Times New Roman"/>
                <w:color w:val="000000" w:themeColor="text1"/>
                <w:sz w:val="24"/>
                <w:szCs w:val="24"/>
              </w:rPr>
            </w:pPr>
            <w:r w:rsidRPr="00076F0A">
              <w:rPr>
                <w:rFonts w:ascii="Times New Roman" w:hAnsi="Times New Roman" w:cs="Times New Roman"/>
                <w:color w:val="000000" w:themeColor="text1"/>
                <w:sz w:val="24"/>
                <w:szCs w:val="24"/>
              </w:rPr>
              <w:t>2016 –  0,0 тыс. руб.;</w:t>
            </w:r>
          </w:p>
          <w:p w:rsidR="00385023" w:rsidRPr="00076F0A" w:rsidRDefault="00385023" w:rsidP="009758E8">
            <w:pPr>
              <w:spacing w:after="0" w:line="240" w:lineRule="auto"/>
              <w:rPr>
                <w:rFonts w:ascii="Times New Roman" w:hAnsi="Times New Roman" w:cs="Times New Roman"/>
                <w:color w:val="000000" w:themeColor="text1"/>
                <w:sz w:val="24"/>
                <w:szCs w:val="24"/>
              </w:rPr>
            </w:pPr>
            <w:r w:rsidRPr="00076F0A">
              <w:rPr>
                <w:rFonts w:ascii="Times New Roman" w:hAnsi="Times New Roman" w:cs="Times New Roman"/>
                <w:color w:val="000000" w:themeColor="text1"/>
                <w:sz w:val="24"/>
                <w:szCs w:val="24"/>
              </w:rPr>
              <w:t>2017 –  0,0 тыс. руб.;</w:t>
            </w:r>
          </w:p>
          <w:p w:rsidR="00385023" w:rsidRPr="00076F0A" w:rsidRDefault="00385023" w:rsidP="009758E8">
            <w:pPr>
              <w:spacing w:after="0" w:line="240" w:lineRule="auto"/>
              <w:rPr>
                <w:rFonts w:ascii="Times New Roman" w:hAnsi="Times New Roman" w:cs="Times New Roman"/>
                <w:color w:val="000000" w:themeColor="text1"/>
                <w:sz w:val="24"/>
                <w:szCs w:val="24"/>
              </w:rPr>
            </w:pPr>
            <w:r w:rsidRPr="00076F0A">
              <w:rPr>
                <w:rFonts w:ascii="Times New Roman" w:hAnsi="Times New Roman" w:cs="Times New Roman"/>
                <w:color w:val="000000" w:themeColor="text1"/>
                <w:sz w:val="24"/>
                <w:szCs w:val="24"/>
              </w:rPr>
              <w:t>2018 –  0,0 тыс. руб.;</w:t>
            </w:r>
          </w:p>
          <w:p w:rsidR="00385023" w:rsidRPr="00076F0A" w:rsidRDefault="00385023" w:rsidP="009758E8">
            <w:pPr>
              <w:spacing w:after="0" w:line="240" w:lineRule="auto"/>
              <w:rPr>
                <w:rFonts w:ascii="Times New Roman" w:hAnsi="Times New Roman" w:cs="Times New Roman"/>
                <w:color w:val="000000" w:themeColor="text1"/>
                <w:sz w:val="24"/>
                <w:szCs w:val="24"/>
              </w:rPr>
            </w:pPr>
            <w:r w:rsidRPr="00076F0A">
              <w:rPr>
                <w:rFonts w:ascii="Times New Roman" w:hAnsi="Times New Roman" w:cs="Times New Roman"/>
                <w:color w:val="000000" w:themeColor="text1"/>
                <w:sz w:val="24"/>
                <w:szCs w:val="24"/>
              </w:rPr>
              <w:t>2019 – 0,0 тыс. руб.;</w:t>
            </w:r>
          </w:p>
          <w:p w:rsidR="00385023" w:rsidRPr="00076F0A" w:rsidRDefault="00385023" w:rsidP="009758E8">
            <w:pPr>
              <w:spacing w:after="0" w:line="240" w:lineRule="auto"/>
              <w:rPr>
                <w:rFonts w:ascii="Times New Roman" w:hAnsi="Times New Roman" w:cs="Times New Roman"/>
                <w:color w:val="000000" w:themeColor="text1"/>
                <w:sz w:val="24"/>
                <w:szCs w:val="24"/>
              </w:rPr>
            </w:pPr>
            <w:r w:rsidRPr="00076F0A">
              <w:rPr>
                <w:rFonts w:ascii="Times New Roman" w:hAnsi="Times New Roman" w:cs="Times New Roman"/>
                <w:color w:val="000000" w:themeColor="text1"/>
                <w:sz w:val="24"/>
                <w:szCs w:val="24"/>
              </w:rPr>
              <w:t>2020 – 3050,0 тыс. руб.;</w:t>
            </w:r>
          </w:p>
          <w:p w:rsidR="00385023" w:rsidRPr="00076F0A" w:rsidRDefault="00385023" w:rsidP="009758E8">
            <w:pPr>
              <w:spacing w:after="0" w:line="240" w:lineRule="auto"/>
              <w:rPr>
                <w:rFonts w:ascii="Times New Roman" w:hAnsi="Times New Roman" w:cs="Times New Roman"/>
                <w:color w:val="000000" w:themeColor="text1"/>
                <w:sz w:val="24"/>
                <w:szCs w:val="24"/>
              </w:rPr>
            </w:pPr>
            <w:r w:rsidRPr="00076F0A">
              <w:rPr>
                <w:rFonts w:ascii="Times New Roman" w:hAnsi="Times New Roman" w:cs="Times New Roman"/>
                <w:color w:val="000000" w:themeColor="text1"/>
                <w:sz w:val="24"/>
                <w:szCs w:val="24"/>
              </w:rPr>
              <w:t>в том числе:</w:t>
            </w:r>
          </w:p>
          <w:p w:rsidR="00385023" w:rsidRPr="00076F0A" w:rsidRDefault="00385023" w:rsidP="009758E8">
            <w:pPr>
              <w:spacing w:after="0" w:line="240" w:lineRule="auto"/>
              <w:rPr>
                <w:rFonts w:ascii="Times New Roman" w:hAnsi="Times New Roman" w:cs="Times New Roman"/>
                <w:color w:val="000000" w:themeColor="text1"/>
                <w:sz w:val="24"/>
                <w:szCs w:val="24"/>
              </w:rPr>
            </w:pPr>
            <w:r w:rsidRPr="00076F0A">
              <w:rPr>
                <w:rFonts w:ascii="Times New Roman" w:hAnsi="Times New Roman" w:cs="Times New Roman"/>
                <w:color w:val="000000" w:themeColor="text1"/>
                <w:sz w:val="24"/>
                <w:szCs w:val="24"/>
              </w:rPr>
              <w:t>- средства районного бюджета:</w:t>
            </w:r>
          </w:p>
          <w:p w:rsidR="00385023" w:rsidRPr="00076F0A" w:rsidRDefault="00385023" w:rsidP="009758E8">
            <w:pPr>
              <w:spacing w:after="0" w:line="240" w:lineRule="auto"/>
              <w:rPr>
                <w:rFonts w:ascii="Times New Roman" w:hAnsi="Times New Roman" w:cs="Times New Roman"/>
                <w:color w:val="000000" w:themeColor="text1"/>
                <w:sz w:val="24"/>
                <w:szCs w:val="24"/>
              </w:rPr>
            </w:pPr>
            <w:r w:rsidRPr="00076F0A">
              <w:rPr>
                <w:rFonts w:ascii="Times New Roman" w:hAnsi="Times New Roman" w:cs="Times New Roman"/>
                <w:color w:val="000000" w:themeColor="text1"/>
                <w:sz w:val="24"/>
                <w:szCs w:val="24"/>
              </w:rPr>
              <w:t>2014 – 100,0 тыс. руб.;</w:t>
            </w:r>
          </w:p>
          <w:p w:rsidR="00385023" w:rsidRPr="00076F0A" w:rsidRDefault="00385023" w:rsidP="009758E8">
            <w:pPr>
              <w:spacing w:after="0" w:line="240" w:lineRule="auto"/>
              <w:rPr>
                <w:rFonts w:ascii="Times New Roman" w:hAnsi="Times New Roman" w:cs="Times New Roman"/>
                <w:color w:val="000000" w:themeColor="text1"/>
                <w:sz w:val="24"/>
                <w:szCs w:val="24"/>
              </w:rPr>
            </w:pPr>
            <w:r w:rsidRPr="00076F0A">
              <w:rPr>
                <w:rFonts w:ascii="Times New Roman" w:hAnsi="Times New Roman" w:cs="Times New Roman"/>
                <w:color w:val="000000" w:themeColor="text1"/>
                <w:sz w:val="24"/>
                <w:szCs w:val="24"/>
              </w:rPr>
              <w:t>2015 – 30,7 тыс. руб.;</w:t>
            </w:r>
          </w:p>
          <w:p w:rsidR="00385023" w:rsidRPr="00076F0A" w:rsidRDefault="00385023" w:rsidP="009758E8">
            <w:pPr>
              <w:spacing w:after="0" w:line="240" w:lineRule="auto"/>
              <w:rPr>
                <w:rFonts w:ascii="Times New Roman" w:hAnsi="Times New Roman" w:cs="Times New Roman"/>
                <w:color w:val="000000" w:themeColor="text1"/>
                <w:sz w:val="24"/>
                <w:szCs w:val="24"/>
              </w:rPr>
            </w:pPr>
            <w:r w:rsidRPr="00076F0A">
              <w:rPr>
                <w:rFonts w:ascii="Times New Roman" w:hAnsi="Times New Roman" w:cs="Times New Roman"/>
                <w:color w:val="000000" w:themeColor="text1"/>
                <w:sz w:val="24"/>
                <w:szCs w:val="24"/>
              </w:rPr>
              <w:t>2016 – 0,0 тыс. руб.;</w:t>
            </w:r>
          </w:p>
          <w:p w:rsidR="00385023" w:rsidRPr="00076F0A" w:rsidRDefault="00385023" w:rsidP="009758E8">
            <w:pPr>
              <w:spacing w:after="0" w:line="240" w:lineRule="auto"/>
              <w:rPr>
                <w:rFonts w:ascii="Times New Roman" w:hAnsi="Times New Roman" w:cs="Times New Roman"/>
                <w:color w:val="000000" w:themeColor="text1"/>
                <w:sz w:val="24"/>
                <w:szCs w:val="24"/>
              </w:rPr>
            </w:pPr>
            <w:r w:rsidRPr="00076F0A">
              <w:rPr>
                <w:rFonts w:ascii="Times New Roman" w:hAnsi="Times New Roman" w:cs="Times New Roman"/>
                <w:color w:val="000000" w:themeColor="text1"/>
                <w:sz w:val="24"/>
                <w:szCs w:val="24"/>
              </w:rPr>
              <w:t>2017 – 0,0 тыс. руб.;</w:t>
            </w:r>
          </w:p>
          <w:p w:rsidR="00385023" w:rsidRPr="00076F0A" w:rsidRDefault="00385023" w:rsidP="009758E8">
            <w:pPr>
              <w:spacing w:after="0" w:line="240" w:lineRule="auto"/>
              <w:rPr>
                <w:rFonts w:ascii="Times New Roman" w:hAnsi="Times New Roman" w:cs="Times New Roman"/>
                <w:color w:val="000000" w:themeColor="text1"/>
                <w:sz w:val="24"/>
                <w:szCs w:val="24"/>
              </w:rPr>
            </w:pPr>
            <w:r w:rsidRPr="00076F0A">
              <w:rPr>
                <w:rFonts w:ascii="Times New Roman" w:hAnsi="Times New Roman" w:cs="Times New Roman"/>
                <w:color w:val="000000" w:themeColor="text1"/>
                <w:sz w:val="24"/>
                <w:szCs w:val="24"/>
              </w:rPr>
              <w:t>2018 – 0,0 тыс. руб.;</w:t>
            </w:r>
          </w:p>
          <w:p w:rsidR="00385023" w:rsidRPr="00076F0A" w:rsidRDefault="00385023" w:rsidP="009758E8">
            <w:pPr>
              <w:spacing w:after="0" w:line="240" w:lineRule="auto"/>
              <w:rPr>
                <w:rFonts w:ascii="Times New Roman" w:hAnsi="Times New Roman" w:cs="Times New Roman"/>
                <w:color w:val="000000" w:themeColor="text1"/>
                <w:sz w:val="24"/>
                <w:szCs w:val="24"/>
              </w:rPr>
            </w:pPr>
            <w:r w:rsidRPr="00076F0A">
              <w:rPr>
                <w:rFonts w:ascii="Times New Roman" w:hAnsi="Times New Roman" w:cs="Times New Roman"/>
                <w:color w:val="000000" w:themeColor="text1"/>
                <w:sz w:val="24"/>
                <w:szCs w:val="24"/>
              </w:rPr>
              <w:t>2019 – 0,0 тыс. руб.;</w:t>
            </w:r>
          </w:p>
          <w:p w:rsidR="00385023" w:rsidRPr="00076F0A" w:rsidRDefault="00385023" w:rsidP="009758E8">
            <w:pPr>
              <w:spacing w:after="0" w:line="240" w:lineRule="auto"/>
              <w:rPr>
                <w:rFonts w:ascii="Times New Roman" w:hAnsi="Times New Roman" w:cs="Times New Roman"/>
                <w:color w:val="000000" w:themeColor="text1"/>
                <w:sz w:val="24"/>
                <w:szCs w:val="24"/>
              </w:rPr>
            </w:pPr>
            <w:r w:rsidRPr="00076F0A">
              <w:rPr>
                <w:rFonts w:ascii="Times New Roman" w:hAnsi="Times New Roman" w:cs="Times New Roman"/>
                <w:color w:val="000000" w:themeColor="text1"/>
                <w:sz w:val="24"/>
                <w:szCs w:val="24"/>
              </w:rPr>
              <w:t>2020 – 3050,0 тыс. руб.;</w:t>
            </w:r>
          </w:p>
          <w:p w:rsidR="00385023" w:rsidRPr="00076F0A" w:rsidRDefault="00385023" w:rsidP="009758E8">
            <w:pPr>
              <w:spacing w:after="0" w:line="240" w:lineRule="auto"/>
              <w:rPr>
                <w:rFonts w:ascii="Times New Roman" w:hAnsi="Times New Roman" w:cs="Times New Roman"/>
                <w:color w:val="000000" w:themeColor="text1"/>
                <w:sz w:val="24"/>
                <w:szCs w:val="24"/>
              </w:rPr>
            </w:pPr>
            <w:r w:rsidRPr="00076F0A">
              <w:rPr>
                <w:rFonts w:ascii="Times New Roman" w:hAnsi="Times New Roman" w:cs="Times New Roman"/>
                <w:color w:val="000000" w:themeColor="text1"/>
                <w:sz w:val="24"/>
                <w:szCs w:val="24"/>
              </w:rPr>
              <w:t>- средства бюджета  Родниковского городского поселения:</w:t>
            </w:r>
          </w:p>
          <w:p w:rsidR="00385023" w:rsidRPr="00076F0A" w:rsidRDefault="00385023" w:rsidP="009758E8">
            <w:pPr>
              <w:spacing w:after="0" w:line="240" w:lineRule="auto"/>
              <w:rPr>
                <w:rFonts w:ascii="Times New Roman" w:hAnsi="Times New Roman" w:cs="Times New Roman"/>
                <w:color w:val="000000" w:themeColor="text1"/>
                <w:sz w:val="24"/>
                <w:szCs w:val="24"/>
              </w:rPr>
            </w:pPr>
            <w:r w:rsidRPr="00076F0A">
              <w:rPr>
                <w:rFonts w:ascii="Times New Roman" w:hAnsi="Times New Roman" w:cs="Times New Roman"/>
                <w:color w:val="000000" w:themeColor="text1"/>
                <w:sz w:val="24"/>
                <w:szCs w:val="24"/>
              </w:rPr>
              <w:t>2014 – 175,0 тыс. руб.;</w:t>
            </w:r>
          </w:p>
          <w:p w:rsidR="00385023" w:rsidRPr="00076F0A" w:rsidRDefault="00385023" w:rsidP="009758E8">
            <w:pPr>
              <w:spacing w:after="0" w:line="240" w:lineRule="auto"/>
              <w:rPr>
                <w:rFonts w:ascii="Times New Roman" w:hAnsi="Times New Roman" w:cs="Times New Roman"/>
                <w:color w:val="000000" w:themeColor="text1"/>
                <w:sz w:val="24"/>
                <w:szCs w:val="24"/>
              </w:rPr>
            </w:pPr>
            <w:r w:rsidRPr="00076F0A">
              <w:rPr>
                <w:rFonts w:ascii="Times New Roman" w:hAnsi="Times New Roman" w:cs="Times New Roman"/>
                <w:color w:val="000000" w:themeColor="text1"/>
                <w:sz w:val="24"/>
                <w:szCs w:val="24"/>
              </w:rPr>
              <w:t>2015 – 0,0 тыс. руб.;</w:t>
            </w:r>
          </w:p>
          <w:p w:rsidR="00385023" w:rsidRPr="00076F0A" w:rsidRDefault="00385023" w:rsidP="009758E8">
            <w:pPr>
              <w:spacing w:after="0" w:line="240" w:lineRule="auto"/>
              <w:rPr>
                <w:rFonts w:ascii="Times New Roman" w:hAnsi="Times New Roman" w:cs="Times New Roman"/>
                <w:color w:val="000000" w:themeColor="text1"/>
                <w:sz w:val="24"/>
                <w:szCs w:val="24"/>
              </w:rPr>
            </w:pPr>
            <w:r w:rsidRPr="00076F0A">
              <w:rPr>
                <w:rFonts w:ascii="Times New Roman" w:hAnsi="Times New Roman" w:cs="Times New Roman"/>
                <w:color w:val="000000" w:themeColor="text1"/>
                <w:sz w:val="24"/>
                <w:szCs w:val="24"/>
              </w:rPr>
              <w:t>2016 – 0,0 тыс. руб.;</w:t>
            </w:r>
          </w:p>
          <w:p w:rsidR="00385023" w:rsidRPr="00076F0A" w:rsidRDefault="00385023" w:rsidP="009758E8">
            <w:pPr>
              <w:spacing w:after="0" w:line="240" w:lineRule="auto"/>
              <w:rPr>
                <w:rFonts w:ascii="Times New Roman" w:hAnsi="Times New Roman" w:cs="Times New Roman"/>
                <w:color w:val="000000" w:themeColor="text1"/>
                <w:sz w:val="24"/>
                <w:szCs w:val="24"/>
              </w:rPr>
            </w:pPr>
            <w:r w:rsidRPr="00076F0A">
              <w:rPr>
                <w:rFonts w:ascii="Times New Roman" w:hAnsi="Times New Roman" w:cs="Times New Roman"/>
                <w:color w:val="000000" w:themeColor="text1"/>
                <w:sz w:val="24"/>
                <w:szCs w:val="24"/>
              </w:rPr>
              <w:t>2017 – 0,0 тыс. руб.;</w:t>
            </w:r>
          </w:p>
          <w:p w:rsidR="00385023" w:rsidRPr="00076F0A" w:rsidRDefault="00385023" w:rsidP="009758E8">
            <w:pPr>
              <w:spacing w:after="0" w:line="240" w:lineRule="auto"/>
              <w:rPr>
                <w:rFonts w:ascii="Times New Roman" w:hAnsi="Times New Roman" w:cs="Times New Roman"/>
                <w:color w:val="000000" w:themeColor="text1"/>
                <w:sz w:val="24"/>
                <w:szCs w:val="24"/>
              </w:rPr>
            </w:pPr>
            <w:r w:rsidRPr="00076F0A">
              <w:rPr>
                <w:rFonts w:ascii="Times New Roman" w:hAnsi="Times New Roman" w:cs="Times New Roman"/>
                <w:color w:val="000000" w:themeColor="text1"/>
                <w:sz w:val="24"/>
                <w:szCs w:val="24"/>
              </w:rPr>
              <w:t>2018 – 0,0 тыс. руб.;</w:t>
            </w:r>
          </w:p>
          <w:p w:rsidR="00385023" w:rsidRPr="00076F0A" w:rsidRDefault="00385023" w:rsidP="009758E8">
            <w:pPr>
              <w:spacing w:after="0" w:line="240" w:lineRule="auto"/>
              <w:rPr>
                <w:rFonts w:ascii="Times New Roman" w:hAnsi="Times New Roman" w:cs="Times New Roman"/>
                <w:color w:val="000000" w:themeColor="text1"/>
                <w:sz w:val="24"/>
                <w:szCs w:val="24"/>
              </w:rPr>
            </w:pPr>
            <w:r w:rsidRPr="00076F0A">
              <w:rPr>
                <w:rFonts w:ascii="Times New Roman" w:hAnsi="Times New Roman" w:cs="Times New Roman"/>
                <w:color w:val="000000" w:themeColor="text1"/>
                <w:sz w:val="24"/>
                <w:szCs w:val="24"/>
              </w:rPr>
              <w:t>2019 – 0,0 тыс. руб.;</w:t>
            </w:r>
          </w:p>
          <w:p w:rsidR="00385023" w:rsidRPr="00076F0A" w:rsidRDefault="00385023" w:rsidP="009758E8">
            <w:pPr>
              <w:spacing w:after="0" w:line="240" w:lineRule="auto"/>
              <w:rPr>
                <w:rFonts w:ascii="Times New Roman" w:hAnsi="Times New Roman" w:cs="Times New Roman"/>
                <w:color w:val="000000" w:themeColor="text1"/>
                <w:sz w:val="24"/>
                <w:szCs w:val="24"/>
              </w:rPr>
            </w:pPr>
            <w:r w:rsidRPr="00076F0A">
              <w:rPr>
                <w:rFonts w:ascii="Times New Roman" w:hAnsi="Times New Roman" w:cs="Times New Roman"/>
                <w:color w:val="000000" w:themeColor="text1"/>
                <w:sz w:val="24"/>
                <w:szCs w:val="24"/>
              </w:rPr>
              <w:t>2020 – 0,0 тыс. руб.;</w:t>
            </w:r>
          </w:p>
          <w:p w:rsidR="00385023" w:rsidRPr="00076F0A" w:rsidRDefault="00385023" w:rsidP="009758E8">
            <w:pPr>
              <w:spacing w:after="0" w:line="240" w:lineRule="auto"/>
              <w:rPr>
                <w:rFonts w:ascii="Times New Roman" w:hAnsi="Times New Roman" w:cs="Times New Roman"/>
                <w:color w:val="000000" w:themeColor="text1"/>
                <w:sz w:val="24"/>
                <w:szCs w:val="24"/>
              </w:rPr>
            </w:pPr>
            <w:r w:rsidRPr="00076F0A">
              <w:rPr>
                <w:rFonts w:ascii="Times New Roman" w:hAnsi="Times New Roman" w:cs="Times New Roman"/>
                <w:color w:val="000000" w:themeColor="text1"/>
                <w:sz w:val="24"/>
                <w:szCs w:val="24"/>
              </w:rPr>
              <w:t>- средства областного бюджета:</w:t>
            </w:r>
          </w:p>
          <w:p w:rsidR="00385023" w:rsidRPr="00076F0A" w:rsidRDefault="00385023" w:rsidP="009758E8">
            <w:pPr>
              <w:spacing w:after="0" w:line="240" w:lineRule="auto"/>
              <w:rPr>
                <w:rFonts w:ascii="Times New Roman" w:hAnsi="Times New Roman" w:cs="Times New Roman"/>
                <w:color w:val="000000" w:themeColor="text1"/>
                <w:sz w:val="24"/>
                <w:szCs w:val="24"/>
              </w:rPr>
            </w:pPr>
            <w:r w:rsidRPr="00076F0A">
              <w:rPr>
                <w:rFonts w:ascii="Times New Roman" w:hAnsi="Times New Roman" w:cs="Times New Roman"/>
                <w:color w:val="000000" w:themeColor="text1"/>
                <w:sz w:val="24"/>
                <w:szCs w:val="24"/>
              </w:rPr>
              <w:t>2014 – 16299,0 тыс. руб.;</w:t>
            </w:r>
          </w:p>
          <w:p w:rsidR="00385023" w:rsidRPr="00076F0A" w:rsidRDefault="00385023" w:rsidP="009758E8">
            <w:pPr>
              <w:spacing w:after="0" w:line="240" w:lineRule="auto"/>
              <w:rPr>
                <w:rFonts w:ascii="Times New Roman" w:hAnsi="Times New Roman" w:cs="Times New Roman"/>
                <w:color w:val="000000" w:themeColor="text1"/>
                <w:sz w:val="24"/>
                <w:szCs w:val="24"/>
              </w:rPr>
            </w:pPr>
            <w:r w:rsidRPr="00076F0A">
              <w:rPr>
                <w:rFonts w:ascii="Times New Roman" w:hAnsi="Times New Roman" w:cs="Times New Roman"/>
                <w:color w:val="000000" w:themeColor="text1"/>
                <w:sz w:val="24"/>
                <w:szCs w:val="24"/>
              </w:rPr>
              <w:t>2015 – 3035,6 тыс. руб.;</w:t>
            </w:r>
          </w:p>
          <w:p w:rsidR="00385023" w:rsidRPr="00076F0A" w:rsidRDefault="00385023" w:rsidP="009758E8">
            <w:pPr>
              <w:spacing w:after="0" w:line="240" w:lineRule="auto"/>
              <w:rPr>
                <w:rFonts w:ascii="Times New Roman" w:hAnsi="Times New Roman" w:cs="Times New Roman"/>
                <w:color w:val="000000" w:themeColor="text1"/>
                <w:sz w:val="24"/>
                <w:szCs w:val="24"/>
              </w:rPr>
            </w:pPr>
            <w:r w:rsidRPr="00076F0A">
              <w:rPr>
                <w:rFonts w:ascii="Times New Roman" w:hAnsi="Times New Roman" w:cs="Times New Roman"/>
                <w:color w:val="000000" w:themeColor="text1"/>
                <w:sz w:val="24"/>
                <w:szCs w:val="24"/>
              </w:rPr>
              <w:t>2016 – 0,0 тыс. руб.;</w:t>
            </w:r>
          </w:p>
          <w:p w:rsidR="00385023" w:rsidRPr="00076F0A" w:rsidRDefault="00385023" w:rsidP="009758E8">
            <w:pPr>
              <w:spacing w:after="0" w:line="240" w:lineRule="auto"/>
              <w:rPr>
                <w:rFonts w:ascii="Times New Roman" w:hAnsi="Times New Roman" w:cs="Times New Roman"/>
                <w:color w:val="000000" w:themeColor="text1"/>
                <w:sz w:val="24"/>
                <w:szCs w:val="24"/>
              </w:rPr>
            </w:pPr>
            <w:r w:rsidRPr="00076F0A">
              <w:rPr>
                <w:rFonts w:ascii="Times New Roman" w:hAnsi="Times New Roman" w:cs="Times New Roman"/>
                <w:color w:val="000000" w:themeColor="text1"/>
                <w:sz w:val="24"/>
                <w:szCs w:val="24"/>
              </w:rPr>
              <w:t>2017 – 0,0 тыс. руб.;</w:t>
            </w:r>
          </w:p>
          <w:p w:rsidR="00385023" w:rsidRPr="00076F0A" w:rsidRDefault="00385023" w:rsidP="009758E8">
            <w:pPr>
              <w:spacing w:after="0" w:line="240" w:lineRule="auto"/>
              <w:rPr>
                <w:rFonts w:ascii="Times New Roman" w:hAnsi="Times New Roman" w:cs="Times New Roman"/>
                <w:color w:val="000000" w:themeColor="text1"/>
                <w:sz w:val="24"/>
                <w:szCs w:val="24"/>
              </w:rPr>
            </w:pPr>
            <w:r w:rsidRPr="00076F0A">
              <w:rPr>
                <w:rFonts w:ascii="Times New Roman" w:hAnsi="Times New Roman" w:cs="Times New Roman"/>
                <w:color w:val="000000" w:themeColor="text1"/>
                <w:sz w:val="24"/>
                <w:szCs w:val="24"/>
              </w:rPr>
              <w:t>2018 – 0,0 тыс. руб.;</w:t>
            </w:r>
          </w:p>
          <w:p w:rsidR="00385023" w:rsidRPr="00076F0A" w:rsidRDefault="00385023" w:rsidP="009758E8">
            <w:pPr>
              <w:spacing w:after="0" w:line="240" w:lineRule="auto"/>
              <w:rPr>
                <w:rFonts w:ascii="Times New Roman" w:hAnsi="Times New Roman" w:cs="Times New Roman"/>
                <w:color w:val="000000" w:themeColor="text1"/>
                <w:sz w:val="24"/>
                <w:szCs w:val="24"/>
              </w:rPr>
            </w:pPr>
            <w:r w:rsidRPr="00076F0A">
              <w:rPr>
                <w:rFonts w:ascii="Times New Roman" w:hAnsi="Times New Roman" w:cs="Times New Roman"/>
                <w:color w:val="000000" w:themeColor="text1"/>
                <w:sz w:val="24"/>
                <w:szCs w:val="24"/>
              </w:rPr>
              <w:t>2019 – 0,0 тыс. руб.;</w:t>
            </w:r>
          </w:p>
          <w:p w:rsidR="00385023" w:rsidRPr="00076F0A" w:rsidRDefault="00385023" w:rsidP="009758E8">
            <w:pPr>
              <w:spacing w:after="0" w:line="240" w:lineRule="auto"/>
              <w:rPr>
                <w:rFonts w:ascii="Times New Roman" w:hAnsi="Times New Roman" w:cs="Times New Roman"/>
                <w:color w:val="000000" w:themeColor="text1"/>
                <w:sz w:val="24"/>
                <w:szCs w:val="24"/>
              </w:rPr>
            </w:pPr>
            <w:r w:rsidRPr="00076F0A">
              <w:rPr>
                <w:rFonts w:ascii="Times New Roman" w:hAnsi="Times New Roman" w:cs="Times New Roman"/>
                <w:color w:val="000000" w:themeColor="text1"/>
                <w:sz w:val="24"/>
                <w:szCs w:val="24"/>
              </w:rPr>
              <w:t>2020 – 0,0 тыс. руб.</w:t>
            </w:r>
          </w:p>
        </w:tc>
      </w:tr>
    </w:tbl>
    <w:p w:rsidR="00A26273" w:rsidRDefault="00A26273" w:rsidP="00385023">
      <w:pPr>
        <w:pStyle w:val="4"/>
        <w:spacing w:before="0" w:after="0"/>
        <w:jc w:val="center"/>
        <w:rPr>
          <w:color w:val="000000" w:themeColor="text1"/>
          <w:sz w:val="32"/>
          <w:szCs w:val="32"/>
        </w:rPr>
      </w:pPr>
    </w:p>
    <w:p w:rsidR="00A26273" w:rsidRPr="00A26273" w:rsidRDefault="00A26273" w:rsidP="00A26273"/>
    <w:p w:rsidR="00385023" w:rsidRPr="00A26273" w:rsidRDefault="00385023" w:rsidP="00385023">
      <w:pPr>
        <w:pStyle w:val="4"/>
        <w:spacing w:before="0" w:after="0"/>
        <w:jc w:val="center"/>
        <w:rPr>
          <w:color w:val="000000" w:themeColor="text1"/>
          <w:szCs w:val="32"/>
        </w:rPr>
      </w:pPr>
      <w:r w:rsidRPr="00A26273">
        <w:rPr>
          <w:color w:val="000000" w:themeColor="text1"/>
          <w:szCs w:val="32"/>
        </w:rPr>
        <w:lastRenderedPageBreak/>
        <w:t>2. Целевые индикаторы (показатели) и ожидаемые результаты реализации Подпрограммы</w:t>
      </w:r>
    </w:p>
    <w:p w:rsidR="00385023" w:rsidRPr="00076F0A" w:rsidRDefault="00385023" w:rsidP="00385023">
      <w:pPr>
        <w:spacing w:after="0" w:line="240" w:lineRule="auto"/>
        <w:jc w:val="center"/>
        <w:rPr>
          <w:rFonts w:ascii="Times New Roman" w:hAnsi="Times New Roman" w:cs="Times New Roman"/>
          <w:b/>
          <w:color w:val="000000" w:themeColor="text1"/>
        </w:rPr>
      </w:pPr>
    </w:p>
    <w:p w:rsidR="00385023" w:rsidRPr="00076F0A" w:rsidRDefault="00385023" w:rsidP="00385023">
      <w:pPr>
        <w:pStyle w:val="Pro-Gramma"/>
        <w:spacing w:before="0" w:line="240" w:lineRule="auto"/>
        <w:ind w:left="0"/>
        <w:jc w:val="center"/>
        <w:rPr>
          <w:rFonts w:ascii="Times New Roman" w:hAnsi="Times New Roman"/>
          <w:b/>
          <w:color w:val="000000" w:themeColor="text1"/>
          <w:sz w:val="28"/>
          <w:szCs w:val="28"/>
        </w:rPr>
      </w:pPr>
      <w:r w:rsidRPr="00076F0A">
        <w:rPr>
          <w:rFonts w:ascii="Times New Roman" w:hAnsi="Times New Roman"/>
          <w:b/>
          <w:color w:val="000000" w:themeColor="text1"/>
          <w:sz w:val="28"/>
          <w:szCs w:val="28"/>
        </w:rPr>
        <w:t>2.1. Целевые индик</w:t>
      </w:r>
      <w:r>
        <w:rPr>
          <w:rFonts w:ascii="Times New Roman" w:hAnsi="Times New Roman"/>
          <w:b/>
          <w:color w:val="000000" w:themeColor="text1"/>
          <w:sz w:val="28"/>
          <w:szCs w:val="28"/>
        </w:rPr>
        <w:t>аторы (показатели) Подпрограммы</w:t>
      </w:r>
    </w:p>
    <w:p w:rsidR="00385023" w:rsidRPr="00D515D9" w:rsidRDefault="00385023" w:rsidP="00385023">
      <w:pPr>
        <w:pStyle w:val="Pro-TabName"/>
        <w:spacing w:before="0" w:after="0"/>
        <w:rPr>
          <w:rFonts w:ascii="Times New Roman" w:hAnsi="Times New Roman"/>
          <w:b w:val="0"/>
          <w:color w:val="000000" w:themeColor="text1"/>
          <w:sz w:val="28"/>
          <w:szCs w:val="28"/>
        </w:rPr>
      </w:pPr>
    </w:p>
    <w:p w:rsidR="00385023" w:rsidRPr="00D515D9" w:rsidRDefault="00385023" w:rsidP="00385023">
      <w:pPr>
        <w:pStyle w:val="Pro-TabName"/>
        <w:spacing w:before="0" w:after="0"/>
        <w:ind w:firstLine="720"/>
        <w:jc w:val="both"/>
        <w:rPr>
          <w:rFonts w:ascii="Times New Roman" w:hAnsi="Times New Roman"/>
          <w:b w:val="0"/>
          <w:color w:val="000000" w:themeColor="text1"/>
          <w:sz w:val="28"/>
          <w:szCs w:val="28"/>
        </w:rPr>
      </w:pPr>
      <w:r w:rsidRPr="00D515D9">
        <w:rPr>
          <w:rFonts w:ascii="Times New Roman" w:hAnsi="Times New Roman"/>
          <w:b w:val="0"/>
          <w:color w:val="000000" w:themeColor="text1"/>
          <w:sz w:val="28"/>
          <w:szCs w:val="28"/>
        </w:rPr>
        <w:t>Таблица 1. Сведения о целевых индикаторах (показателях) реализации подпрограммы</w:t>
      </w:r>
      <w:r w:rsidRPr="00D515D9">
        <w:rPr>
          <w:rFonts w:ascii="Times New Roman" w:hAnsi="Times New Roman"/>
          <w:b w:val="0"/>
          <w:color w:val="000000" w:themeColor="text1"/>
          <w:sz w:val="28"/>
          <w:szCs w:val="28"/>
        </w:rPr>
        <w:br/>
      </w:r>
    </w:p>
    <w:tbl>
      <w:tblPr>
        <w:tblW w:w="993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5"/>
        <w:gridCol w:w="2801"/>
        <w:gridCol w:w="751"/>
        <w:gridCol w:w="823"/>
        <w:gridCol w:w="823"/>
        <w:gridCol w:w="823"/>
        <w:gridCol w:w="824"/>
        <w:gridCol w:w="823"/>
        <w:gridCol w:w="823"/>
        <w:gridCol w:w="824"/>
      </w:tblGrid>
      <w:tr w:rsidR="00385023" w:rsidRPr="00D515D9" w:rsidTr="009758E8">
        <w:trPr>
          <w:cantSplit/>
          <w:tblHeader/>
        </w:trPr>
        <w:tc>
          <w:tcPr>
            <w:tcW w:w="615" w:type="dxa"/>
            <w:vMerge w:val="restart"/>
            <w:vAlign w:val="center"/>
          </w:tcPr>
          <w:p w:rsidR="00385023" w:rsidRPr="00D515D9" w:rsidRDefault="00385023" w:rsidP="009758E8">
            <w:pPr>
              <w:pStyle w:val="ConsTitle"/>
              <w:widowControl/>
              <w:ind w:right="0"/>
              <w:jc w:val="center"/>
              <w:rPr>
                <w:rFonts w:ascii="Times New Roman" w:hAnsi="Times New Roman" w:cs="Times New Roman"/>
                <w:color w:val="000000" w:themeColor="text1"/>
                <w:sz w:val="24"/>
                <w:szCs w:val="24"/>
              </w:rPr>
            </w:pPr>
            <w:r w:rsidRPr="00D515D9">
              <w:rPr>
                <w:rFonts w:ascii="Times New Roman" w:hAnsi="Times New Roman" w:cs="Times New Roman"/>
                <w:color w:val="000000" w:themeColor="text1"/>
                <w:sz w:val="24"/>
                <w:szCs w:val="24"/>
              </w:rPr>
              <w:t>№ п/п</w:t>
            </w:r>
          </w:p>
        </w:tc>
        <w:tc>
          <w:tcPr>
            <w:tcW w:w="2801" w:type="dxa"/>
            <w:vMerge w:val="restart"/>
            <w:vAlign w:val="center"/>
          </w:tcPr>
          <w:p w:rsidR="00385023" w:rsidRPr="00D515D9" w:rsidRDefault="00385023" w:rsidP="009758E8">
            <w:pPr>
              <w:pStyle w:val="ConsTitle"/>
              <w:widowControl/>
              <w:ind w:right="0"/>
              <w:jc w:val="center"/>
              <w:rPr>
                <w:rFonts w:ascii="Times New Roman" w:hAnsi="Times New Roman" w:cs="Times New Roman"/>
                <w:color w:val="000000" w:themeColor="text1"/>
                <w:sz w:val="24"/>
                <w:szCs w:val="24"/>
              </w:rPr>
            </w:pPr>
            <w:r w:rsidRPr="00D515D9">
              <w:rPr>
                <w:rFonts w:ascii="Times New Roman" w:hAnsi="Times New Roman" w:cs="Times New Roman"/>
                <w:color w:val="000000" w:themeColor="text1"/>
                <w:sz w:val="24"/>
                <w:szCs w:val="24"/>
              </w:rPr>
              <w:t>Наименование целевого индикатора (показателя)</w:t>
            </w:r>
          </w:p>
        </w:tc>
        <w:tc>
          <w:tcPr>
            <w:tcW w:w="751" w:type="dxa"/>
            <w:vMerge w:val="restart"/>
            <w:vAlign w:val="center"/>
          </w:tcPr>
          <w:p w:rsidR="00385023" w:rsidRPr="00D515D9" w:rsidRDefault="00385023" w:rsidP="009758E8">
            <w:pPr>
              <w:pStyle w:val="ConsTitle"/>
              <w:widowControl/>
              <w:ind w:right="0"/>
              <w:jc w:val="center"/>
              <w:rPr>
                <w:rFonts w:ascii="Times New Roman" w:hAnsi="Times New Roman" w:cs="Times New Roman"/>
                <w:color w:val="000000" w:themeColor="text1"/>
                <w:sz w:val="24"/>
                <w:szCs w:val="24"/>
              </w:rPr>
            </w:pPr>
            <w:r w:rsidRPr="00D515D9">
              <w:rPr>
                <w:rFonts w:ascii="Times New Roman" w:hAnsi="Times New Roman" w:cs="Times New Roman"/>
                <w:color w:val="000000" w:themeColor="text1"/>
                <w:sz w:val="24"/>
                <w:szCs w:val="24"/>
              </w:rPr>
              <w:t>Ед. изм.</w:t>
            </w:r>
          </w:p>
        </w:tc>
        <w:tc>
          <w:tcPr>
            <w:tcW w:w="5763" w:type="dxa"/>
            <w:gridSpan w:val="7"/>
            <w:vAlign w:val="center"/>
          </w:tcPr>
          <w:p w:rsidR="00385023" w:rsidRPr="00D515D9" w:rsidRDefault="00385023" w:rsidP="009758E8">
            <w:pPr>
              <w:pStyle w:val="ConsTitle"/>
              <w:widowControl/>
              <w:ind w:right="0"/>
              <w:jc w:val="center"/>
              <w:rPr>
                <w:rFonts w:ascii="Times New Roman" w:hAnsi="Times New Roman" w:cs="Times New Roman"/>
                <w:color w:val="000000" w:themeColor="text1"/>
                <w:sz w:val="24"/>
                <w:szCs w:val="24"/>
              </w:rPr>
            </w:pPr>
            <w:r w:rsidRPr="00D515D9">
              <w:rPr>
                <w:rFonts w:ascii="Times New Roman" w:hAnsi="Times New Roman" w:cs="Times New Roman"/>
                <w:color w:val="000000" w:themeColor="text1"/>
                <w:sz w:val="24"/>
                <w:szCs w:val="24"/>
              </w:rPr>
              <w:t>Значения целевых индикаторов (показателей) по годам</w:t>
            </w:r>
          </w:p>
        </w:tc>
      </w:tr>
      <w:tr w:rsidR="00385023" w:rsidRPr="00D515D9" w:rsidTr="009758E8">
        <w:trPr>
          <w:cantSplit/>
          <w:tblHeader/>
        </w:trPr>
        <w:tc>
          <w:tcPr>
            <w:tcW w:w="615" w:type="dxa"/>
            <w:vMerge/>
          </w:tcPr>
          <w:p w:rsidR="00385023" w:rsidRPr="00D515D9" w:rsidRDefault="00385023" w:rsidP="009758E8">
            <w:pPr>
              <w:pStyle w:val="ConsTitle"/>
              <w:widowControl/>
              <w:ind w:right="0"/>
              <w:jc w:val="right"/>
              <w:rPr>
                <w:rFonts w:ascii="Times New Roman" w:hAnsi="Times New Roman" w:cs="Times New Roman"/>
                <w:color w:val="000000" w:themeColor="text1"/>
                <w:sz w:val="24"/>
                <w:szCs w:val="24"/>
              </w:rPr>
            </w:pPr>
          </w:p>
        </w:tc>
        <w:tc>
          <w:tcPr>
            <w:tcW w:w="2801" w:type="dxa"/>
            <w:vMerge/>
          </w:tcPr>
          <w:p w:rsidR="00385023" w:rsidRPr="00D515D9" w:rsidRDefault="00385023" w:rsidP="009758E8">
            <w:pPr>
              <w:pStyle w:val="ConsTitle"/>
              <w:widowControl/>
              <w:ind w:right="0"/>
              <w:jc w:val="right"/>
              <w:rPr>
                <w:rFonts w:ascii="Times New Roman" w:hAnsi="Times New Roman" w:cs="Times New Roman"/>
                <w:color w:val="000000" w:themeColor="text1"/>
                <w:sz w:val="24"/>
                <w:szCs w:val="24"/>
              </w:rPr>
            </w:pPr>
          </w:p>
        </w:tc>
        <w:tc>
          <w:tcPr>
            <w:tcW w:w="751" w:type="dxa"/>
            <w:vMerge/>
          </w:tcPr>
          <w:p w:rsidR="00385023" w:rsidRPr="00D515D9" w:rsidRDefault="00385023" w:rsidP="009758E8">
            <w:pPr>
              <w:pStyle w:val="ConsTitle"/>
              <w:widowControl/>
              <w:ind w:right="0"/>
              <w:jc w:val="right"/>
              <w:rPr>
                <w:rFonts w:ascii="Times New Roman" w:hAnsi="Times New Roman" w:cs="Times New Roman"/>
                <w:color w:val="000000" w:themeColor="text1"/>
                <w:sz w:val="24"/>
                <w:szCs w:val="24"/>
              </w:rPr>
            </w:pPr>
          </w:p>
        </w:tc>
        <w:tc>
          <w:tcPr>
            <w:tcW w:w="823" w:type="dxa"/>
            <w:vAlign w:val="center"/>
          </w:tcPr>
          <w:p w:rsidR="00385023" w:rsidRPr="00D515D9" w:rsidRDefault="00385023" w:rsidP="009758E8">
            <w:pPr>
              <w:pStyle w:val="ConsTitle"/>
              <w:widowControl/>
              <w:ind w:right="0"/>
              <w:jc w:val="center"/>
              <w:rPr>
                <w:rFonts w:ascii="Times New Roman" w:hAnsi="Times New Roman" w:cs="Times New Roman"/>
                <w:color w:val="000000" w:themeColor="text1"/>
                <w:sz w:val="24"/>
                <w:szCs w:val="24"/>
              </w:rPr>
            </w:pPr>
            <w:r w:rsidRPr="00D515D9">
              <w:rPr>
                <w:rFonts w:ascii="Times New Roman" w:hAnsi="Times New Roman" w:cs="Times New Roman"/>
                <w:color w:val="000000" w:themeColor="text1"/>
                <w:sz w:val="24"/>
                <w:szCs w:val="24"/>
              </w:rPr>
              <w:t>2014</w:t>
            </w:r>
          </w:p>
        </w:tc>
        <w:tc>
          <w:tcPr>
            <w:tcW w:w="823" w:type="dxa"/>
            <w:vAlign w:val="center"/>
          </w:tcPr>
          <w:p w:rsidR="00385023" w:rsidRPr="00D515D9" w:rsidRDefault="00385023" w:rsidP="009758E8">
            <w:pPr>
              <w:pStyle w:val="ConsTitle"/>
              <w:widowControl/>
              <w:ind w:right="0"/>
              <w:jc w:val="center"/>
              <w:rPr>
                <w:rFonts w:ascii="Times New Roman" w:hAnsi="Times New Roman" w:cs="Times New Roman"/>
                <w:color w:val="000000" w:themeColor="text1"/>
                <w:sz w:val="24"/>
                <w:szCs w:val="24"/>
              </w:rPr>
            </w:pPr>
            <w:r w:rsidRPr="00D515D9">
              <w:rPr>
                <w:rFonts w:ascii="Times New Roman" w:hAnsi="Times New Roman" w:cs="Times New Roman"/>
                <w:color w:val="000000" w:themeColor="text1"/>
                <w:sz w:val="24"/>
                <w:szCs w:val="24"/>
              </w:rPr>
              <w:t>2015</w:t>
            </w:r>
          </w:p>
        </w:tc>
        <w:tc>
          <w:tcPr>
            <w:tcW w:w="823" w:type="dxa"/>
            <w:vAlign w:val="center"/>
          </w:tcPr>
          <w:p w:rsidR="00385023" w:rsidRPr="00D515D9" w:rsidRDefault="00385023" w:rsidP="009758E8">
            <w:pPr>
              <w:pStyle w:val="ConsTitle"/>
              <w:widowControl/>
              <w:ind w:right="0"/>
              <w:jc w:val="center"/>
              <w:rPr>
                <w:rFonts w:ascii="Times New Roman" w:hAnsi="Times New Roman" w:cs="Times New Roman"/>
                <w:color w:val="000000" w:themeColor="text1"/>
                <w:sz w:val="24"/>
                <w:szCs w:val="24"/>
              </w:rPr>
            </w:pPr>
            <w:r w:rsidRPr="00D515D9">
              <w:rPr>
                <w:rFonts w:ascii="Times New Roman" w:hAnsi="Times New Roman" w:cs="Times New Roman"/>
                <w:color w:val="000000" w:themeColor="text1"/>
                <w:sz w:val="24"/>
                <w:szCs w:val="24"/>
              </w:rPr>
              <w:t>2016</w:t>
            </w:r>
          </w:p>
        </w:tc>
        <w:tc>
          <w:tcPr>
            <w:tcW w:w="824" w:type="dxa"/>
            <w:vAlign w:val="center"/>
          </w:tcPr>
          <w:p w:rsidR="00385023" w:rsidRPr="00D515D9" w:rsidRDefault="00385023" w:rsidP="009758E8">
            <w:pPr>
              <w:pStyle w:val="ConsTitle"/>
              <w:widowControl/>
              <w:ind w:right="0"/>
              <w:jc w:val="center"/>
              <w:rPr>
                <w:rFonts w:ascii="Times New Roman" w:hAnsi="Times New Roman" w:cs="Times New Roman"/>
                <w:color w:val="000000" w:themeColor="text1"/>
                <w:sz w:val="24"/>
                <w:szCs w:val="24"/>
              </w:rPr>
            </w:pPr>
            <w:r w:rsidRPr="00D515D9">
              <w:rPr>
                <w:rFonts w:ascii="Times New Roman" w:hAnsi="Times New Roman" w:cs="Times New Roman"/>
                <w:color w:val="000000" w:themeColor="text1"/>
                <w:sz w:val="24"/>
                <w:szCs w:val="24"/>
              </w:rPr>
              <w:t>2017</w:t>
            </w:r>
          </w:p>
        </w:tc>
        <w:tc>
          <w:tcPr>
            <w:tcW w:w="823" w:type="dxa"/>
            <w:vAlign w:val="center"/>
          </w:tcPr>
          <w:p w:rsidR="00385023" w:rsidRPr="00D515D9" w:rsidRDefault="00385023" w:rsidP="009758E8">
            <w:pPr>
              <w:pStyle w:val="ConsTitle"/>
              <w:widowControl/>
              <w:ind w:right="0"/>
              <w:jc w:val="center"/>
              <w:rPr>
                <w:rFonts w:ascii="Times New Roman" w:hAnsi="Times New Roman" w:cs="Times New Roman"/>
                <w:color w:val="000000" w:themeColor="text1"/>
                <w:sz w:val="24"/>
                <w:szCs w:val="24"/>
              </w:rPr>
            </w:pPr>
            <w:r w:rsidRPr="00D515D9">
              <w:rPr>
                <w:rFonts w:ascii="Times New Roman" w:hAnsi="Times New Roman" w:cs="Times New Roman"/>
                <w:color w:val="000000" w:themeColor="text1"/>
                <w:sz w:val="24"/>
                <w:szCs w:val="24"/>
              </w:rPr>
              <w:t>2018</w:t>
            </w:r>
          </w:p>
        </w:tc>
        <w:tc>
          <w:tcPr>
            <w:tcW w:w="823" w:type="dxa"/>
            <w:vAlign w:val="center"/>
          </w:tcPr>
          <w:p w:rsidR="00385023" w:rsidRPr="00D515D9" w:rsidRDefault="00385023" w:rsidP="009758E8">
            <w:pPr>
              <w:pStyle w:val="ConsTitle"/>
              <w:widowControl/>
              <w:ind w:right="0"/>
              <w:jc w:val="center"/>
              <w:rPr>
                <w:rFonts w:ascii="Times New Roman" w:hAnsi="Times New Roman" w:cs="Times New Roman"/>
                <w:color w:val="000000" w:themeColor="text1"/>
                <w:sz w:val="24"/>
                <w:szCs w:val="24"/>
              </w:rPr>
            </w:pPr>
            <w:r w:rsidRPr="00D515D9">
              <w:rPr>
                <w:rFonts w:ascii="Times New Roman" w:hAnsi="Times New Roman" w:cs="Times New Roman"/>
                <w:color w:val="000000" w:themeColor="text1"/>
                <w:sz w:val="24"/>
                <w:szCs w:val="24"/>
              </w:rPr>
              <w:t>2019</w:t>
            </w:r>
          </w:p>
        </w:tc>
        <w:tc>
          <w:tcPr>
            <w:tcW w:w="824" w:type="dxa"/>
            <w:vAlign w:val="center"/>
          </w:tcPr>
          <w:p w:rsidR="00385023" w:rsidRPr="00D515D9" w:rsidRDefault="00385023" w:rsidP="009758E8">
            <w:pPr>
              <w:pStyle w:val="ConsTitle"/>
              <w:widowControl/>
              <w:ind w:right="0"/>
              <w:jc w:val="center"/>
              <w:rPr>
                <w:rFonts w:ascii="Times New Roman" w:hAnsi="Times New Roman" w:cs="Times New Roman"/>
                <w:color w:val="000000" w:themeColor="text1"/>
                <w:sz w:val="24"/>
                <w:szCs w:val="24"/>
              </w:rPr>
            </w:pPr>
            <w:r w:rsidRPr="00D515D9">
              <w:rPr>
                <w:rFonts w:ascii="Times New Roman" w:hAnsi="Times New Roman" w:cs="Times New Roman"/>
                <w:color w:val="000000" w:themeColor="text1"/>
                <w:sz w:val="24"/>
                <w:szCs w:val="24"/>
              </w:rPr>
              <w:t>2020</w:t>
            </w:r>
          </w:p>
        </w:tc>
      </w:tr>
      <w:tr w:rsidR="00385023" w:rsidRPr="00D515D9" w:rsidTr="009758E8">
        <w:tc>
          <w:tcPr>
            <w:tcW w:w="615" w:type="dxa"/>
          </w:tcPr>
          <w:p w:rsidR="00385023" w:rsidRPr="00D515D9" w:rsidRDefault="00385023" w:rsidP="009758E8">
            <w:pPr>
              <w:pStyle w:val="ConsTitle"/>
              <w:widowControl/>
              <w:ind w:right="0"/>
              <w:jc w:val="center"/>
              <w:rPr>
                <w:rFonts w:ascii="Times New Roman" w:hAnsi="Times New Roman" w:cs="Times New Roman"/>
                <w:b w:val="0"/>
                <w:color w:val="000000" w:themeColor="text1"/>
                <w:sz w:val="24"/>
                <w:szCs w:val="24"/>
              </w:rPr>
            </w:pPr>
            <w:r w:rsidRPr="00D515D9">
              <w:rPr>
                <w:rFonts w:ascii="Times New Roman" w:hAnsi="Times New Roman" w:cs="Times New Roman"/>
                <w:b w:val="0"/>
                <w:color w:val="000000" w:themeColor="text1"/>
                <w:sz w:val="24"/>
                <w:szCs w:val="24"/>
              </w:rPr>
              <w:t>1</w:t>
            </w:r>
          </w:p>
        </w:tc>
        <w:tc>
          <w:tcPr>
            <w:tcW w:w="2801" w:type="dxa"/>
          </w:tcPr>
          <w:p w:rsidR="00385023" w:rsidRPr="00D515D9" w:rsidRDefault="00385023" w:rsidP="009758E8">
            <w:pPr>
              <w:pStyle w:val="ConsTitle"/>
              <w:widowControl/>
              <w:ind w:right="0" w:firstLine="249"/>
              <w:jc w:val="both"/>
              <w:rPr>
                <w:rFonts w:ascii="Times New Roman" w:hAnsi="Times New Roman" w:cs="Times New Roman"/>
                <w:b w:val="0"/>
                <w:color w:val="000000" w:themeColor="text1"/>
                <w:sz w:val="24"/>
                <w:szCs w:val="24"/>
              </w:rPr>
            </w:pPr>
            <w:r w:rsidRPr="00D515D9">
              <w:rPr>
                <w:rFonts w:ascii="Times New Roman" w:hAnsi="Times New Roman" w:cs="Times New Roman"/>
                <w:b w:val="0"/>
                <w:color w:val="000000" w:themeColor="text1"/>
                <w:sz w:val="24"/>
                <w:szCs w:val="24"/>
              </w:rPr>
              <w:t>Доля земельных участков, обеспеченных инженерной инфраструктурой, для предоставления семьям с тремя и более детьми</w:t>
            </w:r>
          </w:p>
        </w:tc>
        <w:tc>
          <w:tcPr>
            <w:tcW w:w="751" w:type="dxa"/>
            <w:vAlign w:val="center"/>
          </w:tcPr>
          <w:p w:rsidR="00385023" w:rsidRPr="00D515D9" w:rsidRDefault="00385023" w:rsidP="009758E8">
            <w:pPr>
              <w:pStyle w:val="ConsTitle"/>
              <w:widowControl/>
              <w:ind w:right="0"/>
              <w:jc w:val="center"/>
              <w:rPr>
                <w:rFonts w:ascii="Times New Roman" w:hAnsi="Times New Roman" w:cs="Times New Roman"/>
                <w:b w:val="0"/>
                <w:color w:val="000000" w:themeColor="text1"/>
                <w:sz w:val="28"/>
                <w:szCs w:val="28"/>
              </w:rPr>
            </w:pPr>
            <w:r w:rsidRPr="00D515D9">
              <w:rPr>
                <w:rFonts w:ascii="Times New Roman" w:hAnsi="Times New Roman" w:cs="Times New Roman"/>
                <w:b w:val="0"/>
                <w:color w:val="000000" w:themeColor="text1"/>
                <w:sz w:val="28"/>
                <w:szCs w:val="28"/>
              </w:rPr>
              <w:t>%</w:t>
            </w:r>
          </w:p>
        </w:tc>
        <w:tc>
          <w:tcPr>
            <w:tcW w:w="823" w:type="dxa"/>
            <w:vAlign w:val="center"/>
          </w:tcPr>
          <w:p w:rsidR="00385023" w:rsidRPr="00D515D9" w:rsidRDefault="00385023" w:rsidP="009758E8">
            <w:pPr>
              <w:pStyle w:val="ConsTitle"/>
              <w:widowControl/>
              <w:ind w:right="0"/>
              <w:jc w:val="center"/>
              <w:rPr>
                <w:rFonts w:ascii="Times New Roman" w:hAnsi="Times New Roman" w:cs="Times New Roman"/>
                <w:b w:val="0"/>
                <w:color w:val="000000" w:themeColor="text1"/>
                <w:sz w:val="28"/>
                <w:szCs w:val="28"/>
              </w:rPr>
            </w:pPr>
            <w:r w:rsidRPr="00D515D9">
              <w:rPr>
                <w:rFonts w:ascii="Times New Roman" w:hAnsi="Times New Roman" w:cs="Times New Roman"/>
                <w:b w:val="0"/>
                <w:color w:val="000000" w:themeColor="text1"/>
                <w:sz w:val="28"/>
                <w:szCs w:val="28"/>
              </w:rPr>
              <w:t>0</w:t>
            </w:r>
          </w:p>
        </w:tc>
        <w:tc>
          <w:tcPr>
            <w:tcW w:w="823" w:type="dxa"/>
            <w:vAlign w:val="center"/>
          </w:tcPr>
          <w:p w:rsidR="00385023" w:rsidRPr="00D515D9" w:rsidRDefault="00385023" w:rsidP="009758E8">
            <w:pPr>
              <w:pStyle w:val="ConsTitle"/>
              <w:widowControl/>
              <w:ind w:right="0"/>
              <w:jc w:val="center"/>
              <w:rPr>
                <w:rFonts w:ascii="Times New Roman" w:hAnsi="Times New Roman" w:cs="Times New Roman"/>
                <w:b w:val="0"/>
                <w:color w:val="000000" w:themeColor="text1"/>
                <w:sz w:val="28"/>
                <w:szCs w:val="28"/>
              </w:rPr>
            </w:pPr>
            <w:r w:rsidRPr="00D515D9">
              <w:rPr>
                <w:rFonts w:ascii="Times New Roman" w:hAnsi="Times New Roman" w:cs="Times New Roman"/>
                <w:b w:val="0"/>
                <w:color w:val="000000" w:themeColor="text1"/>
                <w:sz w:val="28"/>
                <w:szCs w:val="28"/>
              </w:rPr>
              <w:t>40</w:t>
            </w:r>
          </w:p>
        </w:tc>
        <w:tc>
          <w:tcPr>
            <w:tcW w:w="823" w:type="dxa"/>
            <w:vAlign w:val="center"/>
          </w:tcPr>
          <w:p w:rsidR="00385023" w:rsidRPr="00D515D9" w:rsidRDefault="00385023" w:rsidP="009758E8">
            <w:pPr>
              <w:pStyle w:val="ConsTitle"/>
              <w:widowControl/>
              <w:ind w:right="0"/>
              <w:jc w:val="center"/>
              <w:rPr>
                <w:rFonts w:ascii="Times New Roman" w:hAnsi="Times New Roman" w:cs="Times New Roman"/>
                <w:b w:val="0"/>
                <w:color w:val="000000" w:themeColor="text1"/>
                <w:sz w:val="28"/>
                <w:szCs w:val="28"/>
              </w:rPr>
            </w:pPr>
            <w:r w:rsidRPr="00D515D9">
              <w:rPr>
                <w:rFonts w:ascii="Times New Roman" w:hAnsi="Times New Roman" w:cs="Times New Roman"/>
                <w:b w:val="0"/>
                <w:color w:val="000000" w:themeColor="text1"/>
                <w:sz w:val="28"/>
                <w:szCs w:val="28"/>
              </w:rPr>
              <w:t>40</w:t>
            </w:r>
          </w:p>
        </w:tc>
        <w:tc>
          <w:tcPr>
            <w:tcW w:w="824" w:type="dxa"/>
            <w:vAlign w:val="center"/>
          </w:tcPr>
          <w:p w:rsidR="00385023" w:rsidRPr="00D515D9" w:rsidRDefault="00385023" w:rsidP="009758E8">
            <w:pPr>
              <w:pStyle w:val="ConsTitle"/>
              <w:widowControl/>
              <w:ind w:right="0"/>
              <w:jc w:val="center"/>
              <w:rPr>
                <w:rFonts w:ascii="Times New Roman" w:hAnsi="Times New Roman" w:cs="Times New Roman"/>
                <w:b w:val="0"/>
                <w:color w:val="000000" w:themeColor="text1"/>
                <w:sz w:val="28"/>
                <w:szCs w:val="28"/>
              </w:rPr>
            </w:pPr>
            <w:r w:rsidRPr="00D515D9">
              <w:rPr>
                <w:rFonts w:ascii="Times New Roman" w:hAnsi="Times New Roman" w:cs="Times New Roman"/>
                <w:b w:val="0"/>
                <w:color w:val="000000" w:themeColor="text1"/>
                <w:sz w:val="28"/>
                <w:szCs w:val="28"/>
              </w:rPr>
              <w:t>40</w:t>
            </w:r>
          </w:p>
        </w:tc>
        <w:tc>
          <w:tcPr>
            <w:tcW w:w="823" w:type="dxa"/>
            <w:vAlign w:val="center"/>
          </w:tcPr>
          <w:p w:rsidR="00385023" w:rsidRPr="00D515D9" w:rsidRDefault="00385023" w:rsidP="009758E8">
            <w:pPr>
              <w:pStyle w:val="ConsTitle"/>
              <w:widowControl/>
              <w:ind w:right="0"/>
              <w:jc w:val="center"/>
              <w:rPr>
                <w:rFonts w:ascii="Times New Roman" w:hAnsi="Times New Roman" w:cs="Times New Roman"/>
                <w:b w:val="0"/>
                <w:color w:val="000000" w:themeColor="text1"/>
                <w:sz w:val="28"/>
                <w:szCs w:val="28"/>
              </w:rPr>
            </w:pPr>
            <w:r w:rsidRPr="00D515D9">
              <w:rPr>
                <w:rFonts w:ascii="Times New Roman" w:hAnsi="Times New Roman" w:cs="Times New Roman"/>
                <w:b w:val="0"/>
                <w:color w:val="000000" w:themeColor="text1"/>
                <w:sz w:val="28"/>
                <w:szCs w:val="28"/>
              </w:rPr>
              <w:t>82</w:t>
            </w:r>
          </w:p>
        </w:tc>
        <w:tc>
          <w:tcPr>
            <w:tcW w:w="823" w:type="dxa"/>
            <w:vAlign w:val="center"/>
          </w:tcPr>
          <w:p w:rsidR="00385023" w:rsidRPr="00D515D9" w:rsidRDefault="00385023" w:rsidP="009758E8">
            <w:pPr>
              <w:pStyle w:val="ConsTitle"/>
              <w:widowControl/>
              <w:ind w:right="0"/>
              <w:jc w:val="center"/>
              <w:rPr>
                <w:rFonts w:ascii="Times New Roman" w:hAnsi="Times New Roman" w:cs="Times New Roman"/>
                <w:b w:val="0"/>
                <w:color w:val="000000" w:themeColor="text1"/>
                <w:sz w:val="28"/>
                <w:szCs w:val="28"/>
              </w:rPr>
            </w:pPr>
            <w:r w:rsidRPr="00D515D9">
              <w:rPr>
                <w:rFonts w:ascii="Times New Roman" w:hAnsi="Times New Roman" w:cs="Times New Roman"/>
                <w:b w:val="0"/>
                <w:color w:val="000000" w:themeColor="text1"/>
                <w:sz w:val="28"/>
                <w:szCs w:val="28"/>
              </w:rPr>
              <w:t>82</w:t>
            </w:r>
          </w:p>
        </w:tc>
        <w:tc>
          <w:tcPr>
            <w:tcW w:w="824" w:type="dxa"/>
            <w:vAlign w:val="center"/>
          </w:tcPr>
          <w:p w:rsidR="00385023" w:rsidRPr="00D515D9" w:rsidRDefault="00385023" w:rsidP="009758E8">
            <w:pPr>
              <w:pStyle w:val="ConsTitle"/>
              <w:widowControl/>
              <w:ind w:right="0"/>
              <w:jc w:val="center"/>
              <w:rPr>
                <w:rFonts w:ascii="Times New Roman" w:hAnsi="Times New Roman" w:cs="Times New Roman"/>
                <w:b w:val="0"/>
                <w:color w:val="000000" w:themeColor="text1"/>
                <w:sz w:val="28"/>
                <w:szCs w:val="28"/>
              </w:rPr>
            </w:pPr>
            <w:r w:rsidRPr="00D515D9">
              <w:rPr>
                <w:rFonts w:ascii="Times New Roman" w:hAnsi="Times New Roman" w:cs="Times New Roman"/>
                <w:b w:val="0"/>
                <w:color w:val="000000" w:themeColor="text1"/>
                <w:sz w:val="28"/>
                <w:szCs w:val="28"/>
              </w:rPr>
              <w:t>100</w:t>
            </w:r>
          </w:p>
        </w:tc>
      </w:tr>
      <w:tr w:rsidR="00385023" w:rsidRPr="00D515D9" w:rsidTr="009758E8">
        <w:tc>
          <w:tcPr>
            <w:tcW w:w="615" w:type="dxa"/>
          </w:tcPr>
          <w:p w:rsidR="00385023" w:rsidRPr="00D515D9" w:rsidRDefault="00385023" w:rsidP="009758E8">
            <w:pPr>
              <w:pStyle w:val="ConsTitle"/>
              <w:widowControl/>
              <w:ind w:right="0"/>
              <w:jc w:val="center"/>
              <w:rPr>
                <w:rFonts w:ascii="Times New Roman" w:hAnsi="Times New Roman" w:cs="Times New Roman"/>
                <w:b w:val="0"/>
                <w:color w:val="000000" w:themeColor="text1"/>
                <w:sz w:val="24"/>
                <w:szCs w:val="24"/>
              </w:rPr>
            </w:pPr>
            <w:r w:rsidRPr="00D515D9">
              <w:rPr>
                <w:rFonts w:ascii="Times New Roman" w:hAnsi="Times New Roman" w:cs="Times New Roman"/>
                <w:b w:val="0"/>
                <w:color w:val="000000" w:themeColor="text1"/>
                <w:sz w:val="24"/>
                <w:szCs w:val="24"/>
              </w:rPr>
              <w:t>2</w:t>
            </w:r>
          </w:p>
        </w:tc>
        <w:tc>
          <w:tcPr>
            <w:tcW w:w="2801" w:type="dxa"/>
          </w:tcPr>
          <w:p w:rsidR="00385023" w:rsidRPr="00D515D9" w:rsidRDefault="00385023" w:rsidP="009758E8">
            <w:pPr>
              <w:pStyle w:val="ConsTitle"/>
              <w:widowControl/>
              <w:ind w:right="0" w:firstLine="249"/>
              <w:jc w:val="both"/>
              <w:rPr>
                <w:rFonts w:ascii="Times New Roman" w:hAnsi="Times New Roman" w:cs="Times New Roman"/>
                <w:b w:val="0"/>
                <w:color w:val="000000" w:themeColor="text1"/>
                <w:sz w:val="24"/>
                <w:szCs w:val="24"/>
              </w:rPr>
            </w:pPr>
            <w:r w:rsidRPr="00D515D9">
              <w:rPr>
                <w:rFonts w:ascii="Times New Roman" w:hAnsi="Times New Roman" w:cs="Times New Roman"/>
                <w:b w:val="0"/>
                <w:color w:val="000000" w:themeColor="text1"/>
                <w:sz w:val="24"/>
                <w:szCs w:val="24"/>
              </w:rPr>
              <w:t>Обеспеченность очереди из многодетных семей земельными участками</w:t>
            </w:r>
          </w:p>
        </w:tc>
        <w:tc>
          <w:tcPr>
            <w:tcW w:w="751" w:type="dxa"/>
            <w:vAlign w:val="center"/>
          </w:tcPr>
          <w:p w:rsidR="00385023" w:rsidRPr="00D515D9" w:rsidRDefault="00385023" w:rsidP="009758E8">
            <w:pPr>
              <w:pStyle w:val="ConsTitle"/>
              <w:widowControl/>
              <w:ind w:right="0"/>
              <w:jc w:val="center"/>
              <w:rPr>
                <w:rFonts w:ascii="Times New Roman" w:hAnsi="Times New Roman" w:cs="Times New Roman"/>
                <w:b w:val="0"/>
                <w:color w:val="000000" w:themeColor="text1"/>
                <w:sz w:val="28"/>
                <w:szCs w:val="28"/>
              </w:rPr>
            </w:pPr>
            <w:r w:rsidRPr="00D515D9">
              <w:rPr>
                <w:rFonts w:ascii="Times New Roman" w:hAnsi="Times New Roman" w:cs="Times New Roman"/>
                <w:b w:val="0"/>
                <w:color w:val="000000" w:themeColor="text1"/>
                <w:sz w:val="28"/>
                <w:szCs w:val="28"/>
              </w:rPr>
              <w:t>%</w:t>
            </w:r>
          </w:p>
        </w:tc>
        <w:tc>
          <w:tcPr>
            <w:tcW w:w="823" w:type="dxa"/>
            <w:vAlign w:val="center"/>
          </w:tcPr>
          <w:p w:rsidR="00385023" w:rsidRPr="00D515D9" w:rsidRDefault="00385023" w:rsidP="009758E8">
            <w:pPr>
              <w:pStyle w:val="ConsTitle"/>
              <w:widowControl/>
              <w:ind w:right="0"/>
              <w:jc w:val="center"/>
              <w:rPr>
                <w:rFonts w:ascii="Times New Roman" w:hAnsi="Times New Roman" w:cs="Times New Roman"/>
                <w:b w:val="0"/>
                <w:color w:val="000000" w:themeColor="text1"/>
                <w:sz w:val="28"/>
                <w:szCs w:val="28"/>
              </w:rPr>
            </w:pPr>
            <w:r w:rsidRPr="00D515D9">
              <w:rPr>
                <w:rFonts w:ascii="Times New Roman" w:hAnsi="Times New Roman" w:cs="Times New Roman"/>
                <w:b w:val="0"/>
                <w:color w:val="000000" w:themeColor="text1"/>
                <w:sz w:val="28"/>
                <w:szCs w:val="28"/>
              </w:rPr>
              <w:t>100</w:t>
            </w:r>
          </w:p>
        </w:tc>
        <w:tc>
          <w:tcPr>
            <w:tcW w:w="823" w:type="dxa"/>
            <w:vAlign w:val="center"/>
          </w:tcPr>
          <w:p w:rsidR="00385023" w:rsidRPr="00D515D9" w:rsidRDefault="00385023" w:rsidP="009758E8">
            <w:pPr>
              <w:pStyle w:val="ConsTitle"/>
              <w:widowControl/>
              <w:ind w:right="0"/>
              <w:jc w:val="center"/>
              <w:rPr>
                <w:rFonts w:ascii="Times New Roman" w:hAnsi="Times New Roman" w:cs="Times New Roman"/>
                <w:b w:val="0"/>
                <w:color w:val="000000" w:themeColor="text1"/>
                <w:sz w:val="28"/>
                <w:szCs w:val="28"/>
              </w:rPr>
            </w:pPr>
            <w:r w:rsidRPr="00D515D9">
              <w:rPr>
                <w:rFonts w:ascii="Times New Roman" w:hAnsi="Times New Roman" w:cs="Times New Roman"/>
                <w:b w:val="0"/>
                <w:color w:val="000000" w:themeColor="text1"/>
                <w:sz w:val="28"/>
                <w:szCs w:val="28"/>
              </w:rPr>
              <w:t>25</w:t>
            </w:r>
          </w:p>
        </w:tc>
        <w:tc>
          <w:tcPr>
            <w:tcW w:w="823" w:type="dxa"/>
            <w:vAlign w:val="center"/>
          </w:tcPr>
          <w:p w:rsidR="00385023" w:rsidRPr="00D515D9" w:rsidRDefault="00385023" w:rsidP="009758E8">
            <w:pPr>
              <w:pStyle w:val="ConsTitle"/>
              <w:widowControl/>
              <w:ind w:right="0"/>
              <w:jc w:val="center"/>
              <w:rPr>
                <w:rFonts w:ascii="Times New Roman" w:hAnsi="Times New Roman" w:cs="Times New Roman"/>
                <w:b w:val="0"/>
                <w:color w:val="000000" w:themeColor="text1"/>
                <w:sz w:val="28"/>
                <w:szCs w:val="28"/>
              </w:rPr>
            </w:pPr>
            <w:r w:rsidRPr="00D515D9">
              <w:rPr>
                <w:rFonts w:ascii="Times New Roman" w:hAnsi="Times New Roman" w:cs="Times New Roman"/>
                <w:b w:val="0"/>
                <w:color w:val="000000" w:themeColor="text1"/>
                <w:sz w:val="28"/>
                <w:szCs w:val="28"/>
              </w:rPr>
              <w:t>100</w:t>
            </w:r>
          </w:p>
        </w:tc>
        <w:tc>
          <w:tcPr>
            <w:tcW w:w="824" w:type="dxa"/>
            <w:vAlign w:val="center"/>
          </w:tcPr>
          <w:p w:rsidR="00385023" w:rsidRPr="00D515D9" w:rsidRDefault="00385023" w:rsidP="009758E8">
            <w:pPr>
              <w:pStyle w:val="ConsTitle"/>
              <w:widowControl/>
              <w:ind w:right="0"/>
              <w:jc w:val="center"/>
              <w:rPr>
                <w:rFonts w:ascii="Times New Roman" w:hAnsi="Times New Roman" w:cs="Times New Roman"/>
                <w:b w:val="0"/>
                <w:color w:val="000000" w:themeColor="text1"/>
                <w:sz w:val="28"/>
                <w:szCs w:val="28"/>
              </w:rPr>
            </w:pPr>
            <w:r w:rsidRPr="00D515D9">
              <w:rPr>
                <w:rFonts w:ascii="Times New Roman" w:hAnsi="Times New Roman" w:cs="Times New Roman"/>
                <w:b w:val="0"/>
                <w:color w:val="000000" w:themeColor="text1"/>
                <w:sz w:val="28"/>
                <w:szCs w:val="28"/>
              </w:rPr>
              <w:t>100</w:t>
            </w:r>
          </w:p>
        </w:tc>
        <w:tc>
          <w:tcPr>
            <w:tcW w:w="823" w:type="dxa"/>
            <w:vAlign w:val="center"/>
          </w:tcPr>
          <w:p w:rsidR="00385023" w:rsidRPr="00D515D9" w:rsidRDefault="00385023" w:rsidP="009758E8">
            <w:pPr>
              <w:pStyle w:val="ConsTitle"/>
              <w:widowControl/>
              <w:ind w:right="0"/>
              <w:jc w:val="center"/>
              <w:rPr>
                <w:rFonts w:ascii="Times New Roman" w:hAnsi="Times New Roman" w:cs="Times New Roman"/>
                <w:b w:val="0"/>
                <w:color w:val="000000" w:themeColor="text1"/>
                <w:sz w:val="28"/>
                <w:szCs w:val="28"/>
              </w:rPr>
            </w:pPr>
            <w:r w:rsidRPr="00D515D9">
              <w:rPr>
                <w:rFonts w:ascii="Times New Roman" w:hAnsi="Times New Roman" w:cs="Times New Roman"/>
                <w:b w:val="0"/>
                <w:color w:val="000000" w:themeColor="text1"/>
                <w:sz w:val="28"/>
                <w:szCs w:val="28"/>
              </w:rPr>
              <w:t>100</w:t>
            </w:r>
          </w:p>
        </w:tc>
        <w:tc>
          <w:tcPr>
            <w:tcW w:w="823" w:type="dxa"/>
            <w:vAlign w:val="center"/>
          </w:tcPr>
          <w:p w:rsidR="00385023" w:rsidRPr="00D515D9" w:rsidRDefault="00385023" w:rsidP="009758E8">
            <w:pPr>
              <w:pStyle w:val="ConsTitle"/>
              <w:widowControl/>
              <w:ind w:right="0"/>
              <w:jc w:val="center"/>
              <w:rPr>
                <w:rFonts w:ascii="Times New Roman" w:hAnsi="Times New Roman" w:cs="Times New Roman"/>
                <w:b w:val="0"/>
                <w:color w:val="000000" w:themeColor="text1"/>
                <w:sz w:val="28"/>
                <w:szCs w:val="28"/>
              </w:rPr>
            </w:pPr>
            <w:r w:rsidRPr="00D515D9">
              <w:rPr>
                <w:rFonts w:ascii="Times New Roman" w:hAnsi="Times New Roman" w:cs="Times New Roman"/>
                <w:b w:val="0"/>
                <w:color w:val="000000" w:themeColor="text1"/>
                <w:sz w:val="28"/>
                <w:szCs w:val="28"/>
              </w:rPr>
              <w:t>100</w:t>
            </w:r>
          </w:p>
        </w:tc>
        <w:tc>
          <w:tcPr>
            <w:tcW w:w="824" w:type="dxa"/>
            <w:vAlign w:val="center"/>
          </w:tcPr>
          <w:p w:rsidR="00385023" w:rsidRPr="00D515D9" w:rsidRDefault="00385023" w:rsidP="009758E8">
            <w:pPr>
              <w:pStyle w:val="ConsTitle"/>
              <w:widowControl/>
              <w:ind w:right="0"/>
              <w:jc w:val="center"/>
              <w:rPr>
                <w:rFonts w:ascii="Times New Roman" w:hAnsi="Times New Roman" w:cs="Times New Roman"/>
                <w:b w:val="0"/>
                <w:color w:val="000000" w:themeColor="text1"/>
                <w:sz w:val="28"/>
                <w:szCs w:val="28"/>
              </w:rPr>
            </w:pPr>
            <w:r w:rsidRPr="00D515D9">
              <w:rPr>
                <w:rFonts w:ascii="Times New Roman" w:hAnsi="Times New Roman" w:cs="Times New Roman"/>
                <w:b w:val="0"/>
                <w:color w:val="000000" w:themeColor="text1"/>
                <w:sz w:val="28"/>
                <w:szCs w:val="28"/>
              </w:rPr>
              <w:t>100</w:t>
            </w:r>
          </w:p>
        </w:tc>
      </w:tr>
    </w:tbl>
    <w:p w:rsidR="00385023" w:rsidRPr="00D515D9" w:rsidRDefault="00385023" w:rsidP="00385023">
      <w:pPr>
        <w:pStyle w:val="Pro-Gramma"/>
        <w:spacing w:before="0" w:line="240" w:lineRule="auto"/>
        <w:ind w:left="0"/>
        <w:rPr>
          <w:rFonts w:ascii="Times New Roman" w:hAnsi="Times New Roman"/>
          <w:i/>
          <w:color w:val="000000" w:themeColor="text1"/>
        </w:rPr>
      </w:pPr>
    </w:p>
    <w:p w:rsidR="00385023" w:rsidRPr="00D515D9" w:rsidRDefault="00385023" w:rsidP="00385023">
      <w:pPr>
        <w:pStyle w:val="Pro-Gramma"/>
        <w:spacing w:before="0" w:line="240" w:lineRule="auto"/>
        <w:ind w:left="0"/>
        <w:rPr>
          <w:rFonts w:ascii="Times New Roman" w:hAnsi="Times New Roman"/>
          <w:i/>
          <w:color w:val="000000" w:themeColor="text1"/>
          <w:sz w:val="28"/>
          <w:szCs w:val="28"/>
        </w:rPr>
      </w:pPr>
      <w:r w:rsidRPr="00D515D9">
        <w:rPr>
          <w:rFonts w:ascii="Times New Roman" w:hAnsi="Times New Roman"/>
          <w:i/>
          <w:color w:val="000000" w:themeColor="text1"/>
          <w:sz w:val="28"/>
          <w:szCs w:val="28"/>
        </w:rPr>
        <w:t>Пояснения к таблице:</w:t>
      </w:r>
    </w:p>
    <w:p w:rsidR="00385023" w:rsidRPr="00D515D9" w:rsidRDefault="00385023" w:rsidP="00385023">
      <w:pPr>
        <w:pStyle w:val="Pro-Gramma"/>
        <w:spacing w:before="0" w:line="240" w:lineRule="auto"/>
        <w:ind w:left="0" w:firstLine="720"/>
        <w:rPr>
          <w:rFonts w:ascii="Times New Roman" w:hAnsi="Times New Roman"/>
          <w:color w:val="000000" w:themeColor="text1"/>
          <w:sz w:val="28"/>
          <w:szCs w:val="28"/>
        </w:rPr>
      </w:pPr>
      <w:r w:rsidRPr="00D515D9">
        <w:rPr>
          <w:rFonts w:ascii="Times New Roman" w:hAnsi="Times New Roman"/>
          <w:color w:val="000000" w:themeColor="text1"/>
          <w:sz w:val="28"/>
          <w:szCs w:val="28"/>
        </w:rPr>
        <w:t>- отчетные значения целевого индикатора (показателя) 1 определяются следующим образом:</w:t>
      </w:r>
    </w:p>
    <w:p w:rsidR="00385023" w:rsidRPr="00D515D9" w:rsidRDefault="00385023" w:rsidP="00385023">
      <w:pPr>
        <w:pStyle w:val="Pro-Gramma"/>
        <w:spacing w:before="0" w:line="240" w:lineRule="auto"/>
        <w:ind w:left="0" w:firstLine="720"/>
        <w:rPr>
          <w:rFonts w:ascii="Times New Roman" w:hAnsi="Times New Roman"/>
          <w:color w:val="000000" w:themeColor="text1"/>
          <w:sz w:val="28"/>
          <w:szCs w:val="28"/>
        </w:rPr>
      </w:pPr>
      <w:r w:rsidRPr="00D515D9">
        <w:rPr>
          <w:rFonts w:ascii="Times New Roman" w:hAnsi="Times New Roman"/>
          <w:color w:val="000000" w:themeColor="text1"/>
          <w:sz w:val="28"/>
          <w:szCs w:val="28"/>
        </w:rPr>
        <w:t>И1 = ЗУо : ЗУ х 100%, где</w:t>
      </w:r>
    </w:p>
    <w:p w:rsidR="00385023" w:rsidRPr="00D515D9" w:rsidRDefault="00385023" w:rsidP="00385023">
      <w:pPr>
        <w:pStyle w:val="Pro-Gramma"/>
        <w:spacing w:before="0" w:line="240" w:lineRule="auto"/>
        <w:ind w:left="0" w:firstLine="720"/>
        <w:rPr>
          <w:rFonts w:ascii="Times New Roman" w:hAnsi="Times New Roman"/>
          <w:color w:val="000000" w:themeColor="text1"/>
          <w:sz w:val="28"/>
          <w:szCs w:val="28"/>
        </w:rPr>
      </w:pPr>
      <w:r w:rsidRPr="00D515D9">
        <w:rPr>
          <w:rFonts w:ascii="Times New Roman" w:hAnsi="Times New Roman"/>
          <w:color w:val="000000" w:themeColor="text1"/>
          <w:sz w:val="28"/>
          <w:szCs w:val="28"/>
        </w:rPr>
        <w:t>ЗУо - количество земельных участков для предоставления семьям с тремя и более детьми, обеспеченных инженерной инфраструктурой (единиц);</w:t>
      </w:r>
    </w:p>
    <w:p w:rsidR="00385023" w:rsidRPr="00D515D9" w:rsidRDefault="00385023" w:rsidP="00385023">
      <w:pPr>
        <w:pStyle w:val="Pro-Gramma"/>
        <w:spacing w:before="0" w:line="240" w:lineRule="auto"/>
        <w:ind w:left="0" w:firstLine="720"/>
        <w:rPr>
          <w:rFonts w:ascii="Times New Roman" w:hAnsi="Times New Roman"/>
          <w:color w:val="000000" w:themeColor="text1"/>
          <w:sz w:val="28"/>
          <w:szCs w:val="28"/>
        </w:rPr>
      </w:pPr>
      <w:r w:rsidRPr="00D515D9">
        <w:rPr>
          <w:rFonts w:ascii="Times New Roman" w:hAnsi="Times New Roman"/>
          <w:color w:val="000000" w:themeColor="text1"/>
          <w:sz w:val="28"/>
          <w:szCs w:val="28"/>
        </w:rPr>
        <w:t>ЗУ - количество земельных участков для предоставления семьям с тремя и более детьми (единиц);</w:t>
      </w:r>
    </w:p>
    <w:p w:rsidR="00385023" w:rsidRPr="00D515D9" w:rsidRDefault="00385023" w:rsidP="00385023">
      <w:pPr>
        <w:pStyle w:val="Pro-Gramma"/>
        <w:spacing w:before="0" w:line="240" w:lineRule="auto"/>
        <w:ind w:left="0" w:firstLine="720"/>
        <w:rPr>
          <w:rFonts w:ascii="Times New Roman" w:hAnsi="Times New Roman"/>
          <w:color w:val="000000" w:themeColor="text1"/>
          <w:sz w:val="28"/>
          <w:szCs w:val="28"/>
        </w:rPr>
      </w:pPr>
      <w:r w:rsidRPr="00D515D9">
        <w:rPr>
          <w:rFonts w:ascii="Times New Roman" w:hAnsi="Times New Roman"/>
          <w:color w:val="000000" w:themeColor="text1"/>
          <w:sz w:val="28"/>
          <w:szCs w:val="28"/>
        </w:rPr>
        <w:t>Значения ЗУо, ЗУ определяются по ежеквартальным отчетным данным Комитета по управлению имуществом администрации Родниковского муниципального района.</w:t>
      </w:r>
    </w:p>
    <w:p w:rsidR="00385023" w:rsidRPr="00D515D9" w:rsidRDefault="00385023" w:rsidP="00385023">
      <w:pPr>
        <w:pStyle w:val="Pro-Gramma"/>
        <w:spacing w:before="0" w:line="240" w:lineRule="auto"/>
        <w:ind w:left="0" w:firstLine="720"/>
        <w:rPr>
          <w:rFonts w:ascii="Times New Roman" w:hAnsi="Times New Roman"/>
          <w:color w:val="000000" w:themeColor="text1"/>
          <w:sz w:val="28"/>
          <w:szCs w:val="28"/>
        </w:rPr>
      </w:pPr>
      <w:r w:rsidRPr="00D515D9">
        <w:rPr>
          <w:rFonts w:ascii="Times New Roman" w:hAnsi="Times New Roman"/>
          <w:color w:val="000000" w:themeColor="text1"/>
          <w:sz w:val="28"/>
          <w:szCs w:val="28"/>
        </w:rPr>
        <w:t>- отчетное значение целевого индикатора (показателя) 2 определяется следующим образом:</w:t>
      </w:r>
    </w:p>
    <w:p w:rsidR="00385023" w:rsidRPr="00D515D9" w:rsidRDefault="00385023" w:rsidP="00385023">
      <w:pPr>
        <w:pStyle w:val="Pro-Gramma"/>
        <w:spacing w:before="0" w:line="240" w:lineRule="auto"/>
        <w:ind w:left="0" w:firstLine="720"/>
        <w:rPr>
          <w:rFonts w:ascii="Times New Roman" w:hAnsi="Times New Roman"/>
          <w:color w:val="000000" w:themeColor="text1"/>
          <w:sz w:val="28"/>
          <w:szCs w:val="28"/>
        </w:rPr>
      </w:pPr>
      <w:r w:rsidRPr="00D515D9">
        <w:rPr>
          <w:rFonts w:ascii="Times New Roman" w:hAnsi="Times New Roman"/>
          <w:color w:val="000000" w:themeColor="text1"/>
          <w:sz w:val="28"/>
          <w:szCs w:val="28"/>
        </w:rPr>
        <w:t>И2 = ЗУ / МС х 100%, где</w:t>
      </w:r>
    </w:p>
    <w:p w:rsidR="00385023" w:rsidRPr="00D515D9" w:rsidRDefault="00385023" w:rsidP="00385023">
      <w:pPr>
        <w:pStyle w:val="Pro-Gramma"/>
        <w:spacing w:before="0" w:line="240" w:lineRule="auto"/>
        <w:ind w:left="0" w:firstLine="720"/>
        <w:rPr>
          <w:rFonts w:ascii="Times New Roman" w:hAnsi="Times New Roman"/>
          <w:color w:val="000000" w:themeColor="text1"/>
          <w:sz w:val="28"/>
          <w:szCs w:val="28"/>
        </w:rPr>
      </w:pPr>
      <w:r w:rsidRPr="00D515D9">
        <w:rPr>
          <w:rFonts w:ascii="Times New Roman" w:hAnsi="Times New Roman"/>
          <w:color w:val="000000" w:themeColor="text1"/>
          <w:sz w:val="28"/>
          <w:szCs w:val="28"/>
        </w:rPr>
        <w:t>ЗУ - количество земельных участков для предоставления семьям с тремя и более детьми (единиц);</w:t>
      </w:r>
    </w:p>
    <w:p w:rsidR="00385023" w:rsidRPr="00D515D9" w:rsidRDefault="00385023" w:rsidP="00385023">
      <w:pPr>
        <w:pStyle w:val="Pro-Gramma"/>
        <w:spacing w:before="0" w:line="240" w:lineRule="auto"/>
        <w:ind w:left="0" w:firstLine="720"/>
        <w:rPr>
          <w:rFonts w:ascii="Times New Roman" w:hAnsi="Times New Roman"/>
          <w:color w:val="000000" w:themeColor="text1"/>
          <w:sz w:val="28"/>
          <w:szCs w:val="28"/>
        </w:rPr>
      </w:pPr>
      <w:r w:rsidRPr="00D515D9">
        <w:rPr>
          <w:rFonts w:ascii="Times New Roman" w:hAnsi="Times New Roman"/>
          <w:color w:val="000000" w:themeColor="text1"/>
          <w:sz w:val="28"/>
          <w:szCs w:val="28"/>
        </w:rPr>
        <w:t>МС – количество многодетных семей, состоящих на учете. Определяется по учетным данным Отдела социальной защиты населения.</w:t>
      </w:r>
    </w:p>
    <w:p w:rsidR="00385023" w:rsidRPr="00D515D9" w:rsidRDefault="00385023" w:rsidP="00385023">
      <w:pPr>
        <w:pStyle w:val="Pro-Gramma"/>
        <w:spacing w:before="0" w:line="240" w:lineRule="auto"/>
        <w:ind w:left="0" w:firstLine="720"/>
        <w:rPr>
          <w:rFonts w:ascii="Times New Roman" w:hAnsi="Times New Roman"/>
          <w:color w:val="000000" w:themeColor="text1"/>
          <w:sz w:val="28"/>
          <w:szCs w:val="28"/>
        </w:rPr>
      </w:pPr>
      <w:r w:rsidRPr="00D515D9">
        <w:rPr>
          <w:rFonts w:ascii="Times New Roman" w:hAnsi="Times New Roman"/>
          <w:color w:val="000000" w:themeColor="text1"/>
          <w:sz w:val="28"/>
          <w:szCs w:val="28"/>
        </w:rPr>
        <w:t>В случае, если ЗУ ≥ МС, значение показателя И2 определяется как 100%.</w:t>
      </w:r>
    </w:p>
    <w:p w:rsidR="00385023" w:rsidRPr="00076F0A" w:rsidRDefault="00385023" w:rsidP="00385023">
      <w:pPr>
        <w:pStyle w:val="Pro-Gramma"/>
        <w:spacing w:before="0" w:line="240" w:lineRule="auto"/>
        <w:ind w:left="0"/>
        <w:jc w:val="center"/>
        <w:rPr>
          <w:rFonts w:ascii="Times New Roman" w:hAnsi="Times New Roman"/>
          <w:b/>
          <w:color w:val="000000" w:themeColor="text1"/>
          <w:sz w:val="28"/>
          <w:szCs w:val="28"/>
        </w:rPr>
      </w:pPr>
      <w:r w:rsidRPr="00076F0A">
        <w:rPr>
          <w:rFonts w:ascii="Times New Roman" w:hAnsi="Times New Roman"/>
          <w:b/>
          <w:color w:val="000000" w:themeColor="text1"/>
          <w:sz w:val="28"/>
          <w:szCs w:val="28"/>
        </w:rPr>
        <w:t>2.2. Ожидаемые результаты реализации Подпрограммы</w:t>
      </w:r>
    </w:p>
    <w:p w:rsidR="00385023" w:rsidRPr="00D515D9" w:rsidRDefault="00385023" w:rsidP="00385023">
      <w:pPr>
        <w:pStyle w:val="Pro-Gramma"/>
        <w:spacing w:before="0" w:line="240" w:lineRule="auto"/>
        <w:ind w:left="0"/>
        <w:rPr>
          <w:rFonts w:ascii="Times New Roman" w:hAnsi="Times New Roman"/>
          <w:b/>
          <w:i/>
          <w:color w:val="000000" w:themeColor="text1"/>
        </w:rPr>
      </w:pPr>
    </w:p>
    <w:p w:rsidR="00385023" w:rsidRPr="00D515D9" w:rsidRDefault="00385023" w:rsidP="00385023">
      <w:pPr>
        <w:pStyle w:val="Pro-Gramma"/>
        <w:spacing w:before="0" w:line="240" w:lineRule="auto"/>
        <w:ind w:left="0" w:firstLine="720"/>
        <w:rPr>
          <w:rFonts w:ascii="Times New Roman" w:hAnsi="Times New Roman"/>
          <w:color w:val="000000" w:themeColor="text1"/>
          <w:sz w:val="28"/>
          <w:szCs w:val="28"/>
        </w:rPr>
      </w:pPr>
      <w:r w:rsidRPr="00D515D9">
        <w:rPr>
          <w:rFonts w:ascii="Times New Roman" w:hAnsi="Times New Roman"/>
          <w:color w:val="000000" w:themeColor="text1"/>
          <w:sz w:val="28"/>
          <w:szCs w:val="28"/>
        </w:rPr>
        <w:t>Реализация Подпрограммы позволит обеспечить инженерной инфраструктурой все земельные участки, предназначенные для бесплатного предоставления семьям с тремя и более детьми, к окончанию 2018 года.</w:t>
      </w:r>
    </w:p>
    <w:p w:rsidR="00385023" w:rsidRPr="00D515D9" w:rsidRDefault="00385023" w:rsidP="00385023">
      <w:pPr>
        <w:pStyle w:val="Pro-Gramma"/>
        <w:spacing w:before="0" w:line="240" w:lineRule="auto"/>
        <w:ind w:left="0" w:firstLine="720"/>
        <w:rPr>
          <w:rFonts w:ascii="Times New Roman" w:hAnsi="Times New Roman"/>
          <w:color w:val="000000" w:themeColor="text1"/>
          <w:sz w:val="28"/>
          <w:szCs w:val="28"/>
        </w:rPr>
      </w:pPr>
      <w:r w:rsidRPr="00D515D9">
        <w:rPr>
          <w:rFonts w:ascii="Times New Roman" w:hAnsi="Times New Roman"/>
          <w:color w:val="000000" w:themeColor="text1"/>
          <w:sz w:val="28"/>
          <w:szCs w:val="28"/>
        </w:rPr>
        <w:lastRenderedPageBreak/>
        <w:t>Это обеспечит возможность строительства благоустроенного жилья на данных земельных участках и будет способствовать улучшению качества жизни семей с тремя и более детьми.</w:t>
      </w:r>
    </w:p>
    <w:p w:rsidR="00385023" w:rsidRPr="00D515D9" w:rsidRDefault="00385023" w:rsidP="00385023">
      <w:pPr>
        <w:pStyle w:val="ConsTitle"/>
        <w:widowControl/>
        <w:ind w:right="0" w:firstLine="720"/>
        <w:jc w:val="both"/>
        <w:rPr>
          <w:rFonts w:ascii="Times New Roman" w:hAnsi="Times New Roman" w:cs="Times New Roman"/>
          <w:b w:val="0"/>
          <w:color w:val="000000" w:themeColor="text1"/>
          <w:sz w:val="28"/>
          <w:szCs w:val="28"/>
        </w:rPr>
      </w:pPr>
      <w:r w:rsidRPr="00D515D9">
        <w:rPr>
          <w:rFonts w:ascii="Times New Roman" w:hAnsi="Times New Roman" w:cs="Times New Roman"/>
          <w:b w:val="0"/>
          <w:color w:val="000000" w:themeColor="text1"/>
          <w:sz w:val="28"/>
          <w:szCs w:val="28"/>
        </w:rPr>
        <w:t>В настоящее время в рамках реализации положений Закона Ивановской области от 31.12.2002г. №111-ОЗ «О бесплатном предоставлении земельных участков в собственность гражданам Российской Федерации» В Родниковском муниципальном районе на конец 2014 года семьям с тремя и более детьми предоставлен 21 земельный участок. В очереди на получение земельных участков состоит 98 семей. Большинство семей проживает и желает получить земельные участки на территории города Родники.</w:t>
      </w:r>
    </w:p>
    <w:p w:rsidR="00385023" w:rsidRPr="00D515D9" w:rsidRDefault="00385023" w:rsidP="00385023">
      <w:pPr>
        <w:pStyle w:val="ConsTitle"/>
        <w:widowControl/>
        <w:ind w:right="0" w:firstLine="720"/>
        <w:jc w:val="both"/>
        <w:rPr>
          <w:rFonts w:ascii="Times New Roman" w:hAnsi="Times New Roman" w:cs="Times New Roman"/>
          <w:b w:val="0"/>
          <w:color w:val="000000" w:themeColor="text1"/>
          <w:sz w:val="28"/>
          <w:szCs w:val="28"/>
        </w:rPr>
      </w:pPr>
      <w:r w:rsidRPr="00D515D9">
        <w:rPr>
          <w:rFonts w:ascii="Times New Roman" w:hAnsi="Times New Roman" w:cs="Times New Roman"/>
          <w:b w:val="0"/>
          <w:color w:val="000000" w:themeColor="text1"/>
          <w:sz w:val="28"/>
          <w:szCs w:val="28"/>
        </w:rPr>
        <w:t>В 2011-2015 годах осуществлялись мероприятия:</w:t>
      </w:r>
    </w:p>
    <w:p w:rsidR="00385023" w:rsidRPr="00D515D9" w:rsidRDefault="00385023" w:rsidP="00385023">
      <w:pPr>
        <w:pStyle w:val="ConsTitle"/>
        <w:widowControl/>
        <w:ind w:right="0" w:firstLine="720"/>
        <w:jc w:val="both"/>
        <w:rPr>
          <w:rFonts w:ascii="Times New Roman" w:hAnsi="Times New Roman" w:cs="Times New Roman"/>
          <w:b w:val="0"/>
          <w:color w:val="000000" w:themeColor="text1"/>
          <w:sz w:val="28"/>
          <w:szCs w:val="28"/>
        </w:rPr>
      </w:pPr>
      <w:r w:rsidRPr="00D515D9">
        <w:rPr>
          <w:rFonts w:ascii="Times New Roman" w:hAnsi="Times New Roman" w:cs="Times New Roman"/>
          <w:b w:val="0"/>
          <w:color w:val="000000" w:themeColor="text1"/>
          <w:sz w:val="28"/>
          <w:szCs w:val="28"/>
        </w:rPr>
        <w:t>- по разработке и утверждению проекта планировки территории и разработка проектно-сметной документации на строительство объектов инженерной инфраструктуры (газопровод, водопровод, электричество и канализация) к 66 земельным участкам в районе улицы Свободы Родниковского городского поселения Ивановской области.</w:t>
      </w:r>
    </w:p>
    <w:p w:rsidR="00385023" w:rsidRPr="00D515D9" w:rsidRDefault="00385023" w:rsidP="00385023">
      <w:pPr>
        <w:pStyle w:val="ConsTitle"/>
        <w:widowControl/>
        <w:ind w:right="0" w:firstLine="720"/>
        <w:jc w:val="both"/>
        <w:rPr>
          <w:rFonts w:ascii="Times New Roman" w:hAnsi="Times New Roman" w:cs="Times New Roman"/>
          <w:b w:val="0"/>
          <w:color w:val="000000" w:themeColor="text1"/>
          <w:sz w:val="28"/>
          <w:szCs w:val="28"/>
        </w:rPr>
      </w:pPr>
      <w:r w:rsidRPr="00D515D9">
        <w:rPr>
          <w:rFonts w:ascii="Times New Roman" w:hAnsi="Times New Roman" w:cs="Times New Roman"/>
          <w:b w:val="0"/>
          <w:color w:val="000000" w:themeColor="text1"/>
          <w:sz w:val="28"/>
          <w:szCs w:val="28"/>
        </w:rPr>
        <w:t>- по разработке проекта планировки территорий для последующего формирования 66 земельных участков в районе ул. Зои Космодемьянской г. Родники Ивановской области и 29 земельных участков в д. Малышево Родниковского района Ивановской области.</w:t>
      </w:r>
    </w:p>
    <w:p w:rsidR="00385023" w:rsidRPr="00D515D9" w:rsidRDefault="00385023" w:rsidP="00385023">
      <w:pPr>
        <w:pStyle w:val="ConsTitle"/>
        <w:widowControl/>
        <w:ind w:right="0" w:firstLine="720"/>
        <w:jc w:val="both"/>
        <w:rPr>
          <w:rFonts w:ascii="Times New Roman" w:hAnsi="Times New Roman" w:cs="Times New Roman"/>
          <w:b w:val="0"/>
          <w:color w:val="000000" w:themeColor="text1"/>
          <w:sz w:val="28"/>
          <w:szCs w:val="28"/>
        </w:rPr>
      </w:pPr>
      <w:r w:rsidRPr="00D515D9">
        <w:rPr>
          <w:rFonts w:ascii="Times New Roman" w:hAnsi="Times New Roman" w:cs="Times New Roman"/>
          <w:b w:val="0"/>
          <w:color w:val="000000" w:themeColor="text1"/>
          <w:sz w:val="28"/>
          <w:szCs w:val="28"/>
        </w:rPr>
        <w:t>Реализация Подпрограммы приведет к значительному социально-экономическому эффекту и позволит:</w:t>
      </w:r>
    </w:p>
    <w:p w:rsidR="00385023" w:rsidRPr="00D515D9" w:rsidRDefault="00385023" w:rsidP="00385023">
      <w:pPr>
        <w:pStyle w:val="ConsTitle"/>
        <w:widowControl/>
        <w:ind w:right="0" w:firstLine="720"/>
        <w:jc w:val="both"/>
        <w:rPr>
          <w:rFonts w:ascii="Times New Roman" w:hAnsi="Times New Roman" w:cs="Times New Roman"/>
          <w:b w:val="0"/>
          <w:color w:val="000000" w:themeColor="text1"/>
          <w:sz w:val="28"/>
          <w:szCs w:val="28"/>
        </w:rPr>
      </w:pPr>
      <w:r w:rsidRPr="00D515D9">
        <w:rPr>
          <w:rFonts w:ascii="Times New Roman" w:hAnsi="Times New Roman" w:cs="Times New Roman"/>
          <w:b w:val="0"/>
          <w:color w:val="000000" w:themeColor="text1"/>
          <w:sz w:val="28"/>
          <w:szCs w:val="28"/>
        </w:rPr>
        <w:t>- предоставить 161 (сто шестьдесят один) обеспеченный инженерной инфраструктурой земельный участкок всем изъявившим такое желание многодетным семьям и ликвидировать очередь на получение земельных участков данной категории граждан;</w:t>
      </w:r>
    </w:p>
    <w:p w:rsidR="00385023" w:rsidRPr="00D515D9" w:rsidRDefault="00385023" w:rsidP="00385023">
      <w:pPr>
        <w:pStyle w:val="ConsTitle"/>
        <w:widowControl/>
        <w:ind w:right="0" w:firstLine="720"/>
        <w:jc w:val="both"/>
        <w:rPr>
          <w:rFonts w:ascii="Times New Roman" w:hAnsi="Times New Roman" w:cs="Times New Roman"/>
          <w:b w:val="0"/>
          <w:color w:val="000000" w:themeColor="text1"/>
          <w:sz w:val="28"/>
          <w:szCs w:val="28"/>
        </w:rPr>
      </w:pPr>
      <w:r w:rsidRPr="00D515D9">
        <w:rPr>
          <w:rFonts w:ascii="Times New Roman" w:hAnsi="Times New Roman" w:cs="Times New Roman"/>
          <w:b w:val="0"/>
          <w:color w:val="000000" w:themeColor="text1"/>
          <w:sz w:val="28"/>
          <w:szCs w:val="28"/>
        </w:rPr>
        <w:t>- улучшить качество жизни и обеспечить возможность строительства жилья семьям с тремя и более детьми, а также увеличить объем жилищного строительства на территории Родниковского района.</w:t>
      </w:r>
    </w:p>
    <w:p w:rsidR="00385023" w:rsidRPr="00D515D9" w:rsidRDefault="00385023" w:rsidP="00385023">
      <w:pPr>
        <w:pStyle w:val="ConsTitle"/>
        <w:widowControl/>
        <w:ind w:right="0" w:firstLine="720"/>
        <w:jc w:val="both"/>
        <w:rPr>
          <w:rFonts w:ascii="Times New Roman" w:hAnsi="Times New Roman" w:cs="Times New Roman"/>
          <w:b w:val="0"/>
          <w:color w:val="000000" w:themeColor="text1"/>
          <w:sz w:val="28"/>
          <w:szCs w:val="28"/>
        </w:rPr>
      </w:pPr>
    </w:p>
    <w:p w:rsidR="00385023" w:rsidRPr="00D515D9" w:rsidRDefault="00385023" w:rsidP="00385023">
      <w:pPr>
        <w:pStyle w:val="4"/>
        <w:tabs>
          <w:tab w:val="num" w:pos="0"/>
        </w:tabs>
        <w:spacing w:before="0" w:after="0"/>
        <w:ind w:firstLine="720"/>
        <w:jc w:val="both"/>
        <w:rPr>
          <w:color w:val="000000" w:themeColor="text1"/>
        </w:rPr>
      </w:pPr>
      <w:r w:rsidRPr="00D515D9">
        <w:rPr>
          <w:color w:val="000000" w:themeColor="text1"/>
        </w:rPr>
        <w:t>2.3. Внешние факторы, способствующие достижению цели Подпрограммы</w:t>
      </w:r>
    </w:p>
    <w:p w:rsidR="00385023" w:rsidRPr="00D515D9" w:rsidRDefault="00385023" w:rsidP="00385023">
      <w:pPr>
        <w:tabs>
          <w:tab w:val="num" w:pos="0"/>
        </w:tabs>
        <w:spacing w:after="0" w:line="240" w:lineRule="auto"/>
        <w:rPr>
          <w:rFonts w:ascii="Times New Roman" w:hAnsi="Times New Roman" w:cs="Times New Roman"/>
          <w:color w:val="000000" w:themeColor="text1"/>
          <w:sz w:val="28"/>
          <w:szCs w:val="28"/>
        </w:rPr>
      </w:pPr>
    </w:p>
    <w:p w:rsidR="00385023" w:rsidRPr="00D515D9" w:rsidRDefault="00385023" w:rsidP="00385023">
      <w:pPr>
        <w:pStyle w:val="5"/>
        <w:tabs>
          <w:tab w:val="num" w:pos="0"/>
        </w:tabs>
        <w:spacing w:before="0" w:after="0"/>
        <w:ind w:firstLine="720"/>
        <w:jc w:val="both"/>
        <w:rPr>
          <w:b w:val="0"/>
          <w:i w:val="0"/>
          <w:color w:val="000000" w:themeColor="text1"/>
          <w:sz w:val="28"/>
          <w:szCs w:val="28"/>
        </w:rPr>
      </w:pPr>
      <w:r w:rsidRPr="00D515D9">
        <w:rPr>
          <w:b w:val="0"/>
          <w:i w:val="0"/>
          <w:color w:val="000000" w:themeColor="text1"/>
          <w:sz w:val="28"/>
          <w:szCs w:val="28"/>
        </w:rPr>
        <w:t>Основным и определяющим внешним фактором Подпрограммы является участие в ее реализации определяемого на конкурсной основе подрядчика (подрядчиков), привлекаемого для выполнения работ по разработке проектно-сметной документации, ее экспертизе и  дальнейшему строительству инженерной инфраструктуры к земельным участкам, предоставляемым семьям с тремя и более детьми, с предоставлением субсидий из областного бюджета и обязательным софинансированием мероприятий за счет средств районного бюджета.</w:t>
      </w:r>
    </w:p>
    <w:p w:rsidR="00385023" w:rsidRPr="00D515D9" w:rsidRDefault="00385023" w:rsidP="00385023">
      <w:pPr>
        <w:spacing w:after="0" w:line="240" w:lineRule="auto"/>
        <w:ind w:firstLine="72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В связи с этим к потенциальному подрядчику должны быть предъявлены особые требования, позволяющие определить наличие у подрядной организации  технической возможности обеспечить выполнение </w:t>
      </w:r>
      <w:r w:rsidRPr="00D515D9">
        <w:rPr>
          <w:rFonts w:ascii="Times New Roman" w:hAnsi="Times New Roman" w:cs="Times New Roman"/>
          <w:color w:val="000000" w:themeColor="text1"/>
          <w:sz w:val="28"/>
          <w:szCs w:val="28"/>
        </w:rPr>
        <w:lastRenderedPageBreak/>
        <w:t>муниципального контракта в установленные сроки и надлежащее качество работ.</w:t>
      </w:r>
    </w:p>
    <w:p w:rsidR="00385023" w:rsidRPr="00D515D9" w:rsidRDefault="00385023" w:rsidP="00385023">
      <w:pPr>
        <w:pStyle w:val="4"/>
        <w:tabs>
          <w:tab w:val="num" w:pos="0"/>
        </w:tabs>
        <w:spacing w:before="0" w:after="0"/>
        <w:jc w:val="center"/>
        <w:rPr>
          <w:color w:val="000000" w:themeColor="text1"/>
          <w:sz w:val="32"/>
          <w:szCs w:val="32"/>
        </w:rPr>
      </w:pPr>
    </w:p>
    <w:p w:rsidR="00385023" w:rsidRPr="00D515D9" w:rsidRDefault="00385023" w:rsidP="00385023">
      <w:pPr>
        <w:pStyle w:val="4"/>
        <w:tabs>
          <w:tab w:val="num" w:pos="0"/>
        </w:tabs>
        <w:spacing w:before="0" w:after="0"/>
        <w:jc w:val="center"/>
        <w:rPr>
          <w:color w:val="000000" w:themeColor="text1"/>
          <w:sz w:val="32"/>
          <w:szCs w:val="32"/>
        </w:rPr>
      </w:pPr>
      <w:r w:rsidRPr="00D515D9">
        <w:rPr>
          <w:color w:val="000000" w:themeColor="text1"/>
          <w:sz w:val="32"/>
          <w:szCs w:val="32"/>
        </w:rPr>
        <w:t>3. Основные мероприятия и ресурсное обеспечение Подпрограммы</w:t>
      </w:r>
    </w:p>
    <w:p w:rsidR="00385023" w:rsidRPr="00D515D9" w:rsidRDefault="00385023" w:rsidP="00385023">
      <w:pPr>
        <w:spacing w:after="0" w:line="240" w:lineRule="auto"/>
        <w:jc w:val="center"/>
        <w:rPr>
          <w:rFonts w:ascii="Times New Roman" w:hAnsi="Times New Roman" w:cs="Times New Roman"/>
          <w:b/>
          <w:color w:val="000000" w:themeColor="text1"/>
          <w:sz w:val="28"/>
          <w:szCs w:val="28"/>
        </w:rPr>
      </w:pPr>
    </w:p>
    <w:p w:rsidR="00385023" w:rsidRPr="00D515D9" w:rsidRDefault="00385023" w:rsidP="00385023">
      <w:pPr>
        <w:pStyle w:val="Pro-Gramma"/>
        <w:spacing w:before="0" w:line="240" w:lineRule="auto"/>
        <w:ind w:left="0" w:firstLine="851"/>
        <w:rPr>
          <w:rFonts w:ascii="Times New Roman" w:hAnsi="Times New Roman"/>
          <w:color w:val="000000" w:themeColor="text1"/>
          <w:sz w:val="28"/>
          <w:szCs w:val="28"/>
        </w:rPr>
      </w:pPr>
      <w:r w:rsidRPr="00D515D9">
        <w:rPr>
          <w:rFonts w:ascii="Times New Roman" w:hAnsi="Times New Roman"/>
          <w:color w:val="000000" w:themeColor="text1"/>
          <w:sz w:val="28"/>
          <w:szCs w:val="28"/>
        </w:rPr>
        <w:t>Подпрограмма предусматривает финансирование мероприятий за счет средств районного бюджета муниципального образования «Родниковский муниципальный район» (в размере 1%) и за счет субсидий из бюджета Ивановской области (в размере 99%) на экспертизу проектно-сметной документации, строительство объектов инженерной инфраструктуры к земельным участкам, предоставляемым семьям с тремя и более детьми, а именно объектов газоснабжения, водопровода и канализации, а также объектов дорожной сети и уличного освещения.</w:t>
      </w:r>
    </w:p>
    <w:p w:rsidR="00385023" w:rsidRPr="00D515D9" w:rsidRDefault="00385023" w:rsidP="00385023">
      <w:pPr>
        <w:pStyle w:val="Pro-Gramma"/>
        <w:spacing w:before="0" w:line="240" w:lineRule="auto"/>
        <w:ind w:left="0" w:firstLine="851"/>
        <w:rPr>
          <w:rFonts w:ascii="Times New Roman" w:hAnsi="Times New Roman"/>
          <w:color w:val="000000" w:themeColor="text1"/>
          <w:sz w:val="28"/>
          <w:szCs w:val="28"/>
        </w:rPr>
      </w:pPr>
      <w:r w:rsidRPr="00D515D9">
        <w:rPr>
          <w:rFonts w:ascii="Times New Roman" w:hAnsi="Times New Roman"/>
          <w:color w:val="000000" w:themeColor="text1"/>
          <w:sz w:val="28"/>
          <w:szCs w:val="28"/>
        </w:rPr>
        <w:t>Предоставление и расходование Субсидий из областного бюджета будет осуществляться в соответствии с порядком, установленным подпрограммой «Обеспечение инженерной инфраструктурой земельных участков, предназначенных для бесплатного предоставления семьям с тремя и более детьми, в Ивановской области»» областной программы «</w:t>
      </w:r>
      <w:r w:rsidRPr="00D515D9">
        <w:rPr>
          <w:rFonts w:ascii="Times New Roman" w:hAnsi="Times New Roman"/>
          <w:bCs/>
          <w:color w:val="000000" w:themeColor="text1"/>
          <w:sz w:val="28"/>
          <w:szCs w:val="28"/>
        </w:rPr>
        <w:t>Обеспечение доступным и комфортным жильем, объектами инженерной инфраструктуры и услугами жилищно-коммунального хозяйства населения Ивановской области</w:t>
      </w:r>
      <w:r w:rsidRPr="00D515D9">
        <w:rPr>
          <w:rFonts w:ascii="Times New Roman" w:hAnsi="Times New Roman"/>
          <w:color w:val="000000" w:themeColor="text1"/>
          <w:sz w:val="28"/>
          <w:szCs w:val="28"/>
        </w:rPr>
        <w:t>» на 2014-2020 годы.</w:t>
      </w:r>
    </w:p>
    <w:p w:rsidR="00385023" w:rsidRPr="00D515D9" w:rsidRDefault="00385023" w:rsidP="00385023">
      <w:pPr>
        <w:pStyle w:val="Pro-Gramma"/>
        <w:spacing w:before="0" w:line="240" w:lineRule="auto"/>
        <w:ind w:left="0"/>
        <w:rPr>
          <w:rFonts w:ascii="Times New Roman" w:hAnsi="Times New Roman"/>
          <w:color w:val="000000" w:themeColor="text1"/>
          <w:sz w:val="28"/>
          <w:szCs w:val="28"/>
        </w:rPr>
      </w:pPr>
    </w:p>
    <w:p w:rsidR="00385023" w:rsidRPr="00D515D9" w:rsidRDefault="00385023" w:rsidP="00385023">
      <w:pPr>
        <w:pStyle w:val="Pro-Gramma"/>
        <w:spacing w:before="0" w:line="240" w:lineRule="auto"/>
        <w:ind w:left="0" w:firstLine="720"/>
        <w:rPr>
          <w:rFonts w:ascii="Times New Roman" w:hAnsi="Times New Roman"/>
          <w:color w:val="000000" w:themeColor="text1"/>
          <w:sz w:val="28"/>
          <w:szCs w:val="28"/>
        </w:rPr>
      </w:pPr>
      <w:r w:rsidRPr="00D515D9">
        <w:rPr>
          <w:rFonts w:ascii="Times New Roman" w:hAnsi="Times New Roman"/>
          <w:color w:val="000000" w:themeColor="text1"/>
          <w:sz w:val="28"/>
          <w:szCs w:val="28"/>
        </w:rPr>
        <w:t>Срок реализации мероприятий Подпрограммы:  2014-2020 годы.</w:t>
      </w:r>
    </w:p>
    <w:p w:rsidR="00385023" w:rsidRPr="00D515D9" w:rsidRDefault="00385023" w:rsidP="00385023">
      <w:pPr>
        <w:pStyle w:val="Pro-TabName"/>
        <w:tabs>
          <w:tab w:val="left" w:pos="2268"/>
        </w:tabs>
        <w:spacing w:before="0" w:after="0"/>
        <w:ind w:firstLine="720"/>
        <w:jc w:val="both"/>
        <w:rPr>
          <w:rFonts w:ascii="Times New Roman" w:hAnsi="Times New Roman"/>
          <w:i/>
          <w:color w:val="000000" w:themeColor="text1"/>
          <w:sz w:val="28"/>
          <w:szCs w:val="28"/>
        </w:rPr>
      </w:pPr>
    </w:p>
    <w:p w:rsidR="00385023" w:rsidRPr="00D515D9" w:rsidRDefault="00385023" w:rsidP="00385023">
      <w:pPr>
        <w:pStyle w:val="Pro-TabName"/>
        <w:tabs>
          <w:tab w:val="left" w:pos="2268"/>
        </w:tabs>
        <w:spacing w:before="0" w:after="0"/>
        <w:ind w:firstLine="720"/>
        <w:jc w:val="both"/>
        <w:rPr>
          <w:rFonts w:ascii="Times New Roman" w:hAnsi="Times New Roman"/>
          <w:b w:val="0"/>
          <w:color w:val="000000" w:themeColor="text1"/>
          <w:sz w:val="28"/>
          <w:szCs w:val="28"/>
        </w:rPr>
      </w:pPr>
      <w:r w:rsidRPr="00D515D9">
        <w:rPr>
          <w:rFonts w:ascii="Times New Roman" w:hAnsi="Times New Roman"/>
          <w:b w:val="0"/>
          <w:color w:val="000000" w:themeColor="text1"/>
          <w:sz w:val="28"/>
          <w:szCs w:val="28"/>
        </w:rPr>
        <w:t>Объем  прогнозируемого  финансирования подлежит ежегодной  корректировке  в соответствии  с уточнением  бюджетных  проектировок  и изменений  в налоговом законодательстве.</w:t>
      </w:r>
    </w:p>
    <w:p w:rsidR="00385023" w:rsidRPr="00D515D9" w:rsidRDefault="00385023" w:rsidP="00385023">
      <w:pPr>
        <w:pStyle w:val="Pro-TabName"/>
        <w:tabs>
          <w:tab w:val="left" w:pos="2268"/>
        </w:tabs>
        <w:spacing w:before="0" w:after="0"/>
        <w:ind w:firstLine="360"/>
        <w:rPr>
          <w:rFonts w:ascii="Times New Roman" w:hAnsi="Times New Roman"/>
          <w:b w:val="0"/>
          <w:color w:val="000000" w:themeColor="text1"/>
          <w:sz w:val="28"/>
          <w:szCs w:val="28"/>
        </w:rPr>
      </w:pPr>
    </w:p>
    <w:p w:rsidR="00385023" w:rsidRPr="00D515D9" w:rsidRDefault="00385023" w:rsidP="00385023">
      <w:pPr>
        <w:pStyle w:val="Pro-TabName"/>
        <w:tabs>
          <w:tab w:val="left" w:pos="2268"/>
        </w:tabs>
        <w:spacing w:before="0" w:after="0"/>
        <w:ind w:firstLine="360"/>
        <w:jc w:val="both"/>
        <w:rPr>
          <w:rFonts w:ascii="Times New Roman" w:hAnsi="Times New Roman"/>
          <w:b w:val="0"/>
          <w:color w:val="000000" w:themeColor="text1"/>
          <w:sz w:val="28"/>
          <w:szCs w:val="28"/>
        </w:rPr>
      </w:pPr>
      <w:r w:rsidRPr="00D515D9">
        <w:rPr>
          <w:rFonts w:ascii="Times New Roman" w:hAnsi="Times New Roman"/>
          <w:b w:val="0"/>
          <w:color w:val="000000" w:themeColor="text1"/>
          <w:sz w:val="28"/>
          <w:szCs w:val="28"/>
        </w:rPr>
        <w:t>Таблица 2. Основные мероприятия и ресурсное обеспечение реализации мероприятий подпрограммы</w:t>
      </w:r>
    </w:p>
    <w:tbl>
      <w:tblPr>
        <w:tblW w:w="10080" w:type="dxa"/>
        <w:tblInd w:w="28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tblPr>
      <w:tblGrid>
        <w:gridCol w:w="540"/>
        <w:gridCol w:w="3533"/>
        <w:gridCol w:w="67"/>
        <w:gridCol w:w="848"/>
        <w:gridCol w:w="849"/>
        <w:gridCol w:w="848"/>
        <w:gridCol w:w="849"/>
        <w:gridCol w:w="848"/>
        <w:gridCol w:w="849"/>
        <w:gridCol w:w="849"/>
      </w:tblGrid>
      <w:tr w:rsidR="00385023" w:rsidRPr="00D515D9" w:rsidTr="009758E8">
        <w:trPr>
          <w:cantSplit/>
          <w:tblHeader/>
        </w:trPr>
        <w:tc>
          <w:tcPr>
            <w:tcW w:w="540" w:type="dxa"/>
            <w:vMerge w:val="restart"/>
            <w:tcBorders>
              <w:top w:val="single" w:sz="4" w:space="0" w:color="auto"/>
            </w:tcBorders>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 п/п</w:t>
            </w:r>
          </w:p>
        </w:tc>
        <w:tc>
          <w:tcPr>
            <w:tcW w:w="3600" w:type="dxa"/>
            <w:gridSpan w:val="2"/>
            <w:vMerge w:val="restart"/>
            <w:tcBorders>
              <w:top w:val="single" w:sz="4" w:space="0" w:color="auto"/>
            </w:tcBorders>
            <w:shd w:val="clear" w:color="auto" w:fill="auto"/>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Наименование мероприятия/ Источник ресурсного обеспечения</w:t>
            </w:r>
          </w:p>
        </w:tc>
        <w:tc>
          <w:tcPr>
            <w:tcW w:w="5940" w:type="dxa"/>
            <w:gridSpan w:val="7"/>
            <w:tcBorders>
              <w:top w:val="single" w:sz="4" w:space="0" w:color="auto"/>
            </w:tcBorders>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 xml:space="preserve">Объем финансирования, </w:t>
            </w:r>
          </w:p>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тыс. руб.</w:t>
            </w:r>
          </w:p>
        </w:tc>
      </w:tr>
      <w:tr w:rsidR="00385023" w:rsidRPr="00D515D9" w:rsidTr="009758E8">
        <w:trPr>
          <w:tblHeader/>
        </w:trPr>
        <w:tc>
          <w:tcPr>
            <w:tcW w:w="540" w:type="dxa"/>
            <w:vMerge/>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p>
        </w:tc>
        <w:tc>
          <w:tcPr>
            <w:tcW w:w="3600" w:type="dxa"/>
            <w:gridSpan w:val="2"/>
            <w:vMerge/>
            <w:shd w:val="clear" w:color="auto" w:fill="auto"/>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p>
        </w:tc>
        <w:tc>
          <w:tcPr>
            <w:tcW w:w="848" w:type="dxa"/>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2014</w:t>
            </w:r>
          </w:p>
        </w:tc>
        <w:tc>
          <w:tcPr>
            <w:tcW w:w="849" w:type="dxa"/>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2015</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2016</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2017</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2018</w:t>
            </w:r>
          </w:p>
        </w:tc>
        <w:tc>
          <w:tcPr>
            <w:tcW w:w="849" w:type="dxa"/>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2019</w:t>
            </w:r>
          </w:p>
        </w:tc>
        <w:tc>
          <w:tcPr>
            <w:tcW w:w="849" w:type="dxa"/>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2020</w:t>
            </w:r>
          </w:p>
        </w:tc>
      </w:tr>
      <w:tr w:rsidR="00385023" w:rsidRPr="00D515D9" w:rsidTr="009758E8">
        <w:trPr>
          <w:cantSplit/>
        </w:trPr>
        <w:tc>
          <w:tcPr>
            <w:tcW w:w="4140" w:type="dxa"/>
            <w:gridSpan w:val="3"/>
          </w:tcPr>
          <w:p w:rsidR="00385023" w:rsidRPr="00D515D9" w:rsidRDefault="00385023"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Подпрограмма, всего</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16574,0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3066,3</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3050,0</w:t>
            </w:r>
          </w:p>
        </w:tc>
      </w:tr>
      <w:tr w:rsidR="00385023" w:rsidRPr="00D515D9" w:rsidTr="009758E8">
        <w:trPr>
          <w:cantSplit/>
        </w:trPr>
        <w:tc>
          <w:tcPr>
            <w:tcW w:w="4140" w:type="dxa"/>
            <w:gridSpan w:val="3"/>
          </w:tcPr>
          <w:p w:rsidR="00385023" w:rsidRPr="00D515D9" w:rsidRDefault="00385023"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в т.ч. - средства районного бюджета</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100,0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30,7</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3050,0</w:t>
            </w:r>
          </w:p>
        </w:tc>
      </w:tr>
      <w:tr w:rsidR="00385023" w:rsidRPr="00D515D9" w:rsidTr="009758E8">
        <w:trPr>
          <w:cantSplit/>
        </w:trPr>
        <w:tc>
          <w:tcPr>
            <w:tcW w:w="4140" w:type="dxa"/>
            <w:gridSpan w:val="3"/>
          </w:tcPr>
          <w:p w:rsidR="00385023" w:rsidRPr="00D515D9" w:rsidRDefault="00385023" w:rsidP="009758E8">
            <w:pPr>
              <w:spacing w:after="0" w:line="240" w:lineRule="auto"/>
              <w:ind w:firstLine="563"/>
              <w:rPr>
                <w:rFonts w:ascii="Times New Roman" w:hAnsi="Times New Roman" w:cs="Times New Roman"/>
                <w:color w:val="000000" w:themeColor="text1"/>
              </w:rPr>
            </w:pPr>
            <w:r w:rsidRPr="00D515D9">
              <w:rPr>
                <w:rFonts w:ascii="Times New Roman" w:hAnsi="Times New Roman" w:cs="Times New Roman"/>
                <w:color w:val="000000" w:themeColor="text1"/>
              </w:rPr>
              <w:t>- средства бюджета Родниковского городского поселения</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175,0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r>
      <w:tr w:rsidR="00385023" w:rsidRPr="00D515D9" w:rsidTr="009758E8">
        <w:trPr>
          <w:cantSplit/>
        </w:trPr>
        <w:tc>
          <w:tcPr>
            <w:tcW w:w="4140" w:type="dxa"/>
            <w:gridSpan w:val="3"/>
          </w:tcPr>
          <w:p w:rsidR="00385023" w:rsidRPr="00D515D9" w:rsidRDefault="00385023"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средства областного бюджета</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16299,0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3035,6</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r>
      <w:tr w:rsidR="00385023" w:rsidRPr="00D515D9" w:rsidTr="009758E8">
        <w:tc>
          <w:tcPr>
            <w:tcW w:w="540" w:type="dxa"/>
            <w:vMerge w:val="restart"/>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3600" w:type="dxa"/>
            <w:gridSpan w:val="2"/>
          </w:tcPr>
          <w:p w:rsidR="00385023" w:rsidRPr="00D515D9" w:rsidRDefault="00385023" w:rsidP="009758E8">
            <w:pPr>
              <w:spacing w:after="0" w:line="240" w:lineRule="auto"/>
              <w:ind w:firstLine="252"/>
              <w:jc w:val="both"/>
              <w:rPr>
                <w:rFonts w:ascii="Times New Roman" w:hAnsi="Times New Roman" w:cs="Times New Roman"/>
                <w:color w:val="000000" w:themeColor="text1"/>
              </w:rPr>
            </w:pPr>
            <w:r w:rsidRPr="00D515D9">
              <w:rPr>
                <w:rFonts w:ascii="Times New Roman" w:hAnsi="Times New Roman" w:cs="Times New Roman"/>
                <w:color w:val="000000" w:themeColor="text1"/>
              </w:rPr>
              <w:t xml:space="preserve">Разработка проектно-сметной документации по созданию  инфраструктуры на земельном участке, предназначенном для бесплатного предоставления семьям с тремя и более детьми, расположенном в районе улицы </w:t>
            </w:r>
            <w:r w:rsidRPr="00D515D9">
              <w:rPr>
                <w:rFonts w:ascii="Times New Roman" w:hAnsi="Times New Roman" w:cs="Times New Roman"/>
                <w:color w:val="000000" w:themeColor="text1"/>
              </w:rPr>
              <w:lastRenderedPageBreak/>
              <w:t>Свободы Родниковского городского поселения Ивановской области</w:t>
            </w:r>
          </w:p>
        </w:tc>
        <w:tc>
          <w:tcPr>
            <w:tcW w:w="848"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849"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848"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849"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848"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849"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849"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r>
      <w:tr w:rsidR="00385023" w:rsidRPr="00D515D9" w:rsidTr="009758E8">
        <w:trPr>
          <w:cantSplit/>
        </w:trPr>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gridSpan w:val="2"/>
          </w:tcPr>
          <w:p w:rsidR="00385023" w:rsidRPr="00D515D9" w:rsidRDefault="00385023"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средства районного бюджета</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r>
      <w:tr w:rsidR="00385023" w:rsidRPr="00D515D9" w:rsidTr="009758E8">
        <w:trPr>
          <w:cantSplit/>
        </w:trPr>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gridSpan w:val="2"/>
          </w:tcPr>
          <w:p w:rsidR="00385023" w:rsidRPr="00D515D9" w:rsidRDefault="00385023"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средства бюджета Родниковского городского поселения</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175</w:t>
            </w:r>
            <w:r w:rsidRPr="00D515D9">
              <w:rPr>
                <w:rFonts w:ascii="Times New Roman" w:hAnsi="Times New Roman" w:cs="Times New Roman"/>
                <w:b/>
                <w:color w:val="000000" w:themeColor="text1"/>
                <w:lang w:val="en-US"/>
              </w:rPr>
              <w:t>,0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r>
      <w:tr w:rsidR="00385023" w:rsidRPr="00D515D9" w:rsidTr="009758E8">
        <w:trPr>
          <w:cantSplit/>
        </w:trPr>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gridSpan w:val="2"/>
          </w:tcPr>
          <w:p w:rsidR="00385023" w:rsidRPr="00D515D9" w:rsidRDefault="00385023"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средства областного бюджета</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16299,0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r>
      <w:tr w:rsidR="00385023" w:rsidRPr="00D515D9" w:rsidTr="009758E8">
        <w:tc>
          <w:tcPr>
            <w:tcW w:w="540" w:type="dxa"/>
            <w:vMerge w:val="restart"/>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w:t>
            </w:r>
          </w:p>
        </w:tc>
        <w:tc>
          <w:tcPr>
            <w:tcW w:w="3600" w:type="dxa"/>
            <w:gridSpan w:val="2"/>
          </w:tcPr>
          <w:p w:rsidR="00385023" w:rsidRPr="00D515D9" w:rsidRDefault="00385023" w:rsidP="009758E8">
            <w:pPr>
              <w:spacing w:after="0" w:line="240" w:lineRule="auto"/>
              <w:ind w:firstLine="252"/>
              <w:jc w:val="both"/>
              <w:rPr>
                <w:rFonts w:ascii="Times New Roman" w:hAnsi="Times New Roman" w:cs="Times New Roman"/>
                <w:color w:val="000000" w:themeColor="text1"/>
              </w:rPr>
            </w:pPr>
            <w:r w:rsidRPr="00D515D9">
              <w:rPr>
                <w:rFonts w:ascii="Times New Roman" w:hAnsi="Times New Roman" w:cs="Times New Roman"/>
                <w:color w:val="000000" w:themeColor="text1"/>
              </w:rPr>
              <w:t>Экспертиза проектно-сметной документации по созданию  инфраструктуры на земельном участке, предназначенном для бесплатного предоставления семьям с тремя и более детьми, расположенном в районе улицы Свободы Родниковского городского поселения Ивановской области</w:t>
            </w:r>
          </w:p>
        </w:tc>
        <w:tc>
          <w:tcPr>
            <w:tcW w:w="848"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849"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848"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849"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848"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849"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849"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r>
      <w:tr w:rsidR="00385023" w:rsidRPr="00D515D9" w:rsidTr="009758E8">
        <w:trPr>
          <w:cantSplit/>
        </w:trPr>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gridSpan w:val="2"/>
          </w:tcPr>
          <w:p w:rsidR="00385023" w:rsidRPr="00D515D9" w:rsidRDefault="00385023"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средства районного бюджета</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7,8</w:t>
            </w:r>
          </w:p>
        </w:tc>
        <w:tc>
          <w:tcPr>
            <w:tcW w:w="848" w:type="dxa"/>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8" w:type="dxa"/>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r>
      <w:tr w:rsidR="00385023" w:rsidRPr="00D515D9" w:rsidTr="009758E8">
        <w:trPr>
          <w:cantSplit/>
        </w:trPr>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gridSpan w:val="2"/>
          </w:tcPr>
          <w:p w:rsidR="00385023" w:rsidRPr="00D515D9" w:rsidRDefault="00385023"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средства бюджета Родниковского городского поселения</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r>
      <w:tr w:rsidR="00385023" w:rsidRPr="00D515D9" w:rsidTr="009758E8">
        <w:trPr>
          <w:cantSplit/>
        </w:trPr>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gridSpan w:val="2"/>
          </w:tcPr>
          <w:p w:rsidR="00385023" w:rsidRPr="00D515D9" w:rsidRDefault="00385023"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средства областного бюджета</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772,7</w:t>
            </w:r>
          </w:p>
        </w:tc>
        <w:tc>
          <w:tcPr>
            <w:tcW w:w="848" w:type="dxa"/>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8" w:type="dxa"/>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r>
      <w:tr w:rsidR="00385023" w:rsidRPr="00D515D9" w:rsidTr="009758E8">
        <w:tc>
          <w:tcPr>
            <w:tcW w:w="540" w:type="dxa"/>
            <w:vMerge w:val="restart"/>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w:t>
            </w:r>
          </w:p>
        </w:tc>
        <w:tc>
          <w:tcPr>
            <w:tcW w:w="3600" w:type="dxa"/>
            <w:gridSpan w:val="2"/>
          </w:tcPr>
          <w:p w:rsidR="00385023" w:rsidRPr="00D515D9" w:rsidRDefault="00385023" w:rsidP="009758E8">
            <w:pPr>
              <w:spacing w:after="0" w:line="240" w:lineRule="auto"/>
              <w:ind w:firstLine="252"/>
              <w:jc w:val="both"/>
              <w:rPr>
                <w:rFonts w:ascii="Times New Roman" w:hAnsi="Times New Roman" w:cs="Times New Roman"/>
                <w:color w:val="000000" w:themeColor="text1"/>
              </w:rPr>
            </w:pPr>
            <w:r w:rsidRPr="00D515D9">
              <w:rPr>
                <w:rFonts w:ascii="Times New Roman" w:hAnsi="Times New Roman" w:cs="Times New Roman"/>
                <w:color w:val="000000" w:themeColor="text1"/>
              </w:rPr>
              <w:t>Технологическое присоединение к сетям электроснабжения земельных участков, расположенных в районе улицы Свободы Родниковского городского поселения Ивановской области</w:t>
            </w:r>
          </w:p>
        </w:tc>
        <w:tc>
          <w:tcPr>
            <w:tcW w:w="848"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849"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848"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849"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848"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849"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849"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r>
      <w:tr w:rsidR="00385023" w:rsidRPr="00D515D9" w:rsidTr="009758E8">
        <w:trPr>
          <w:cantSplit/>
        </w:trPr>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gridSpan w:val="2"/>
          </w:tcPr>
          <w:p w:rsidR="00385023" w:rsidRPr="00D515D9" w:rsidRDefault="00385023"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средства районного бюджета</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22,9</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r>
      <w:tr w:rsidR="00385023" w:rsidRPr="00D515D9" w:rsidTr="009758E8">
        <w:trPr>
          <w:cantSplit/>
        </w:trPr>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gridSpan w:val="2"/>
          </w:tcPr>
          <w:p w:rsidR="00385023" w:rsidRPr="00D515D9" w:rsidRDefault="00385023"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средства бюджета Родниковского городского поселения</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r>
      <w:tr w:rsidR="00385023" w:rsidRPr="00D515D9" w:rsidTr="009758E8">
        <w:trPr>
          <w:cantSplit/>
        </w:trPr>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gridSpan w:val="2"/>
          </w:tcPr>
          <w:p w:rsidR="00385023" w:rsidRPr="00D515D9" w:rsidRDefault="00385023"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средства областного бюджета</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2262,9</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r>
      <w:tr w:rsidR="00385023" w:rsidRPr="00D515D9" w:rsidTr="009758E8">
        <w:tc>
          <w:tcPr>
            <w:tcW w:w="540" w:type="dxa"/>
            <w:vMerge w:val="restart"/>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4</w:t>
            </w:r>
          </w:p>
        </w:tc>
        <w:tc>
          <w:tcPr>
            <w:tcW w:w="3600" w:type="dxa"/>
            <w:gridSpan w:val="2"/>
          </w:tcPr>
          <w:p w:rsidR="00385023" w:rsidRPr="00D515D9" w:rsidRDefault="00385023" w:rsidP="009758E8">
            <w:pPr>
              <w:spacing w:after="0" w:line="240" w:lineRule="auto"/>
              <w:ind w:firstLine="252"/>
              <w:jc w:val="both"/>
              <w:rPr>
                <w:rFonts w:ascii="Times New Roman" w:hAnsi="Times New Roman" w:cs="Times New Roman"/>
                <w:color w:val="000000" w:themeColor="text1"/>
              </w:rPr>
            </w:pPr>
            <w:r w:rsidRPr="00D515D9">
              <w:rPr>
                <w:rFonts w:ascii="Times New Roman" w:hAnsi="Times New Roman" w:cs="Times New Roman"/>
                <w:color w:val="000000" w:themeColor="text1"/>
              </w:rPr>
              <w:t>Создание  инфраструктуры на земельном участке, предназначенном для бесплатного предоставления семьям с тремя и более детьми, расположенном в районе улицы Свободы Родниковского городского поселения Ивановской области.</w:t>
            </w:r>
          </w:p>
          <w:p w:rsidR="00385023" w:rsidRPr="00D515D9" w:rsidRDefault="00385023" w:rsidP="009758E8">
            <w:pPr>
              <w:spacing w:after="0" w:line="240" w:lineRule="auto"/>
              <w:ind w:firstLine="252"/>
              <w:jc w:val="both"/>
              <w:rPr>
                <w:rFonts w:ascii="Times New Roman" w:hAnsi="Times New Roman" w:cs="Times New Roman"/>
                <w:color w:val="000000" w:themeColor="text1"/>
              </w:rPr>
            </w:pPr>
            <w:r w:rsidRPr="00D515D9">
              <w:rPr>
                <w:rFonts w:ascii="Times New Roman" w:hAnsi="Times New Roman" w:cs="Times New Roman"/>
                <w:color w:val="000000" w:themeColor="text1"/>
              </w:rPr>
              <w:t>Ввод объектов инженерной инфраструктуры в эксплуатацию</w:t>
            </w:r>
          </w:p>
        </w:tc>
        <w:tc>
          <w:tcPr>
            <w:tcW w:w="848"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849"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848"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849"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848"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849"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849"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r>
      <w:tr w:rsidR="00385023" w:rsidRPr="00D515D9" w:rsidTr="009758E8">
        <w:trPr>
          <w:cantSplit/>
        </w:trPr>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gridSpan w:val="2"/>
          </w:tcPr>
          <w:p w:rsidR="00385023" w:rsidRPr="00D515D9" w:rsidRDefault="00385023"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средства районного бюджета</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650,0</w:t>
            </w:r>
          </w:p>
        </w:tc>
      </w:tr>
      <w:tr w:rsidR="00385023" w:rsidRPr="00D515D9" w:rsidTr="009758E8">
        <w:trPr>
          <w:cantSplit/>
        </w:trPr>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gridSpan w:val="2"/>
          </w:tcPr>
          <w:p w:rsidR="00385023" w:rsidRPr="00D515D9" w:rsidRDefault="00385023"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средства бюджета Родниковского городского поселения</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r>
      <w:tr w:rsidR="00385023" w:rsidRPr="00D515D9" w:rsidTr="009758E8">
        <w:trPr>
          <w:cantSplit/>
        </w:trPr>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gridSpan w:val="2"/>
          </w:tcPr>
          <w:p w:rsidR="00385023" w:rsidRPr="00D515D9" w:rsidRDefault="00385023"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средства областного бюджета</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r>
      <w:tr w:rsidR="00385023" w:rsidRPr="00D515D9" w:rsidTr="009758E8">
        <w:tc>
          <w:tcPr>
            <w:tcW w:w="540" w:type="dxa"/>
            <w:vMerge w:val="restart"/>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w:t>
            </w:r>
          </w:p>
        </w:tc>
        <w:tc>
          <w:tcPr>
            <w:tcW w:w="3600" w:type="dxa"/>
            <w:gridSpan w:val="2"/>
          </w:tcPr>
          <w:p w:rsidR="00385023" w:rsidRPr="00D515D9" w:rsidRDefault="00385023" w:rsidP="009758E8">
            <w:pPr>
              <w:spacing w:after="0" w:line="240" w:lineRule="auto"/>
              <w:ind w:firstLine="252"/>
              <w:jc w:val="both"/>
              <w:rPr>
                <w:rFonts w:ascii="Times New Roman" w:hAnsi="Times New Roman" w:cs="Times New Roman"/>
                <w:color w:val="000000" w:themeColor="text1"/>
              </w:rPr>
            </w:pPr>
            <w:r w:rsidRPr="00D515D9">
              <w:rPr>
                <w:rFonts w:ascii="Times New Roman" w:hAnsi="Times New Roman" w:cs="Times New Roman"/>
                <w:color w:val="000000" w:themeColor="text1"/>
              </w:rPr>
              <w:t xml:space="preserve">Разработка проектно-сметной документации по строительству объектов инженерной инфраструктуры к земельным участкам, расположенным в районе ул. Зои Космодемьянской г. </w:t>
            </w:r>
            <w:r w:rsidRPr="00D515D9">
              <w:rPr>
                <w:rFonts w:ascii="Times New Roman" w:hAnsi="Times New Roman" w:cs="Times New Roman"/>
                <w:color w:val="000000" w:themeColor="text1"/>
              </w:rPr>
              <w:lastRenderedPageBreak/>
              <w:t>Родники и в д. Малышево Родниковского района</w:t>
            </w:r>
          </w:p>
        </w:tc>
        <w:tc>
          <w:tcPr>
            <w:tcW w:w="848"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849"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848"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849"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848"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849"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849"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r>
      <w:tr w:rsidR="00385023" w:rsidRPr="00D515D9" w:rsidTr="009758E8">
        <w:trPr>
          <w:cantSplit/>
        </w:trPr>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gridSpan w:val="2"/>
          </w:tcPr>
          <w:p w:rsidR="00385023" w:rsidRPr="00D515D9" w:rsidRDefault="00385023"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средства районного бюджета</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r>
      <w:tr w:rsidR="00385023" w:rsidRPr="00D515D9" w:rsidTr="009758E8">
        <w:trPr>
          <w:cantSplit/>
        </w:trPr>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gridSpan w:val="2"/>
          </w:tcPr>
          <w:p w:rsidR="00385023" w:rsidRPr="00D515D9" w:rsidRDefault="00385023"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средства бюджета Родниковского городского поселения</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r>
      <w:tr w:rsidR="00385023" w:rsidRPr="00D515D9" w:rsidTr="009758E8">
        <w:trPr>
          <w:cantSplit/>
        </w:trPr>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gridSpan w:val="2"/>
          </w:tcPr>
          <w:p w:rsidR="00385023" w:rsidRPr="00D515D9" w:rsidRDefault="00385023"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средства областного бюджета</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r>
      <w:tr w:rsidR="00385023" w:rsidRPr="00D515D9" w:rsidTr="009758E8">
        <w:tc>
          <w:tcPr>
            <w:tcW w:w="540" w:type="dxa"/>
            <w:vMerge w:val="restart"/>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w:t>
            </w:r>
          </w:p>
        </w:tc>
        <w:tc>
          <w:tcPr>
            <w:tcW w:w="3600" w:type="dxa"/>
            <w:gridSpan w:val="2"/>
          </w:tcPr>
          <w:p w:rsidR="00385023" w:rsidRPr="00D515D9" w:rsidRDefault="00385023" w:rsidP="009758E8">
            <w:pPr>
              <w:spacing w:after="0" w:line="240" w:lineRule="auto"/>
              <w:ind w:firstLine="252"/>
              <w:jc w:val="both"/>
              <w:rPr>
                <w:rFonts w:ascii="Times New Roman" w:hAnsi="Times New Roman" w:cs="Times New Roman"/>
                <w:color w:val="000000" w:themeColor="text1"/>
              </w:rPr>
            </w:pPr>
            <w:r w:rsidRPr="00D515D9">
              <w:rPr>
                <w:rFonts w:ascii="Times New Roman" w:hAnsi="Times New Roman" w:cs="Times New Roman"/>
                <w:color w:val="000000" w:themeColor="text1"/>
              </w:rPr>
              <w:t>Экспертиза проектно-сметной документации по строительству объектов инженерной инфраструктуры к земельным участкам, расположенным в районе ул. Зои Космодемьянской г. Родники и в д. Малышево Родниковского района</w:t>
            </w:r>
          </w:p>
        </w:tc>
        <w:tc>
          <w:tcPr>
            <w:tcW w:w="848"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849"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848"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849"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848"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849"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849"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r>
      <w:tr w:rsidR="00385023" w:rsidRPr="00D515D9" w:rsidTr="009758E8">
        <w:trPr>
          <w:cantSplit/>
        </w:trPr>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gridSpan w:val="2"/>
          </w:tcPr>
          <w:p w:rsidR="00385023" w:rsidRPr="00D515D9" w:rsidRDefault="00385023"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средства районного бюджета</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r>
      <w:tr w:rsidR="00385023" w:rsidRPr="00D515D9" w:rsidTr="009758E8">
        <w:trPr>
          <w:cantSplit/>
        </w:trPr>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gridSpan w:val="2"/>
          </w:tcPr>
          <w:p w:rsidR="00385023" w:rsidRPr="00D515D9" w:rsidRDefault="00385023"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средства бюджета Родниковского городского поселения</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r>
      <w:tr w:rsidR="00385023" w:rsidRPr="00D515D9" w:rsidTr="009758E8">
        <w:trPr>
          <w:cantSplit/>
        </w:trPr>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gridSpan w:val="2"/>
          </w:tcPr>
          <w:p w:rsidR="00385023" w:rsidRPr="00D515D9" w:rsidRDefault="00385023"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средства областного бюджета</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r>
      <w:tr w:rsidR="00385023" w:rsidRPr="00D515D9" w:rsidTr="009758E8">
        <w:tc>
          <w:tcPr>
            <w:tcW w:w="540" w:type="dxa"/>
            <w:vMerge w:val="restart"/>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7</w:t>
            </w:r>
          </w:p>
        </w:tc>
        <w:tc>
          <w:tcPr>
            <w:tcW w:w="3600" w:type="dxa"/>
            <w:gridSpan w:val="2"/>
          </w:tcPr>
          <w:p w:rsidR="00385023" w:rsidRPr="00D515D9" w:rsidRDefault="00385023" w:rsidP="009758E8">
            <w:pPr>
              <w:spacing w:after="0" w:line="240" w:lineRule="auto"/>
              <w:ind w:firstLine="252"/>
              <w:jc w:val="both"/>
              <w:rPr>
                <w:rFonts w:ascii="Times New Roman" w:hAnsi="Times New Roman" w:cs="Times New Roman"/>
                <w:color w:val="000000" w:themeColor="text1"/>
              </w:rPr>
            </w:pPr>
            <w:r w:rsidRPr="00D515D9">
              <w:rPr>
                <w:rFonts w:ascii="Times New Roman" w:hAnsi="Times New Roman" w:cs="Times New Roman"/>
                <w:color w:val="000000" w:themeColor="text1"/>
              </w:rPr>
              <w:t>Технологическое присоединение к сетям электроснабжения земельных участков, расположенных в районе ул. Зои Космодемьянской г. Родники и в д. Малышево Родниковского района</w:t>
            </w:r>
          </w:p>
        </w:tc>
        <w:tc>
          <w:tcPr>
            <w:tcW w:w="848"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849"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848"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849"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848"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849"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c>
          <w:tcPr>
            <w:tcW w:w="849" w:type="dxa"/>
          </w:tcPr>
          <w:p w:rsidR="00385023" w:rsidRPr="00D515D9" w:rsidRDefault="00385023" w:rsidP="009758E8">
            <w:pPr>
              <w:spacing w:after="0" w:line="240" w:lineRule="auto"/>
              <w:jc w:val="center"/>
              <w:rPr>
                <w:rFonts w:ascii="Times New Roman" w:hAnsi="Times New Roman" w:cs="Times New Roman"/>
                <w:color w:val="000000" w:themeColor="text1"/>
                <w:sz w:val="28"/>
                <w:szCs w:val="28"/>
              </w:rPr>
            </w:pPr>
          </w:p>
        </w:tc>
      </w:tr>
      <w:tr w:rsidR="00385023" w:rsidRPr="00D515D9" w:rsidTr="009758E8">
        <w:trPr>
          <w:cantSplit/>
        </w:trPr>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gridSpan w:val="2"/>
          </w:tcPr>
          <w:p w:rsidR="00385023" w:rsidRPr="00D515D9" w:rsidRDefault="00385023"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средства районного бюджета</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r>
      <w:tr w:rsidR="00385023" w:rsidRPr="00D515D9" w:rsidTr="009758E8">
        <w:trPr>
          <w:cantSplit/>
        </w:trPr>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gridSpan w:val="2"/>
          </w:tcPr>
          <w:p w:rsidR="00385023" w:rsidRPr="00D515D9" w:rsidRDefault="00385023"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средства бюджета Родниковского городского поселения</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r>
      <w:tr w:rsidR="00385023" w:rsidRPr="00D515D9" w:rsidTr="009758E8">
        <w:trPr>
          <w:cantSplit/>
        </w:trPr>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gridSpan w:val="2"/>
          </w:tcPr>
          <w:p w:rsidR="00385023" w:rsidRPr="00D515D9" w:rsidRDefault="00385023"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средства областного бюджета</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r>
      <w:tr w:rsidR="00385023" w:rsidRPr="00D515D9" w:rsidTr="009758E8">
        <w:trPr>
          <w:cantSplit/>
        </w:trPr>
        <w:tc>
          <w:tcPr>
            <w:tcW w:w="540" w:type="dxa"/>
            <w:vMerge w:val="restart"/>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8</w:t>
            </w:r>
          </w:p>
        </w:tc>
        <w:tc>
          <w:tcPr>
            <w:tcW w:w="3600" w:type="dxa"/>
            <w:gridSpan w:val="2"/>
          </w:tcPr>
          <w:p w:rsidR="00385023" w:rsidRPr="00D515D9" w:rsidRDefault="00385023" w:rsidP="009758E8">
            <w:pPr>
              <w:spacing w:after="0" w:line="240" w:lineRule="auto"/>
              <w:ind w:firstLine="252"/>
              <w:jc w:val="both"/>
              <w:rPr>
                <w:rFonts w:ascii="Times New Roman" w:hAnsi="Times New Roman" w:cs="Times New Roman"/>
                <w:color w:val="000000" w:themeColor="text1"/>
              </w:rPr>
            </w:pPr>
            <w:r w:rsidRPr="00D515D9">
              <w:rPr>
                <w:rFonts w:ascii="Times New Roman" w:hAnsi="Times New Roman" w:cs="Times New Roman"/>
                <w:color w:val="000000" w:themeColor="text1"/>
              </w:rPr>
              <w:t>Строительство инженерной инфраструктуры к земельным участкам, расположенным в районе ул. Зои Космодемьянской г. Родники и в д. Малышево Родниковского района.</w:t>
            </w:r>
          </w:p>
          <w:p w:rsidR="00385023" w:rsidRPr="00D515D9" w:rsidRDefault="00385023" w:rsidP="009758E8">
            <w:pPr>
              <w:spacing w:after="0" w:line="240" w:lineRule="auto"/>
              <w:ind w:firstLine="252"/>
              <w:jc w:val="both"/>
              <w:rPr>
                <w:rFonts w:ascii="Times New Roman" w:hAnsi="Times New Roman" w:cs="Times New Roman"/>
                <w:color w:val="000000" w:themeColor="text1"/>
              </w:rPr>
            </w:pPr>
            <w:r w:rsidRPr="00D515D9">
              <w:rPr>
                <w:rFonts w:ascii="Times New Roman" w:hAnsi="Times New Roman" w:cs="Times New Roman"/>
                <w:color w:val="000000" w:themeColor="text1"/>
              </w:rPr>
              <w:t>Ввод объектов инженерной инфраструктуры в эксплуатацию</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p>
        </w:tc>
      </w:tr>
      <w:tr w:rsidR="00385023" w:rsidRPr="00D515D9" w:rsidTr="009758E8">
        <w:trPr>
          <w:cantSplit/>
        </w:trPr>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gridSpan w:val="2"/>
          </w:tcPr>
          <w:p w:rsidR="00385023" w:rsidRPr="00D515D9" w:rsidRDefault="00385023"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средства районного бюджета</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2400,0</w:t>
            </w:r>
          </w:p>
        </w:tc>
      </w:tr>
      <w:tr w:rsidR="00385023" w:rsidRPr="00D515D9" w:rsidTr="009758E8">
        <w:trPr>
          <w:cantSplit/>
        </w:trPr>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gridSpan w:val="2"/>
          </w:tcPr>
          <w:p w:rsidR="00385023" w:rsidRPr="00D515D9" w:rsidRDefault="00385023"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средства бюджета Родниковского городского поселения</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lang w:val="en-US"/>
              </w:rPr>
              <w:t>0,0</w:t>
            </w:r>
          </w:p>
        </w:tc>
      </w:tr>
      <w:tr w:rsidR="00385023" w:rsidRPr="00D515D9" w:rsidTr="009758E8">
        <w:trPr>
          <w:cantSplit/>
        </w:trPr>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600" w:type="dxa"/>
            <w:gridSpan w:val="2"/>
          </w:tcPr>
          <w:p w:rsidR="00385023" w:rsidRPr="00D515D9" w:rsidRDefault="00385023"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средства областного бюджета</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r>
      <w:tr w:rsidR="00385023" w:rsidRPr="00D515D9" w:rsidTr="009758E8">
        <w:trPr>
          <w:cantSplit/>
        </w:trPr>
        <w:tc>
          <w:tcPr>
            <w:tcW w:w="540" w:type="dxa"/>
            <w:vMerge w:val="restart"/>
          </w:tcPr>
          <w:p w:rsidR="00385023" w:rsidRPr="00D515D9" w:rsidRDefault="00385023"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9</w:t>
            </w:r>
          </w:p>
        </w:tc>
        <w:tc>
          <w:tcPr>
            <w:tcW w:w="3533" w:type="dxa"/>
          </w:tcPr>
          <w:p w:rsidR="00385023" w:rsidRPr="00D515D9" w:rsidRDefault="00385023"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Проведение предпроектных работ</w:t>
            </w:r>
          </w:p>
        </w:tc>
        <w:tc>
          <w:tcPr>
            <w:tcW w:w="915" w:type="dxa"/>
            <w:gridSpan w:val="2"/>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100,0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r>
      <w:tr w:rsidR="00385023" w:rsidRPr="00D515D9" w:rsidTr="009758E8">
        <w:trPr>
          <w:cantSplit/>
        </w:trPr>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533" w:type="dxa"/>
          </w:tcPr>
          <w:p w:rsidR="00385023" w:rsidRPr="00D515D9" w:rsidRDefault="00385023"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средства районного бюджета</w:t>
            </w:r>
          </w:p>
        </w:tc>
        <w:tc>
          <w:tcPr>
            <w:tcW w:w="915" w:type="dxa"/>
            <w:gridSpan w:val="2"/>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100,0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r>
      <w:tr w:rsidR="00385023" w:rsidRPr="00D515D9" w:rsidTr="009758E8">
        <w:trPr>
          <w:cantSplit/>
        </w:trPr>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533" w:type="dxa"/>
          </w:tcPr>
          <w:p w:rsidR="00385023" w:rsidRPr="00D515D9" w:rsidRDefault="00385023"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средства бюджета Родниковского городского поселения</w:t>
            </w:r>
          </w:p>
        </w:tc>
        <w:tc>
          <w:tcPr>
            <w:tcW w:w="915" w:type="dxa"/>
            <w:gridSpan w:val="2"/>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r>
      <w:tr w:rsidR="00385023" w:rsidRPr="00D515D9" w:rsidTr="009758E8">
        <w:trPr>
          <w:cantSplit/>
        </w:trPr>
        <w:tc>
          <w:tcPr>
            <w:tcW w:w="540" w:type="dxa"/>
            <w:vMerge/>
          </w:tcPr>
          <w:p w:rsidR="00385023" w:rsidRPr="00D515D9" w:rsidRDefault="00385023" w:rsidP="009758E8">
            <w:pPr>
              <w:spacing w:after="0" w:line="240" w:lineRule="auto"/>
              <w:jc w:val="center"/>
              <w:rPr>
                <w:rFonts w:ascii="Times New Roman" w:hAnsi="Times New Roman" w:cs="Times New Roman"/>
                <w:color w:val="000000" w:themeColor="text1"/>
              </w:rPr>
            </w:pPr>
          </w:p>
        </w:tc>
        <w:tc>
          <w:tcPr>
            <w:tcW w:w="3533" w:type="dxa"/>
          </w:tcPr>
          <w:p w:rsidR="00385023" w:rsidRPr="00D515D9" w:rsidRDefault="00385023"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средства областного бюджета</w:t>
            </w:r>
          </w:p>
        </w:tc>
        <w:tc>
          <w:tcPr>
            <w:tcW w:w="915" w:type="dxa"/>
            <w:gridSpan w:val="2"/>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8"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c>
          <w:tcPr>
            <w:tcW w:w="849" w:type="dxa"/>
            <w:vAlign w:val="center"/>
          </w:tcPr>
          <w:p w:rsidR="00385023" w:rsidRPr="00D515D9" w:rsidRDefault="00385023"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0,0</w:t>
            </w:r>
          </w:p>
        </w:tc>
      </w:tr>
    </w:tbl>
    <w:p w:rsidR="00A26273" w:rsidRDefault="00385023" w:rsidP="00A26273">
      <w:pPr>
        <w:pStyle w:val="Pro-Gramma"/>
        <w:spacing w:before="0" w:line="240" w:lineRule="auto"/>
        <w:ind w:left="0"/>
        <w:rPr>
          <w:rFonts w:ascii="Times New Roman" w:hAnsi="Times New Roman"/>
          <w:i/>
          <w:color w:val="000000" w:themeColor="text1"/>
          <w:sz w:val="28"/>
          <w:szCs w:val="28"/>
        </w:rPr>
      </w:pPr>
      <w:r w:rsidRPr="00D515D9">
        <w:rPr>
          <w:rFonts w:ascii="Times New Roman" w:hAnsi="Times New Roman"/>
          <w:i/>
          <w:color w:val="000000" w:themeColor="text1"/>
          <w:sz w:val="28"/>
          <w:szCs w:val="28"/>
        </w:rPr>
        <w:t>Пояснения к таблице:</w:t>
      </w:r>
    </w:p>
    <w:p w:rsidR="00385023" w:rsidRPr="00A26273" w:rsidRDefault="00385023" w:rsidP="00A26273">
      <w:pPr>
        <w:pStyle w:val="Pro-Gramma"/>
        <w:spacing w:before="0" w:line="240" w:lineRule="auto"/>
        <w:ind w:left="0" w:firstLine="720"/>
        <w:rPr>
          <w:rFonts w:ascii="Times New Roman" w:hAnsi="Times New Roman"/>
          <w:i/>
          <w:color w:val="000000" w:themeColor="text1"/>
          <w:sz w:val="28"/>
          <w:szCs w:val="28"/>
        </w:rPr>
      </w:pPr>
      <w:r w:rsidRPr="00D515D9">
        <w:rPr>
          <w:rFonts w:ascii="Times New Roman" w:hAnsi="Times New Roman"/>
          <w:color w:val="000000" w:themeColor="text1"/>
          <w:sz w:val="28"/>
          <w:szCs w:val="28"/>
        </w:rPr>
        <w:t>- объем финансирования мероприятий пп. 5-9 является прогнозным и подлежит корректировке после разработки, утверждения и прохождения государственной экспертизы проектно-сметной документации.</w:t>
      </w:r>
    </w:p>
    <w:p w:rsidR="00034C74" w:rsidRDefault="00034C74" w:rsidP="00B955A6">
      <w:pPr>
        <w:pStyle w:val="ConsPlusNormal"/>
        <w:widowControl/>
        <w:ind w:firstLine="0"/>
        <w:jc w:val="right"/>
        <w:outlineLvl w:val="0"/>
        <w:rPr>
          <w:rFonts w:ascii="Times New Roman" w:hAnsi="Times New Roman" w:cs="Times New Roman"/>
          <w:color w:val="000000" w:themeColor="text1"/>
          <w:sz w:val="28"/>
          <w:szCs w:val="28"/>
        </w:rPr>
      </w:pPr>
    </w:p>
    <w:p w:rsidR="00034C74" w:rsidRDefault="00034C74" w:rsidP="00B955A6">
      <w:pPr>
        <w:pStyle w:val="ConsPlusNormal"/>
        <w:widowControl/>
        <w:ind w:firstLine="0"/>
        <w:jc w:val="right"/>
        <w:outlineLvl w:val="0"/>
        <w:rPr>
          <w:rFonts w:ascii="Times New Roman" w:hAnsi="Times New Roman" w:cs="Times New Roman"/>
          <w:color w:val="000000" w:themeColor="text1"/>
          <w:sz w:val="28"/>
          <w:szCs w:val="28"/>
        </w:rPr>
      </w:pPr>
    </w:p>
    <w:p w:rsidR="00B955A6" w:rsidRPr="00D515D9" w:rsidRDefault="00B955A6" w:rsidP="00B955A6">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Приложение № 7</w:t>
      </w:r>
    </w:p>
    <w:p w:rsidR="00B955A6" w:rsidRPr="00D515D9" w:rsidRDefault="00B955A6" w:rsidP="00B955A6">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к постановлению администрации </w:t>
      </w:r>
    </w:p>
    <w:p w:rsidR="00B955A6" w:rsidRPr="00D515D9" w:rsidRDefault="00B955A6" w:rsidP="00B955A6">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муниципального образования </w:t>
      </w:r>
    </w:p>
    <w:p w:rsidR="00B955A6" w:rsidRPr="00D515D9" w:rsidRDefault="00B955A6" w:rsidP="00B955A6">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«Родниковский муниципальный  район»</w:t>
      </w:r>
    </w:p>
    <w:p w:rsidR="00B955A6" w:rsidRPr="00D515D9" w:rsidRDefault="00B955A6" w:rsidP="00B955A6">
      <w:pPr>
        <w:autoSpaceDE w:val="0"/>
        <w:autoSpaceDN w:val="0"/>
        <w:adjustRightInd w:val="0"/>
        <w:spacing w:after="0" w:line="240" w:lineRule="auto"/>
        <w:jc w:val="right"/>
        <w:rPr>
          <w:rFonts w:ascii="Times New Roman" w:hAnsi="Times New Roman" w:cs="Times New Roman"/>
          <w:b/>
          <w:bCs/>
          <w:color w:val="000000" w:themeColor="text1"/>
          <w:sz w:val="52"/>
          <w:szCs w:val="52"/>
        </w:rPr>
      </w:pPr>
      <w:r>
        <w:rPr>
          <w:rFonts w:ascii="Times New Roman" w:hAnsi="Times New Roman" w:cs="Times New Roman"/>
          <w:color w:val="000000" w:themeColor="text1"/>
          <w:sz w:val="28"/>
          <w:szCs w:val="28"/>
        </w:rPr>
        <w:t>от 07.07.2017</w:t>
      </w:r>
      <w:r w:rsidRPr="00D515D9">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963</w:t>
      </w:r>
    </w:p>
    <w:p w:rsidR="00B955A6" w:rsidRPr="00D515D9" w:rsidRDefault="00B955A6" w:rsidP="00B955A6">
      <w:pPr>
        <w:pStyle w:val="ConsPlusNormal"/>
        <w:widowControl/>
        <w:ind w:firstLine="0"/>
        <w:jc w:val="right"/>
        <w:outlineLvl w:val="0"/>
        <w:rPr>
          <w:rFonts w:ascii="Times New Roman" w:hAnsi="Times New Roman" w:cs="Times New Roman"/>
          <w:color w:val="000000" w:themeColor="text1"/>
          <w:sz w:val="28"/>
          <w:szCs w:val="28"/>
        </w:rPr>
      </w:pPr>
    </w:p>
    <w:p w:rsidR="00B955A6" w:rsidRPr="00D515D9" w:rsidRDefault="00B955A6" w:rsidP="00B955A6">
      <w:pPr>
        <w:pStyle w:val="ConsPlusNormal"/>
        <w:widowControl/>
        <w:ind w:firstLine="0"/>
        <w:jc w:val="right"/>
        <w:outlineLvl w:v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515D9">
        <w:rPr>
          <w:rFonts w:ascii="Times New Roman" w:hAnsi="Times New Roman" w:cs="Times New Roman"/>
          <w:color w:val="000000" w:themeColor="text1"/>
          <w:sz w:val="28"/>
          <w:szCs w:val="28"/>
        </w:rPr>
        <w:t>Приложение № 6</w:t>
      </w:r>
    </w:p>
    <w:p w:rsidR="00B955A6" w:rsidRPr="00D515D9" w:rsidRDefault="00B955A6" w:rsidP="00B955A6">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к муниципальной  программе </w:t>
      </w:r>
    </w:p>
    <w:p w:rsidR="00B955A6" w:rsidRPr="00D515D9" w:rsidRDefault="00B955A6" w:rsidP="00B955A6">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«Обеспечение  качественным жильем </w:t>
      </w:r>
    </w:p>
    <w:p w:rsidR="00B955A6" w:rsidRPr="00D515D9" w:rsidRDefault="00B955A6" w:rsidP="00B955A6">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и услугами жилищно – коммунального</w:t>
      </w:r>
    </w:p>
    <w:p w:rsidR="00B955A6" w:rsidRPr="00D515D9" w:rsidRDefault="00B955A6" w:rsidP="00B955A6">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хозяйства населения  Родниковского </w:t>
      </w:r>
    </w:p>
    <w:p w:rsidR="00385023" w:rsidRDefault="00B955A6" w:rsidP="00B955A6">
      <w:pPr>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муниципального района»</w:t>
      </w:r>
    </w:p>
    <w:p w:rsidR="00B955A6" w:rsidRDefault="00B955A6" w:rsidP="00B955A6">
      <w:pPr>
        <w:jc w:val="right"/>
        <w:rPr>
          <w:rFonts w:ascii="Times New Roman" w:hAnsi="Times New Roman" w:cs="Times New Roman"/>
          <w:color w:val="000000" w:themeColor="text1"/>
          <w:sz w:val="28"/>
          <w:szCs w:val="28"/>
        </w:rPr>
      </w:pPr>
    </w:p>
    <w:p w:rsidR="00B955A6" w:rsidRDefault="00B955A6" w:rsidP="00B955A6">
      <w:pPr>
        <w:jc w:val="right"/>
        <w:rPr>
          <w:rFonts w:ascii="Times New Roman" w:hAnsi="Times New Roman" w:cs="Times New Roman"/>
          <w:color w:val="000000" w:themeColor="text1"/>
          <w:sz w:val="28"/>
          <w:szCs w:val="28"/>
        </w:rPr>
      </w:pPr>
    </w:p>
    <w:p w:rsidR="00B955A6" w:rsidRDefault="00B955A6" w:rsidP="00B955A6">
      <w:pPr>
        <w:jc w:val="right"/>
        <w:rPr>
          <w:rFonts w:ascii="Times New Roman" w:hAnsi="Times New Roman" w:cs="Times New Roman"/>
          <w:color w:val="000000" w:themeColor="text1"/>
          <w:sz w:val="28"/>
          <w:szCs w:val="28"/>
        </w:rPr>
      </w:pPr>
    </w:p>
    <w:p w:rsidR="00B955A6" w:rsidRDefault="00B955A6" w:rsidP="00B955A6">
      <w:pPr>
        <w:jc w:val="right"/>
        <w:rPr>
          <w:rFonts w:ascii="Times New Roman" w:hAnsi="Times New Roman" w:cs="Times New Roman"/>
          <w:color w:val="000000" w:themeColor="text1"/>
          <w:sz w:val="28"/>
          <w:szCs w:val="28"/>
        </w:rPr>
      </w:pPr>
    </w:p>
    <w:p w:rsidR="00B955A6" w:rsidRDefault="00B955A6" w:rsidP="00B955A6">
      <w:pPr>
        <w:jc w:val="right"/>
        <w:rPr>
          <w:rFonts w:ascii="Times New Roman" w:hAnsi="Times New Roman" w:cs="Times New Roman"/>
          <w:color w:val="000000" w:themeColor="text1"/>
          <w:sz w:val="28"/>
          <w:szCs w:val="28"/>
        </w:rPr>
      </w:pPr>
    </w:p>
    <w:p w:rsidR="00B955A6" w:rsidRPr="00D515D9" w:rsidRDefault="00B955A6" w:rsidP="00B955A6">
      <w:pPr>
        <w:autoSpaceDE w:val="0"/>
        <w:autoSpaceDN w:val="0"/>
        <w:adjustRightInd w:val="0"/>
        <w:spacing w:after="0" w:line="240" w:lineRule="auto"/>
        <w:jc w:val="center"/>
        <w:rPr>
          <w:rFonts w:ascii="Times New Roman" w:hAnsi="Times New Roman" w:cs="Times New Roman"/>
          <w:b/>
          <w:bCs/>
          <w:color w:val="000000" w:themeColor="text1"/>
          <w:sz w:val="52"/>
          <w:szCs w:val="52"/>
        </w:rPr>
      </w:pPr>
      <w:r w:rsidRPr="00D515D9">
        <w:rPr>
          <w:rFonts w:ascii="Times New Roman" w:hAnsi="Times New Roman" w:cs="Times New Roman"/>
          <w:b/>
          <w:bCs/>
          <w:color w:val="000000" w:themeColor="text1"/>
          <w:sz w:val="52"/>
          <w:szCs w:val="52"/>
        </w:rPr>
        <w:t>Подпрограмма</w:t>
      </w:r>
    </w:p>
    <w:p w:rsidR="00B955A6" w:rsidRPr="00D515D9" w:rsidRDefault="00B955A6" w:rsidP="00B955A6">
      <w:pPr>
        <w:spacing w:after="0" w:line="240" w:lineRule="auto"/>
        <w:jc w:val="center"/>
        <w:rPr>
          <w:rFonts w:ascii="Times New Roman" w:hAnsi="Times New Roman" w:cs="Times New Roman"/>
          <w:b/>
          <w:color w:val="000000" w:themeColor="text1"/>
          <w:sz w:val="52"/>
          <w:szCs w:val="52"/>
        </w:rPr>
      </w:pPr>
      <w:r w:rsidRPr="00D515D9">
        <w:rPr>
          <w:rFonts w:ascii="Times New Roman" w:hAnsi="Times New Roman" w:cs="Times New Roman"/>
          <w:b/>
          <w:bCs/>
          <w:color w:val="000000" w:themeColor="text1"/>
          <w:sz w:val="52"/>
          <w:szCs w:val="52"/>
        </w:rPr>
        <w:t>«</w:t>
      </w:r>
      <w:r w:rsidRPr="00D515D9">
        <w:rPr>
          <w:rFonts w:ascii="Times New Roman" w:hAnsi="Times New Roman" w:cs="Times New Roman"/>
          <w:b/>
          <w:color w:val="000000" w:themeColor="text1"/>
          <w:sz w:val="52"/>
          <w:szCs w:val="52"/>
        </w:rPr>
        <w:t xml:space="preserve">Устойчивое развитие </w:t>
      </w:r>
    </w:p>
    <w:p w:rsidR="00B955A6" w:rsidRPr="00D515D9" w:rsidRDefault="00B955A6" w:rsidP="00B955A6">
      <w:pPr>
        <w:spacing w:after="0" w:line="240" w:lineRule="auto"/>
        <w:jc w:val="center"/>
        <w:rPr>
          <w:rFonts w:ascii="Times New Roman" w:hAnsi="Times New Roman" w:cs="Times New Roman"/>
          <w:b/>
          <w:color w:val="000000" w:themeColor="text1"/>
          <w:sz w:val="52"/>
          <w:szCs w:val="52"/>
        </w:rPr>
      </w:pPr>
      <w:r w:rsidRPr="00D515D9">
        <w:rPr>
          <w:rFonts w:ascii="Times New Roman" w:hAnsi="Times New Roman" w:cs="Times New Roman"/>
          <w:b/>
          <w:color w:val="000000" w:themeColor="text1"/>
          <w:sz w:val="52"/>
          <w:szCs w:val="52"/>
        </w:rPr>
        <w:t>сельских территорий</w:t>
      </w:r>
    </w:p>
    <w:p w:rsidR="00B955A6" w:rsidRPr="00D515D9" w:rsidRDefault="00B955A6" w:rsidP="00B955A6">
      <w:pPr>
        <w:autoSpaceDE w:val="0"/>
        <w:autoSpaceDN w:val="0"/>
        <w:adjustRightInd w:val="0"/>
        <w:spacing w:after="0" w:line="240" w:lineRule="auto"/>
        <w:jc w:val="center"/>
        <w:rPr>
          <w:rFonts w:ascii="Times New Roman" w:hAnsi="Times New Roman" w:cs="Times New Roman"/>
          <w:b/>
          <w:bCs/>
          <w:color w:val="000000" w:themeColor="text1"/>
          <w:sz w:val="52"/>
          <w:szCs w:val="52"/>
        </w:rPr>
      </w:pPr>
      <w:r w:rsidRPr="00D515D9">
        <w:rPr>
          <w:rFonts w:ascii="Times New Roman" w:hAnsi="Times New Roman" w:cs="Times New Roman"/>
          <w:b/>
          <w:color w:val="000000" w:themeColor="text1"/>
          <w:sz w:val="52"/>
          <w:szCs w:val="52"/>
        </w:rPr>
        <w:t>в Родниковском муниципальном районе Ивановской области</w:t>
      </w:r>
      <w:r w:rsidRPr="00D515D9">
        <w:rPr>
          <w:rFonts w:ascii="Times New Roman" w:hAnsi="Times New Roman" w:cs="Times New Roman"/>
          <w:b/>
          <w:bCs/>
          <w:color w:val="000000" w:themeColor="text1"/>
          <w:sz w:val="52"/>
          <w:szCs w:val="52"/>
        </w:rPr>
        <w:t xml:space="preserve">» </w:t>
      </w:r>
    </w:p>
    <w:p w:rsidR="00B955A6" w:rsidRDefault="00B955A6" w:rsidP="00B955A6">
      <w:pPr>
        <w:jc w:val="right"/>
        <w:rPr>
          <w:rFonts w:ascii="Times New Roman" w:hAnsi="Times New Roman" w:cs="Times New Roman"/>
          <w:color w:val="000000" w:themeColor="text1"/>
          <w:sz w:val="28"/>
          <w:szCs w:val="28"/>
        </w:rPr>
      </w:pPr>
    </w:p>
    <w:p w:rsidR="00B955A6" w:rsidRDefault="00B955A6" w:rsidP="00B955A6">
      <w:pPr>
        <w:jc w:val="right"/>
        <w:rPr>
          <w:rFonts w:ascii="Times New Roman" w:hAnsi="Times New Roman" w:cs="Times New Roman"/>
          <w:color w:val="000000" w:themeColor="text1"/>
          <w:sz w:val="28"/>
          <w:szCs w:val="28"/>
        </w:rPr>
      </w:pPr>
    </w:p>
    <w:p w:rsidR="00B955A6" w:rsidRDefault="00B955A6" w:rsidP="00B955A6">
      <w:pPr>
        <w:jc w:val="right"/>
        <w:rPr>
          <w:rFonts w:ascii="Times New Roman" w:hAnsi="Times New Roman" w:cs="Times New Roman"/>
          <w:color w:val="000000" w:themeColor="text1"/>
          <w:sz w:val="28"/>
          <w:szCs w:val="28"/>
        </w:rPr>
      </w:pPr>
    </w:p>
    <w:p w:rsidR="00B955A6" w:rsidRDefault="00B955A6" w:rsidP="00B955A6">
      <w:pPr>
        <w:jc w:val="right"/>
        <w:rPr>
          <w:rFonts w:ascii="Times New Roman" w:hAnsi="Times New Roman" w:cs="Times New Roman"/>
          <w:color w:val="000000" w:themeColor="text1"/>
          <w:sz w:val="28"/>
          <w:szCs w:val="28"/>
        </w:rPr>
      </w:pPr>
    </w:p>
    <w:p w:rsidR="00B955A6" w:rsidRDefault="00B955A6" w:rsidP="00B955A6">
      <w:pPr>
        <w:jc w:val="right"/>
        <w:rPr>
          <w:rFonts w:ascii="Times New Roman" w:hAnsi="Times New Roman" w:cs="Times New Roman"/>
          <w:color w:val="000000" w:themeColor="text1"/>
          <w:sz w:val="28"/>
          <w:szCs w:val="28"/>
        </w:rPr>
      </w:pPr>
    </w:p>
    <w:p w:rsidR="00B955A6" w:rsidRDefault="00B955A6" w:rsidP="00B955A6">
      <w:pPr>
        <w:jc w:val="right"/>
        <w:rPr>
          <w:rFonts w:ascii="Times New Roman" w:hAnsi="Times New Roman" w:cs="Times New Roman"/>
          <w:color w:val="000000" w:themeColor="text1"/>
          <w:sz w:val="28"/>
          <w:szCs w:val="28"/>
        </w:rPr>
      </w:pPr>
    </w:p>
    <w:p w:rsidR="006D24C1" w:rsidRDefault="006D24C1" w:rsidP="00B90217">
      <w:pPr>
        <w:autoSpaceDE w:val="0"/>
        <w:autoSpaceDN w:val="0"/>
        <w:adjustRightInd w:val="0"/>
        <w:spacing w:after="0" w:line="240" w:lineRule="auto"/>
        <w:rPr>
          <w:rFonts w:ascii="Times New Roman" w:hAnsi="Times New Roman" w:cs="Times New Roman"/>
          <w:color w:val="000000" w:themeColor="text1"/>
          <w:szCs w:val="28"/>
        </w:rPr>
      </w:pPr>
    </w:p>
    <w:p w:rsidR="00B90217" w:rsidRDefault="00B90217" w:rsidP="00B90217">
      <w:pPr>
        <w:autoSpaceDE w:val="0"/>
        <w:autoSpaceDN w:val="0"/>
        <w:adjustRightInd w:val="0"/>
        <w:spacing w:after="0" w:line="240" w:lineRule="auto"/>
        <w:rPr>
          <w:rFonts w:ascii="Times New Roman" w:hAnsi="Times New Roman" w:cs="Times New Roman"/>
          <w:color w:val="000000" w:themeColor="text1"/>
          <w:szCs w:val="28"/>
        </w:rPr>
      </w:pPr>
    </w:p>
    <w:p w:rsidR="00034C74" w:rsidRDefault="00034C74" w:rsidP="00B90217">
      <w:pPr>
        <w:autoSpaceDE w:val="0"/>
        <w:autoSpaceDN w:val="0"/>
        <w:adjustRightInd w:val="0"/>
        <w:spacing w:after="0" w:line="240" w:lineRule="auto"/>
        <w:rPr>
          <w:rFonts w:ascii="Times New Roman" w:hAnsi="Times New Roman" w:cs="Times New Roman"/>
          <w:color w:val="000000" w:themeColor="text1"/>
          <w:szCs w:val="28"/>
        </w:rPr>
      </w:pPr>
    </w:p>
    <w:p w:rsidR="00034C74" w:rsidRDefault="00034C74" w:rsidP="00B90217">
      <w:pPr>
        <w:autoSpaceDE w:val="0"/>
        <w:autoSpaceDN w:val="0"/>
        <w:adjustRightInd w:val="0"/>
        <w:spacing w:after="0" w:line="240" w:lineRule="auto"/>
        <w:rPr>
          <w:rFonts w:ascii="Times New Roman" w:hAnsi="Times New Roman" w:cs="Times New Roman"/>
          <w:color w:val="000000" w:themeColor="text1"/>
          <w:szCs w:val="28"/>
        </w:rPr>
      </w:pPr>
    </w:p>
    <w:p w:rsidR="00034C74" w:rsidRDefault="00034C74" w:rsidP="00B90217">
      <w:pPr>
        <w:autoSpaceDE w:val="0"/>
        <w:autoSpaceDN w:val="0"/>
        <w:adjustRightInd w:val="0"/>
        <w:spacing w:after="0" w:line="240" w:lineRule="auto"/>
        <w:rPr>
          <w:rFonts w:ascii="Times New Roman" w:hAnsi="Times New Roman" w:cs="Times New Roman"/>
          <w:color w:val="000000" w:themeColor="text1"/>
          <w:szCs w:val="28"/>
        </w:rPr>
      </w:pPr>
    </w:p>
    <w:p w:rsidR="00B90217" w:rsidRPr="00B90217" w:rsidRDefault="00B90217" w:rsidP="00B90217">
      <w:pPr>
        <w:autoSpaceDE w:val="0"/>
        <w:autoSpaceDN w:val="0"/>
        <w:adjustRightInd w:val="0"/>
        <w:spacing w:after="0" w:line="240" w:lineRule="auto"/>
        <w:rPr>
          <w:rFonts w:ascii="Times New Roman" w:hAnsi="Times New Roman" w:cs="Times New Roman"/>
          <w:b/>
          <w:bCs/>
          <w:color w:val="000000" w:themeColor="text1"/>
          <w:szCs w:val="52"/>
        </w:rPr>
      </w:pPr>
    </w:p>
    <w:p w:rsidR="006D24C1" w:rsidRPr="00D515D9" w:rsidRDefault="006D24C1" w:rsidP="006D24C1">
      <w:pPr>
        <w:numPr>
          <w:ilvl w:val="0"/>
          <w:numId w:val="9"/>
        </w:numPr>
        <w:autoSpaceDE w:val="0"/>
        <w:autoSpaceDN w:val="0"/>
        <w:adjustRightInd w:val="0"/>
        <w:spacing w:after="0" w:line="240" w:lineRule="auto"/>
        <w:ind w:left="0"/>
        <w:jc w:val="center"/>
        <w:rPr>
          <w:rFonts w:ascii="Times New Roman" w:hAnsi="Times New Roman" w:cs="Times New Roman"/>
          <w:b/>
          <w:bCs/>
          <w:color w:val="000000" w:themeColor="text1"/>
          <w:sz w:val="28"/>
          <w:szCs w:val="28"/>
        </w:rPr>
      </w:pPr>
      <w:r w:rsidRPr="00D515D9">
        <w:rPr>
          <w:rFonts w:ascii="Times New Roman" w:hAnsi="Times New Roman" w:cs="Times New Roman"/>
          <w:b/>
          <w:bCs/>
          <w:color w:val="000000" w:themeColor="text1"/>
          <w:sz w:val="28"/>
          <w:szCs w:val="28"/>
        </w:rPr>
        <w:t xml:space="preserve">Паспорт подпрограммы </w:t>
      </w:r>
    </w:p>
    <w:p w:rsidR="006D24C1" w:rsidRPr="00D515D9" w:rsidRDefault="006D24C1" w:rsidP="006D24C1">
      <w:pPr>
        <w:autoSpaceDE w:val="0"/>
        <w:autoSpaceDN w:val="0"/>
        <w:adjustRightInd w:val="0"/>
        <w:spacing w:after="0" w:line="240" w:lineRule="auto"/>
        <w:jc w:val="center"/>
        <w:rPr>
          <w:rFonts w:ascii="Times New Roman" w:hAnsi="Times New Roman" w:cs="Times New Roman"/>
          <w:b/>
          <w:bCs/>
          <w:color w:val="000000" w:themeColor="text1"/>
          <w:sz w:val="28"/>
          <w:szCs w:val="28"/>
        </w:rPr>
      </w:pPr>
    </w:p>
    <w:tbl>
      <w:tblPr>
        <w:tblW w:w="0" w:type="auto"/>
        <w:tblInd w:w="-45" w:type="dxa"/>
        <w:tblLayout w:type="fixed"/>
        <w:tblCellMar>
          <w:left w:w="75" w:type="dxa"/>
          <w:right w:w="75" w:type="dxa"/>
        </w:tblCellMar>
        <w:tblLook w:val="0000"/>
      </w:tblPr>
      <w:tblGrid>
        <w:gridCol w:w="2760"/>
        <w:gridCol w:w="7680"/>
      </w:tblGrid>
      <w:tr w:rsidR="006D24C1" w:rsidRPr="00D515D9" w:rsidTr="009758E8">
        <w:trPr>
          <w:trHeight w:val="800"/>
        </w:trPr>
        <w:tc>
          <w:tcPr>
            <w:tcW w:w="2760" w:type="dxa"/>
            <w:tcBorders>
              <w:top w:val="single" w:sz="4" w:space="0" w:color="auto"/>
              <w:left w:val="single" w:sz="4" w:space="0" w:color="auto"/>
              <w:bottom w:val="single" w:sz="4" w:space="0" w:color="auto"/>
              <w:right w:val="single" w:sz="4" w:space="0" w:color="auto"/>
            </w:tcBorders>
          </w:tcPr>
          <w:p w:rsidR="006D24C1" w:rsidRPr="00D515D9" w:rsidRDefault="006D24C1" w:rsidP="009758E8">
            <w:pPr>
              <w:pStyle w:val="ConsPlusCell"/>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Наименование      </w:t>
            </w:r>
            <w:r w:rsidRPr="00D515D9">
              <w:rPr>
                <w:rFonts w:ascii="Times New Roman" w:hAnsi="Times New Roman" w:cs="Times New Roman"/>
                <w:color w:val="000000" w:themeColor="text1"/>
                <w:sz w:val="28"/>
                <w:szCs w:val="28"/>
              </w:rPr>
              <w:br/>
              <w:t xml:space="preserve">Подпрограммы         </w:t>
            </w:r>
          </w:p>
        </w:tc>
        <w:tc>
          <w:tcPr>
            <w:tcW w:w="7680" w:type="dxa"/>
            <w:tcBorders>
              <w:top w:val="single" w:sz="4" w:space="0" w:color="auto"/>
              <w:left w:val="single" w:sz="4" w:space="0" w:color="auto"/>
              <w:bottom w:val="single" w:sz="4" w:space="0" w:color="auto"/>
              <w:right w:val="single" w:sz="4" w:space="0" w:color="auto"/>
            </w:tcBorders>
          </w:tcPr>
          <w:p w:rsidR="006D24C1" w:rsidRPr="00D515D9" w:rsidRDefault="006D24C1" w:rsidP="009758E8">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Устойчивое развитие сельских территорий в Родниковском    муниципальном районе Ивановской области </w:t>
            </w:r>
          </w:p>
        </w:tc>
      </w:tr>
      <w:tr w:rsidR="006D24C1" w:rsidRPr="00D515D9" w:rsidTr="009758E8">
        <w:trPr>
          <w:trHeight w:val="800"/>
        </w:trPr>
        <w:tc>
          <w:tcPr>
            <w:tcW w:w="2760" w:type="dxa"/>
            <w:tcBorders>
              <w:top w:val="single" w:sz="4" w:space="0" w:color="auto"/>
              <w:left w:val="single" w:sz="4" w:space="0" w:color="auto"/>
              <w:bottom w:val="single" w:sz="4" w:space="0" w:color="auto"/>
              <w:right w:val="single" w:sz="4" w:space="0" w:color="auto"/>
            </w:tcBorders>
          </w:tcPr>
          <w:p w:rsidR="006D24C1" w:rsidRPr="00D515D9" w:rsidRDefault="006D24C1" w:rsidP="009758E8">
            <w:pPr>
              <w:pStyle w:val="ConsPlusCell"/>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Исполнители Подпрограммы</w:t>
            </w:r>
          </w:p>
        </w:tc>
        <w:tc>
          <w:tcPr>
            <w:tcW w:w="7680" w:type="dxa"/>
            <w:tcBorders>
              <w:top w:val="single" w:sz="4" w:space="0" w:color="auto"/>
              <w:left w:val="single" w:sz="4" w:space="0" w:color="auto"/>
              <w:bottom w:val="single" w:sz="4" w:space="0" w:color="auto"/>
              <w:right w:val="single" w:sz="4" w:space="0" w:color="auto"/>
            </w:tcBorders>
          </w:tcPr>
          <w:p w:rsidR="006D24C1" w:rsidRPr="00D515D9" w:rsidRDefault="006D24C1" w:rsidP="009758E8">
            <w:pPr>
              <w:pStyle w:val="ConsPlusCell"/>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Администрация муниципального образования       </w:t>
            </w:r>
          </w:p>
          <w:p w:rsidR="006D24C1" w:rsidRPr="00D515D9" w:rsidRDefault="006D24C1" w:rsidP="009758E8">
            <w:pPr>
              <w:pStyle w:val="ConsPlusCell"/>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«Родниковский муниципальный район» </w:t>
            </w:r>
          </w:p>
          <w:p w:rsidR="006D24C1" w:rsidRPr="00D515D9" w:rsidRDefault="006D24C1" w:rsidP="009758E8">
            <w:pPr>
              <w:pStyle w:val="ConsPlusCell"/>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Отдел сельского хозяйства</w:t>
            </w:r>
          </w:p>
        </w:tc>
      </w:tr>
      <w:tr w:rsidR="006D24C1" w:rsidRPr="00D515D9" w:rsidTr="009758E8">
        <w:trPr>
          <w:trHeight w:val="800"/>
        </w:trPr>
        <w:tc>
          <w:tcPr>
            <w:tcW w:w="2760" w:type="dxa"/>
            <w:tcBorders>
              <w:top w:val="single" w:sz="4" w:space="0" w:color="auto"/>
              <w:left w:val="single" w:sz="4" w:space="0" w:color="auto"/>
              <w:bottom w:val="single" w:sz="4" w:space="0" w:color="auto"/>
              <w:right w:val="single" w:sz="4" w:space="0" w:color="auto"/>
            </w:tcBorders>
          </w:tcPr>
          <w:p w:rsidR="006D24C1" w:rsidRPr="00D515D9" w:rsidRDefault="006D24C1" w:rsidP="009758E8">
            <w:pPr>
              <w:pStyle w:val="ConsPlusCell"/>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Сроки   реализации</w:t>
            </w:r>
            <w:r w:rsidRPr="00D515D9">
              <w:rPr>
                <w:rFonts w:ascii="Times New Roman" w:hAnsi="Times New Roman" w:cs="Times New Roman"/>
                <w:color w:val="000000" w:themeColor="text1"/>
                <w:sz w:val="28"/>
                <w:szCs w:val="28"/>
              </w:rPr>
              <w:br/>
              <w:t xml:space="preserve">Подпрограммы         </w:t>
            </w:r>
          </w:p>
        </w:tc>
        <w:tc>
          <w:tcPr>
            <w:tcW w:w="7680" w:type="dxa"/>
            <w:tcBorders>
              <w:top w:val="single" w:sz="4" w:space="0" w:color="auto"/>
              <w:left w:val="single" w:sz="4" w:space="0" w:color="auto"/>
              <w:bottom w:val="single" w:sz="4" w:space="0" w:color="auto"/>
              <w:right w:val="single" w:sz="4" w:space="0" w:color="auto"/>
            </w:tcBorders>
          </w:tcPr>
          <w:p w:rsidR="006D24C1" w:rsidRPr="00D515D9" w:rsidRDefault="006D24C1" w:rsidP="009758E8">
            <w:pPr>
              <w:pStyle w:val="ConsPlusCell"/>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lang w:val="en-US"/>
              </w:rPr>
              <w:t xml:space="preserve">  </w:t>
            </w:r>
            <w:r w:rsidRPr="00D515D9">
              <w:rPr>
                <w:rFonts w:ascii="Times New Roman" w:hAnsi="Times New Roman" w:cs="Times New Roman"/>
                <w:color w:val="000000" w:themeColor="text1"/>
                <w:sz w:val="28"/>
                <w:szCs w:val="28"/>
              </w:rPr>
              <w:t xml:space="preserve">2015 - 2020 годы </w:t>
            </w:r>
          </w:p>
          <w:p w:rsidR="006D24C1" w:rsidRPr="00D515D9" w:rsidRDefault="006D24C1" w:rsidP="009758E8">
            <w:pPr>
              <w:pStyle w:val="ConsPlusCell"/>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w:t>
            </w:r>
          </w:p>
        </w:tc>
      </w:tr>
      <w:tr w:rsidR="006D24C1" w:rsidRPr="00D515D9" w:rsidTr="009758E8">
        <w:trPr>
          <w:trHeight w:val="800"/>
        </w:trPr>
        <w:tc>
          <w:tcPr>
            <w:tcW w:w="2760" w:type="dxa"/>
            <w:tcBorders>
              <w:top w:val="single" w:sz="4" w:space="0" w:color="auto"/>
              <w:left w:val="single" w:sz="4" w:space="0" w:color="auto"/>
              <w:bottom w:val="single" w:sz="4" w:space="0" w:color="auto"/>
              <w:right w:val="single" w:sz="4" w:space="0" w:color="auto"/>
            </w:tcBorders>
          </w:tcPr>
          <w:p w:rsidR="006D24C1" w:rsidRPr="00D515D9" w:rsidRDefault="006D24C1" w:rsidP="009758E8">
            <w:pPr>
              <w:pStyle w:val="ConsPlusCell"/>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Цель (цели) Подпрограммы    </w:t>
            </w:r>
          </w:p>
        </w:tc>
        <w:tc>
          <w:tcPr>
            <w:tcW w:w="7680" w:type="dxa"/>
            <w:tcBorders>
              <w:top w:val="single" w:sz="4" w:space="0" w:color="auto"/>
              <w:left w:val="single" w:sz="4" w:space="0" w:color="auto"/>
              <w:bottom w:val="single" w:sz="4" w:space="0" w:color="auto"/>
              <w:right w:val="single" w:sz="4" w:space="0" w:color="auto"/>
            </w:tcBorders>
          </w:tcPr>
          <w:p w:rsidR="006D24C1" w:rsidRPr="00D515D9" w:rsidRDefault="006D24C1" w:rsidP="009758E8">
            <w:pPr>
              <w:numPr>
                <w:ilvl w:val="0"/>
                <w:numId w:val="6"/>
              </w:numPr>
              <w:spacing w:after="0" w:line="240" w:lineRule="auto"/>
              <w:ind w:left="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улучшение условий жизнедеятельности на сельских территориях Родниковского муниципального района;</w:t>
            </w:r>
          </w:p>
          <w:p w:rsidR="006D24C1" w:rsidRPr="00D515D9" w:rsidRDefault="006D24C1" w:rsidP="009758E8">
            <w:pPr>
              <w:numPr>
                <w:ilvl w:val="0"/>
                <w:numId w:val="6"/>
              </w:numPr>
              <w:spacing w:after="0" w:line="240" w:lineRule="auto"/>
              <w:ind w:left="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улучшение инвестиционного климата в сфере АПК на сельских территориях Родниковского муниципального района за счет  реализации инфраструктурных мероприятий в рамках Подпрограммы; </w:t>
            </w:r>
          </w:p>
          <w:p w:rsidR="006D24C1" w:rsidRPr="00D515D9" w:rsidRDefault="006D24C1" w:rsidP="009758E8">
            <w:pPr>
              <w:spacing w:after="0" w:line="240" w:lineRule="auto"/>
              <w:ind w:hanging="383"/>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содействие созданию высокотехнологичных рабочих мест на   сельских территориях Родниковского муниципального района;</w:t>
            </w:r>
          </w:p>
          <w:p w:rsidR="006D24C1" w:rsidRPr="00D515D9" w:rsidRDefault="006D24C1" w:rsidP="009758E8">
            <w:pPr>
              <w:numPr>
                <w:ilvl w:val="0"/>
                <w:numId w:val="6"/>
              </w:numPr>
              <w:spacing w:after="0" w:line="240" w:lineRule="auto"/>
              <w:ind w:left="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активизация участия граждан, проживающих на сельских территориях Родниковского муниципального района, в решении вопросов местного значения; </w:t>
            </w:r>
          </w:p>
          <w:p w:rsidR="006D24C1" w:rsidRPr="00D515D9" w:rsidRDefault="006D24C1" w:rsidP="009758E8">
            <w:pPr>
              <w:numPr>
                <w:ilvl w:val="0"/>
                <w:numId w:val="6"/>
              </w:numPr>
              <w:spacing w:after="0" w:line="240" w:lineRule="auto"/>
              <w:ind w:left="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формирование в Ивановской области позитивного отношения к развитию сельских территорий Родниковского муниципального района.</w:t>
            </w:r>
          </w:p>
          <w:p w:rsidR="006D24C1" w:rsidRPr="00D515D9" w:rsidRDefault="006D24C1" w:rsidP="009758E8">
            <w:pPr>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Основными задачами Подпрограммы являются:</w:t>
            </w:r>
          </w:p>
          <w:p w:rsidR="006D24C1" w:rsidRPr="00D515D9" w:rsidRDefault="006D24C1" w:rsidP="009758E8">
            <w:pPr>
              <w:numPr>
                <w:ilvl w:val="0"/>
                <w:numId w:val="6"/>
              </w:numPr>
              <w:spacing w:after="0" w:line="240" w:lineRule="auto"/>
              <w:ind w:left="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удовлетворение потребностей в благоустроенном жилье населения, проживающего на сельских территориях Родниковского муниципального района, в том числе молодых семей и молодых специалистов; </w:t>
            </w:r>
          </w:p>
          <w:p w:rsidR="006D24C1" w:rsidRPr="00D515D9" w:rsidRDefault="006D24C1" w:rsidP="009758E8">
            <w:pPr>
              <w:numPr>
                <w:ilvl w:val="0"/>
                <w:numId w:val="6"/>
              </w:numPr>
              <w:spacing w:after="0" w:line="240" w:lineRule="auto"/>
              <w:ind w:left="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повышение уровня комплексного обустройства объектами социальной и инженерной инфраструктуры сельских территорий  Родниковского муниципального района; </w:t>
            </w:r>
          </w:p>
          <w:p w:rsidR="006D24C1" w:rsidRPr="00D515D9" w:rsidRDefault="006D24C1" w:rsidP="009758E8">
            <w:pPr>
              <w:numPr>
                <w:ilvl w:val="0"/>
                <w:numId w:val="6"/>
              </w:numPr>
              <w:spacing w:after="0" w:line="240" w:lineRule="auto"/>
              <w:ind w:left="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реализация общественно значимых проектов в интересах сельских жителей Родниковского муниципального района с помощью грантовой поддержки; </w:t>
            </w:r>
          </w:p>
          <w:p w:rsidR="006D24C1" w:rsidRPr="00D515D9" w:rsidRDefault="006D24C1" w:rsidP="009758E8">
            <w:pPr>
              <w:numPr>
                <w:ilvl w:val="0"/>
                <w:numId w:val="6"/>
              </w:numPr>
              <w:spacing w:after="0" w:line="240" w:lineRule="auto"/>
              <w:ind w:left="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проведение мероприятий по поощрению и популяризации достижений в сельском развитии Родниковского муниципального района. </w:t>
            </w:r>
          </w:p>
        </w:tc>
      </w:tr>
      <w:tr w:rsidR="006D24C1" w:rsidRPr="00D515D9" w:rsidTr="009758E8">
        <w:trPr>
          <w:trHeight w:val="800"/>
        </w:trPr>
        <w:tc>
          <w:tcPr>
            <w:tcW w:w="2760" w:type="dxa"/>
            <w:tcBorders>
              <w:top w:val="single" w:sz="4" w:space="0" w:color="auto"/>
              <w:left w:val="single" w:sz="4" w:space="0" w:color="auto"/>
              <w:bottom w:val="single" w:sz="4" w:space="0" w:color="auto"/>
              <w:right w:val="single" w:sz="4" w:space="0" w:color="auto"/>
            </w:tcBorders>
          </w:tcPr>
          <w:p w:rsidR="006D24C1" w:rsidRPr="00D515D9" w:rsidRDefault="006D24C1" w:rsidP="009758E8">
            <w:pPr>
              <w:pStyle w:val="ConsPlusCell"/>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Объем ресурсного обеспечения Подпрограммы</w:t>
            </w:r>
          </w:p>
        </w:tc>
        <w:tc>
          <w:tcPr>
            <w:tcW w:w="7680" w:type="dxa"/>
            <w:tcBorders>
              <w:top w:val="single" w:sz="4" w:space="0" w:color="auto"/>
              <w:left w:val="single" w:sz="4" w:space="0" w:color="auto"/>
              <w:bottom w:val="single" w:sz="4" w:space="0" w:color="auto"/>
              <w:right w:val="single" w:sz="4" w:space="0" w:color="auto"/>
            </w:tcBorders>
          </w:tcPr>
          <w:p w:rsidR="006D24C1" w:rsidRPr="00D515D9" w:rsidRDefault="006D24C1" w:rsidP="009758E8">
            <w:pPr>
              <w:pStyle w:val="ConsPlusCell"/>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Общий объем бюджетных ассигнований: 225,0671 млн. руб.</w:t>
            </w:r>
          </w:p>
          <w:p w:rsidR="006D24C1" w:rsidRPr="00D515D9" w:rsidRDefault="006D24C1" w:rsidP="009758E8">
            <w:pPr>
              <w:pStyle w:val="ConsPlusCell"/>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в том числе: </w:t>
            </w:r>
          </w:p>
          <w:p w:rsidR="006D24C1" w:rsidRPr="00D515D9" w:rsidRDefault="006D24C1" w:rsidP="009758E8">
            <w:pPr>
              <w:pStyle w:val="ConsPlusCell"/>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средства районного бюджета -  17,16028  млн. руб.;</w:t>
            </w:r>
          </w:p>
          <w:p w:rsidR="006D24C1" w:rsidRPr="00D515D9" w:rsidRDefault="006D24C1" w:rsidP="009758E8">
            <w:pPr>
              <w:pStyle w:val="ConsPlusCell"/>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средства областного бюджета -  113,77262  млн. руб.;</w:t>
            </w:r>
          </w:p>
          <w:p w:rsidR="006D24C1" w:rsidRPr="00D515D9" w:rsidRDefault="006D24C1" w:rsidP="009758E8">
            <w:pPr>
              <w:pStyle w:val="ConsPlusCell"/>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 средства федерального бюджета – 78,9742 млн. руб.;</w:t>
            </w:r>
          </w:p>
          <w:p w:rsidR="006D24C1" w:rsidRPr="00D515D9" w:rsidRDefault="006D24C1" w:rsidP="009758E8">
            <w:pPr>
              <w:pStyle w:val="ConsPlusCell"/>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внебюджетные источники – 15,16 млн. руб.</w:t>
            </w:r>
          </w:p>
          <w:p w:rsidR="006D24C1" w:rsidRPr="00D515D9" w:rsidRDefault="006D24C1" w:rsidP="009758E8">
            <w:pPr>
              <w:pStyle w:val="ConsPlusCell"/>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 том числе по годам:</w:t>
            </w:r>
          </w:p>
          <w:p w:rsidR="006D24C1" w:rsidRPr="00D515D9" w:rsidRDefault="006D24C1" w:rsidP="009758E8">
            <w:pPr>
              <w:pStyle w:val="ConsPlusCell"/>
              <w:rPr>
                <w:rFonts w:ascii="Times New Roman" w:hAnsi="Times New Roman" w:cs="Times New Roman"/>
                <w:color w:val="000000" w:themeColor="text1"/>
                <w:sz w:val="28"/>
                <w:szCs w:val="28"/>
                <w:u w:val="single"/>
              </w:rPr>
            </w:pPr>
            <w:r w:rsidRPr="00D515D9">
              <w:rPr>
                <w:rFonts w:ascii="Times New Roman" w:hAnsi="Times New Roman" w:cs="Times New Roman"/>
                <w:color w:val="000000" w:themeColor="text1"/>
                <w:sz w:val="28"/>
                <w:szCs w:val="28"/>
                <w:u w:val="single"/>
              </w:rPr>
              <w:t>2015 год</w:t>
            </w:r>
          </w:p>
          <w:p w:rsidR="006D24C1" w:rsidRPr="00D515D9" w:rsidRDefault="006D24C1" w:rsidP="009758E8">
            <w:pPr>
              <w:pStyle w:val="ConsPlusCell"/>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средства  районного бюджета - 2,2313 млн. руб.;</w:t>
            </w:r>
          </w:p>
          <w:p w:rsidR="006D24C1" w:rsidRPr="00D515D9" w:rsidRDefault="006D24C1" w:rsidP="009758E8">
            <w:pPr>
              <w:pStyle w:val="ConsPlusCell"/>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средства областного бюджета – 11,998 млн. руб.;</w:t>
            </w:r>
          </w:p>
          <w:p w:rsidR="006D24C1" w:rsidRPr="00D515D9" w:rsidRDefault="006D24C1" w:rsidP="009758E8">
            <w:pPr>
              <w:pStyle w:val="ConsPlusCell"/>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средства федерального бюджета – 10,140 млн. руб.;</w:t>
            </w:r>
          </w:p>
          <w:p w:rsidR="006D24C1" w:rsidRPr="00D515D9" w:rsidRDefault="006D24C1" w:rsidP="009758E8">
            <w:pPr>
              <w:pStyle w:val="ConsPlusCell"/>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внебюджетные источники – 0  млн. руб.</w:t>
            </w:r>
          </w:p>
          <w:p w:rsidR="006D24C1" w:rsidRPr="00D515D9" w:rsidRDefault="006D24C1" w:rsidP="009758E8">
            <w:pPr>
              <w:pStyle w:val="ConsPlusCell"/>
              <w:rPr>
                <w:rFonts w:ascii="Times New Roman" w:hAnsi="Times New Roman" w:cs="Times New Roman"/>
                <w:color w:val="000000" w:themeColor="text1"/>
                <w:sz w:val="28"/>
                <w:szCs w:val="28"/>
                <w:u w:val="single"/>
              </w:rPr>
            </w:pPr>
            <w:r w:rsidRPr="00D515D9">
              <w:rPr>
                <w:rFonts w:ascii="Times New Roman" w:hAnsi="Times New Roman" w:cs="Times New Roman"/>
                <w:color w:val="000000" w:themeColor="text1"/>
                <w:sz w:val="28"/>
                <w:szCs w:val="28"/>
                <w:u w:val="single"/>
              </w:rPr>
              <w:t>2016 год</w:t>
            </w:r>
          </w:p>
          <w:p w:rsidR="006D24C1" w:rsidRPr="00D515D9" w:rsidRDefault="006D24C1" w:rsidP="009758E8">
            <w:pPr>
              <w:pStyle w:val="ConsPlusCell"/>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средства  районного бюджета -0  млн. руб.;</w:t>
            </w:r>
          </w:p>
          <w:p w:rsidR="006D24C1" w:rsidRPr="00D515D9" w:rsidRDefault="006D24C1" w:rsidP="009758E8">
            <w:pPr>
              <w:pStyle w:val="ConsPlusCell"/>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средства областного бюджета – 0  млн. руб.;</w:t>
            </w:r>
          </w:p>
          <w:p w:rsidR="006D24C1" w:rsidRPr="00D515D9" w:rsidRDefault="006D24C1" w:rsidP="009758E8">
            <w:pPr>
              <w:pStyle w:val="ConsPlusCell"/>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средства федерального бюджета – 0 млн. руб.;</w:t>
            </w:r>
          </w:p>
          <w:p w:rsidR="006D24C1" w:rsidRPr="00D515D9" w:rsidRDefault="006D24C1" w:rsidP="009758E8">
            <w:pPr>
              <w:pStyle w:val="ConsPlusCell"/>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внебюджетные источники – 0  млн. руб.</w:t>
            </w:r>
          </w:p>
          <w:p w:rsidR="006D24C1" w:rsidRPr="00D515D9" w:rsidRDefault="006D24C1" w:rsidP="009758E8">
            <w:pPr>
              <w:pStyle w:val="ConsPlusCell"/>
              <w:rPr>
                <w:rFonts w:ascii="Times New Roman" w:hAnsi="Times New Roman" w:cs="Times New Roman"/>
                <w:color w:val="000000" w:themeColor="text1"/>
                <w:sz w:val="28"/>
                <w:szCs w:val="28"/>
                <w:u w:val="single"/>
              </w:rPr>
            </w:pPr>
            <w:r w:rsidRPr="00D515D9">
              <w:rPr>
                <w:rFonts w:ascii="Times New Roman" w:hAnsi="Times New Roman" w:cs="Times New Roman"/>
                <w:color w:val="000000" w:themeColor="text1"/>
                <w:sz w:val="28"/>
                <w:szCs w:val="28"/>
                <w:u w:val="single"/>
              </w:rPr>
              <w:t>2017 год</w:t>
            </w:r>
          </w:p>
          <w:p w:rsidR="006D24C1" w:rsidRPr="00D515D9" w:rsidRDefault="006D24C1" w:rsidP="009758E8">
            <w:pPr>
              <w:pStyle w:val="ConsPlusCell"/>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средства  районного бюджета – 0 млн. руб.;</w:t>
            </w:r>
          </w:p>
          <w:p w:rsidR="006D24C1" w:rsidRPr="00D515D9" w:rsidRDefault="006D24C1" w:rsidP="009758E8">
            <w:pPr>
              <w:pStyle w:val="ConsPlusCell"/>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средства областного бюджета – 0,378 млн. руб.;</w:t>
            </w:r>
          </w:p>
          <w:p w:rsidR="006D24C1" w:rsidRPr="00D515D9" w:rsidRDefault="006D24C1" w:rsidP="009758E8">
            <w:pPr>
              <w:pStyle w:val="ConsPlusCell"/>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средства федерального бюджета – 0,378 млн. руб.;</w:t>
            </w:r>
          </w:p>
          <w:p w:rsidR="006D24C1" w:rsidRPr="00D515D9" w:rsidRDefault="006D24C1" w:rsidP="009758E8">
            <w:pPr>
              <w:pStyle w:val="ConsPlusCell"/>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внебюджетные источники – 0,56  млн. руб.</w:t>
            </w:r>
          </w:p>
          <w:p w:rsidR="006D24C1" w:rsidRPr="00D515D9" w:rsidRDefault="006D24C1" w:rsidP="009758E8">
            <w:pPr>
              <w:pStyle w:val="ConsPlusCell"/>
              <w:rPr>
                <w:rFonts w:ascii="Times New Roman" w:hAnsi="Times New Roman" w:cs="Times New Roman"/>
                <w:color w:val="000000" w:themeColor="text1"/>
                <w:sz w:val="28"/>
                <w:szCs w:val="28"/>
                <w:u w:val="single"/>
              </w:rPr>
            </w:pPr>
            <w:r w:rsidRPr="00D515D9">
              <w:rPr>
                <w:rFonts w:ascii="Times New Roman" w:hAnsi="Times New Roman" w:cs="Times New Roman"/>
                <w:color w:val="000000" w:themeColor="text1"/>
                <w:sz w:val="28"/>
                <w:szCs w:val="28"/>
                <w:u w:val="single"/>
              </w:rPr>
              <w:t>2018 год</w:t>
            </w:r>
          </w:p>
          <w:p w:rsidR="006D24C1" w:rsidRPr="00D515D9" w:rsidRDefault="006D24C1" w:rsidP="009758E8">
            <w:pPr>
              <w:pStyle w:val="ConsPlusCell"/>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средства районного бюджета – 1,31898 млн. руб.;</w:t>
            </w:r>
          </w:p>
          <w:p w:rsidR="006D24C1" w:rsidRPr="00D515D9" w:rsidRDefault="006D24C1" w:rsidP="009758E8">
            <w:pPr>
              <w:pStyle w:val="ConsPlusCell"/>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средства областного бюджета – 16,70662 млн. руб.;</w:t>
            </w:r>
          </w:p>
          <w:p w:rsidR="006D24C1" w:rsidRPr="00D515D9" w:rsidRDefault="006D24C1" w:rsidP="009758E8">
            <w:pPr>
              <w:pStyle w:val="ConsPlusCell"/>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средства федерального бюджета – 5,5062 млн. руб.;</w:t>
            </w:r>
          </w:p>
          <w:p w:rsidR="006D24C1" w:rsidRPr="00D515D9" w:rsidRDefault="006D24C1" w:rsidP="009758E8">
            <w:pPr>
              <w:pStyle w:val="ConsPlusCell"/>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внебюджетные источники – 3,9 млн. руб.</w:t>
            </w:r>
          </w:p>
          <w:p w:rsidR="006D24C1" w:rsidRPr="00D515D9" w:rsidRDefault="006D24C1" w:rsidP="009758E8">
            <w:pPr>
              <w:pStyle w:val="ConsPlusCell"/>
              <w:rPr>
                <w:rFonts w:ascii="Times New Roman" w:hAnsi="Times New Roman" w:cs="Times New Roman"/>
                <w:color w:val="000000" w:themeColor="text1"/>
                <w:sz w:val="28"/>
                <w:szCs w:val="28"/>
                <w:u w:val="single"/>
              </w:rPr>
            </w:pPr>
            <w:r w:rsidRPr="00D515D9">
              <w:rPr>
                <w:rFonts w:ascii="Times New Roman" w:hAnsi="Times New Roman" w:cs="Times New Roman"/>
                <w:color w:val="000000" w:themeColor="text1"/>
                <w:sz w:val="28"/>
                <w:szCs w:val="28"/>
                <w:u w:val="single"/>
              </w:rPr>
              <w:t>2019 год</w:t>
            </w:r>
          </w:p>
          <w:p w:rsidR="006D24C1" w:rsidRPr="00D515D9" w:rsidRDefault="006D24C1" w:rsidP="009758E8">
            <w:pPr>
              <w:pStyle w:val="ConsPlusCell"/>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средства районного бюджета -  11,055 млн. руб.;</w:t>
            </w:r>
          </w:p>
          <w:p w:rsidR="006D24C1" w:rsidRPr="00D515D9" w:rsidRDefault="006D24C1" w:rsidP="009758E8">
            <w:pPr>
              <w:pStyle w:val="ConsPlusCell"/>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средства областного бюджета – 61,366  млн. руб.;</w:t>
            </w:r>
          </w:p>
          <w:p w:rsidR="006D24C1" w:rsidRPr="00D515D9" w:rsidRDefault="006D24C1" w:rsidP="009758E8">
            <w:pPr>
              <w:pStyle w:val="ConsPlusCell"/>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средства федерального бюджета – 47,579 млн. руб.;</w:t>
            </w:r>
          </w:p>
          <w:p w:rsidR="006D24C1" w:rsidRPr="00D515D9" w:rsidRDefault="006D24C1" w:rsidP="009758E8">
            <w:pPr>
              <w:pStyle w:val="ConsPlusCell"/>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внебюджетные источники – 4,05 млн. руб.</w:t>
            </w:r>
          </w:p>
          <w:p w:rsidR="006D24C1" w:rsidRPr="00D515D9" w:rsidRDefault="006D24C1" w:rsidP="009758E8">
            <w:pPr>
              <w:pStyle w:val="ConsPlusCell"/>
              <w:rPr>
                <w:rFonts w:ascii="Times New Roman" w:hAnsi="Times New Roman" w:cs="Times New Roman"/>
                <w:color w:val="000000" w:themeColor="text1"/>
                <w:sz w:val="28"/>
                <w:szCs w:val="28"/>
                <w:u w:val="single"/>
              </w:rPr>
            </w:pPr>
            <w:r w:rsidRPr="00D515D9">
              <w:rPr>
                <w:rFonts w:ascii="Times New Roman" w:hAnsi="Times New Roman" w:cs="Times New Roman"/>
                <w:color w:val="000000" w:themeColor="text1"/>
                <w:sz w:val="28"/>
                <w:szCs w:val="28"/>
              </w:rPr>
              <w:t xml:space="preserve"> </w:t>
            </w:r>
            <w:r w:rsidRPr="00D515D9">
              <w:rPr>
                <w:rFonts w:ascii="Times New Roman" w:hAnsi="Times New Roman" w:cs="Times New Roman"/>
                <w:color w:val="000000" w:themeColor="text1"/>
                <w:sz w:val="28"/>
                <w:szCs w:val="28"/>
                <w:u w:val="single"/>
              </w:rPr>
              <w:t>2020 год</w:t>
            </w:r>
          </w:p>
          <w:p w:rsidR="006D24C1" w:rsidRPr="00D515D9" w:rsidRDefault="006D24C1" w:rsidP="009758E8">
            <w:pPr>
              <w:pStyle w:val="ConsPlusCell"/>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средства районного бюджета – 2,555  млн. руб.;</w:t>
            </w:r>
          </w:p>
          <w:p w:rsidR="006D24C1" w:rsidRPr="00D515D9" w:rsidRDefault="006D24C1" w:rsidP="009758E8">
            <w:pPr>
              <w:pStyle w:val="ConsPlusCell"/>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средства областного бюджета – 23,324 млн. руб.;</w:t>
            </w:r>
          </w:p>
          <w:p w:rsidR="006D24C1" w:rsidRPr="00D515D9" w:rsidRDefault="006D24C1" w:rsidP="009758E8">
            <w:pPr>
              <w:pStyle w:val="ConsPlusCell"/>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средства федерального бюджета – 15,371 млн. руб.;</w:t>
            </w:r>
          </w:p>
          <w:p w:rsidR="006D24C1" w:rsidRPr="00D515D9" w:rsidRDefault="006D24C1" w:rsidP="009758E8">
            <w:pPr>
              <w:pStyle w:val="ConsPlusCell"/>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внебюджетные источники – 6,65 млн. руб.</w:t>
            </w:r>
          </w:p>
        </w:tc>
      </w:tr>
    </w:tbl>
    <w:p w:rsidR="006D24C1" w:rsidRPr="00D515D9" w:rsidRDefault="006D24C1" w:rsidP="006D24C1">
      <w:pPr>
        <w:spacing w:after="0" w:line="240" w:lineRule="auto"/>
        <w:rPr>
          <w:rFonts w:ascii="Times New Roman" w:hAnsi="Times New Roman" w:cs="Times New Roman"/>
          <w:color w:val="000000" w:themeColor="text1"/>
        </w:rPr>
      </w:pPr>
    </w:p>
    <w:p w:rsidR="006D24C1" w:rsidRPr="00D515D9" w:rsidRDefault="006D24C1" w:rsidP="006D24C1">
      <w:pPr>
        <w:spacing w:after="0" w:line="240" w:lineRule="auto"/>
        <w:rPr>
          <w:rFonts w:ascii="Times New Roman" w:hAnsi="Times New Roman" w:cs="Times New Roman"/>
          <w:color w:val="000000" w:themeColor="text1"/>
        </w:rPr>
      </w:pPr>
    </w:p>
    <w:p w:rsidR="006D24C1" w:rsidRPr="00D515D9" w:rsidRDefault="006D24C1" w:rsidP="006D24C1">
      <w:pPr>
        <w:spacing w:after="0" w:line="240" w:lineRule="auto"/>
        <w:rPr>
          <w:rFonts w:ascii="Times New Roman" w:hAnsi="Times New Roman" w:cs="Times New Roman"/>
          <w:color w:val="000000" w:themeColor="text1"/>
        </w:rPr>
      </w:pPr>
    </w:p>
    <w:p w:rsidR="006D24C1" w:rsidRPr="00D515D9" w:rsidRDefault="006D24C1" w:rsidP="006D24C1">
      <w:pPr>
        <w:spacing w:after="0" w:line="240" w:lineRule="auto"/>
        <w:rPr>
          <w:rFonts w:ascii="Times New Roman" w:hAnsi="Times New Roman" w:cs="Times New Roman"/>
          <w:color w:val="000000" w:themeColor="text1"/>
        </w:rPr>
      </w:pPr>
    </w:p>
    <w:p w:rsidR="006D24C1" w:rsidRPr="00D515D9" w:rsidRDefault="006D24C1" w:rsidP="006D24C1">
      <w:pPr>
        <w:spacing w:after="0" w:line="240" w:lineRule="auto"/>
        <w:rPr>
          <w:rFonts w:ascii="Times New Roman" w:hAnsi="Times New Roman" w:cs="Times New Roman"/>
          <w:color w:val="000000" w:themeColor="text1"/>
        </w:rPr>
      </w:pPr>
    </w:p>
    <w:p w:rsidR="006D24C1" w:rsidRPr="00D515D9" w:rsidRDefault="006D24C1" w:rsidP="006D24C1">
      <w:pPr>
        <w:spacing w:after="0" w:line="240" w:lineRule="auto"/>
        <w:rPr>
          <w:rFonts w:ascii="Times New Roman" w:hAnsi="Times New Roman" w:cs="Times New Roman"/>
          <w:color w:val="000000" w:themeColor="text1"/>
        </w:rPr>
      </w:pPr>
    </w:p>
    <w:p w:rsidR="006D24C1" w:rsidRPr="00D515D9" w:rsidRDefault="006D24C1" w:rsidP="006D24C1">
      <w:pPr>
        <w:pStyle w:val="4"/>
        <w:spacing w:before="0" w:after="0"/>
        <w:jc w:val="center"/>
        <w:rPr>
          <w:color w:val="000000" w:themeColor="text1"/>
          <w:lang w:val="en-US"/>
        </w:rPr>
      </w:pPr>
    </w:p>
    <w:p w:rsidR="006D24C1" w:rsidRPr="00D515D9" w:rsidRDefault="006D24C1" w:rsidP="006D24C1">
      <w:pPr>
        <w:spacing w:after="0" w:line="240" w:lineRule="auto"/>
        <w:rPr>
          <w:rFonts w:ascii="Times New Roman" w:hAnsi="Times New Roman" w:cs="Times New Roman"/>
          <w:noProof/>
          <w:color w:val="000000" w:themeColor="text1"/>
          <w:lang w:val="en-US"/>
        </w:rPr>
      </w:pPr>
    </w:p>
    <w:p w:rsidR="006D24C1" w:rsidRPr="00D515D9" w:rsidRDefault="006D24C1" w:rsidP="006D24C1">
      <w:pPr>
        <w:spacing w:after="0" w:line="240" w:lineRule="auto"/>
        <w:rPr>
          <w:rFonts w:ascii="Times New Roman" w:hAnsi="Times New Roman" w:cs="Times New Roman"/>
          <w:noProof/>
          <w:color w:val="000000" w:themeColor="text1"/>
        </w:rPr>
      </w:pPr>
    </w:p>
    <w:p w:rsidR="006D24C1" w:rsidRPr="00D515D9" w:rsidRDefault="006D24C1" w:rsidP="006D24C1">
      <w:pPr>
        <w:spacing w:after="0" w:line="240" w:lineRule="auto"/>
        <w:rPr>
          <w:rFonts w:ascii="Times New Roman" w:hAnsi="Times New Roman" w:cs="Times New Roman"/>
          <w:noProof/>
          <w:color w:val="000000" w:themeColor="text1"/>
        </w:rPr>
      </w:pPr>
    </w:p>
    <w:p w:rsidR="006D24C1" w:rsidRPr="00D515D9" w:rsidRDefault="006D24C1" w:rsidP="006D24C1">
      <w:pPr>
        <w:spacing w:after="0" w:line="240" w:lineRule="auto"/>
        <w:rPr>
          <w:rFonts w:ascii="Times New Roman" w:hAnsi="Times New Roman" w:cs="Times New Roman"/>
          <w:noProof/>
          <w:color w:val="000000" w:themeColor="text1"/>
        </w:rPr>
      </w:pPr>
    </w:p>
    <w:p w:rsidR="006D24C1" w:rsidRDefault="006D24C1" w:rsidP="006D24C1">
      <w:pPr>
        <w:spacing w:after="0" w:line="240" w:lineRule="auto"/>
        <w:rPr>
          <w:rFonts w:ascii="Times New Roman" w:hAnsi="Times New Roman" w:cs="Times New Roman"/>
          <w:noProof/>
          <w:color w:val="000000" w:themeColor="text1"/>
        </w:rPr>
      </w:pPr>
    </w:p>
    <w:p w:rsidR="00B90217" w:rsidRDefault="00B90217" w:rsidP="006D24C1">
      <w:pPr>
        <w:spacing w:after="0" w:line="240" w:lineRule="auto"/>
        <w:rPr>
          <w:rFonts w:ascii="Times New Roman" w:hAnsi="Times New Roman" w:cs="Times New Roman"/>
          <w:noProof/>
          <w:color w:val="000000" w:themeColor="text1"/>
        </w:rPr>
      </w:pPr>
    </w:p>
    <w:p w:rsidR="00B90217" w:rsidRDefault="00B90217" w:rsidP="006D24C1">
      <w:pPr>
        <w:spacing w:after="0" w:line="240" w:lineRule="auto"/>
        <w:rPr>
          <w:rFonts w:ascii="Times New Roman" w:hAnsi="Times New Roman" w:cs="Times New Roman"/>
          <w:noProof/>
          <w:color w:val="000000" w:themeColor="text1"/>
        </w:rPr>
      </w:pPr>
    </w:p>
    <w:p w:rsidR="006D24C1" w:rsidRPr="00D515D9" w:rsidRDefault="006D24C1" w:rsidP="006D24C1">
      <w:pPr>
        <w:spacing w:after="0" w:line="240" w:lineRule="auto"/>
        <w:rPr>
          <w:rFonts w:ascii="Times New Roman" w:hAnsi="Times New Roman" w:cs="Times New Roman"/>
          <w:noProof/>
          <w:color w:val="000000" w:themeColor="text1"/>
          <w:lang w:val="en-US"/>
        </w:rPr>
      </w:pPr>
    </w:p>
    <w:p w:rsidR="00B90217" w:rsidRDefault="006D24C1" w:rsidP="00B90217">
      <w:pPr>
        <w:pStyle w:val="4"/>
        <w:spacing w:before="0" w:after="0"/>
        <w:jc w:val="center"/>
        <w:rPr>
          <w:color w:val="000000" w:themeColor="text1"/>
          <w:szCs w:val="24"/>
        </w:rPr>
      </w:pPr>
      <w:r w:rsidRPr="00B90217">
        <w:rPr>
          <w:color w:val="000000" w:themeColor="text1"/>
          <w:szCs w:val="24"/>
          <w:lang w:val="en-US"/>
        </w:rPr>
        <w:lastRenderedPageBreak/>
        <w:t>I</w:t>
      </w:r>
      <w:r w:rsidRPr="00B90217">
        <w:rPr>
          <w:color w:val="000000" w:themeColor="text1"/>
          <w:szCs w:val="24"/>
        </w:rPr>
        <w:t>. Характеристика проблемы</w:t>
      </w:r>
    </w:p>
    <w:p w:rsidR="00B90217" w:rsidRPr="00B90217" w:rsidRDefault="00B90217" w:rsidP="00B90217"/>
    <w:p w:rsidR="00B90217" w:rsidRPr="00B90217" w:rsidRDefault="006D24C1" w:rsidP="00B90217">
      <w:pPr>
        <w:spacing w:after="0" w:line="240" w:lineRule="auto"/>
        <w:ind w:hanging="720"/>
        <w:jc w:val="center"/>
        <w:rPr>
          <w:rFonts w:ascii="Times New Roman" w:hAnsi="Times New Roman" w:cs="Times New Roman"/>
          <w:b/>
          <w:color w:val="000000" w:themeColor="text1"/>
          <w:sz w:val="28"/>
          <w:szCs w:val="28"/>
        </w:rPr>
      </w:pPr>
      <w:r w:rsidRPr="00B90217">
        <w:rPr>
          <w:rFonts w:ascii="Times New Roman" w:hAnsi="Times New Roman" w:cs="Times New Roman"/>
          <w:b/>
          <w:color w:val="000000" w:themeColor="text1"/>
          <w:sz w:val="28"/>
          <w:szCs w:val="28"/>
        </w:rPr>
        <w:t>Общие сведения о социально-экономическом развитии сельских территорий муниципального района</w:t>
      </w:r>
    </w:p>
    <w:p w:rsidR="00B90217" w:rsidRDefault="00B90217" w:rsidP="00B90217">
      <w:pPr>
        <w:spacing w:after="0" w:line="240" w:lineRule="auto"/>
        <w:ind w:firstLine="709"/>
        <w:jc w:val="both"/>
        <w:rPr>
          <w:rFonts w:ascii="Times New Roman" w:hAnsi="Times New Roman" w:cs="Times New Roman"/>
          <w:color w:val="000000" w:themeColor="text1"/>
          <w:sz w:val="28"/>
          <w:szCs w:val="28"/>
        </w:rPr>
      </w:pPr>
    </w:p>
    <w:p w:rsidR="00B90217" w:rsidRDefault="006D24C1" w:rsidP="00B90217">
      <w:pPr>
        <w:spacing w:after="0" w:line="240" w:lineRule="auto"/>
        <w:ind w:firstLine="709"/>
        <w:jc w:val="both"/>
        <w:rPr>
          <w:rFonts w:ascii="Times New Roman" w:hAnsi="Times New Roman" w:cs="Times New Roman"/>
          <w:b/>
          <w:i/>
          <w:color w:val="000000" w:themeColor="text1"/>
          <w:sz w:val="28"/>
          <w:szCs w:val="28"/>
        </w:rPr>
      </w:pPr>
      <w:r w:rsidRPr="00B90217">
        <w:rPr>
          <w:rFonts w:ascii="Times New Roman" w:hAnsi="Times New Roman" w:cs="Times New Roman"/>
          <w:color w:val="000000" w:themeColor="text1"/>
          <w:sz w:val="28"/>
          <w:szCs w:val="28"/>
        </w:rPr>
        <w:t xml:space="preserve">На сельской территории Родниковского </w:t>
      </w:r>
      <w:r w:rsidR="00B90217">
        <w:rPr>
          <w:rFonts w:ascii="Times New Roman" w:hAnsi="Times New Roman" w:cs="Times New Roman"/>
          <w:color w:val="000000" w:themeColor="text1"/>
          <w:sz w:val="28"/>
          <w:szCs w:val="28"/>
        </w:rPr>
        <w:t xml:space="preserve">муниципального  района (далее </w:t>
      </w:r>
      <w:r w:rsidRPr="00B90217">
        <w:rPr>
          <w:rFonts w:ascii="Times New Roman" w:hAnsi="Times New Roman" w:cs="Times New Roman"/>
          <w:color w:val="000000" w:themeColor="text1"/>
          <w:sz w:val="28"/>
          <w:szCs w:val="28"/>
        </w:rPr>
        <w:t xml:space="preserve">Муниципальный район) располагается три сельских поселения. </w:t>
      </w:r>
    </w:p>
    <w:p w:rsidR="00B90217" w:rsidRDefault="00B90217" w:rsidP="00B90217">
      <w:pPr>
        <w:spacing w:after="0" w:line="240" w:lineRule="auto"/>
        <w:ind w:firstLine="709"/>
        <w:jc w:val="both"/>
        <w:rPr>
          <w:rFonts w:ascii="Times New Roman" w:hAnsi="Times New Roman" w:cs="Times New Roman"/>
          <w:b/>
          <w:i/>
          <w:color w:val="000000" w:themeColor="text1"/>
          <w:sz w:val="28"/>
          <w:szCs w:val="28"/>
        </w:rPr>
      </w:pPr>
    </w:p>
    <w:p w:rsidR="006D24C1" w:rsidRPr="00B90217" w:rsidRDefault="006D24C1" w:rsidP="00B90217">
      <w:pPr>
        <w:spacing w:after="0" w:line="240" w:lineRule="auto"/>
        <w:ind w:firstLine="709"/>
        <w:jc w:val="both"/>
        <w:rPr>
          <w:rFonts w:ascii="Times New Roman" w:hAnsi="Times New Roman" w:cs="Times New Roman"/>
          <w:b/>
          <w:i/>
          <w:color w:val="000000" w:themeColor="text1"/>
          <w:sz w:val="28"/>
          <w:szCs w:val="28"/>
        </w:rPr>
      </w:pPr>
      <w:r w:rsidRPr="00B90217">
        <w:rPr>
          <w:rFonts w:ascii="Times New Roman" w:hAnsi="Times New Roman" w:cs="Times New Roman"/>
          <w:color w:val="000000" w:themeColor="text1"/>
          <w:sz w:val="28"/>
          <w:szCs w:val="28"/>
        </w:rPr>
        <w:t xml:space="preserve">Общая площадь сельской территории Муниципального района составляет 935 кв. км, в том числе земель сельскохозяйственного назначения </w:t>
      </w:r>
      <w:smartTag w:uri="urn:schemas-microsoft-com:office:smarttags" w:element="metricconverter">
        <w:smartTagPr>
          <w:attr w:name="ProductID" w:val="34,7 км"/>
        </w:smartTagPr>
        <w:r w:rsidRPr="00B90217">
          <w:rPr>
            <w:rFonts w:ascii="Times New Roman" w:hAnsi="Times New Roman" w:cs="Times New Roman"/>
            <w:color w:val="000000" w:themeColor="text1"/>
            <w:sz w:val="28"/>
            <w:szCs w:val="28"/>
          </w:rPr>
          <w:t>43958 га</w:t>
        </w:r>
      </w:smartTag>
      <w:r w:rsidRPr="00B90217">
        <w:rPr>
          <w:rFonts w:ascii="Times New Roman" w:hAnsi="Times New Roman" w:cs="Times New Roman"/>
          <w:color w:val="000000" w:themeColor="text1"/>
          <w:sz w:val="28"/>
          <w:szCs w:val="28"/>
        </w:rPr>
        <w:t>.</w:t>
      </w:r>
    </w:p>
    <w:p w:rsidR="00B90217" w:rsidRPr="00B90217" w:rsidRDefault="00B90217" w:rsidP="00B90217">
      <w:pPr>
        <w:widowControl w:val="0"/>
        <w:spacing w:after="0" w:line="240" w:lineRule="auto"/>
        <w:ind w:firstLine="709"/>
        <w:jc w:val="both"/>
        <w:rPr>
          <w:rFonts w:ascii="Times New Roman" w:hAnsi="Times New Roman" w:cs="Times New Roman"/>
          <w:color w:val="000000" w:themeColor="text1"/>
          <w:sz w:val="24"/>
          <w:szCs w:val="28"/>
        </w:rPr>
      </w:pPr>
    </w:p>
    <w:p w:rsidR="006D24C1" w:rsidRPr="00B90217" w:rsidRDefault="006D24C1" w:rsidP="006D24C1">
      <w:pPr>
        <w:widowControl w:val="0"/>
        <w:spacing w:after="0" w:line="240" w:lineRule="auto"/>
        <w:ind w:firstLine="360"/>
        <w:jc w:val="right"/>
        <w:rPr>
          <w:rFonts w:ascii="Times New Roman" w:hAnsi="Times New Roman" w:cs="Times New Roman"/>
          <w:color w:val="000000" w:themeColor="text1"/>
          <w:sz w:val="20"/>
        </w:rPr>
      </w:pPr>
      <w:r w:rsidRPr="00B90217">
        <w:rPr>
          <w:rFonts w:ascii="Times New Roman" w:hAnsi="Times New Roman" w:cs="Times New Roman"/>
          <w:color w:val="000000" w:themeColor="text1"/>
          <w:sz w:val="20"/>
        </w:rPr>
        <w:tab/>
      </w:r>
      <w:r w:rsidRPr="00B90217">
        <w:rPr>
          <w:rFonts w:ascii="Times New Roman" w:hAnsi="Times New Roman" w:cs="Times New Roman"/>
          <w:color w:val="000000" w:themeColor="text1"/>
          <w:sz w:val="20"/>
        </w:rPr>
        <w:tab/>
      </w:r>
      <w:r w:rsidRPr="00B90217">
        <w:rPr>
          <w:rFonts w:ascii="Times New Roman" w:hAnsi="Times New Roman" w:cs="Times New Roman"/>
          <w:color w:val="000000" w:themeColor="text1"/>
          <w:sz w:val="20"/>
        </w:rPr>
        <w:tab/>
      </w:r>
      <w:r w:rsidRPr="00B90217">
        <w:rPr>
          <w:rFonts w:ascii="Times New Roman" w:hAnsi="Times New Roman" w:cs="Times New Roman"/>
          <w:color w:val="000000" w:themeColor="text1"/>
          <w:sz w:val="20"/>
        </w:rPr>
        <w:tab/>
      </w:r>
      <w:r w:rsidRPr="00B90217">
        <w:rPr>
          <w:rFonts w:ascii="Times New Roman" w:hAnsi="Times New Roman" w:cs="Times New Roman"/>
          <w:color w:val="000000" w:themeColor="text1"/>
          <w:sz w:val="20"/>
        </w:rPr>
        <w:tab/>
      </w:r>
      <w:r w:rsidRPr="00B90217">
        <w:rPr>
          <w:rFonts w:ascii="Times New Roman" w:hAnsi="Times New Roman" w:cs="Times New Roman"/>
          <w:color w:val="000000" w:themeColor="text1"/>
          <w:sz w:val="20"/>
        </w:rPr>
        <w:tab/>
      </w:r>
      <w:r w:rsidRPr="00B90217">
        <w:rPr>
          <w:rFonts w:ascii="Times New Roman" w:hAnsi="Times New Roman" w:cs="Times New Roman"/>
          <w:color w:val="000000" w:themeColor="text1"/>
          <w:sz w:val="20"/>
        </w:rPr>
        <w:tab/>
      </w:r>
      <w:r w:rsidRPr="00B90217">
        <w:rPr>
          <w:rFonts w:ascii="Times New Roman" w:hAnsi="Times New Roman" w:cs="Times New Roman"/>
          <w:color w:val="000000" w:themeColor="text1"/>
          <w:sz w:val="24"/>
        </w:rPr>
        <w:t xml:space="preserve">                                          Таблица 1</w:t>
      </w:r>
    </w:p>
    <w:p w:rsidR="006D24C1" w:rsidRPr="00B90217" w:rsidRDefault="006D24C1" w:rsidP="006D24C1">
      <w:pPr>
        <w:pStyle w:val="5"/>
        <w:spacing w:before="0" w:after="0"/>
        <w:jc w:val="center"/>
        <w:rPr>
          <w:i w:val="0"/>
          <w:color w:val="000000" w:themeColor="text1"/>
          <w:sz w:val="24"/>
          <w:szCs w:val="24"/>
        </w:rPr>
      </w:pPr>
      <w:r w:rsidRPr="00B90217">
        <w:rPr>
          <w:i w:val="0"/>
          <w:color w:val="000000" w:themeColor="text1"/>
          <w:sz w:val="24"/>
          <w:szCs w:val="24"/>
        </w:rPr>
        <w:t>Характеристика землепользования на территории</w:t>
      </w:r>
    </w:p>
    <w:p w:rsidR="006D24C1" w:rsidRPr="00B90217" w:rsidRDefault="006D24C1" w:rsidP="006D24C1">
      <w:pPr>
        <w:tabs>
          <w:tab w:val="num" w:pos="0"/>
        </w:tabs>
        <w:spacing w:after="0" w:line="240" w:lineRule="auto"/>
        <w:ind w:firstLine="360"/>
        <w:jc w:val="center"/>
        <w:rPr>
          <w:rFonts w:ascii="Times New Roman" w:hAnsi="Times New Roman" w:cs="Times New Roman"/>
          <w:b/>
          <w:noProof/>
          <w:color w:val="000000" w:themeColor="text1"/>
          <w:sz w:val="24"/>
          <w:szCs w:val="24"/>
        </w:rPr>
      </w:pPr>
      <w:r w:rsidRPr="00B90217">
        <w:rPr>
          <w:rFonts w:ascii="Times New Roman" w:hAnsi="Times New Roman" w:cs="Times New Roman"/>
          <w:b/>
          <w:noProof/>
          <w:color w:val="000000" w:themeColor="text1"/>
          <w:sz w:val="24"/>
          <w:szCs w:val="24"/>
        </w:rPr>
        <w:t>Муниципального района по состоянию на 01.01.2014г.</w:t>
      </w:r>
    </w:p>
    <w:p w:rsidR="00B90217" w:rsidRPr="00D515D9" w:rsidRDefault="00B90217" w:rsidP="006D24C1">
      <w:pPr>
        <w:tabs>
          <w:tab w:val="num" w:pos="0"/>
        </w:tabs>
        <w:spacing w:after="0" w:line="240" w:lineRule="auto"/>
        <w:ind w:firstLine="360"/>
        <w:jc w:val="center"/>
        <w:rPr>
          <w:rFonts w:ascii="Times New Roman" w:hAnsi="Times New Roman" w:cs="Times New Roman"/>
          <w:b/>
          <w:noProof/>
          <w:color w:val="000000" w:themeColor="text1"/>
        </w:rPr>
      </w:pPr>
    </w:p>
    <w:tbl>
      <w:tblPr>
        <w:tblW w:w="10207" w:type="dxa"/>
        <w:tblInd w:w="-17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644"/>
        <w:gridCol w:w="5040"/>
        <w:gridCol w:w="1440"/>
        <w:gridCol w:w="1440"/>
        <w:gridCol w:w="1643"/>
      </w:tblGrid>
      <w:tr w:rsidR="006D24C1" w:rsidRPr="00D515D9" w:rsidTr="00B90217">
        <w:trPr>
          <w:trHeight w:val="247"/>
        </w:trPr>
        <w:tc>
          <w:tcPr>
            <w:tcW w:w="644" w:type="dxa"/>
          </w:tcPr>
          <w:p w:rsidR="006D24C1" w:rsidRPr="00D515D9" w:rsidRDefault="006D24C1" w:rsidP="009758E8">
            <w:pPr>
              <w:pStyle w:val="35"/>
              <w:tabs>
                <w:tab w:val="left" w:pos="8080"/>
              </w:tabs>
              <w:spacing w:after="0"/>
              <w:ind w:left="0"/>
              <w:rPr>
                <w:color w:val="000000" w:themeColor="text1"/>
                <w:sz w:val="20"/>
                <w:szCs w:val="20"/>
              </w:rPr>
            </w:pPr>
            <w:r w:rsidRPr="00D515D9">
              <w:rPr>
                <w:color w:val="000000" w:themeColor="text1"/>
                <w:sz w:val="20"/>
                <w:szCs w:val="20"/>
              </w:rPr>
              <w:t>№ п/п</w:t>
            </w:r>
          </w:p>
        </w:tc>
        <w:tc>
          <w:tcPr>
            <w:tcW w:w="5040" w:type="dxa"/>
          </w:tcPr>
          <w:p w:rsidR="006D24C1" w:rsidRPr="00D515D9" w:rsidRDefault="006D24C1" w:rsidP="009758E8">
            <w:pPr>
              <w:pStyle w:val="35"/>
              <w:tabs>
                <w:tab w:val="left" w:pos="8080"/>
              </w:tabs>
              <w:spacing w:after="0"/>
              <w:ind w:left="0"/>
              <w:jc w:val="center"/>
              <w:rPr>
                <w:color w:val="000000" w:themeColor="text1"/>
                <w:sz w:val="20"/>
                <w:szCs w:val="20"/>
              </w:rPr>
            </w:pPr>
            <w:r w:rsidRPr="00D515D9">
              <w:rPr>
                <w:color w:val="000000" w:themeColor="text1"/>
                <w:sz w:val="20"/>
                <w:szCs w:val="20"/>
              </w:rPr>
              <w:t>Показатели</w:t>
            </w:r>
          </w:p>
        </w:tc>
        <w:tc>
          <w:tcPr>
            <w:tcW w:w="1440" w:type="dxa"/>
          </w:tcPr>
          <w:p w:rsidR="006D24C1" w:rsidRPr="00D515D9" w:rsidRDefault="006D24C1" w:rsidP="009758E8">
            <w:pPr>
              <w:pStyle w:val="35"/>
              <w:tabs>
                <w:tab w:val="left" w:pos="8080"/>
              </w:tabs>
              <w:spacing w:after="0"/>
              <w:ind w:left="0"/>
              <w:jc w:val="center"/>
              <w:rPr>
                <w:color w:val="000000" w:themeColor="text1"/>
                <w:sz w:val="20"/>
                <w:szCs w:val="20"/>
              </w:rPr>
            </w:pPr>
            <w:r w:rsidRPr="00D515D9">
              <w:rPr>
                <w:color w:val="000000" w:themeColor="text1"/>
                <w:sz w:val="20"/>
                <w:szCs w:val="20"/>
              </w:rPr>
              <w:t>Ед. изм.</w:t>
            </w:r>
          </w:p>
        </w:tc>
        <w:tc>
          <w:tcPr>
            <w:tcW w:w="1440" w:type="dxa"/>
          </w:tcPr>
          <w:p w:rsidR="006D24C1" w:rsidRPr="00D515D9" w:rsidRDefault="006D24C1" w:rsidP="009758E8">
            <w:pPr>
              <w:pStyle w:val="35"/>
              <w:tabs>
                <w:tab w:val="left" w:pos="8080"/>
              </w:tabs>
              <w:spacing w:after="0"/>
              <w:ind w:left="0"/>
              <w:jc w:val="center"/>
              <w:rPr>
                <w:color w:val="000000" w:themeColor="text1"/>
                <w:sz w:val="20"/>
                <w:szCs w:val="20"/>
              </w:rPr>
            </w:pPr>
            <w:r w:rsidRPr="00D515D9">
              <w:rPr>
                <w:color w:val="000000" w:themeColor="text1"/>
                <w:sz w:val="20"/>
                <w:szCs w:val="20"/>
              </w:rPr>
              <w:t>Кол-во</w:t>
            </w:r>
          </w:p>
        </w:tc>
        <w:tc>
          <w:tcPr>
            <w:tcW w:w="1643" w:type="dxa"/>
          </w:tcPr>
          <w:p w:rsidR="006D24C1" w:rsidRPr="00D515D9" w:rsidRDefault="006D24C1" w:rsidP="009758E8">
            <w:pPr>
              <w:pStyle w:val="35"/>
              <w:tabs>
                <w:tab w:val="left" w:pos="8080"/>
              </w:tabs>
              <w:spacing w:after="0"/>
              <w:ind w:left="0"/>
              <w:jc w:val="center"/>
              <w:rPr>
                <w:color w:val="000000" w:themeColor="text1"/>
                <w:sz w:val="20"/>
                <w:szCs w:val="20"/>
              </w:rPr>
            </w:pPr>
            <w:r w:rsidRPr="00D515D9">
              <w:rPr>
                <w:color w:val="000000" w:themeColor="text1"/>
                <w:sz w:val="20"/>
                <w:szCs w:val="20"/>
              </w:rPr>
              <w:t>Примечание</w:t>
            </w:r>
          </w:p>
        </w:tc>
      </w:tr>
      <w:tr w:rsidR="006D24C1" w:rsidRPr="00D515D9" w:rsidTr="00B90217">
        <w:trPr>
          <w:trHeight w:val="247"/>
        </w:trPr>
        <w:tc>
          <w:tcPr>
            <w:tcW w:w="644" w:type="dxa"/>
          </w:tcPr>
          <w:p w:rsidR="006D24C1" w:rsidRPr="00D515D9" w:rsidRDefault="006D24C1" w:rsidP="009758E8">
            <w:pPr>
              <w:pStyle w:val="35"/>
              <w:tabs>
                <w:tab w:val="left" w:pos="8080"/>
              </w:tabs>
              <w:spacing w:after="0"/>
              <w:ind w:left="0"/>
              <w:jc w:val="center"/>
              <w:rPr>
                <w:color w:val="000000" w:themeColor="text1"/>
                <w:sz w:val="20"/>
                <w:szCs w:val="20"/>
              </w:rPr>
            </w:pPr>
            <w:r w:rsidRPr="00D515D9">
              <w:rPr>
                <w:color w:val="000000" w:themeColor="text1"/>
                <w:sz w:val="20"/>
                <w:szCs w:val="20"/>
              </w:rPr>
              <w:t>1.</w:t>
            </w:r>
          </w:p>
        </w:tc>
        <w:tc>
          <w:tcPr>
            <w:tcW w:w="5040" w:type="dxa"/>
          </w:tcPr>
          <w:p w:rsidR="006D24C1" w:rsidRPr="00D515D9" w:rsidRDefault="006D24C1" w:rsidP="002A6252">
            <w:pPr>
              <w:pStyle w:val="35"/>
              <w:tabs>
                <w:tab w:val="left" w:pos="8080"/>
              </w:tabs>
              <w:spacing w:after="0"/>
              <w:ind w:left="0"/>
              <w:jc w:val="both"/>
              <w:rPr>
                <w:color w:val="000000" w:themeColor="text1"/>
                <w:sz w:val="20"/>
                <w:szCs w:val="20"/>
              </w:rPr>
            </w:pPr>
            <w:r w:rsidRPr="00D515D9">
              <w:rPr>
                <w:color w:val="000000" w:themeColor="text1"/>
                <w:sz w:val="20"/>
                <w:szCs w:val="20"/>
              </w:rPr>
              <w:t>Общая площадь территории Муниципального района</w:t>
            </w:r>
          </w:p>
        </w:tc>
        <w:tc>
          <w:tcPr>
            <w:tcW w:w="1440" w:type="dxa"/>
          </w:tcPr>
          <w:p w:rsidR="006D24C1" w:rsidRPr="00D515D9" w:rsidRDefault="006D24C1" w:rsidP="009758E8">
            <w:pPr>
              <w:pStyle w:val="35"/>
              <w:tabs>
                <w:tab w:val="left" w:pos="8080"/>
              </w:tabs>
              <w:spacing w:after="0"/>
              <w:ind w:left="0"/>
              <w:jc w:val="center"/>
              <w:rPr>
                <w:color w:val="000000" w:themeColor="text1"/>
                <w:sz w:val="20"/>
                <w:szCs w:val="20"/>
              </w:rPr>
            </w:pPr>
            <w:r w:rsidRPr="00D515D9">
              <w:rPr>
                <w:color w:val="000000" w:themeColor="text1"/>
                <w:sz w:val="20"/>
                <w:szCs w:val="20"/>
              </w:rPr>
              <w:t>кв.км</w:t>
            </w:r>
          </w:p>
        </w:tc>
        <w:tc>
          <w:tcPr>
            <w:tcW w:w="1440" w:type="dxa"/>
          </w:tcPr>
          <w:p w:rsidR="006D24C1" w:rsidRPr="00D515D9" w:rsidRDefault="006D24C1" w:rsidP="009758E8">
            <w:pPr>
              <w:pStyle w:val="35"/>
              <w:tabs>
                <w:tab w:val="left" w:pos="8080"/>
              </w:tabs>
              <w:spacing w:after="0"/>
              <w:ind w:left="0"/>
              <w:jc w:val="center"/>
              <w:rPr>
                <w:color w:val="000000" w:themeColor="text1"/>
                <w:sz w:val="20"/>
                <w:szCs w:val="20"/>
              </w:rPr>
            </w:pPr>
            <w:r w:rsidRPr="00D515D9">
              <w:rPr>
                <w:color w:val="000000" w:themeColor="text1"/>
                <w:sz w:val="20"/>
                <w:szCs w:val="20"/>
              </w:rPr>
              <w:t>934,97</w:t>
            </w:r>
          </w:p>
        </w:tc>
        <w:tc>
          <w:tcPr>
            <w:tcW w:w="1643" w:type="dxa"/>
          </w:tcPr>
          <w:p w:rsidR="006D24C1" w:rsidRPr="00D515D9" w:rsidRDefault="006D24C1" w:rsidP="009758E8">
            <w:pPr>
              <w:pStyle w:val="35"/>
              <w:tabs>
                <w:tab w:val="left" w:pos="8080"/>
              </w:tabs>
              <w:spacing w:after="0"/>
              <w:ind w:left="0"/>
              <w:jc w:val="center"/>
              <w:rPr>
                <w:color w:val="000000" w:themeColor="text1"/>
                <w:sz w:val="20"/>
                <w:szCs w:val="20"/>
              </w:rPr>
            </w:pPr>
          </w:p>
        </w:tc>
      </w:tr>
      <w:tr w:rsidR="006D24C1" w:rsidRPr="00D515D9" w:rsidTr="00B90217">
        <w:trPr>
          <w:trHeight w:val="247"/>
        </w:trPr>
        <w:tc>
          <w:tcPr>
            <w:tcW w:w="644" w:type="dxa"/>
          </w:tcPr>
          <w:p w:rsidR="006D24C1" w:rsidRPr="00D515D9" w:rsidRDefault="006D24C1" w:rsidP="009758E8">
            <w:pPr>
              <w:pStyle w:val="35"/>
              <w:tabs>
                <w:tab w:val="left" w:pos="8080"/>
              </w:tabs>
              <w:spacing w:after="0"/>
              <w:ind w:left="0"/>
              <w:jc w:val="center"/>
              <w:rPr>
                <w:color w:val="000000" w:themeColor="text1"/>
                <w:sz w:val="20"/>
                <w:szCs w:val="20"/>
              </w:rPr>
            </w:pPr>
            <w:r w:rsidRPr="00D515D9">
              <w:rPr>
                <w:color w:val="000000" w:themeColor="text1"/>
                <w:sz w:val="20"/>
                <w:szCs w:val="20"/>
              </w:rPr>
              <w:t>1.1</w:t>
            </w:r>
          </w:p>
        </w:tc>
        <w:tc>
          <w:tcPr>
            <w:tcW w:w="5040" w:type="dxa"/>
          </w:tcPr>
          <w:p w:rsidR="006D24C1" w:rsidRPr="00D515D9" w:rsidRDefault="006D24C1" w:rsidP="002A6252">
            <w:pPr>
              <w:pStyle w:val="35"/>
              <w:tabs>
                <w:tab w:val="left" w:pos="8080"/>
              </w:tabs>
              <w:spacing w:after="0"/>
              <w:ind w:left="0"/>
              <w:jc w:val="both"/>
              <w:rPr>
                <w:color w:val="000000" w:themeColor="text1"/>
                <w:sz w:val="20"/>
                <w:szCs w:val="20"/>
              </w:rPr>
            </w:pPr>
            <w:r w:rsidRPr="00D515D9">
              <w:rPr>
                <w:color w:val="000000" w:themeColor="text1"/>
                <w:sz w:val="20"/>
                <w:szCs w:val="20"/>
              </w:rPr>
              <w:t>- леса</w:t>
            </w:r>
          </w:p>
        </w:tc>
        <w:tc>
          <w:tcPr>
            <w:tcW w:w="1440" w:type="dxa"/>
          </w:tcPr>
          <w:p w:rsidR="006D24C1" w:rsidRPr="00D515D9" w:rsidRDefault="006D24C1" w:rsidP="009758E8">
            <w:pPr>
              <w:pStyle w:val="35"/>
              <w:tabs>
                <w:tab w:val="left" w:pos="8080"/>
              </w:tabs>
              <w:spacing w:after="0"/>
              <w:ind w:left="0"/>
              <w:jc w:val="center"/>
              <w:rPr>
                <w:color w:val="000000" w:themeColor="text1"/>
                <w:sz w:val="20"/>
                <w:szCs w:val="20"/>
                <w:highlight w:val="yellow"/>
              </w:rPr>
            </w:pPr>
            <w:r w:rsidRPr="00D515D9">
              <w:rPr>
                <w:color w:val="000000" w:themeColor="text1"/>
                <w:sz w:val="20"/>
                <w:szCs w:val="20"/>
              </w:rPr>
              <w:t>кв.км</w:t>
            </w:r>
          </w:p>
        </w:tc>
        <w:tc>
          <w:tcPr>
            <w:tcW w:w="1440" w:type="dxa"/>
          </w:tcPr>
          <w:p w:rsidR="006D24C1" w:rsidRPr="00D515D9" w:rsidRDefault="006D24C1" w:rsidP="009758E8">
            <w:pPr>
              <w:pStyle w:val="35"/>
              <w:tabs>
                <w:tab w:val="left" w:pos="8080"/>
              </w:tabs>
              <w:spacing w:after="0"/>
              <w:ind w:left="0"/>
              <w:jc w:val="center"/>
              <w:rPr>
                <w:color w:val="000000" w:themeColor="text1"/>
                <w:sz w:val="20"/>
                <w:szCs w:val="20"/>
              </w:rPr>
            </w:pPr>
            <w:r w:rsidRPr="00D515D9">
              <w:rPr>
                <w:color w:val="000000" w:themeColor="text1"/>
                <w:sz w:val="20"/>
                <w:szCs w:val="20"/>
              </w:rPr>
              <w:t>433,93</w:t>
            </w:r>
          </w:p>
        </w:tc>
        <w:tc>
          <w:tcPr>
            <w:tcW w:w="1643" w:type="dxa"/>
          </w:tcPr>
          <w:p w:rsidR="006D24C1" w:rsidRPr="00D515D9" w:rsidRDefault="006D24C1" w:rsidP="009758E8">
            <w:pPr>
              <w:pStyle w:val="35"/>
              <w:tabs>
                <w:tab w:val="left" w:pos="8080"/>
              </w:tabs>
              <w:spacing w:after="0"/>
              <w:ind w:left="0"/>
              <w:jc w:val="center"/>
              <w:rPr>
                <w:color w:val="000000" w:themeColor="text1"/>
                <w:sz w:val="20"/>
                <w:szCs w:val="20"/>
              </w:rPr>
            </w:pPr>
          </w:p>
        </w:tc>
      </w:tr>
      <w:tr w:rsidR="006D24C1" w:rsidRPr="00D515D9" w:rsidTr="00B90217">
        <w:trPr>
          <w:trHeight w:val="247"/>
        </w:trPr>
        <w:tc>
          <w:tcPr>
            <w:tcW w:w="644" w:type="dxa"/>
          </w:tcPr>
          <w:p w:rsidR="006D24C1" w:rsidRPr="00D515D9" w:rsidRDefault="006D24C1" w:rsidP="009758E8">
            <w:pPr>
              <w:pStyle w:val="35"/>
              <w:tabs>
                <w:tab w:val="left" w:pos="8080"/>
              </w:tabs>
              <w:spacing w:after="0"/>
              <w:ind w:left="0"/>
              <w:jc w:val="center"/>
              <w:rPr>
                <w:color w:val="000000" w:themeColor="text1"/>
                <w:sz w:val="20"/>
                <w:szCs w:val="20"/>
              </w:rPr>
            </w:pPr>
            <w:r w:rsidRPr="00D515D9">
              <w:rPr>
                <w:color w:val="000000" w:themeColor="text1"/>
                <w:sz w:val="20"/>
                <w:szCs w:val="20"/>
              </w:rPr>
              <w:t>1.2</w:t>
            </w:r>
          </w:p>
        </w:tc>
        <w:tc>
          <w:tcPr>
            <w:tcW w:w="5040" w:type="dxa"/>
          </w:tcPr>
          <w:p w:rsidR="006D24C1" w:rsidRPr="00D515D9" w:rsidRDefault="006D24C1" w:rsidP="002A6252">
            <w:pPr>
              <w:pStyle w:val="35"/>
              <w:tabs>
                <w:tab w:val="left" w:pos="8080"/>
              </w:tabs>
              <w:spacing w:after="0"/>
              <w:ind w:left="0"/>
              <w:jc w:val="both"/>
              <w:rPr>
                <w:color w:val="000000" w:themeColor="text1"/>
                <w:sz w:val="20"/>
                <w:szCs w:val="20"/>
              </w:rPr>
            </w:pPr>
            <w:r w:rsidRPr="00D515D9">
              <w:rPr>
                <w:color w:val="000000" w:themeColor="text1"/>
                <w:sz w:val="20"/>
                <w:szCs w:val="20"/>
              </w:rPr>
              <w:t>- водоемы</w:t>
            </w:r>
          </w:p>
        </w:tc>
        <w:tc>
          <w:tcPr>
            <w:tcW w:w="1440" w:type="dxa"/>
          </w:tcPr>
          <w:p w:rsidR="006D24C1" w:rsidRPr="00D515D9" w:rsidRDefault="006D24C1" w:rsidP="009758E8">
            <w:pPr>
              <w:pStyle w:val="35"/>
              <w:tabs>
                <w:tab w:val="left" w:pos="8080"/>
              </w:tabs>
              <w:spacing w:after="0"/>
              <w:ind w:left="0"/>
              <w:jc w:val="center"/>
              <w:rPr>
                <w:color w:val="000000" w:themeColor="text1"/>
                <w:sz w:val="20"/>
                <w:szCs w:val="20"/>
                <w:highlight w:val="yellow"/>
              </w:rPr>
            </w:pPr>
            <w:r w:rsidRPr="00D515D9">
              <w:rPr>
                <w:color w:val="000000" w:themeColor="text1"/>
                <w:sz w:val="20"/>
                <w:szCs w:val="20"/>
              </w:rPr>
              <w:t>кв.км</w:t>
            </w:r>
          </w:p>
        </w:tc>
        <w:tc>
          <w:tcPr>
            <w:tcW w:w="1440" w:type="dxa"/>
          </w:tcPr>
          <w:p w:rsidR="006D24C1" w:rsidRPr="00D515D9" w:rsidRDefault="006D24C1" w:rsidP="009758E8">
            <w:pPr>
              <w:pStyle w:val="35"/>
              <w:tabs>
                <w:tab w:val="left" w:pos="8080"/>
              </w:tabs>
              <w:spacing w:after="0"/>
              <w:ind w:left="0"/>
              <w:jc w:val="center"/>
              <w:rPr>
                <w:color w:val="000000" w:themeColor="text1"/>
                <w:sz w:val="20"/>
                <w:szCs w:val="20"/>
                <w:lang w:val="en-US"/>
              </w:rPr>
            </w:pPr>
            <w:r w:rsidRPr="00D515D9">
              <w:rPr>
                <w:color w:val="000000" w:themeColor="text1"/>
                <w:sz w:val="20"/>
                <w:szCs w:val="20"/>
                <w:lang w:val="en-US"/>
              </w:rPr>
              <w:t>10</w:t>
            </w:r>
            <w:r w:rsidRPr="00D515D9">
              <w:rPr>
                <w:color w:val="000000" w:themeColor="text1"/>
                <w:sz w:val="20"/>
                <w:szCs w:val="20"/>
              </w:rPr>
              <w:t>,</w:t>
            </w:r>
            <w:r w:rsidRPr="00D515D9">
              <w:rPr>
                <w:color w:val="000000" w:themeColor="text1"/>
                <w:sz w:val="20"/>
                <w:szCs w:val="20"/>
                <w:lang w:val="en-US"/>
              </w:rPr>
              <w:t>08</w:t>
            </w:r>
          </w:p>
        </w:tc>
        <w:tc>
          <w:tcPr>
            <w:tcW w:w="1643" w:type="dxa"/>
          </w:tcPr>
          <w:p w:rsidR="006D24C1" w:rsidRPr="00D515D9" w:rsidRDefault="006D24C1" w:rsidP="009758E8">
            <w:pPr>
              <w:pStyle w:val="35"/>
              <w:tabs>
                <w:tab w:val="left" w:pos="8080"/>
              </w:tabs>
              <w:spacing w:after="0"/>
              <w:ind w:left="0"/>
              <w:jc w:val="center"/>
              <w:rPr>
                <w:color w:val="000000" w:themeColor="text1"/>
                <w:sz w:val="20"/>
                <w:szCs w:val="20"/>
              </w:rPr>
            </w:pPr>
          </w:p>
        </w:tc>
      </w:tr>
      <w:tr w:rsidR="006D24C1" w:rsidRPr="00D515D9" w:rsidTr="00B90217">
        <w:trPr>
          <w:trHeight w:val="247"/>
        </w:trPr>
        <w:tc>
          <w:tcPr>
            <w:tcW w:w="644" w:type="dxa"/>
          </w:tcPr>
          <w:p w:rsidR="006D24C1" w:rsidRPr="00D515D9" w:rsidRDefault="006D24C1" w:rsidP="009758E8">
            <w:pPr>
              <w:pStyle w:val="35"/>
              <w:tabs>
                <w:tab w:val="left" w:pos="8080"/>
              </w:tabs>
              <w:spacing w:after="0"/>
              <w:ind w:left="0"/>
              <w:jc w:val="center"/>
              <w:rPr>
                <w:color w:val="000000" w:themeColor="text1"/>
                <w:sz w:val="20"/>
                <w:szCs w:val="20"/>
              </w:rPr>
            </w:pPr>
            <w:r w:rsidRPr="00D515D9">
              <w:rPr>
                <w:color w:val="000000" w:themeColor="text1"/>
                <w:sz w:val="20"/>
                <w:szCs w:val="20"/>
              </w:rPr>
              <w:t>1.3</w:t>
            </w:r>
          </w:p>
        </w:tc>
        <w:tc>
          <w:tcPr>
            <w:tcW w:w="5040" w:type="dxa"/>
          </w:tcPr>
          <w:p w:rsidR="006D24C1" w:rsidRPr="00D515D9" w:rsidRDefault="006D24C1" w:rsidP="002A6252">
            <w:pPr>
              <w:pStyle w:val="35"/>
              <w:tabs>
                <w:tab w:val="left" w:pos="8080"/>
              </w:tabs>
              <w:spacing w:after="0"/>
              <w:ind w:left="0"/>
              <w:jc w:val="both"/>
              <w:rPr>
                <w:color w:val="000000" w:themeColor="text1"/>
                <w:sz w:val="20"/>
                <w:szCs w:val="20"/>
              </w:rPr>
            </w:pPr>
            <w:r w:rsidRPr="00D515D9">
              <w:rPr>
                <w:color w:val="000000" w:themeColor="text1"/>
                <w:sz w:val="20"/>
                <w:szCs w:val="20"/>
              </w:rPr>
              <w:t>- площади земель, отведенные под застройку населенных пунктов</w:t>
            </w:r>
          </w:p>
        </w:tc>
        <w:tc>
          <w:tcPr>
            <w:tcW w:w="1440" w:type="dxa"/>
          </w:tcPr>
          <w:p w:rsidR="006D24C1" w:rsidRPr="00D515D9" w:rsidRDefault="006D24C1" w:rsidP="009758E8">
            <w:pPr>
              <w:pStyle w:val="35"/>
              <w:tabs>
                <w:tab w:val="left" w:pos="8080"/>
              </w:tabs>
              <w:spacing w:after="0"/>
              <w:ind w:left="0"/>
              <w:jc w:val="center"/>
              <w:rPr>
                <w:color w:val="000000" w:themeColor="text1"/>
                <w:sz w:val="20"/>
                <w:szCs w:val="20"/>
              </w:rPr>
            </w:pPr>
            <w:r w:rsidRPr="00D515D9">
              <w:rPr>
                <w:color w:val="000000" w:themeColor="text1"/>
                <w:sz w:val="20"/>
                <w:szCs w:val="20"/>
              </w:rPr>
              <w:t>га</w:t>
            </w:r>
          </w:p>
        </w:tc>
        <w:tc>
          <w:tcPr>
            <w:tcW w:w="1440" w:type="dxa"/>
          </w:tcPr>
          <w:p w:rsidR="006D24C1" w:rsidRPr="00D515D9" w:rsidRDefault="006D24C1" w:rsidP="009758E8">
            <w:pPr>
              <w:pStyle w:val="35"/>
              <w:tabs>
                <w:tab w:val="left" w:pos="8080"/>
              </w:tabs>
              <w:spacing w:after="0"/>
              <w:ind w:left="0"/>
              <w:jc w:val="center"/>
              <w:rPr>
                <w:color w:val="000000" w:themeColor="text1"/>
                <w:sz w:val="20"/>
                <w:szCs w:val="20"/>
              </w:rPr>
            </w:pPr>
            <w:r w:rsidRPr="00D515D9">
              <w:rPr>
                <w:color w:val="000000" w:themeColor="text1"/>
                <w:sz w:val="20"/>
                <w:szCs w:val="20"/>
              </w:rPr>
              <w:t>4889</w:t>
            </w:r>
          </w:p>
        </w:tc>
        <w:tc>
          <w:tcPr>
            <w:tcW w:w="1643" w:type="dxa"/>
          </w:tcPr>
          <w:p w:rsidR="006D24C1" w:rsidRPr="00D515D9" w:rsidRDefault="006D24C1" w:rsidP="009758E8">
            <w:pPr>
              <w:pStyle w:val="35"/>
              <w:tabs>
                <w:tab w:val="left" w:pos="8080"/>
              </w:tabs>
              <w:spacing w:after="0"/>
              <w:ind w:left="0"/>
              <w:jc w:val="center"/>
              <w:rPr>
                <w:color w:val="000000" w:themeColor="text1"/>
                <w:sz w:val="20"/>
                <w:szCs w:val="20"/>
              </w:rPr>
            </w:pPr>
          </w:p>
        </w:tc>
      </w:tr>
      <w:tr w:rsidR="006D24C1" w:rsidRPr="00D515D9" w:rsidTr="00B90217">
        <w:trPr>
          <w:trHeight w:val="817"/>
        </w:trPr>
        <w:tc>
          <w:tcPr>
            <w:tcW w:w="644" w:type="dxa"/>
          </w:tcPr>
          <w:p w:rsidR="006D24C1" w:rsidRPr="00D515D9" w:rsidRDefault="006D24C1" w:rsidP="009758E8">
            <w:pPr>
              <w:pStyle w:val="35"/>
              <w:tabs>
                <w:tab w:val="left" w:pos="8080"/>
              </w:tabs>
              <w:spacing w:after="0"/>
              <w:ind w:left="0"/>
              <w:jc w:val="center"/>
              <w:rPr>
                <w:color w:val="000000" w:themeColor="text1"/>
                <w:sz w:val="20"/>
                <w:szCs w:val="20"/>
              </w:rPr>
            </w:pPr>
            <w:r w:rsidRPr="00D515D9">
              <w:rPr>
                <w:color w:val="000000" w:themeColor="text1"/>
                <w:sz w:val="20"/>
                <w:szCs w:val="20"/>
              </w:rPr>
              <w:t>1.4</w:t>
            </w:r>
          </w:p>
        </w:tc>
        <w:tc>
          <w:tcPr>
            <w:tcW w:w="5040" w:type="dxa"/>
          </w:tcPr>
          <w:p w:rsidR="006D24C1" w:rsidRPr="00D515D9" w:rsidRDefault="006D24C1" w:rsidP="002A6252">
            <w:pPr>
              <w:pStyle w:val="35"/>
              <w:tabs>
                <w:tab w:val="left" w:pos="8080"/>
              </w:tabs>
              <w:spacing w:after="0"/>
              <w:ind w:left="0"/>
              <w:jc w:val="both"/>
              <w:rPr>
                <w:color w:val="000000" w:themeColor="text1"/>
                <w:sz w:val="20"/>
                <w:szCs w:val="20"/>
              </w:rPr>
            </w:pPr>
            <w:r w:rsidRPr="00D515D9">
              <w:rPr>
                <w:color w:val="000000" w:themeColor="text1"/>
                <w:sz w:val="20"/>
                <w:szCs w:val="20"/>
              </w:rPr>
              <w:t>- площади земель, отведенные под  застройку сооружений производственного назначения и инженерных коммуникаций (дороги, ЛЭП, газопроводы, сооружения связи и т.п.)</w:t>
            </w:r>
          </w:p>
        </w:tc>
        <w:tc>
          <w:tcPr>
            <w:tcW w:w="1440" w:type="dxa"/>
          </w:tcPr>
          <w:p w:rsidR="006D24C1" w:rsidRPr="00D515D9" w:rsidRDefault="006D24C1" w:rsidP="009758E8">
            <w:pPr>
              <w:pStyle w:val="35"/>
              <w:tabs>
                <w:tab w:val="left" w:pos="8080"/>
              </w:tabs>
              <w:spacing w:after="0"/>
              <w:ind w:left="0"/>
              <w:jc w:val="center"/>
              <w:rPr>
                <w:color w:val="000000" w:themeColor="text1"/>
                <w:sz w:val="20"/>
                <w:szCs w:val="20"/>
              </w:rPr>
            </w:pPr>
            <w:r w:rsidRPr="00D515D9">
              <w:rPr>
                <w:color w:val="000000" w:themeColor="text1"/>
                <w:sz w:val="20"/>
                <w:szCs w:val="20"/>
              </w:rPr>
              <w:t>га</w:t>
            </w:r>
          </w:p>
        </w:tc>
        <w:tc>
          <w:tcPr>
            <w:tcW w:w="1440" w:type="dxa"/>
          </w:tcPr>
          <w:p w:rsidR="006D24C1" w:rsidRPr="00D515D9" w:rsidRDefault="006D24C1" w:rsidP="009758E8">
            <w:pPr>
              <w:pStyle w:val="35"/>
              <w:tabs>
                <w:tab w:val="left" w:pos="8080"/>
              </w:tabs>
              <w:spacing w:after="0"/>
              <w:ind w:left="0"/>
              <w:jc w:val="center"/>
              <w:rPr>
                <w:color w:val="000000" w:themeColor="text1"/>
                <w:sz w:val="20"/>
                <w:szCs w:val="20"/>
              </w:rPr>
            </w:pPr>
            <w:r w:rsidRPr="00D515D9">
              <w:rPr>
                <w:color w:val="000000" w:themeColor="text1"/>
                <w:sz w:val="20"/>
                <w:szCs w:val="20"/>
              </w:rPr>
              <w:t>1065</w:t>
            </w:r>
          </w:p>
        </w:tc>
        <w:tc>
          <w:tcPr>
            <w:tcW w:w="1643" w:type="dxa"/>
          </w:tcPr>
          <w:p w:rsidR="006D24C1" w:rsidRPr="00D515D9" w:rsidRDefault="006D24C1" w:rsidP="009758E8">
            <w:pPr>
              <w:pStyle w:val="35"/>
              <w:tabs>
                <w:tab w:val="left" w:pos="8080"/>
              </w:tabs>
              <w:spacing w:after="0"/>
              <w:ind w:left="0"/>
              <w:jc w:val="center"/>
              <w:rPr>
                <w:color w:val="000000" w:themeColor="text1"/>
                <w:sz w:val="20"/>
                <w:szCs w:val="20"/>
              </w:rPr>
            </w:pPr>
          </w:p>
        </w:tc>
      </w:tr>
      <w:tr w:rsidR="006D24C1" w:rsidRPr="00D515D9" w:rsidTr="00B90217">
        <w:trPr>
          <w:trHeight w:val="247"/>
        </w:trPr>
        <w:tc>
          <w:tcPr>
            <w:tcW w:w="644" w:type="dxa"/>
            <w:vMerge w:val="restart"/>
          </w:tcPr>
          <w:p w:rsidR="006D24C1" w:rsidRPr="00D515D9" w:rsidRDefault="006D24C1" w:rsidP="009758E8">
            <w:pPr>
              <w:pStyle w:val="35"/>
              <w:tabs>
                <w:tab w:val="left" w:pos="8080"/>
              </w:tabs>
              <w:spacing w:after="0"/>
              <w:ind w:left="0"/>
              <w:jc w:val="center"/>
              <w:rPr>
                <w:color w:val="000000" w:themeColor="text1"/>
                <w:sz w:val="20"/>
                <w:szCs w:val="20"/>
              </w:rPr>
            </w:pPr>
            <w:r w:rsidRPr="00D515D9">
              <w:rPr>
                <w:color w:val="000000" w:themeColor="text1"/>
                <w:sz w:val="20"/>
                <w:szCs w:val="20"/>
              </w:rPr>
              <w:t>1.5</w:t>
            </w:r>
          </w:p>
        </w:tc>
        <w:tc>
          <w:tcPr>
            <w:tcW w:w="5040" w:type="dxa"/>
          </w:tcPr>
          <w:p w:rsidR="006D24C1" w:rsidRPr="00D515D9" w:rsidRDefault="006D24C1" w:rsidP="002A6252">
            <w:pPr>
              <w:pStyle w:val="35"/>
              <w:tabs>
                <w:tab w:val="left" w:pos="8080"/>
              </w:tabs>
              <w:spacing w:after="0"/>
              <w:ind w:left="0"/>
              <w:jc w:val="both"/>
              <w:rPr>
                <w:color w:val="000000" w:themeColor="text1"/>
                <w:sz w:val="20"/>
                <w:szCs w:val="20"/>
              </w:rPr>
            </w:pPr>
            <w:r w:rsidRPr="00D515D9">
              <w:rPr>
                <w:color w:val="000000" w:themeColor="text1"/>
                <w:sz w:val="20"/>
                <w:szCs w:val="20"/>
              </w:rPr>
              <w:t>- площади земель сельскохозяйственного назначения – всего</w:t>
            </w:r>
          </w:p>
        </w:tc>
        <w:tc>
          <w:tcPr>
            <w:tcW w:w="1440" w:type="dxa"/>
          </w:tcPr>
          <w:p w:rsidR="006D24C1" w:rsidRPr="00D515D9" w:rsidRDefault="006D24C1" w:rsidP="009758E8">
            <w:pPr>
              <w:pStyle w:val="35"/>
              <w:tabs>
                <w:tab w:val="left" w:pos="8080"/>
              </w:tabs>
              <w:spacing w:after="0"/>
              <w:ind w:left="0"/>
              <w:jc w:val="center"/>
              <w:rPr>
                <w:color w:val="000000" w:themeColor="text1"/>
                <w:sz w:val="20"/>
                <w:szCs w:val="20"/>
              </w:rPr>
            </w:pPr>
            <w:r w:rsidRPr="00D515D9">
              <w:rPr>
                <w:color w:val="000000" w:themeColor="text1"/>
                <w:sz w:val="20"/>
                <w:szCs w:val="20"/>
              </w:rPr>
              <w:t>га</w:t>
            </w:r>
          </w:p>
        </w:tc>
        <w:tc>
          <w:tcPr>
            <w:tcW w:w="1440" w:type="dxa"/>
          </w:tcPr>
          <w:p w:rsidR="006D24C1" w:rsidRPr="00D515D9" w:rsidRDefault="006D24C1" w:rsidP="009758E8">
            <w:pPr>
              <w:pStyle w:val="35"/>
              <w:tabs>
                <w:tab w:val="left" w:pos="8080"/>
              </w:tabs>
              <w:spacing w:after="0"/>
              <w:ind w:left="0"/>
              <w:jc w:val="center"/>
              <w:rPr>
                <w:color w:val="000000" w:themeColor="text1"/>
                <w:sz w:val="20"/>
                <w:szCs w:val="20"/>
              </w:rPr>
            </w:pPr>
            <w:r w:rsidRPr="00D515D9">
              <w:rPr>
                <w:color w:val="000000" w:themeColor="text1"/>
                <w:sz w:val="20"/>
                <w:szCs w:val="20"/>
              </w:rPr>
              <w:t>43958</w:t>
            </w:r>
          </w:p>
        </w:tc>
        <w:tc>
          <w:tcPr>
            <w:tcW w:w="1643" w:type="dxa"/>
          </w:tcPr>
          <w:p w:rsidR="006D24C1" w:rsidRPr="00D515D9" w:rsidRDefault="006D24C1" w:rsidP="009758E8">
            <w:pPr>
              <w:pStyle w:val="35"/>
              <w:tabs>
                <w:tab w:val="left" w:pos="8080"/>
              </w:tabs>
              <w:spacing w:after="0"/>
              <w:ind w:left="0"/>
              <w:jc w:val="center"/>
              <w:rPr>
                <w:color w:val="000000" w:themeColor="text1"/>
                <w:sz w:val="20"/>
                <w:szCs w:val="20"/>
              </w:rPr>
            </w:pPr>
          </w:p>
        </w:tc>
      </w:tr>
      <w:tr w:rsidR="006D24C1" w:rsidRPr="00D515D9" w:rsidTr="00B90217">
        <w:trPr>
          <w:trHeight w:val="238"/>
        </w:trPr>
        <w:tc>
          <w:tcPr>
            <w:tcW w:w="644" w:type="dxa"/>
            <w:vMerge/>
            <w:vAlign w:val="center"/>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5040" w:type="dxa"/>
            <w:vMerge w:val="restart"/>
          </w:tcPr>
          <w:p w:rsidR="006D24C1" w:rsidRPr="00D515D9" w:rsidRDefault="006D24C1" w:rsidP="002A6252">
            <w:pPr>
              <w:pStyle w:val="35"/>
              <w:tabs>
                <w:tab w:val="left" w:pos="8080"/>
              </w:tabs>
              <w:spacing w:after="0"/>
              <w:ind w:left="0"/>
              <w:jc w:val="both"/>
              <w:rPr>
                <w:color w:val="000000" w:themeColor="text1"/>
                <w:sz w:val="20"/>
                <w:szCs w:val="20"/>
              </w:rPr>
            </w:pPr>
            <w:r w:rsidRPr="00D515D9">
              <w:rPr>
                <w:color w:val="000000" w:themeColor="text1"/>
                <w:sz w:val="20"/>
                <w:szCs w:val="20"/>
              </w:rPr>
              <w:t>- в том числе используемые под посевы</w:t>
            </w:r>
          </w:p>
          <w:p w:rsidR="006D24C1" w:rsidRPr="00D515D9" w:rsidRDefault="006D24C1" w:rsidP="002A6252">
            <w:pPr>
              <w:pStyle w:val="35"/>
              <w:tabs>
                <w:tab w:val="left" w:pos="8080"/>
              </w:tabs>
              <w:spacing w:after="0"/>
              <w:ind w:left="0"/>
              <w:jc w:val="both"/>
              <w:rPr>
                <w:color w:val="000000" w:themeColor="text1"/>
                <w:sz w:val="20"/>
                <w:szCs w:val="20"/>
              </w:rPr>
            </w:pPr>
            <w:r w:rsidRPr="00D515D9">
              <w:rPr>
                <w:color w:val="000000" w:themeColor="text1"/>
                <w:sz w:val="20"/>
                <w:szCs w:val="20"/>
              </w:rPr>
              <w:t>сельскохозяйственных культур</w:t>
            </w:r>
          </w:p>
        </w:tc>
        <w:tc>
          <w:tcPr>
            <w:tcW w:w="1440" w:type="dxa"/>
          </w:tcPr>
          <w:p w:rsidR="006D24C1" w:rsidRPr="00D515D9" w:rsidRDefault="006D24C1" w:rsidP="009758E8">
            <w:pPr>
              <w:pStyle w:val="35"/>
              <w:tabs>
                <w:tab w:val="left" w:pos="8080"/>
              </w:tabs>
              <w:spacing w:after="0"/>
              <w:ind w:left="0"/>
              <w:jc w:val="center"/>
              <w:rPr>
                <w:color w:val="000000" w:themeColor="text1"/>
                <w:sz w:val="20"/>
                <w:szCs w:val="20"/>
              </w:rPr>
            </w:pPr>
            <w:r w:rsidRPr="00D515D9">
              <w:rPr>
                <w:color w:val="000000" w:themeColor="text1"/>
                <w:sz w:val="20"/>
                <w:szCs w:val="20"/>
              </w:rPr>
              <w:t>га</w:t>
            </w:r>
          </w:p>
        </w:tc>
        <w:tc>
          <w:tcPr>
            <w:tcW w:w="1440" w:type="dxa"/>
          </w:tcPr>
          <w:p w:rsidR="006D24C1" w:rsidRPr="00D515D9" w:rsidRDefault="006D24C1" w:rsidP="009758E8">
            <w:pPr>
              <w:pStyle w:val="35"/>
              <w:tabs>
                <w:tab w:val="left" w:pos="8080"/>
              </w:tabs>
              <w:spacing w:after="0"/>
              <w:ind w:left="0"/>
              <w:jc w:val="center"/>
              <w:rPr>
                <w:color w:val="000000" w:themeColor="text1"/>
                <w:sz w:val="20"/>
                <w:szCs w:val="20"/>
              </w:rPr>
            </w:pPr>
            <w:r w:rsidRPr="00D515D9">
              <w:rPr>
                <w:color w:val="000000" w:themeColor="text1"/>
                <w:sz w:val="20"/>
                <w:szCs w:val="20"/>
              </w:rPr>
              <w:t>30103</w:t>
            </w:r>
          </w:p>
        </w:tc>
        <w:tc>
          <w:tcPr>
            <w:tcW w:w="1643" w:type="dxa"/>
          </w:tcPr>
          <w:p w:rsidR="006D24C1" w:rsidRPr="00D515D9" w:rsidRDefault="006D24C1" w:rsidP="009758E8">
            <w:pPr>
              <w:pStyle w:val="35"/>
              <w:tabs>
                <w:tab w:val="left" w:pos="8080"/>
              </w:tabs>
              <w:spacing w:after="0"/>
              <w:ind w:left="0"/>
              <w:jc w:val="center"/>
              <w:rPr>
                <w:color w:val="000000" w:themeColor="text1"/>
                <w:sz w:val="20"/>
                <w:szCs w:val="20"/>
              </w:rPr>
            </w:pPr>
          </w:p>
        </w:tc>
      </w:tr>
      <w:tr w:rsidR="006D24C1" w:rsidRPr="00D515D9" w:rsidTr="00B90217">
        <w:trPr>
          <w:trHeight w:val="138"/>
        </w:trPr>
        <w:tc>
          <w:tcPr>
            <w:tcW w:w="644" w:type="dxa"/>
            <w:vMerge/>
            <w:vAlign w:val="center"/>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5040" w:type="dxa"/>
            <w:vMerge/>
            <w:vAlign w:val="center"/>
          </w:tcPr>
          <w:p w:rsidR="006D24C1" w:rsidRPr="00D515D9" w:rsidRDefault="006D24C1" w:rsidP="002A6252">
            <w:pPr>
              <w:spacing w:after="0" w:line="240" w:lineRule="auto"/>
              <w:jc w:val="both"/>
              <w:rPr>
                <w:rFonts w:ascii="Times New Roman" w:hAnsi="Times New Roman" w:cs="Times New Roman"/>
                <w:color w:val="000000" w:themeColor="text1"/>
                <w:sz w:val="20"/>
                <w:szCs w:val="20"/>
              </w:rPr>
            </w:pPr>
          </w:p>
        </w:tc>
        <w:tc>
          <w:tcPr>
            <w:tcW w:w="1440" w:type="dxa"/>
          </w:tcPr>
          <w:p w:rsidR="006D24C1" w:rsidRPr="00D515D9" w:rsidRDefault="006D24C1" w:rsidP="009758E8">
            <w:pPr>
              <w:pStyle w:val="35"/>
              <w:tabs>
                <w:tab w:val="left" w:pos="8080"/>
              </w:tabs>
              <w:spacing w:after="0"/>
              <w:ind w:left="0"/>
              <w:jc w:val="center"/>
              <w:rPr>
                <w:color w:val="000000" w:themeColor="text1"/>
                <w:sz w:val="20"/>
                <w:szCs w:val="20"/>
              </w:rPr>
            </w:pPr>
            <w:r w:rsidRPr="00D515D9">
              <w:rPr>
                <w:color w:val="000000" w:themeColor="text1"/>
                <w:sz w:val="20"/>
                <w:szCs w:val="20"/>
              </w:rPr>
              <w:t>%</w:t>
            </w:r>
          </w:p>
        </w:tc>
        <w:tc>
          <w:tcPr>
            <w:tcW w:w="1440" w:type="dxa"/>
          </w:tcPr>
          <w:p w:rsidR="006D24C1" w:rsidRPr="00D515D9" w:rsidRDefault="006D24C1" w:rsidP="009758E8">
            <w:pPr>
              <w:pStyle w:val="35"/>
              <w:tabs>
                <w:tab w:val="left" w:pos="8080"/>
              </w:tabs>
              <w:spacing w:after="0"/>
              <w:ind w:left="0"/>
              <w:jc w:val="center"/>
              <w:rPr>
                <w:color w:val="000000" w:themeColor="text1"/>
                <w:sz w:val="20"/>
                <w:szCs w:val="20"/>
              </w:rPr>
            </w:pPr>
            <w:r w:rsidRPr="00D515D9">
              <w:rPr>
                <w:color w:val="000000" w:themeColor="text1"/>
                <w:sz w:val="20"/>
                <w:szCs w:val="20"/>
              </w:rPr>
              <w:t>68</w:t>
            </w:r>
          </w:p>
        </w:tc>
        <w:tc>
          <w:tcPr>
            <w:tcW w:w="1643" w:type="dxa"/>
          </w:tcPr>
          <w:p w:rsidR="006D24C1" w:rsidRPr="00D515D9" w:rsidRDefault="006D24C1" w:rsidP="009758E8">
            <w:pPr>
              <w:pStyle w:val="35"/>
              <w:tabs>
                <w:tab w:val="left" w:pos="8080"/>
              </w:tabs>
              <w:spacing w:after="0"/>
              <w:ind w:left="0"/>
              <w:jc w:val="center"/>
              <w:rPr>
                <w:color w:val="000000" w:themeColor="text1"/>
                <w:sz w:val="20"/>
                <w:szCs w:val="20"/>
              </w:rPr>
            </w:pPr>
          </w:p>
        </w:tc>
      </w:tr>
      <w:tr w:rsidR="006D24C1" w:rsidRPr="00D515D9" w:rsidTr="00B90217">
        <w:trPr>
          <w:trHeight w:val="247"/>
        </w:trPr>
        <w:tc>
          <w:tcPr>
            <w:tcW w:w="644" w:type="dxa"/>
            <w:vMerge w:val="restart"/>
          </w:tcPr>
          <w:p w:rsidR="006D24C1" w:rsidRPr="00D515D9" w:rsidRDefault="006D24C1" w:rsidP="009758E8">
            <w:pPr>
              <w:pStyle w:val="35"/>
              <w:tabs>
                <w:tab w:val="left" w:pos="8080"/>
              </w:tabs>
              <w:spacing w:after="0"/>
              <w:ind w:left="0"/>
              <w:jc w:val="center"/>
              <w:rPr>
                <w:color w:val="000000" w:themeColor="text1"/>
                <w:sz w:val="20"/>
                <w:szCs w:val="20"/>
              </w:rPr>
            </w:pPr>
            <w:r w:rsidRPr="00D515D9">
              <w:rPr>
                <w:color w:val="000000" w:themeColor="text1"/>
                <w:sz w:val="20"/>
                <w:szCs w:val="20"/>
              </w:rPr>
              <w:t>2</w:t>
            </w:r>
          </w:p>
        </w:tc>
        <w:tc>
          <w:tcPr>
            <w:tcW w:w="5040" w:type="dxa"/>
          </w:tcPr>
          <w:p w:rsidR="006D24C1" w:rsidRPr="00D515D9" w:rsidRDefault="006D24C1" w:rsidP="002A6252">
            <w:pPr>
              <w:pStyle w:val="35"/>
              <w:tabs>
                <w:tab w:val="left" w:pos="8080"/>
              </w:tabs>
              <w:spacing w:after="0"/>
              <w:ind w:left="0"/>
              <w:jc w:val="both"/>
              <w:rPr>
                <w:color w:val="000000" w:themeColor="text1"/>
                <w:sz w:val="20"/>
                <w:szCs w:val="20"/>
              </w:rPr>
            </w:pPr>
            <w:r w:rsidRPr="00D515D9">
              <w:rPr>
                <w:color w:val="000000" w:themeColor="text1"/>
                <w:sz w:val="20"/>
                <w:szCs w:val="20"/>
              </w:rPr>
              <w:t>Количество сельскохозяйственных предприятий</w:t>
            </w:r>
          </w:p>
        </w:tc>
        <w:tc>
          <w:tcPr>
            <w:tcW w:w="1440" w:type="dxa"/>
          </w:tcPr>
          <w:p w:rsidR="006D24C1" w:rsidRPr="00D515D9" w:rsidRDefault="006D24C1" w:rsidP="009758E8">
            <w:pPr>
              <w:pStyle w:val="35"/>
              <w:tabs>
                <w:tab w:val="left" w:pos="8080"/>
              </w:tabs>
              <w:spacing w:after="0"/>
              <w:ind w:left="0"/>
              <w:jc w:val="center"/>
              <w:rPr>
                <w:color w:val="000000" w:themeColor="text1"/>
                <w:sz w:val="20"/>
                <w:szCs w:val="20"/>
              </w:rPr>
            </w:pPr>
            <w:r w:rsidRPr="00D515D9">
              <w:rPr>
                <w:color w:val="000000" w:themeColor="text1"/>
                <w:sz w:val="20"/>
                <w:szCs w:val="20"/>
              </w:rPr>
              <w:t>ед.</w:t>
            </w:r>
          </w:p>
        </w:tc>
        <w:tc>
          <w:tcPr>
            <w:tcW w:w="1440" w:type="dxa"/>
          </w:tcPr>
          <w:p w:rsidR="006D24C1" w:rsidRPr="00D515D9" w:rsidRDefault="006D24C1" w:rsidP="009758E8">
            <w:pPr>
              <w:pStyle w:val="35"/>
              <w:tabs>
                <w:tab w:val="left" w:pos="8080"/>
              </w:tabs>
              <w:spacing w:after="0"/>
              <w:ind w:left="0"/>
              <w:jc w:val="center"/>
              <w:rPr>
                <w:color w:val="000000" w:themeColor="text1"/>
                <w:sz w:val="20"/>
                <w:szCs w:val="20"/>
              </w:rPr>
            </w:pPr>
            <w:r w:rsidRPr="00D515D9">
              <w:rPr>
                <w:color w:val="000000" w:themeColor="text1"/>
                <w:sz w:val="20"/>
                <w:szCs w:val="20"/>
              </w:rPr>
              <w:t>18</w:t>
            </w:r>
          </w:p>
        </w:tc>
        <w:tc>
          <w:tcPr>
            <w:tcW w:w="1643" w:type="dxa"/>
          </w:tcPr>
          <w:p w:rsidR="006D24C1" w:rsidRPr="00D515D9" w:rsidRDefault="006D24C1" w:rsidP="009758E8">
            <w:pPr>
              <w:pStyle w:val="35"/>
              <w:tabs>
                <w:tab w:val="left" w:pos="8080"/>
              </w:tabs>
              <w:spacing w:after="0"/>
              <w:ind w:left="0"/>
              <w:jc w:val="center"/>
              <w:rPr>
                <w:color w:val="000000" w:themeColor="text1"/>
                <w:sz w:val="20"/>
                <w:szCs w:val="20"/>
              </w:rPr>
            </w:pPr>
          </w:p>
        </w:tc>
      </w:tr>
      <w:tr w:rsidR="006D24C1" w:rsidRPr="00D515D9" w:rsidTr="00B90217">
        <w:trPr>
          <w:trHeight w:val="247"/>
        </w:trPr>
        <w:tc>
          <w:tcPr>
            <w:tcW w:w="644" w:type="dxa"/>
            <w:vMerge/>
            <w:vAlign w:val="center"/>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5040" w:type="dxa"/>
          </w:tcPr>
          <w:p w:rsidR="006D24C1" w:rsidRPr="00D515D9" w:rsidRDefault="006D24C1" w:rsidP="002A6252">
            <w:pPr>
              <w:pStyle w:val="35"/>
              <w:tabs>
                <w:tab w:val="left" w:pos="8080"/>
              </w:tabs>
              <w:spacing w:after="0"/>
              <w:ind w:left="0"/>
              <w:jc w:val="both"/>
              <w:rPr>
                <w:color w:val="000000" w:themeColor="text1"/>
                <w:sz w:val="20"/>
                <w:szCs w:val="20"/>
              </w:rPr>
            </w:pPr>
            <w:r w:rsidRPr="00D515D9">
              <w:rPr>
                <w:color w:val="000000" w:themeColor="text1"/>
                <w:sz w:val="20"/>
                <w:szCs w:val="20"/>
              </w:rPr>
              <w:t>- имеют в наличие земель сельхоз. назначения</w:t>
            </w:r>
          </w:p>
        </w:tc>
        <w:tc>
          <w:tcPr>
            <w:tcW w:w="1440" w:type="dxa"/>
          </w:tcPr>
          <w:p w:rsidR="006D24C1" w:rsidRPr="00D515D9" w:rsidRDefault="006D24C1" w:rsidP="009758E8">
            <w:pPr>
              <w:pStyle w:val="35"/>
              <w:tabs>
                <w:tab w:val="left" w:pos="8080"/>
              </w:tabs>
              <w:spacing w:after="0"/>
              <w:ind w:left="0"/>
              <w:jc w:val="center"/>
              <w:rPr>
                <w:color w:val="000000" w:themeColor="text1"/>
                <w:sz w:val="20"/>
                <w:szCs w:val="20"/>
              </w:rPr>
            </w:pPr>
            <w:r w:rsidRPr="00D515D9">
              <w:rPr>
                <w:color w:val="000000" w:themeColor="text1"/>
                <w:sz w:val="20"/>
                <w:szCs w:val="20"/>
              </w:rPr>
              <w:t>га</w:t>
            </w:r>
          </w:p>
        </w:tc>
        <w:tc>
          <w:tcPr>
            <w:tcW w:w="1440" w:type="dxa"/>
          </w:tcPr>
          <w:p w:rsidR="006D24C1" w:rsidRPr="00D515D9" w:rsidRDefault="006D24C1" w:rsidP="009758E8">
            <w:pPr>
              <w:pStyle w:val="35"/>
              <w:tabs>
                <w:tab w:val="left" w:pos="8080"/>
              </w:tabs>
              <w:spacing w:after="0"/>
              <w:ind w:left="0"/>
              <w:jc w:val="center"/>
              <w:rPr>
                <w:color w:val="000000" w:themeColor="text1"/>
                <w:sz w:val="20"/>
                <w:szCs w:val="20"/>
              </w:rPr>
            </w:pPr>
            <w:r w:rsidRPr="00D515D9">
              <w:rPr>
                <w:color w:val="000000" w:themeColor="text1"/>
                <w:sz w:val="20"/>
                <w:szCs w:val="20"/>
              </w:rPr>
              <w:t>28679</w:t>
            </w:r>
          </w:p>
        </w:tc>
        <w:tc>
          <w:tcPr>
            <w:tcW w:w="1643" w:type="dxa"/>
          </w:tcPr>
          <w:p w:rsidR="006D24C1" w:rsidRPr="00D515D9" w:rsidRDefault="006D24C1" w:rsidP="009758E8">
            <w:pPr>
              <w:pStyle w:val="35"/>
              <w:tabs>
                <w:tab w:val="left" w:pos="8080"/>
              </w:tabs>
              <w:spacing w:after="0"/>
              <w:ind w:left="0"/>
              <w:jc w:val="center"/>
              <w:rPr>
                <w:color w:val="000000" w:themeColor="text1"/>
                <w:sz w:val="20"/>
                <w:szCs w:val="20"/>
              </w:rPr>
            </w:pPr>
          </w:p>
        </w:tc>
      </w:tr>
      <w:tr w:rsidR="006D24C1" w:rsidRPr="00D515D9" w:rsidTr="00B90217">
        <w:trPr>
          <w:trHeight w:val="247"/>
        </w:trPr>
        <w:tc>
          <w:tcPr>
            <w:tcW w:w="644" w:type="dxa"/>
            <w:vMerge/>
            <w:vAlign w:val="center"/>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5040" w:type="dxa"/>
          </w:tcPr>
          <w:p w:rsidR="006D24C1" w:rsidRPr="00D515D9" w:rsidRDefault="006D24C1" w:rsidP="002A6252">
            <w:pPr>
              <w:pStyle w:val="35"/>
              <w:tabs>
                <w:tab w:val="left" w:pos="8080"/>
              </w:tabs>
              <w:spacing w:after="0"/>
              <w:ind w:left="0"/>
              <w:jc w:val="both"/>
              <w:rPr>
                <w:color w:val="000000" w:themeColor="text1"/>
                <w:sz w:val="20"/>
                <w:szCs w:val="20"/>
              </w:rPr>
            </w:pPr>
            <w:r w:rsidRPr="00D515D9">
              <w:rPr>
                <w:color w:val="000000" w:themeColor="text1"/>
                <w:sz w:val="20"/>
                <w:szCs w:val="20"/>
              </w:rPr>
              <w:t>В том числе количество сельскохозяйственных предприятий включенных в перечень сельскохозяйственных товаропроизводителей района</w:t>
            </w:r>
          </w:p>
        </w:tc>
        <w:tc>
          <w:tcPr>
            <w:tcW w:w="1440" w:type="dxa"/>
          </w:tcPr>
          <w:p w:rsidR="006D24C1" w:rsidRPr="00D515D9" w:rsidRDefault="006D24C1" w:rsidP="009758E8">
            <w:pPr>
              <w:pStyle w:val="35"/>
              <w:tabs>
                <w:tab w:val="left" w:pos="8080"/>
              </w:tabs>
              <w:spacing w:after="0"/>
              <w:ind w:left="0"/>
              <w:jc w:val="center"/>
              <w:rPr>
                <w:color w:val="000000" w:themeColor="text1"/>
                <w:sz w:val="20"/>
                <w:szCs w:val="20"/>
              </w:rPr>
            </w:pPr>
            <w:r w:rsidRPr="00D515D9">
              <w:rPr>
                <w:color w:val="000000" w:themeColor="text1"/>
                <w:sz w:val="20"/>
                <w:szCs w:val="20"/>
              </w:rPr>
              <w:t>ед.</w:t>
            </w:r>
          </w:p>
        </w:tc>
        <w:tc>
          <w:tcPr>
            <w:tcW w:w="1440" w:type="dxa"/>
          </w:tcPr>
          <w:p w:rsidR="006D24C1" w:rsidRPr="00D515D9" w:rsidRDefault="006D24C1" w:rsidP="009758E8">
            <w:pPr>
              <w:pStyle w:val="35"/>
              <w:tabs>
                <w:tab w:val="left" w:pos="8080"/>
              </w:tabs>
              <w:spacing w:after="0"/>
              <w:ind w:left="0"/>
              <w:jc w:val="center"/>
              <w:rPr>
                <w:color w:val="000000" w:themeColor="text1"/>
                <w:sz w:val="20"/>
                <w:szCs w:val="20"/>
              </w:rPr>
            </w:pPr>
            <w:r w:rsidRPr="00D515D9">
              <w:rPr>
                <w:color w:val="000000" w:themeColor="text1"/>
                <w:sz w:val="20"/>
                <w:szCs w:val="20"/>
              </w:rPr>
              <w:t>11</w:t>
            </w:r>
          </w:p>
        </w:tc>
        <w:tc>
          <w:tcPr>
            <w:tcW w:w="1643" w:type="dxa"/>
          </w:tcPr>
          <w:p w:rsidR="006D24C1" w:rsidRPr="00D515D9" w:rsidRDefault="006D24C1" w:rsidP="009758E8">
            <w:pPr>
              <w:pStyle w:val="35"/>
              <w:tabs>
                <w:tab w:val="left" w:pos="8080"/>
              </w:tabs>
              <w:spacing w:after="0"/>
              <w:ind w:left="0"/>
              <w:jc w:val="center"/>
              <w:rPr>
                <w:color w:val="000000" w:themeColor="text1"/>
                <w:sz w:val="20"/>
                <w:szCs w:val="20"/>
              </w:rPr>
            </w:pPr>
          </w:p>
        </w:tc>
      </w:tr>
      <w:tr w:rsidR="006D24C1" w:rsidRPr="00D515D9" w:rsidTr="00B90217">
        <w:trPr>
          <w:trHeight w:val="247"/>
        </w:trPr>
        <w:tc>
          <w:tcPr>
            <w:tcW w:w="644" w:type="dxa"/>
            <w:vMerge/>
            <w:vAlign w:val="center"/>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5040" w:type="dxa"/>
          </w:tcPr>
          <w:p w:rsidR="006D24C1" w:rsidRPr="00D515D9" w:rsidRDefault="006D24C1" w:rsidP="002A6252">
            <w:pPr>
              <w:pStyle w:val="35"/>
              <w:tabs>
                <w:tab w:val="left" w:pos="8080"/>
              </w:tabs>
              <w:spacing w:after="0"/>
              <w:ind w:left="0"/>
              <w:jc w:val="both"/>
              <w:rPr>
                <w:color w:val="000000" w:themeColor="text1"/>
                <w:sz w:val="20"/>
                <w:szCs w:val="20"/>
              </w:rPr>
            </w:pPr>
            <w:r w:rsidRPr="00D515D9">
              <w:rPr>
                <w:color w:val="000000" w:themeColor="text1"/>
                <w:sz w:val="20"/>
                <w:szCs w:val="20"/>
              </w:rPr>
              <w:t>- имеют в наличие земель сельхоз. назначения</w:t>
            </w:r>
          </w:p>
        </w:tc>
        <w:tc>
          <w:tcPr>
            <w:tcW w:w="1440" w:type="dxa"/>
          </w:tcPr>
          <w:p w:rsidR="006D24C1" w:rsidRPr="00D515D9" w:rsidRDefault="006D24C1" w:rsidP="009758E8">
            <w:pPr>
              <w:pStyle w:val="35"/>
              <w:tabs>
                <w:tab w:val="left" w:pos="8080"/>
              </w:tabs>
              <w:spacing w:after="0"/>
              <w:ind w:left="0"/>
              <w:jc w:val="center"/>
              <w:rPr>
                <w:color w:val="000000" w:themeColor="text1"/>
                <w:sz w:val="20"/>
                <w:szCs w:val="20"/>
              </w:rPr>
            </w:pPr>
            <w:r w:rsidRPr="00D515D9">
              <w:rPr>
                <w:color w:val="000000" w:themeColor="text1"/>
                <w:sz w:val="20"/>
                <w:szCs w:val="20"/>
              </w:rPr>
              <w:t>га</w:t>
            </w:r>
          </w:p>
        </w:tc>
        <w:tc>
          <w:tcPr>
            <w:tcW w:w="1440" w:type="dxa"/>
          </w:tcPr>
          <w:p w:rsidR="006D24C1" w:rsidRPr="00D515D9" w:rsidRDefault="006D24C1" w:rsidP="009758E8">
            <w:pPr>
              <w:pStyle w:val="35"/>
              <w:tabs>
                <w:tab w:val="left" w:pos="8080"/>
              </w:tabs>
              <w:spacing w:after="0"/>
              <w:ind w:left="0"/>
              <w:jc w:val="center"/>
              <w:rPr>
                <w:color w:val="000000" w:themeColor="text1"/>
                <w:sz w:val="20"/>
                <w:szCs w:val="20"/>
                <w:lang w:val="en-US"/>
              </w:rPr>
            </w:pPr>
            <w:r w:rsidRPr="00D515D9">
              <w:rPr>
                <w:color w:val="000000" w:themeColor="text1"/>
                <w:sz w:val="20"/>
                <w:szCs w:val="20"/>
                <w:lang w:val="en-US"/>
              </w:rPr>
              <w:t>23520</w:t>
            </w:r>
          </w:p>
        </w:tc>
        <w:tc>
          <w:tcPr>
            <w:tcW w:w="1643" w:type="dxa"/>
          </w:tcPr>
          <w:p w:rsidR="006D24C1" w:rsidRPr="00D515D9" w:rsidRDefault="006D24C1" w:rsidP="009758E8">
            <w:pPr>
              <w:pStyle w:val="35"/>
              <w:tabs>
                <w:tab w:val="left" w:pos="8080"/>
              </w:tabs>
              <w:spacing w:after="0"/>
              <w:ind w:left="0"/>
              <w:jc w:val="center"/>
              <w:rPr>
                <w:color w:val="000000" w:themeColor="text1"/>
                <w:sz w:val="20"/>
                <w:szCs w:val="20"/>
              </w:rPr>
            </w:pPr>
          </w:p>
        </w:tc>
      </w:tr>
      <w:tr w:rsidR="006D24C1" w:rsidRPr="00D515D9" w:rsidTr="00B90217">
        <w:trPr>
          <w:trHeight w:val="247"/>
        </w:trPr>
        <w:tc>
          <w:tcPr>
            <w:tcW w:w="644" w:type="dxa"/>
            <w:vMerge/>
            <w:vAlign w:val="center"/>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5040" w:type="dxa"/>
          </w:tcPr>
          <w:p w:rsidR="006D24C1" w:rsidRPr="00D515D9" w:rsidRDefault="006D24C1" w:rsidP="002A6252">
            <w:pPr>
              <w:pStyle w:val="35"/>
              <w:tabs>
                <w:tab w:val="left" w:pos="8080"/>
              </w:tabs>
              <w:spacing w:after="0"/>
              <w:ind w:left="0"/>
              <w:jc w:val="both"/>
              <w:rPr>
                <w:color w:val="000000" w:themeColor="text1"/>
                <w:sz w:val="20"/>
                <w:szCs w:val="20"/>
              </w:rPr>
            </w:pPr>
            <w:r w:rsidRPr="00D515D9">
              <w:rPr>
                <w:color w:val="000000" w:themeColor="text1"/>
                <w:sz w:val="20"/>
                <w:szCs w:val="20"/>
              </w:rPr>
              <w:t>- в них среднегодовая численность работающих</w:t>
            </w:r>
          </w:p>
        </w:tc>
        <w:tc>
          <w:tcPr>
            <w:tcW w:w="1440" w:type="dxa"/>
          </w:tcPr>
          <w:p w:rsidR="006D24C1" w:rsidRPr="00D515D9" w:rsidRDefault="006D24C1" w:rsidP="009758E8">
            <w:pPr>
              <w:pStyle w:val="35"/>
              <w:tabs>
                <w:tab w:val="left" w:pos="8080"/>
              </w:tabs>
              <w:spacing w:after="0"/>
              <w:ind w:left="0"/>
              <w:jc w:val="center"/>
              <w:rPr>
                <w:color w:val="000000" w:themeColor="text1"/>
                <w:sz w:val="20"/>
                <w:szCs w:val="20"/>
              </w:rPr>
            </w:pPr>
            <w:r w:rsidRPr="00D515D9">
              <w:rPr>
                <w:color w:val="000000" w:themeColor="text1"/>
                <w:sz w:val="20"/>
                <w:szCs w:val="20"/>
              </w:rPr>
              <w:t>чел.</w:t>
            </w:r>
          </w:p>
        </w:tc>
        <w:tc>
          <w:tcPr>
            <w:tcW w:w="1440" w:type="dxa"/>
          </w:tcPr>
          <w:p w:rsidR="006D24C1" w:rsidRPr="00D515D9" w:rsidRDefault="006D24C1" w:rsidP="009758E8">
            <w:pPr>
              <w:pStyle w:val="35"/>
              <w:tabs>
                <w:tab w:val="left" w:pos="8080"/>
              </w:tabs>
              <w:spacing w:after="0"/>
              <w:ind w:left="0"/>
              <w:jc w:val="center"/>
              <w:rPr>
                <w:color w:val="000000" w:themeColor="text1"/>
                <w:sz w:val="20"/>
                <w:szCs w:val="20"/>
                <w:lang w:val="en-US"/>
              </w:rPr>
            </w:pPr>
            <w:r w:rsidRPr="00D515D9">
              <w:rPr>
                <w:color w:val="000000" w:themeColor="text1"/>
                <w:sz w:val="20"/>
                <w:szCs w:val="20"/>
                <w:lang w:val="en-US"/>
              </w:rPr>
              <w:t>610</w:t>
            </w:r>
          </w:p>
        </w:tc>
        <w:tc>
          <w:tcPr>
            <w:tcW w:w="1643" w:type="dxa"/>
          </w:tcPr>
          <w:p w:rsidR="006D24C1" w:rsidRPr="00D515D9" w:rsidRDefault="006D24C1" w:rsidP="009758E8">
            <w:pPr>
              <w:pStyle w:val="35"/>
              <w:tabs>
                <w:tab w:val="left" w:pos="8080"/>
              </w:tabs>
              <w:spacing w:after="0"/>
              <w:ind w:left="0"/>
              <w:jc w:val="center"/>
              <w:rPr>
                <w:color w:val="000000" w:themeColor="text1"/>
                <w:sz w:val="20"/>
                <w:szCs w:val="20"/>
              </w:rPr>
            </w:pPr>
          </w:p>
        </w:tc>
      </w:tr>
      <w:tr w:rsidR="006D24C1" w:rsidRPr="00D515D9" w:rsidTr="00B90217">
        <w:trPr>
          <w:trHeight w:val="247"/>
        </w:trPr>
        <w:tc>
          <w:tcPr>
            <w:tcW w:w="644" w:type="dxa"/>
            <w:vMerge/>
            <w:vAlign w:val="center"/>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5040" w:type="dxa"/>
          </w:tcPr>
          <w:p w:rsidR="006D24C1" w:rsidRPr="00D515D9" w:rsidRDefault="006D24C1" w:rsidP="002A6252">
            <w:pPr>
              <w:pStyle w:val="35"/>
              <w:tabs>
                <w:tab w:val="left" w:pos="8080"/>
              </w:tabs>
              <w:spacing w:after="0"/>
              <w:ind w:left="0"/>
              <w:jc w:val="both"/>
              <w:rPr>
                <w:color w:val="000000" w:themeColor="text1"/>
                <w:sz w:val="20"/>
                <w:szCs w:val="20"/>
              </w:rPr>
            </w:pPr>
            <w:r w:rsidRPr="00D515D9">
              <w:rPr>
                <w:color w:val="000000" w:themeColor="text1"/>
                <w:sz w:val="20"/>
                <w:szCs w:val="20"/>
              </w:rPr>
              <w:t>- получаемый среднегодовой удельный доход</w:t>
            </w:r>
          </w:p>
        </w:tc>
        <w:tc>
          <w:tcPr>
            <w:tcW w:w="1440" w:type="dxa"/>
          </w:tcPr>
          <w:p w:rsidR="006D24C1" w:rsidRPr="00D515D9" w:rsidRDefault="006D24C1" w:rsidP="009758E8">
            <w:pPr>
              <w:pStyle w:val="35"/>
              <w:tabs>
                <w:tab w:val="left" w:pos="8080"/>
              </w:tabs>
              <w:spacing w:after="0"/>
              <w:ind w:left="0"/>
              <w:jc w:val="center"/>
              <w:rPr>
                <w:color w:val="000000" w:themeColor="text1"/>
                <w:sz w:val="20"/>
                <w:szCs w:val="20"/>
              </w:rPr>
            </w:pPr>
            <w:r w:rsidRPr="00D515D9">
              <w:rPr>
                <w:color w:val="000000" w:themeColor="text1"/>
                <w:sz w:val="20"/>
                <w:szCs w:val="20"/>
              </w:rPr>
              <w:t>руб./га</w:t>
            </w:r>
          </w:p>
        </w:tc>
        <w:tc>
          <w:tcPr>
            <w:tcW w:w="1440" w:type="dxa"/>
          </w:tcPr>
          <w:p w:rsidR="006D24C1" w:rsidRPr="00D515D9" w:rsidRDefault="006D24C1" w:rsidP="009758E8">
            <w:pPr>
              <w:pStyle w:val="35"/>
              <w:tabs>
                <w:tab w:val="left" w:pos="8080"/>
              </w:tabs>
              <w:spacing w:after="0"/>
              <w:ind w:left="0"/>
              <w:jc w:val="center"/>
              <w:rPr>
                <w:color w:val="000000" w:themeColor="text1"/>
                <w:sz w:val="20"/>
                <w:szCs w:val="20"/>
                <w:lang w:val="en-US"/>
              </w:rPr>
            </w:pPr>
            <w:r w:rsidRPr="00D515D9">
              <w:rPr>
                <w:color w:val="000000" w:themeColor="text1"/>
                <w:sz w:val="20"/>
                <w:szCs w:val="20"/>
                <w:lang w:val="en-US"/>
              </w:rPr>
              <w:t>14615</w:t>
            </w:r>
          </w:p>
        </w:tc>
        <w:tc>
          <w:tcPr>
            <w:tcW w:w="1643" w:type="dxa"/>
          </w:tcPr>
          <w:p w:rsidR="006D24C1" w:rsidRPr="00D515D9" w:rsidRDefault="006D24C1" w:rsidP="009758E8">
            <w:pPr>
              <w:pStyle w:val="35"/>
              <w:tabs>
                <w:tab w:val="left" w:pos="8080"/>
              </w:tabs>
              <w:spacing w:after="0"/>
              <w:ind w:left="0"/>
              <w:jc w:val="center"/>
              <w:rPr>
                <w:color w:val="000000" w:themeColor="text1"/>
                <w:sz w:val="20"/>
                <w:szCs w:val="20"/>
              </w:rPr>
            </w:pPr>
          </w:p>
        </w:tc>
      </w:tr>
      <w:tr w:rsidR="006D24C1" w:rsidRPr="00D515D9" w:rsidTr="00B90217">
        <w:trPr>
          <w:trHeight w:val="247"/>
        </w:trPr>
        <w:tc>
          <w:tcPr>
            <w:tcW w:w="644" w:type="dxa"/>
            <w:vMerge w:val="restart"/>
          </w:tcPr>
          <w:p w:rsidR="006D24C1" w:rsidRPr="00D515D9" w:rsidRDefault="006D24C1" w:rsidP="009758E8">
            <w:pPr>
              <w:pStyle w:val="35"/>
              <w:tabs>
                <w:tab w:val="left" w:pos="8080"/>
              </w:tabs>
              <w:spacing w:after="0"/>
              <w:ind w:left="0"/>
              <w:jc w:val="center"/>
              <w:rPr>
                <w:color w:val="000000" w:themeColor="text1"/>
                <w:sz w:val="20"/>
                <w:szCs w:val="20"/>
              </w:rPr>
            </w:pPr>
            <w:r w:rsidRPr="00D515D9">
              <w:rPr>
                <w:color w:val="000000" w:themeColor="text1"/>
                <w:sz w:val="20"/>
                <w:szCs w:val="20"/>
              </w:rPr>
              <w:t>3</w:t>
            </w:r>
          </w:p>
        </w:tc>
        <w:tc>
          <w:tcPr>
            <w:tcW w:w="5040" w:type="dxa"/>
          </w:tcPr>
          <w:p w:rsidR="006D24C1" w:rsidRPr="00D515D9" w:rsidRDefault="006D24C1" w:rsidP="002A6252">
            <w:pPr>
              <w:pStyle w:val="35"/>
              <w:tabs>
                <w:tab w:val="left" w:pos="8080"/>
              </w:tabs>
              <w:spacing w:after="0"/>
              <w:ind w:left="0"/>
              <w:jc w:val="both"/>
              <w:rPr>
                <w:color w:val="000000" w:themeColor="text1"/>
                <w:sz w:val="20"/>
                <w:szCs w:val="20"/>
              </w:rPr>
            </w:pPr>
            <w:r w:rsidRPr="00D515D9">
              <w:rPr>
                <w:color w:val="000000" w:themeColor="text1"/>
                <w:sz w:val="20"/>
                <w:szCs w:val="20"/>
              </w:rPr>
              <w:t>Количество крестьянских (фермерских) хозяйств</w:t>
            </w:r>
          </w:p>
        </w:tc>
        <w:tc>
          <w:tcPr>
            <w:tcW w:w="1440" w:type="dxa"/>
          </w:tcPr>
          <w:p w:rsidR="006D24C1" w:rsidRPr="00D515D9" w:rsidRDefault="006D24C1" w:rsidP="009758E8">
            <w:pPr>
              <w:pStyle w:val="35"/>
              <w:tabs>
                <w:tab w:val="left" w:pos="8080"/>
              </w:tabs>
              <w:spacing w:after="0"/>
              <w:ind w:left="0"/>
              <w:jc w:val="center"/>
              <w:rPr>
                <w:color w:val="000000" w:themeColor="text1"/>
                <w:sz w:val="20"/>
                <w:szCs w:val="20"/>
              </w:rPr>
            </w:pPr>
            <w:r w:rsidRPr="00D515D9">
              <w:rPr>
                <w:color w:val="000000" w:themeColor="text1"/>
                <w:sz w:val="20"/>
                <w:szCs w:val="20"/>
              </w:rPr>
              <w:t>ед.</w:t>
            </w:r>
          </w:p>
        </w:tc>
        <w:tc>
          <w:tcPr>
            <w:tcW w:w="1440" w:type="dxa"/>
          </w:tcPr>
          <w:p w:rsidR="006D24C1" w:rsidRPr="00D515D9" w:rsidRDefault="006D24C1" w:rsidP="009758E8">
            <w:pPr>
              <w:pStyle w:val="35"/>
              <w:tabs>
                <w:tab w:val="left" w:pos="8080"/>
              </w:tabs>
              <w:spacing w:after="0"/>
              <w:ind w:left="0"/>
              <w:jc w:val="center"/>
              <w:rPr>
                <w:color w:val="000000" w:themeColor="text1"/>
                <w:sz w:val="20"/>
                <w:szCs w:val="20"/>
              </w:rPr>
            </w:pPr>
            <w:r w:rsidRPr="00D515D9">
              <w:rPr>
                <w:color w:val="000000" w:themeColor="text1"/>
                <w:sz w:val="20"/>
                <w:szCs w:val="20"/>
              </w:rPr>
              <w:t>33</w:t>
            </w:r>
          </w:p>
        </w:tc>
        <w:tc>
          <w:tcPr>
            <w:tcW w:w="1643" w:type="dxa"/>
          </w:tcPr>
          <w:p w:rsidR="006D24C1" w:rsidRPr="00D515D9" w:rsidRDefault="006D24C1" w:rsidP="009758E8">
            <w:pPr>
              <w:pStyle w:val="35"/>
              <w:tabs>
                <w:tab w:val="left" w:pos="8080"/>
              </w:tabs>
              <w:spacing w:after="0"/>
              <w:ind w:left="0"/>
              <w:jc w:val="center"/>
              <w:rPr>
                <w:color w:val="000000" w:themeColor="text1"/>
                <w:sz w:val="20"/>
                <w:szCs w:val="20"/>
              </w:rPr>
            </w:pPr>
          </w:p>
        </w:tc>
      </w:tr>
      <w:tr w:rsidR="006D24C1" w:rsidRPr="00D515D9" w:rsidTr="00B90217">
        <w:trPr>
          <w:trHeight w:val="247"/>
        </w:trPr>
        <w:tc>
          <w:tcPr>
            <w:tcW w:w="644" w:type="dxa"/>
            <w:vMerge/>
            <w:vAlign w:val="center"/>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5040" w:type="dxa"/>
          </w:tcPr>
          <w:p w:rsidR="006D24C1" w:rsidRPr="00D515D9" w:rsidRDefault="006D24C1" w:rsidP="002A6252">
            <w:pPr>
              <w:pStyle w:val="35"/>
              <w:tabs>
                <w:tab w:val="left" w:pos="8080"/>
              </w:tabs>
              <w:spacing w:after="0"/>
              <w:ind w:left="0"/>
              <w:jc w:val="both"/>
              <w:rPr>
                <w:color w:val="000000" w:themeColor="text1"/>
                <w:sz w:val="20"/>
                <w:szCs w:val="20"/>
              </w:rPr>
            </w:pPr>
            <w:r w:rsidRPr="00D515D9">
              <w:rPr>
                <w:color w:val="000000" w:themeColor="text1"/>
                <w:sz w:val="20"/>
                <w:szCs w:val="20"/>
              </w:rPr>
              <w:t>- имеют в наличие земель сельхоз. назначения</w:t>
            </w:r>
          </w:p>
        </w:tc>
        <w:tc>
          <w:tcPr>
            <w:tcW w:w="1440" w:type="dxa"/>
          </w:tcPr>
          <w:p w:rsidR="006D24C1" w:rsidRPr="00D515D9" w:rsidRDefault="006D24C1" w:rsidP="009758E8">
            <w:pPr>
              <w:pStyle w:val="35"/>
              <w:tabs>
                <w:tab w:val="left" w:pos="8080"/>
              </w:tabs>
              <w:spacing w:after="0"/>
              <w:ind w:left="0"/>
              <w:jc w:val="center"/>
              <w:rPr>
                <w:color w:val="000000" w:themeColor="text1"/>
                <w:sz w:val="20"/>
                <w:szCs w:val="20"/>
              </w:rPr>
            </w:pPr>
            <w:r w:rsidRPr="00D515D9">
              <w:rPr>
                <w:color w:val="000000" w:themeColor="text1"/>
                <w:sz w:val="20"/>
                <w:szCs w:val="20"/>
              </w:rPr>
              <w:t>га</w:t>
            </w:r>
          </w:p>
        </w:tc>
        <w:tc>
          <w:tcPr>
            <w:tcW w:w="1440" w:type="dxa"/>
          </w:tcPr>
          <w:p w:rsidR="006D24C1" w:rsidRPr="00D515D9" w:rsidRDefault="006D24C1" w:rsidP="009758E8">
            <w:pPr>
              <w:pStyle w:val="35"/>
              <w:tabs>
                <w:tab w:val="left" w:pos="8080"/>
              </w:tabs>
              <w:spacing w:after="0"/>
              <w:ind w:left="0"/>
              <w:jc w:val="center"/>
              <w:rPr>
                <w:color w:val="000000" w:themeColor="text1"/>
                <w:sz w:val="20"/>
                <w:szCs w:val="20"/>
              </w:rPr>
            </w:pPr>
            <w:r w:rsidRPr="00D515D9">
              <w:rPr>
                <w:color w:val="000000" w:themeColor="text1"/>
                <w:sz w:val="20"/>
                <w:szCs w:val="20"/>
              </w:rPr>
              <w:t>3391</w:t>
            </w:r>
          </w:p>
        </w:tc>
        <w:tc>
          <w:tcPr>
            <w:tcW w:w="1643" w:type="dxa"/>
          </w:tcPr>
          <w:p w:rsidR="006D24C1" w:rsidRPr="00D515D9" w:rsidRDefault="006D24C1" w:rsidP="009758E8">
            <w:pPr>
              <w:pStyle w:val="35"/>
              <w:tabs>
                <w:tab w:val="left" w:pos="8080"/>
              </w:tabs>
              <w:spacing w:after="0"/>
              <w:ind w:left="0"/>
              <w:jc w:val="center"/>
              <w:rPr>
                <w:color w:val="000000" w:themeColor="text1"/>
                <w:sz w:val="20"/>
                <w:szCs w:val="20"/>
              </w:rPr>
            </w:pPr>
          </w:p>
        </w:tc>
      </w:tr>
      <w:tr w:rsidR="006D24C1" w:rsidRPr="00D515D9" w:rsidTr="00B90217">
        <w:trPr>
          <w:trHeight w:val="247"/>
        </w:trPr>
        <w:tc>
          <w:tcPr>
            <w:tcW w:w="644" w:type="dxa"/>
            <w:vMerge/>
            <w:vAlign w:val="center"/>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5040" w:type="dxa"/>
          </w:tcPr>
          <w:p w:rsidR="006D24C1" w:rsidRPr="00D515D9" w:rsidRDefault="006D24C1" w:rsidP="002A6252">
            <w:pPr>
              <w:pStyle w:val="35"/>
              <w:tabs>
                <w:tab w:val="left" w:pos="8080"/>
              </w:tabs>
              <w:spacing w:after="0"/>
              <w:ind w:left="0"/>
              <w:jc w:val="both"/>
              <w:rPr>
                <w:color w:val="000000" w:themeColor="text1"/>
                <w:sz w:val="20"/>
                <w:szCs w:val="20"/>
              </w:rPr>
            </w:pPr>
            <w:r w:rsidRPr="00D515D9">
              <w:rPr>
                <w:color w:val="000000" w:themeColor="text1"/>
                <w:sz w:val="20"/>
                <w:szCs w:val="20"/>
              </w:rPr>
              <w:t>В том числе количество крестьянских (фермерских) хозяйств включенных в перечень сельскохозяйственных товаропроизводителей района</w:t>
            </w:r>
          </w:p>
        </w:tc>
        <w:tc>
          <w:tcPr>
            <w:tcW w:w="1440" w:type="dxa"/>
          </w:tcPr>
          <w:p w:rsidR="006D24C1" w:rsidRPr="00D515D9" w:rsidRDefault="006D24C1" w:rsidP="009758E8">
            <w:pPr>
              <w:pStyle w:val="35"/>
              <w:tabs>
                <w:tab w:val="left" w:pos="8080"/>
              </w:tabs>
              <w:spacing w:after="0"/>
              <w:ind w:left="0"/>
              <w:jc w:val="center"/>
              <w:rPr>
                <w:color w:val="000000" w:themeColor="text1"/>
                <w:sz w:val="20"/>
                <w:szCs w:val="20"/>
              </w:rPr>
            </w:pPr>
            <w:r w:rsidRPr="00D515D9">
              <w:rPr>
                <w:color w:val="000000" w:themeColor="text1"/>
                <w:sz w:val="20"/>
                <w:szCs w:val="20"/>
              </w:rPr>
              <w:t>ед.</w:t>
            </w:r>
          </w:p>
        </w:tc>
        <w:tc>
          <w:tcPr>
            <w:tcW w:w="1440" w:type="dxa"/>
          </w:tcPr>
          <w:p w:rsidR="006D24C1" w:rsidRPr="00D515D9" w:rsidRDefault="006D24C1" w:rsidP="009758E8">
            <w:pPr>
              <w:pStyle w:val="35"/>
              <w:tabs>
                <w:tab w:val="left" w:pos="8080"/>
              </w:tabs>
              <w:spacing w:after="0"/>
              <w:ind w:left="0"/>
              <w:jc w:val="center"/>
              <w:rPr>
                <w:color w:val="000000" w:themeColor="text1"/>
                <w:sz w:val="20"/>
                <w:szCs w:val="20"/>
                <w:highlight w:val="yellow"/>
                <w:lang w:val="en-US"/>
              </w:rPr>
            </w:pPr>
            <w:r w:rsidRPr="00D515D9">
              <w:rPr>
                <w:color w:val="000000" w:themeColor="text1"/>
                <w:sz w:val="20"/>
                <w:szCs w:val="20"/>
                <w:lang w:val="en-US"/>
              </w:rPr>
              <w:t>5</w:t>
            </w:r>
          </w:p>
        </w:tc>
        <w:tc>
          <w:tcPr>
            <w:tcW w:w="1643" w:type="dxa"/>
          </w:tcPr>
          <w:p w:rsidR="006D24C1" w:rsidRPr="00D515D9" w:rsidRDefault="006D24C1" w:rsidP="009758E8">
            <w:pPr>
              <w:pStyle w:val="35"/>
              <w:tabs>
                <w:tab w:val="left" w:pos="8080"/>
              </w:tabs>
              <w:spacing w:after="0"/>
              <w:ind w:left="0"/>
              <w:jc w:val="center"/>
              <w:rPr>
                <w:color w:val="000000" w:themeColor="text1"/>
                <w:sz w:val="20"/>
                <w:szCs w:val="20"/>
              </w:rPr>
            </w:pPr>
          </w:p>
        </w:tc>
      </w:tr>
      <w:tr w:rsidR="006D24C1" w:rsidRPr="00D515D9" w:rsidTr="00B90217">
        <w:trPr>
          <w:trHeight w:val="247"/>
        </w:trPr>
        <w:tc>
          <w:tcPr>
            <w:tcW w:w="644" w:type="dxa"/>
            <w:vMerge/>
            <w:vAlign w:val="center"/>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5040" w:type="dxa"/>
          </w:tcPr>
          <w:p w:rsidR="006D24C1" w:rsidRPr="00D515D9" w:rsidRDefault="006D24C1" w:rsidP="002A6252">
            <w:pPr>
              <w:pStyle w:val="35"/>
              <w:tabs>
                <w:tab w:val="left" w:pos="8080"/>
              </w:tabs>
              <w:spacing w:after="0"/>
              <w:ind w:left="0"/>
              <w:jc w:val="both"/>
              <w:rPr>
                <w:color w:val="000000" w:themeColor="text1"/>
                <w:sz w:val="20"/>
                <w:szCs w:val="20"/>
              </w:rPr>
            </w:pPr>
            <w:r w:rsidRPr="00D515D9">
              <w:rPr>
                <w:color w:val="000000" w:themeColor="text1"/>
                <w:sz w:val="20"/>
                <w:szCs w:val="20"/>
              </w:rPr>
              <w:t>- имеют в наличие земель сельхоз. назначения</w:t>
            </w:r>
          </w:p>
        </w:tc>
        <w:tc>
          <w:tcPr>
            <w:tcW w:w="1440" w:type="dxa"/>
          </w:tcPr>
          <w:p w:rsidR="006D24C1" w:rsidRPr="00D515D9" w:rsidRDefault="006D24C1" w:rsidP="009758E8">
            <w:pPr>
              <w:pStyle w:val="35"/>
              <w:tabs>
                <w:tab w:val="left" w:pos="8080"/>
              </w:tabs>
              <w:spacing w:after="0"/>
              <w:ind w:left="0"/>
              <w:jc w:val="center"/>
              <w:rPr>
                <w:color w:val="000000" w:themeColor="text1"/>
                <w:sz w:val="20"/>
                <w:szCs w:val="20"/>
              </w:rPr>
            </w:pPr>
            <w:r w:rsidRPr="00D515D9">
              <w:rPr>
                <w:color w:val="000000" w:themeColor="text1"/>
                <w:sz w:val="20"/>
                <w:szCs w:val="20"/>
              </w:rPr>
              <w:t>га</w:t>
            </w:r>
          </w:p>
        </w:tc>
        <w:tc>
          <w:tcPr>
            <w:tcW w:w="1440" w:type="dxa"/>
          </w:tcPr>
          <w:p w:rsidR="006D24C1" w:rsidRPr="00D515D9" w:rsidRDefault="006D24C1" w:rsidP="009758E8">
            <w:pPr>
              <w:pStyle w:val="35"/>
              <w:tabs>
                <w:tab w:val="left" w:pos="8080"/>
              </w:tabs>
              <w:spacing w:after="0"/>
              <w:ind w:left="0"/>
              <w:jc w:val="center"/>
              <w:rPr>
                <w:color w:val="000000" w:themeColor="text1"/>
                <w:sz w:val="20"/>
                <w:szCs w:val="20"/>
                <w:lang w:val="en-US"/>
              </w:rPr>
            </w:pPr>
            <w:r w:rsidRPr="00D515D9">
              <w:rPr>
                <w:color w:val="000000" w:themeColor="text1"/>
                <w:sz w:val="20"/>
                <w:szCs w:val="20"/>
                <w:lang w:val="en-US"/>
              </w:rPr>
              <w:t>2789</w:t>
            </w:r>
          </w:p>
        </w:tc>
        <w:tc>
          <w:tcPr>
            <w:tcW w:w="1643" w:type="dxa"/>
          </w:tcPr>
          <w:p w:rsidR="006D24C1" w:rsidRPr="00D515D9" w:rsidRDefault="006D24C1" w:rsidP="009758E8">
            <w:pPr>
              <w:pStyle w:val="35"/>
              <w:tabs>
                <w:tab w:val="left" w:pos="8080"/>
              </w:tabs>
              <w:spacing w:after="0"/>
              <w:ind w:left="0"/>
              <w:jc w:val="center"/>
              <w:rPr>
                <w:color w:val="000000" w:themeColor="text1"/>
                <w:sz w:val="20"/>
                <w:szCs w:val="20"/>
              </w:rPr>
            </w:pPr>
          </w:p>
        </w:tc>
      </w:tr>
      <w:tr w:rsidR="006D24C1" w:rsidRPr="00D515D9" w:rsidTr="00B90217">
        <w:trPr>
          <w:trHeight w:val="247"/>
        </w:trPr>
        <w:tc>
          <w:tcPr>
            <w:tcW w:w="644" w:type="dxa"/>
            <w:vMerge/>
            <w:vAlign w:val="center"/>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5040" w:type="dxa"/>
          </w:tcPr>
          <w:p w:rsidR="006D24C1" w:rsidRPr="00D515D9" w:rsidRDefault="006D24C1" w:rsidP="002A6252">
            <w:pPr>
              <w:pStyle w:val="35"/>
              <w:tabs>
                <w:tab w:val="left" w:pos="8080"/>
              </w:tabs>
              <w:spacing w:after="0"/>
              <w:ind w:left="0"/>
              <w:jc w:val="both"/>
              <w:rPr>
                <w:color w:val="000000" w:themeColor="text1"/>
                <w:sz w:val="20"/>
                <w:szCs w:val="20"/>
              </w:rPr>
            </w:pPr>
            <w:r w:rsidRPr="00D515D9">
              <w:rPr>
                <w:color w:val="000000" w:themeColor="text1"/>
                <w:sz w:val="20"/>
                <w:szCs w:val="20"/>
              </w:rPr>
              <w:t>- в них среднегодовая численность работающих</w:t>
            </w:r>
          </w:p>
        </w:tc>
        <w:tc>
          <w:tcPr>
            <w:tcW w:w="1440" w:type="dxa"/>
          </w:tcPr>
          <w:p w:rsidR="006D24C1" w:rsidRPr="00D515D9" w:rsidRDefault="006D24C1" w:rsidP="009758E8">
            <w:pPr>
              <w:pStyle w:val="35"/>
              <w:tabs>
                <w:tab w:val="left" w:pos="8080"/>
              </w:tabs>
              <w:spacing w:after="0"/>
              <w:ind w:left="0"/>
              <w:jc w:val="center"/>
              <w:rPr>
                <w:color w:val="000000" w:themeColor="text1"/>
                <w:sz w:val="20"/>
                <w:szCs w:val="20"/>
              </w:rPr>
            </w:pPr>
            <w:r w:rsidRPr="00D515D9">
              <w:rPr>
                <w:color w:val="000000" w:themeColor="text1"/>
                <w:sz w:val="20"/>
                <w:szCs w:val="20"/>
              </w:rPr>
              <w:t>чел.</w:t>
            </w:r>
          </w:p>
        </w:tc>
        <w:tc>
          <w:tcPr>
            <w:tcW w:w="1440" w:type="dxa"/>
          </w:tcPr>
          <w:p w:rsidR="006D24C1" w:rsidRPr="00D515D9" w:rsidRDefault="006D24C1" w:rsidP="009758E8">
            <w:pPr>
              <w:pStyle w:val="35"/>
              <w:tabs>
                <w:tab w:val="left" w:pos="8080"/>
              </w:tabs>
              <w:spacing w:after="0"/>
              <w:ind w:left="0"/>
              <w:jc w:val="center"/>
              <w:rPr>
                <w:color w:val="000000" w:themeColor="text1"/>
                <w:sz w:val="20"/>
                <w:szCs w:val="20"/>
                <w:lang w:val="en-US"/>
              </w:rPr>
            </w:pPr>
            <w:r w:rsidRPr="00D515D9">
              <w:rPr>
                <w:color w:val="000000" w:themeColor="text1"/>
                <w:sz w:val="20"/>
                <w:szCs w:val="20"/>
                <w:lang w:val="en-US"/>
              </w:rPr>
              <w:t>37</w:t>
            </w:r>
          </w:p>
        </w:tc>
        <w:tc>
          <w:tcPr>
            <w:tcW w:w="1643" w:type="dxa"/>
          </w:tcPr>
          <w:p w:rsidR="006D24C1" w:rsidRPr="00D515D9" w:rsidRDefault="006D24C1" w:rsidP="009758E8">
            <w:pPr>
              <w:pStyle w:val="35"/>
              <w:tabs>
                <w:tab w:val="left" w:pos="8080"/>
              </w:tabs>
              <w:spacing w:after="0"/>
              <w:ind w:left="0"/>
              <w:jc w:val="center"/>
              <w:rPr>
                <w:color w:val="000000" w:themeColor="text1"/>
                <w:sz w:val="20"/>
                <w:szCs w:val="20"/>
              </w:rPr>
            </w:pPr>
          </w:p>
        </w:tc>
      </w:tr>
      <w:tr w:rsidR="006D24C1" w:rsidRPr="00D515D9" w:rsidTr="00B90217">
        <w:trPr>
          <w:trHeight w:val="247"/>
        </w:trPr>
        <w:tc>
          <w:tcPr>
            <w:tcW w:w="644" w:type="dxa"/>
            <w:vMerge/>
            <w:vAlign w:val="center"/>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5040" w:type="dxa"/>
          </w:tcPr>
          <w:p w:rsidR="006D24C1" w:rsidRPr="00D515D9" w:rsidRDefault="006D24C1" w:rsidP="002A6252">
            <w:pPr>
              <w:pStyle w:val="35"/>
              <w:tabs>
                <w:tab w:val="left" w:pos="8080"/>
              </w:tabs>
              <w:spacing w:after="0"/>
              <w:ind w:left="0"/>
              <w:jc w:val="both"/>
              <w:rPr>
                <w:color w:val="000000" w:themeColor="text1"/>
                <w:sz w:val="20"/>
                <w:szCs w:val="20"/>
              </w:rPr>
            </w:pPr>
            <w:r w:rsidRPr="00D515D9">
              <w:rPr>
                <w:color w:val="000000" w:themeColor="text1"/>
                <w:sz w:val="20"/>
                <w:szCs w:val="20"/>
              </w:rPr>
              <w:t>- получаемый среднегодовой удельный доход</w:t>
            </w:r>
          </w:p>
        </w:tc>
        <w:tc>
          <w:tcPr>
            <w:tcW w:w="1440" w:type="dxa"/>
          </w:tcPr>
          <w:p w:rsidR="006D24C1" w:rsidRPr="00D515D9" w:rsidRDefault="006D24C1" w:rsidP="009758E8">
            <w:pPr>
              <w:pStyle w:val="35"/>
              <w:tabs>
                <w:tab w:val="left" w:pos="8080"/>
              </w:tabs>
              <w:spacing w:after="0"/>
              <w:ind w:left="0"/>
              <w:jc w:val="center"/>
              <w:rPr>
                <w:color w:val="000000" w:themeColor="text1"/>
                <w:sz w:val="20"/>
                <w:szCs w:val="20"/>
              </w:rPr>
            </w:pPr>
            <w:r w:rsidRPr="00D515D9">
              <w:rPr>
                <w:color w:val="000000" w:themeColor="text1"/>
                <w:sz w:val="20"/>
                <w:szCs w:val="20"/>
              </w:rPr>
              <w:t>руб./га</w:t>
            </w:r>
          </w:p>
        </w:tc>
        <w:tc>
          <w:tcPr>
            <w:tcW w:w="1440" w:type="dxa"/>
          </w:tcPr>
          <w:p w:rsidR="006D24C1" w:rsidRPr="00D515D9" w:rsidRDefault="006D24C1" w:rsidP="009758E8">
            <w:pPr>
              <w:pStyle w:val="35"/>
              <w:tabs>
                <w:tab w:val="left" w:pos="8080"/>
              </w:tabs>
              <w:spacing w:after="0"/>
              <w:ind w:left="0"/>
              <w:jc w:val="center"/>
              <w:rPr>
                <w:color w:val="000000" w:themeColor="text1"/>
                <w:sz w:val="20"/>
                <w:szCs w:val="20"/>
                <w:lang w:val="en-US"/>
              </w:rPr>
            </w:pPr>
            <w:r w:rsidRPr="00D515D9">
              <w:rPr>
                <w:color w:val="000000" w:themeColor="text1"/>
                <w:sz w:val="20"/>
                <w:szCs w:val="20"/>
                <w:lang w:val="en-US"/>
              </w:rPr>
              <w:t>16490</w:t>
            </w:r>
          </w:p>
        </w:tc>
        <w:tc>
          <w:tcPr>
            <w:tcW w:w="1643" w:type="dxa"/>
          </w:tcPr>
          <w:p w:rsidR="006D24C1" w:rsidRPr="00D515D9" w:rsidRDefault="006D24C1" w:rsidP="009758E8">
            <w:pPr>
              <w:pStyle w:val="35"/>
              <w:tabs>
                <w:tab w:val="left" w:pos="8080"/>
              </w:tabs>
              <w:spacing w:after="0"/>
              <w:ind w:left="0"/>
              <w:jc w:val="center"/>
              <w:rPr>
                <w:color w:val="000000" w:themeColor="text1"/>
                <w:sz w:val="20"/>
                <w:szCs w:val="20"/>
              </w:rPr>
            </w:pPr>
          </w:p>
        </w:tc>
      </w:tr>
      <w:tr w:rsidR="006D24C1" w:rsidRPr="00D515D9" w:rsidTr="00B90217">
        <w:trPr>
          <w:trHeight w:val="247"/>
        </w:trPr>
        <w:tc>
          <w:tcPr>
            <w:tcW w:w="644" w:type="dxa"/>
          </w:tcPr>
          <w:p w:rsidR="006D24C1" w:rsidRPr="00D515D9" w:rsidRDefault="006D24C1" w:rsidP="009758E8">
            <w:pPr>
              <w:pStyle w:val="35"/>
              <w:tabs>
                <w:tab w:val="left" w:pos="8080"/>
              </w:tabs>
              <w:spacing w:after="0"/>
              <w:ind w:left="0"/>
              <w:jc w:val="center"/>
              <w:rPr>
                <w:color w:val="000000" w:themeColor="text1"/>
                <w:sz w:val="20"/>
                <w:szCs w:val="20"/>
              </w:rPr>
            </w:pPr>
            <w:r w:rsidRPr="00D515D9">
              <w:rPr>
                <w:color w:val="000000" w:themeColor="text1"/>
                <w:sz w:val="20"/>
                <w:szCs w:val="20"/>
              </w:rPr>
              <w:t>4</w:t>
            </w:r>
          </w:p>
        </w:tc>
        <w:tc>
          <w:tcPr>
            <w:tcW w:w="5040" w:type="dxa"/>
          </w:tcPr>
          <w:p w:rsidR="006D24C1" w:rsidRPr="00D515D9" w:rsidRDefault="006D24C1" w:rsidP="002A6252">
            <w:pPr>
              <w:pStyle w:val="35"/>
              <w:tabs>
                <w:tab w:val="left" w:pos="8080"/>
              </w:tabs>
              <w:spacing w:after="0"/>
              <w:ind w:left="0"/>
              <w:jc w:val="both"/>
              <w:rPr>
                <w:color w:val="000000" w:themeColor="text1"/>
                <w:sz w:val="20"/>
                <w:szCs w:val="20"/>
              </w:rPr>
            </w:pPr>
            <w:r w:rsidRPr="00D515D9">
              <w:rPr>
                <w:color w:val="000000" w:themeColor="text1"/>
                <w:sz w:val="20"/>
                <w:szCs w:val="20"/>
              </w:rPr>
              <w:t>Количество личных подсобных хозяйств (семей)</w:t>
            </w:r>
          </w:p>
        </w:tc>
        <w:tc>
          <w:tcPr>
            <w:tcW w:w="1440" w:type="dxa"/>
          </w:tcPr>
          <w:p w:rsidR="006D24C1" w:rsidRPr="00D515D9" w:rsidRDefault="006D24C1" w:rsidP="009758E8">
            <w:pPr>
              <w:pStyle w:val="35"/>
              <w:tabs>
                <w:tab w:val="left" w:pos="8080"/>
              </w:tabs>
              <w:spacing w:after="0"/>
              <w:ind w:left="0"/>
              <w:jc w:val="center"/>
              <w:rPr>
                <w:color w:val="000000" w:themeColor="text1"/>
                <w:sz w:val="20"/>
                <w:szCs w:val="20"/>
              </w:rPr>
            </w:pPr>
            <w:r w:rsidRPr="00D515D9">
              <w:rPr>
                <w:color w:val="000000" w:themeColor="text1"/>
                <w:sz w:val="20"/>
                <w:szCs w:val="20"/>
              </w:rPr>
              <w:t>ед.</w:t>
            </w:r>
          </w:p>
        </w:tc>
        <w:tc>
          <w:tcPr>
            <w:tcW w:w="1440" w:type="dxa"/>
          </w:tcPr>
          <w:p w:rsidR="006D24C1" w:rsidRPr="00D515D9" w:rsidRDefault="006D24C1" w:rsidP="009758E8">
            <w:pPr>
              <w:pStyle w:val="35"/>
              <w:tabs>
                <w:tab w:val="left" w:pos="8080"/>
              </w:tabs>
              <w:spacing w:after="0"/>
              <w:ind w:left="0"/>
              <w:jc w:val="center"/>
              <w:rPr>
                <w:color w:val="000000" w:themeColor="text1"/>
                <w:sz w:val="20"/>
                <w:szCs w:val="20"/>
              </w:rPr>
            </w:pPr>
            <w:r w:rsidRPr="00D515D9">
              <w:rPr>
                <w:color w:val="000000" w:themeColor="text1"/>
                <w:sz w:val="20"/>
                <w:szCs w:val="20"/>
              </w:rPr>
              <w:t>5052</w:t>
            </w:r>
          </w:p>
        </w:tc>
        <w:tc>
          <w:tcPr>
            <w:tcW w:w="1643" w:type="dxa"/>
          </w:tcPr>
          <w:p w:rsidR="006D24C1" w:rsidRPr="00D515D9" w:rsidRDefault="006D24C1" w:rsidP="009758E8">
            <w:pPr>
              <w:pStyle w:val="35"/>
              <w:tabs>
                <w:tab w:val="left" w:pos="8080"/>
              </w:tabs>
              <w:spacing w:after="0"/>
              <w:ind w:left="0"/>
              <w:jc w:val="center"/>
              <w:rPr>
                <w:color w:val="000000" w:themeColor="text1"/>
                <w:sz w:val="20"/>
                <w:szCs w:val="20"/>
              </w:rPr>
            </w:pPr>
          </w:p>
        </w:tc>
      </w:tr>
      <w:tr w:rsidR="006D24C1" w:rsidRPr="00D515D9" w:rsidTr="00B90217">
        <w:trPr>
          <w:trHeight w:val="247"/>
        </w:trPr>
        <w:tc>
          <w:tcPr>
            <w:tcW w:w="644" w:type="dxa"/>
          </w:tcPr>
          <w:p w:rsidR="006D24C1" w:rsidRPr="00D515D9" w:rsidRDefault="006D24C1" w:rsidP="009758E8">
            <w:pPr>
              <w:pStyle w:val="35"/>
              <w:tabs>
                <w:tab w:val="left" w:pos="8080"/>
              </w:tabs>
              <w:spacing w:after="0"/>
              <w:ind w:left="0"/>
              <w:jc w:val="center"/>
              <w:rPr>
                <w:color w:val="000000" w:themeColor="text1"/>
                <w:sz w:val="20"/>
                <w:szCs w:val="20"/>
              </w:rPr>
            </w:pPr>
          </w:p>
        </w:tc>
        <w:tc>
          <w:tcPr>
            <w:tcW w:w="5040" w:type="dxa"/>
          </w:tcPr>
          <w:p w:rsidR="006D24C1" w:rsidRPr="00D515D9" w:rsidRDefault="006D24C1" w:rsidP="002A6252">
            <w:pPr>
              <w:pStyle w:val="35"/>
              <w:tabs>
                <w:tab w:val="left" w:pos="8080"/>
              </w:tabs>
              <w:spacing w:after="0"/>
              <w:ind w:left="0"/>
              <w:jc w:val="both"/>
              <w:rPr>
                <w:color w:val="000000" w:themeColor="text1"/>
                <w:sz w:val="20"/>
                <w:szCs w:val="20"/>
              </w:rPr>
            </w:pPr>
            <w:r w:rsidRPr="00D515D9">
              <w:rPr>
                <w:color w:val="000000" w:themeColor="text1"/>
                <w:sz w:val="20"/>
                <w:szCs w:val="20"/>
              </w:rPr>
              <w:t>Площадь земель, используемых для личного подсобного хозяйства</w:t>
            </w:r>
          </w:p>
        </w:tc>
        <w:tc>
          <w:tcPr>
            <w:tcW w:w="1440" w:type="dxa"/>
          </w:tcPr>
          <w:p w:rsidR="006D24C1" w:rsidRPr="00D515D9" w:rsidRDefault="006D24C1" w:rsidP="009758E8">
            <w:pPr>
              <w:pStyle w:val="35"/>
              <w:tabs>
                <w:tab w:val="left" w:pos="8080"/>
              </w:tabs>
              <w:spacing w:after="0"/>
              <w:ind w:left="0"/>
              <w:jc w:val="center"/>
              <w:rPr>
                <w:color w:val="000000" w:themeColor="text1"/>
                <w:sz w:val="20"/>
                <w:szCs w:val="20"/>
              </w:rPr>
            </w:pPr>
            <w:r w:rsidRPr="00D515D9">
              <w:rPr>
                <w:color w:val="000000" w:themeColor="text1"/>
                <w:sz w:val="20"/>
                <w:szCs w:val="20"/>
              </w:rPr>
              <w:t>га</w:t>
            </w:r>
          </w:p>
        </w:tc>
        <w:tc>
          <w:tcPr>
            <w:tcW w:w="1440" w:type="dxa"/>
          </w:tcPr>
          <w:p w:rsidR="006D24C1" w:rsidRPr="00D515D9" w:rsidRDefault="006D24C1" w:rsidP="009758E8">
            <w:pPr>
              <w:pStyle w:val="35"/>
              <w:tabs>
                <w:tab w:val="left" w:pos="8080"/>
              </w:tabs>
              <w:spacing w:after="0"/>
              <w:ind w:left="0"/>
              <w:jc w:val="center"/>
              <w:rPr>
                <w:color w:val="000000" w:themeColor="text1"/>
                <w:sz w:val="20"/>
                <w:szCs w:val="20"/>
              </w:rPr>
            </w:pPr>
            <w:r w:rsidRPr="00D515D9">
              <w:rPr>
                <w:color w:val="000000" w:themeColor="text1"/>
                <w:sz w:val="20"/>
                <w:szCs w:val="20"/>
              </w:rPr>
              <w:t>1201</w:t>
            </w:r>
          </w:p>
        </w:tc>
        <w:tc>
          <w:tcPr>
            <w:tcW w:w="1643" w:type="dxa"/>
          </w:tcPr>
          <w:p w:rsidR="006D24C1" w:rsidRPr="00D515D9" w:rsidRDefault="006D24C1" w:rsidP="009758E8">
            <w:pPr>
              <w:pStyle w:val="35"/>
              <w:tabs>
                <w:tab w:val="left" w:pos="8080"/>
              </w:tabs>
              <w:spacing w:after="0"/>
              <w:ind w:left="0"/>
              <w:jc w:val="center"/>
              <w:rPr>
                <w:color w:val="000000" w:themeColor="text1"/>
                <w:sz w:val="20"/>
                <w:szCs w:val="20"/>
              </w:rPr>
            </w:pPr>
          </w:p>
        </w:tc>
      </w:tr>
      <w:tr w:rsidR="006D24C1" w:rsidRPr="00D515D9" w:rsidTr="00B90217">
        <w:trPr>
          <w:trHeight w:val="247"/>
        </w:trPr>
        <w:tc>
          <w:tcPr>
            <w:tcW w:w="644" w:type="dxa"/>
          </w:tcPr>
          <w:p w:rsidR="006D24C1" w:rsidRPr="00D515D9" w:rsidRDefault="006D24C1" w:rsidP="009758E8">
            <w:pPr>
              <w:pStyle w:val="35"/>
              <w:tabs>
                <w:tab w:val="left" w:pos="8080"/>
              </w:tabs>
              <w:spacing w:after="0"/>
              <w:ind w:left="0"/>
              <w:jc w:val="center"/>
              <w:rPr>
                <w:color w:val="000000" w:themeColor="text1"/>
                <w:sz w:val="20"/>
                <w:szCs w:val="20"/>
              </w:rPr>
            </w:pPr>
          </w:p>
        </w:tc>
        <w:tc>
          <w:tcPr>
            <w:tcW w:w="5040" w:type="dxa"/>
          </w:tcPr>
          <w:p w:rsidR="006D24C1" w:rsidRPr="00D515D9" w:rsidRDefault="006D24C1" w:rsidP="002A6252">
            <w:pPr>
              <w:pStyle w:val="35"/>
              <w:tabs>
                <w:tab w:val="left" w:pos="8080"/>
              </w:tabs>
              <w:spacing w:after="0"/>
              <w:ind w:left="0"/>
              <w:jc w:val="both"/>
              <w:rPr>
                <w:color w:val="000000" w:themeColor="text1"/>
                <w:sz w:val="20"/>
                <w:szCs w:val="20"/>
              </w:rPr>
            </w:pPr>
            <w:r w:rsidRPr="00D515D9">
              <w:rPr>
                <w:color w:val="000000" w:themeColor="text1"/>
                <w:sz w:val="20"/>
                <w:szCs w:val="20"/>
              </w:rPr>
              <w:t>Получаемый среднегодовой доход с личного подсобного хозяйства</w:t>
            </w:r>
          </w:p>
        </w:tc>
        <w:tc>
          <w:tcPr>
            <w:tcW w:w="1440" w:type="dxa"/>
          </w:tcPr>
          <w:p w:rsidR="006D24C1" w:rsidRPr="00D515D9" w:rsidRDefault="006D24C1" w:rsidP="009758E8">
            <w:pPr>
              <w:pStyle w:val="35"/>
              <w:tabs>
                <w:tab w:val="left" w:pos="8080"/>
              </w:tabs>
              <w:spacing w:after="0"/>
              <w:ind w:left="0"/>
              <w:jc w:val="center"/>
              <w:rPr>
                <w:color w:val="000000" w:themeColor="text1"/>
                <w:sz w:val="20"/>
                <w:szCs w:val="20"/>
              </w:rPr>
            </w:pPr>
            <w:r w:rsidRPr="00D515D9">
              <w:rPr>
                <w:color w:val="000000" w:themeColor="text1"/>
                <w:sz w:val="20"/>
                <w:szCs w:val="20"/>
              </w:rPr>
              <w:t>руб./га</w:t>
            </w:r>
          </w:p>
        </w:tc>
        <w:tc>
          <w:tcPr>
            <w:tcW w:w="1440" w:type="dxa"/>
          </w:tcPr>
          <w:p w:rsidR="006D24C1" w:rsidRPr="00D515D9" w:rsidRDefault="006D24C1" w:rsidP="009758E8">
            <w:pPr>
              <w:pStyle w:val="35"/>
              <w:tabs>
                <w:tab w:val="left" w:pos="8080"/>
              </w:tabs>
              <w:spacing w:after="0"/>
              <w:ind w:left="0"/>
              <w:jc w:val="center"/>
              <w:rPr>
                <w:color w:val="000000" w:themeColor="text1"/>
                <w:sz w:val="20"/>
                <w:szCs w:val="20"/>
                <w:lang w:val="en-US"/>
              </w:rPr>
            </w:pPr>
            <w:r w:rsidRPr="00D515D9">
              <w:rPr>
                <w:color w:val="000000" w:themeColor="text1"/>
                <w:sz w:val="20"/>
                <w:szCs w:val="20"/>
                <w:lang w:val="en-US"/>
              </w:rPr>
              <w:t>12229.6</w:t>
            </w:r>
          </w:p>
        </w:tc>
        <w:tc>
          <w:tcPr>
            <w:tcW w:w="1643" w:type="dxa"/>
          </w:tcPr>
          <w:p w:rsidR="006D24C1" w:rsidRPr="00D515D9" w:rsidRDefault="006D24C1" w:rsidP="009758E8">
            <w:pPr>
              <w:pStyle w:val="35"/>
              <w:tabs>
                <w:tab w:val="left" w:pos="8080"/>
              </w:tabs>
              <w:spacing w:after="0"/>
              <w:ind w:left="0"/>
              <w:jc w:val="center"/>
              <w:rPr>
                <w:color w:val="000000" w:themeColor="text1"/>
                <w:sz w:val="20"/>
                <w:szCs w:val="20"/>
              </w:rPr>
            </w:pPr>
          </w:p>
        </w:tc>
      </w:tr>
    </w:tbl>
    <w:p w:rsidR="006D24C1" w:rsidRPr="00D515D9" w:rsidRDefault="006D24C1" w:rsidP="006D24C1">
      <w:pPr>
        <w:widowControl w:val="0"/>
        <w:spacing w:after="0" w:line="240" w:lineRule="auto"/>
        <w:rPr>
          <w:rFonts w:ascii="Times New Roman" w:hAnsi="Times New Roman" w:cs="Times New Roman"/>
          <w:b/>
          <w:i/>
          <w:color w:val="000000" w:themeColor="text1"/>
          <w:sz w:val="28"/>
        </w:rPr>
      </w:pPr>
    </w:p>
    <w:p w:rsidR="006D24C1" w:rsidRDefault="006D24C1" w:rsidP="006D24C1">
      <w:pPr>
        <w:widowControl w:val="0"/>
        <w:spacing w:after="0" w:line="240" w:lineRule="auto"/>
        <w:ind w:firstLine="360"/>
        <w:jc w:val="center"/>
        <w:rPr>
          <w:rFonts w:ascii="Times New Roman" w:hAnsi="Times New Roman" w:cs="Times New Roman"/>
          <w:b/>
          <w:i/>
          <w:color w:val="000000" w:themeColor="text1"/>
          <w:sz w:val="28"/>
        </w:rPr>
      </w:pPr>
    </w:p>
    <w:p w:rsidR="00B90217" w:rsidRDefault="00B90217" w:rsidP="006D24C1">
      <w:pPr>
        <w:widowControl w:val="0"/>
        <w:spacing w:after="0" w:line="240" w:lineRule="auto"/>
        <w:ind w:firstLine="360"/>
        <w:jc w:val="center"/>
        <w:rPr>
          <w:rFonts w:ascii="Times New Roman" w:hAnsi="Times New Roman" w:cs="Times New Roman"/>
          <w:b/>
          <w:i/>
          <w:color w:val="000000" w:themeColor="text1"/>
          <w:sz w:val="28"/>
        </w:rPr>
      </w:pPr>
    </w:p>
    <w:p w:rsidR="00B90217" w:rsidRPr="00D515D9" w:rsidRDefault="00B90217" w:rsidP="006D24C1">
      <w:pPr>
        <w:widowControl w:val="0"/>
        <w:spacing w:after="0" w:line="240" w:lineRule="auto"/>
        <w:ind w:firstLine="360"/>
        <w:jc w:val="center"/>
        <w:rPr>
          <w:rFonts w:ascii="Times New Roman" w:hAnsi="Times New Roman" w:cs="Times New Roman"/>
          <w:b/>
          <w:i/>
          <w:color w:val="000000" w:themeColor="text1"/>
          <w:sz w:val="28"/>
        </w:rPr>
      </w:pPr>
    </w:p>
    <w:p w:rsidR="006D24C1" w:rsidRPr="00D515D9" w:rsidRDefault="006D24C1" w:rsidP="006D24C1">
      <w:pPr>
        <w:widowControl w:val="0"/>
        <w:spacing w:after="0" w:line="240" w:lineRule="auto"/>
        <w:ind w:firstLine="360"/>
        <w:jc w:val="center"/>
        <w:rPr>
          <w:rFonts w:ascii="Times New Roman" w:hAnsi="Times New Roman" w:cs="Times New Roman"/>
          <w:b/>
          <w:i/>
          <w:color w:val="000000" w:themeColor="text1"/>
          <w:sz w:val="28"/>
        </w:rPr>
      </w:pPr>
      <w:r w:rsidRPr="00D515D9">
        <w:rPr>
          <w:rFonts w:ascii="Times New Roman" w:hAnsi="Times New Roman" w:cs="Times New Roman"/>
          <w:b/>
          <w:i/>
          <w:color w:val="000000" w:themeColor="text1"/>
          <w:sz w:val="28"/>
        </w:rPr>
        <w:t>1.2.  Сельское население Муниципального района</w:t>
      </w:r>
    </w:p>
    <w:p w:rsidR="006D24C1" w:rsidRPr="00D515D9" w:rsidRDefault="006D24C1" w:rsidP="006D24C1">
      <w:pPr>
        <w:widowControl w:val="0"/>
        <w:spacing w:after="0" w:line="240" w:lineRule="auto"/>
        <w:ind w:firstLine="360"/>
        <w:jc w:val="center"/>
        <w:rPr>
          <w:rFonts w:ascii="Times New Roman" w:hAnsi="Times New Roman" w:cs="Times New Roman"/>
          <w:b/>
          <w:i/>
          <w:color w:val="000000" w:themeColor="text1"/>
          <w:sz w:val="28"/>
        </w:rPr>
      </w:pPr>
    </w:p>
    <w:p w:rsidR="006D24C1" w:rsidRPr="00D515D9" w:rsidRDefault="006D24C1" w:rsidP="006D24C1">
      <w:pPr>
        <w:widowControl w:val="0"/>
        <w:spacing w:after="0" w:line="240" w:lineRule="auto"/>
        <w:ind w:firstLine="360"/>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Численность сельского населения Муниципального района по состоянию на 01.01.2013 года составила 9241 человека, в том числе трудоспособного населения 4347 человек.</w:t>
      </w:r>
    </w:p>
    <w:p w:rsidR="006D24C1" w:rsidRPr="00D515D9" w:rsidRDefault="006D24C1" w:rsidP="006D24C1">
      <w:pPr>
        <w:widowControl w:val="0"/>
        <w:spacing w:after="0" w:line="240" w:lineRule="auto"/>
        <w:ind w:firstLine="360"/>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Структура занятости трудоспособного сельского населения  характеризуется следующими данными (таблица 2):</w:t>
      </w:r>
    </w:p>
    <w:p w:rsidR="006D24C1" w:rsidRPr="00D515D9" w:rsidRDefault="006D24C1" w:rsidP="006D24C1">
      <w:pPr>
        <w:widowControl w:val="0"/>
        <w:numPr>
          <w:ilvl w:val="0"/>
          <w:numId w:val="6"/>
        </w:numPr>
        <w:spacing w:after="0" w:line="240" w:lineRule="auto"/>
        <w:ind w:left="0"/>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сельскохозяйственное производство - 7</w:t>
      </w:r>
      <w:r w:rsidRPr="00D515D9">
        <w:rPr>
          <w:rFonts w:ascii="Times New Roman" w:hAnsi="Times New Roman" w:cs="Times New Roman"/>
          <w:color w:val="000000" w:themeColor="text1"/>
          <w:sz w:val="28"/>
          <w:lang w:val="en-US"/>
        </w:rPr>
        <w:t>46</w:t>
      </w:r>
      <w:r w:rsidRPr="00D515D9">
        <w:rPr>
          <w:rFonts w:ascii="Times New Roman" w:hAnsi="Times New Roman" w:cs="Times New Roman"/>
          <w:color w:val="000000" w:themeColor="text1"/>
          <w:sz w:val="28"/>
        </w:rPr>
        <w:t xml:space="preserve"> человек (17 %);</w:t>
      </w:r>
    </w:p>
    <w:p w:rsidR="006D24C1" w:rsidRPr="00D515D9" w:rsidRDefault="006D24C1" w:rsidP="006D24C1">
      <w:pPr>
        <w:widowControl w:val="0"/>
        <w:numPr>
          <w:ilvl w:val="0"/>
          <w:numId w:val="6"/>
        </w:numPr>
        <w:spacing w:after="0" w:line="240" w:lineRule="auto"/>
        <w:ind w:left="0"/>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 xml:space="preserve">организации бюджетной сферы - </w:t>
      </w:r>
      <w:r w:rsidRPr="00D515D9">
        <w:rPr>
          <w:rFonts w:ascii="Times New Roman" w:hAnsi="Times New Roman" w:cs="Times New Roman"/>
          <w:color w:val="000000" w:themeColor="text1"/>
          <w:sz w:val="28"/>
          <w:lang w:val="en-US"/>
        </w:rPr>
        <w:t>558</w:t>
      </w:r>
      <w:r w:rsidRPr="00D515D9">
        <w:rPr>
          <w:rFonts w:ascii="Times New Roman" w:hAnsi="Times New Roman" w:cs="Times New Roman"/>
          <w:color w:val="000000" w:themeColor="text1"/>
          <w:sz w:val="28"/>
        </w:rPr>
        <w:t xml:space="preserve"> человек (13  %);</w:t>
      </w:r>
    </w:p>
    <w:p w:rsidR="006D24C1" w:rsidRPr="00D515D9" w:rsidRDefault="006D24C1" w:rsidP="006D24C1">
      <w:pPr>
        <w:widowControl w:val="0"/>
        <w:numPr>
          <w:ilvl w:val="0"/>
          <w:numId w:val="6"/>
        </w:numPr>
        <w:spacing w:after="0" w:line="240" w:lineRule="auto"/>
        <w:ind w:left="0"/>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 xml:space="preserve">организации несельскохозяйственной сферы - </w:t>
      </w:r>
      <w:r w:rsidRPr="00D515D9">
        <w:rPr>
          <w:rFonts w:ascii="Times New Roman" w:hAnsi="Times New Roman" w:cs="Times New Roman"/>
          <w:color w:val="000000" w:themeColor="text1"/>
          <w:sz w:val="28"/>
          <w:lang w:val="en-US"/>
        </w:rPr>
        <w:t>993</w:t>
      </w:r>
      <w:r w:rsidRPr="00D515D9">
        <w:rPr>
          <w:rFonts w:ascii="Times New Roman" w:hAnsi="Times New Roman" w:cs="Times New Roman"/>
          <w:color w:val="000000" w:themeColor="text1"/>
          <w:sz w:val="28"/>
        </w:rPr>
        <w:t xml:space="preserve"> человек (23 %);</w:t>
      </w:r>
    </w:p>
    <w:p w:rsidR="006D24C1" w:rsidRPr="00D515D9" w:rsidRDefault="006D24C1" w:rsidP="006D24C1">
      <w:pPr>
        <w:widowControl w:val="0"/>
        <w:numPr>
          <w:ilvl w:val="0"/>
          <w:numId w:val="6"/>
        </w:numPr>
        <w:spacing w:after="0" w:line="240" w:lineRule="auto"/>
        <w:ind w:left="0"/>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 xml:space="preserve"> личное подсобное хозяйство - </w:t>
      </w:r>
      <w:r w:rsidRPr="00D515D9">
        <w:rPr>
          <w:rFonts w:ascii="Times New Roman" w:hAnsi="Times New Roman" w:cs="Times New Roman"/>
          <w:color w:val="000000" w:themeColor="text1"/>
          <w:sz w:val="28"/>
          <w:lang w:val="en-US"/>
        </w:rPr>
        <w:t>37</w:t>
      </w:r>
      <w:r w:rsidRPr="00D515D9">
        <w:rPr>
          <w:rFonts w:ascii="Times New Roman" w:hAnsi="Times New Roman" w:cs="Times New Roman"/>
          <w:color w:val="000000" w:themeColor="text1"/>
          <w:sz w:val="28"/>
        </w:rPr>
        <w:t xml:space="preserve"> человек (1 %);</w:t>
      </w:r>
    </w:p>
    <w:p w:rsidR="006D24C1" w:rsidRPr="00D515D9" w:rsidRDefault="006D24C1" w:rsidP="006D24C1">
      <w:pPr>
        <w:widowControl w:val="0"/>
        <w:numPr>
          <w:ilvl w:val="0"/>
          <w:numId w:val="6"/>
        </w:numPr>
        <w:spacing w:after="0" w:line="240" w:lineRule="auto"/>
        <w:ind w:left="0"/>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 xml:space="preserve"> работает за пределами сельской территории Муниципального района – 1930 человек (44 %);</w:t>
      </w:r>
    </w:p>
    <w:p w:rsidR="006D24C1" w:rsidRPr="00D515D9" w:rsidRDefault="006D24C1" w:rsidP="006D24C1">
      <w:pPr>
        <w:widowControl w:val="0"/>
        <w:numPr>
          <w:ilvl w:val="0"/>
          <w:numId w:val="6"/>
        </w:numPr>
        <w:spacing w:after="0" w:line="240" w:lineRule="auto"/>
        <w:ind w:left="0"/>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 xml:space="preserve"> не обеспечено работой - </w:t>
      </w:r>
      <w:r w:rsidRPr="00D515D9">
        <w:rPr>
          <w:rFonts w:ascii="Times New Roman" w:hAnsi="Times New Roman" w:cs="Times New Roman"/>
          <w:color w:val="000000" w:themeColor="text1"/>
          <w:sz w:val="28"/>
          <w:lang w:val="en-US"/>
        </w:rPr>
        <w:t>83</w:t>
      </w:r>
      <w:r w:rsidRPr="00D515D9">
        <w:rPr>
          <w:rFonts w:ascii="Times New Roman" w:hAnsi="Times New Roman" w:cs="Times New Roman"/>
          <w:color w:val="000000" w:themeColor="text1"/>
          <w:sz w:val="28"/>
        </w:rPr>
        <w:t xml:space="preserve"> человека (2 %).</w:t>
      </w:r>
    </w:p>
    <w:p w:rsidR="006D24C1" w:rsidRPr="00D515D9" w:rsidRDefault="006D24C1" w:rsidP="006D24C1">
      <w:pPr>
        <w:widowControl w:val="0"/>
        <w:spacing w:after="0" w:line="240" w:lineRule="auto"/>
        <w:ind w:firstLine="360"/>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Дефицит кадров в сфере АПК Муниципального района составляет 25 человек, специалистов сельских учреждений социальной сферы - 60 человек.</w:t>
      </w:r>
    </w:p>
    <w:p w:rsidR="006D24C1" w:rsidRPr="00D515D9" w:rsidRDefault="006D24C1" w:rsidP="006D24C1">
      <w:pPr>
        <w:widowControl w:val="0"/>
        <w:spacing w:after="0" w:line="240" w:lineRule="auto"/>
        <w:ind w:firstLine="360"/>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 xml:space="preserve"> Размер среднемесячного душевого дохода населения в 2013 году составил 12229.6 рублей на человека.</w:t>
      </w:r>
    </w:p>
    <w:p w:rsidR="00B955A6" w:rsidRDefault="00B955A6" w:rsidP="00B955A6">
      <w:pPr>
        <w:jc w:val="both"/>
        <w:rPr>
          <w:rFonts w:ascii="Times New Roman" w:hAnsi="Times New Roman" w:cs="Times New Roman"/>
          <w:color w:val="000000" w:themeColor="text1"/>
          <w:sz w:val="28"/>
          <w:szCs w:val="28"/>
        </w:rPr>
      </w:pPr>
    </w:p>
    <w:p w:rsidR="006D24C1" w:rsidRDefault="006D24C1" w:rsidP="00B955A6">
      <w:pPr>
        <w:jc w:val="both"/>
        <w:rPr>
          <w:rFonts w:ascii="Times New Roman" w:hAnsi="Times New Roman" w:cs="Times New Roman"/>
          <w:color w:val="000000" w:themeColor="text1"/>
          <w:sz w:val="28"/>
          <w:szCs w:val="28"/>
        </w:rPr>
      </w:pPr>
    </w:p>
    <w:p w:rsidR="006D24C1" w:rsidRDefault="006D24C1" w:rsidP="00B955A6">
      <w:pPr>
        <w:jc w:val="both"/>
        <w:rPr>
          <w:rFonts w:ascii="Times New Roman" w:hAnsi="Times New Roman" w:cs="Times New Roman"/>
          <w:color w:val="000000" w:themeColor="text1"/>
          <w:sz w:val="28"/>
          <w:szCs w:val="28"/>
        </w:rPr>
      </w:pPr>
    </w:p>
    <w:p w:rsidR="006D24C1" w:rsidRDefault="006D24C1" w:rsidP="00B955A6">
      <w:pPr>
        <w:jc w:val="both"/>
        <w:rPr>
          <w:rFonts w:ascii="Times New Roman" w:hAnsi="Times New Roman" w:cs="Times New Roman"/>
          <w:color w:val="000000" w:themeColor="text1"/>
          <w:sz w:val="28"/>
          <w:szCs w:val="28"/>
        </w:rPr>
      </w:pPr>
    </w:p>
    <w:p w:rsidR="006D24C1" w:rsidRDefault="006D24C1" w:rsidP="00B955A6">
      <w:pPr>
        <w:jc w:val="both"/>
        <w:rPr>
          <w:rFonts w:ascii="Times New Roman" w:hAnsi="Times New Roman" w:cs="Times New Roman"/>
          <w:color w:val="000000" w:themeColor="text1"/>
          <w:sz w:val="28"/>
          <w:szCs w:val="28"/>
        </w:rPr>
      </w:pPr>
    </w:p>
    <w:p w:rsidR="006D24C1" w:rsidRDefault="006D24C1" w:rsidP="00B955A6">
      <w:pPr>
        <w:jc w:val="both"/>
        <w:rPr>
          <w:rFonts w:ascii="Times New Roman" w:hAnsi="Times New Roman" w:cs="Times New Roman"/>
          <w:color w:val="000000" w:themeColor="text1"/>
          <w:sz w:val="28"/>
          <w:szCs w:val="28"/>
        </w:rPr>
      </w:pPr>
    </w:p>
    <w:p w:rsidR="006D24C1" w:rsidRDefault="006D24C1" w:rsidP="00B955A6">
      <w:pPr>
        <w:jc w:val="both"/>
        <w:rPr>
          <w:rFonts w:ascii="Times New Roman" w:hAnsi="Times New Roman" w:cs="Times New Roman"/>
          <w:color w:val="000000" w:themeColor="text1"/>
          <w:sz w:val="28"/>
          <w:szCs w:val="28"/>
        </w:rPr>
      </w:pPr>
    </w:p>
    <w:p w:rsidR="006D24C1" w:rsidRDefault="006D24C1" w:rsidP="00B955A6">
      <w:pPr>
        <w:jc w:val="both"/>
        <w:rPr>
          <w:rFonts w:ascii="Times New Roman" w:hAnsi="Times New Roman" w:cs="Times New Roman"/>
          <w:color w:val="000000" w:themeColor="text1"/>
          <w:sz w:val="28"/>
          <w:szCs w:val="28"/>
        </w:rPr>
      </w:pPr>
    </w:p>
    <w:p w:rsidR="006D24C1" w:rsidRDefault="006D24C1" w:rsidP="00B955A6">
      <w:pPr>
        <w:jc w:val="both"/>
        <w:rPr>
          <w:rFonts w:ascii="Times New Roman" w:hAnsi="Times New Roman" w:cs="Times New Roman"/>
          <w:color w:val="000000" w:themeColor="text1"/>
          <w:sz w:val="28"/>
          <w:szCs w:val="28"/>
        </w:rPr>
      </w:pPr>
    </w:p>
    <w:p w:rsidR="006D24C1" w:rsidRDefault="006D24C1" w:rsidP="00B955A6">
      <w:pPr>
        <w:jc w:val="both"/>
        <w:rPr>
          <w:rFonts w:ascii="Times New Roman" w:hAnsi="Times New Roman" w:cs="Times New Roman"/>
          <w:color w:val="000000" w:themeColor="text1"/>
          <w:sz w:val="28"/>
          <w:szCs w:val="28"/>
        </w:rPr>
      </w:pPr>
    </w:p>
    <w:p w:rsidR="006D24C1" w:rsidRDefault="006D24C1" w:rsidP="00B955A6">
      <w:pPr>
        <w:jc w:val="both"/>
        <w:rPr>
          <w:rFonts w:ascii="Times New Roman" w:hAnsi="Times New Roman" w:cs="Times New Roman"/>
          <w:color w:val="000000" w:themeColor="text1"/>
          <w:sz w:val="28"/>
          <w:szCs w:val="28"/>
        </w:rPr>
      </w:pPr>
    </w:p>
    <w:p w:rsidR="006D24C1" w:rsidRDefault="006D24C1" w:rsidP="00B955A6">
      <w:pPr>
        <w:jc w:val="both"/>
        <w:rPr>
          <w:rFonts w:ascii="Times New Roman" w:hAnsi="Times New Roman" w:cs="Times New Roman"/>
          <w:color w:val="000000" w:themeColor="text1"/>
          <w:sz w:val="28"/>
          <w:szCs w:val="28"/>
        </w:rPr>
      </w:pPr>
    </w:p>
    <w:p w:rsidR="006D24C1" w:rsidRDefault="006D24C1" w:rsidP="00B955A6">
      <w:pPr>
        <w:jc w:val="both"/>
        <w:rPr>
          <w:rFonts w:ascii="Times New Roman" w:hAnsi="Times New Roman" w:cs="Times New Roman"/>
          <w:color w:val="000000" w:themeColor="text1"/>
          <w:sz w:val="28"/>
          <w:szCs w:val="28"/>
        </w:rPr>
      </w:pPr>
    </w:p>
    <w:p w:rsidR="006D24C1" w:rsidRDefault="006D24C1" w:rsidP="00B955A6">
      <w:pPr>
        <w:jc w:val="both"/>
        <w:rPr>
          <w:rFonts w:ascii="Times New Roman" w:hAnsi="Times New Roman" w:cs="Times New Roman"/>
          <w:color w:val="000000" w:themeColor="text1"/>
          <w:sz w:val="28"/>
          <w:szCs w:val="28"/>
        </w:rPr>
      </w:pPr>
    </w:p>
    <w:p w:rsidR="006D24C1" w:rsidRDefault="006D24C1" w:rsidP="00B955A6">
      <w:pPr>
        <w:jc w:val="both"/>
        <w:rPr>
          <w:rFonts w:ascii="Times New Roman" w:hAnsi="Times New Roman" w:cs="Times New Roman"/>
          <w:color w:val="000000" w:themeColor="text1"/>
          <w:sz w:val="28"/>
          <w:szCs w:val="28"/>
        </w:rPr>
      </w:pPr>
    </w:p>
    <w:p w:rsidR="006D24C1" w:rsidRDefault="006D24C1" w:rsidP="00B955A6">
      <w:pPr>
        <w:jc w:val="both"/>
        <w:rPr>
          <w:rFonts w:ascii="Times New Roman" w:hAnsi="Times New Roman" w:cs="Times New Roman"/>
          <w:color w:val="000000" w:themeColor="text1"/>
          <w:sz w:val="28"/>
          <w:szCs w:val="28"/>
        </w:rPr>
        <w:sectPr w:rsidR="006D24C1" w:rsidSect="00B90217">
          <w:pgSz w:w="11906" w:h="16838"/>
          <w:pgMar w:top="1021" w:right="1134" w:bottom="1134" w:left="1134" w:header="709" w:footer="709" w:gutter="0"/>
          <w:cols w:space="708"/>
          <w:docGrid w:linePitch="360"/>
        </w:sectPr>
      </w:pPr>
    </w:p>
    <w:p w:rsidR="006D24C1" w:rsidRDefault="006D24C1" w:rsidP="00B955A6">
      <w:pPr>
        <w:jc w:val="both"/>
        <w:rPr>
          <w:rFonts w:ascii="Times New Roman" w:hAnsi="Times New Roman" w:cs="Times New Roman"/>
          <w:color w:val="000000" w:themeColor="text1"/>
          <w:sz w:val="28"/>
          <w:szCs w:val="28"/>
        </w:rPr>
      </w:pPr>
    </w:p>
    <w:p w:rsidR="006D24C1" w:rsidRPr="00D515D9" w:rsidRDefault="006D24C1" w:rsidP="006D24C1">
      <w:pPr>
        <w:widowControl w:val="0"/>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Таблица 2</w:t>
      </w:r>
    </w:p>
    <w:p w:rsidR="006D24C1" w:rsidRPr="00D515D9" w:rsidRDefault="006D24C1" w:rsidP="006D24C1">
      <w:pPr>
        <w:pStyle w:val="5"/>
        <w:widowControl w:val="0"/>
        <w:spacing w:before="0" w:after="0"/>
        <w:jc w:val="center"/>
        <w:rPr>
          <w:color w:val="000000" w:themeColor="text1"/>
          <w:sz w:val="28"/>
          <w:szCs w:val="28"/>
        </w:rPr>
      </w:pPr>
      <w:r w:rsidRPr="00D515D9">
        <w:rPr>
          <w:color w:val="000000" w:themeColor="text1"/>
          <w:sz w:val="28"/>
          <w:szCs w:val="28"/>
        </w:rPr>
        <w:t>Характеристика численности, занятости и среднедушевой доход населения</w:t>
      </w:r>
    </w:p>
    <w:p w:rsidR="006D24C1" w:rsidRDefault="006D24C1" w:rsidP="006D24C1">
      <w:pPr>
        <w:pStyle w:val="5"/>
        <w:widowControl w:val="0"/>
        <w:spacing w:before="0" w:after="0"/>
        <w:jc w:val="center"/>
        <w:rPr>
          <w:color w:val="000000" w:themeColor="text1"/>
          <w:sz w:val="28"/>
          <w:szCs w:val="28"/>
        </w:rPr>
      </w:pPr>
      <w:r w:rsidRPr="00D515D9">
        <w:rPr>
          <w:color w:val="000000" w:themeColor="text1"/>
          <w:sz w:val="28"/>
          <w:szCs w:val="28"/>
        </w:rPr>
        <w:t>Родниковского муниципального района по состоянию на 01.01.2014 г</w:t>
      </w:r>
    </w:p>
    <w:p w:rsidR="00B90217" w:rsidRPr="00B90217" w:rsidRDefault="00B90217" w:rsidP="00B90217"/>
    <w:tbl>
      <w:tblPr>
        <w:tblW w:w="154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480"/>
        <w:gridCol w:w="2160"/>
        <w:gridCol w:w="1080"/>
        <w:gridCol w:w="600"/>
        <w:gridCol w:w="600"/>
        <w:gridCol w:w="720"/>
        <w:gridCol w:w="720"/>
        <w:gridCol w:w="723"/>
        <w:gridCol w:w="720"/>
        <w:gridCol w:w="720"/>
        <w:gridCol w:w="720"/>
        <w:gridCol w:w="720"/>
        <w:gridCol w:w="717"/>
        <w:gridCol w:w="693"/>
        <w:gridCol w:w="987"/>
        <w:gridCol w:w="960"/>
        <w:gridCol w:w="720"/>
        <w:gridCol w:w="480"/>
        <w:gridCol w:w="960"/>
      </w:tblGrid>
      <w:tr w:rsidR="006D24C1" w:rsidRPr="00D515D9" w:rsidTr="00B90217">
        <w:trPr>
          <w:cantSplit/>
          <w:trHeight w:val="240"/>
        </w:trPr>
        <w:tc>
          <w:tcPr>
            <w:tcW w:w="480" w:type="dxa"/>
            <w:vMerge w:val="restart"/>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п/п</w:t>
            </w:r>
          </w:p>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p>
        </w:tc>
        <w:tc>
          <w:tcPr>
            <w:tcW w:w="2160" w:type="dxa"/>
            <w:vMerge w:val="restart"/>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Наименование сельских поселений в составе Муниципального района</w:t>
            </w:r>
          </w:p>
        </w:tc>
        <w:tc>
          <w:tcPr>
            <w:tcW w:w="4443" w:type="dxa"/>
            <w:gridSpan w:val="6"/>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Численность сельского населения  Муниципального района (чел.)</w:t>
            </w:r>
          </w:p>
        </w:tc>
        <w:tc>
          <w:tcPr>
            <w:tcW w:w="8397" w:type="dxa"/>
            <w:gridSpan w:val="11"/>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Наличие и занятость трудоспособного сельского населения Муниципального района(чел.)</w:t>
            </w:r>
          </w:p>
        </w:tc>
      </w:tr>
      <w:tr w:rsidR="006D24C1" w:rsidRPr="00D515D9" w:rsidTr="00B90217">
        <w:trPr>
          <w:cantSplit/>
          <w:trHeight w:val="300"/>
        </w:trPr>
        <w:tc>
          <w:tcPr>
            <w:tcW w:w="480" w:type="dxa"/>
            <w:vMerge/>
            <w:vAlign w:val="center"/>
          </w:tcPr>
          <w:p w:rsidR="006D24C1" w:rsidRPr="00D515D9" w:rsidRDefault="006D24C1" w:rsidP="00B90217">
            <w:pPr>
              <w:spacing w:after="0" w:line="240" w:lineRule="auto"/>
              <w:rPr>
                <w:rFonts w:ascii="Times New Roman" w:hAnsi="Times New Roman" w:cs="Times New Roman"/>
                <w:b/>
                <w:color w:val="000000" w:themeColor="text1"/>
                <w:sz w:val="20"/>
              </w:rPr>
            </w:pPr>
          </w:p>
        </w:tc>
        <w:tc>
          <w:tcPr>
            <w:tcW w:w="2160" w:type="dxa"/>
            <w:vMerge/>
            <w:vAlign w:val="center"/>
          </w:tcPr>
          <w:p w:rsidR="006D24C1" w:rsidRPr="00D515D9" w:rsidRDefault="006D24C1" w:rsidP="00B90217">
            <w:pPr>
              <w:spacing w:after="0" w:line="240" w:lineRule="auto"/>
              <w:rPr>
                <w:rFonts w:ascii="Times New Roman" w:hAnsi="Times New Roman" w:cs="Times New Roman"/>
                <w:b/>
                <w:color w:val="000000" w:themeColor="text1"/>
                <w:sz w:val="20"/>
              </w:rPr>
            </w:pPr>
          </w:p>
        </w:tc>
        <w:tc>
          <w:tcPr>
            <w:tcW w:w="1080" w:type="dxa"/>
            <w:vMerge w:val="restart"/>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Всего</w:t>
            </w:r>
          </w:p>
        </w:tc>
        <w:tc>
          <w:tcPr>
            <w:tcW w:w="3363" w:type="dxa"/>
            <w:gridSpan w:val="5"/>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В т.ч. по возрастным группам</w:t>
            </w:r>
          </w:p>
        </w:tc>
        <w:tc>
          <w:tcPr>
            <w:tcW w:w="720" w:type="dxa"/>
            <w:vMerge w:val="restart"/>
            <w:textDirection w:val="btLr"/>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Наличие трудоспособного сельского населения - всего</w:t>
            </w:r>
          </w:p>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p>
        </w:tc>
        <w:tc>
          <w:tcPr>
            <w:tcW w:w="4557" w:type="dxa"/>
            <w:gridSpan w:val="6"/>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Занято на территории Муниципального района</w:t>
            </w:r>
          </w:p>
        </w:tc>
        <w:tc>
          <w:tcPr>
            <w:tcW w:w="960" w:type="dxa"/>
            <w:vMerge w:val="restart"/>
            <w:textDirection w:val="btLr"/>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Работает за пределами территории Муниииципального района</w:t>
            </w:r>
          </w:p>
        </w:tc>
        <w:tc>
          <w:tcPr>
            <w:tcW w:w="720" w:type="dxa"/>
            <w:vMerge w:val="restart"/>
            <w:textDirection w:val="btLr"/>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Не обеспечено работой</w:t>
            </w:r>
          </w:p>
        </w:tc>
        <w:tc>
          <w:tcPr>
            <w:tcW w:w="480" w:type="dxa"/>
            <w:vMerge w:val="restart"/>
            <w:textDirection w:val="btLr"/>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Уровень безработицы (%)</w:t>
            </w:r>
          </w:p>
        </w:tc>
        <w:tc>
          <w:tcPr>
            <w:tcW w:w="960" w:type="dxa"/>
            <w:vMerge w:val="restart"/>
            <w:textDirection w:val="btLr"/>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Среднемесячный душевой доход сельского населения в 2013 году  (руб./чел.)</w:t>
            </w:r>
          </w:p>
        </w:tc>
      </w:tr>
      <w:tr w:rsidR="006D24C1" w:rsidRPr="00D515D9" w:rsidTr="00B90217">
        <w:trPr>
          <w:cantSplit/>
          <w:trHeight w:val="345"/>
        </w:trPr>
        <w:tc>
          <w:tcPr>
            <w:tcW w:w="480" w:type="dxa"/>
            <w:vMerge/>
            <w:vAlign w:val="center"/>
          </w:tcPr>
          <w:p w:rsidR="006D24C1" w:rsidRPr="00D515D9" w:rsidRDefault="006D24C1" w:rsidP="00B90217">
            <w:pPr>
              <w:spacing w:after="0" w:line="240" w:lineRule="auto"/>
              <w:rPr>
                <w:rFonts w:ascii="Times New Roman" w:hAnsi="Times New Roman" w:cs="Times New Roman"/>
                <w:b/>
                <w:color w:val="000000" w:themeColor="text1"/>
                <w:sz w:val="20"/>
              </w:rPr>
            </w:pPr>
          </w:p>
        </w:tc>
        <w:tc>
          <w:tcPr>
            <w:tcW w:w="2160" w:type="dxa"/>
            <w:vMerge/>
            <w:vAlign w:val="center"/>
          </w:tcPr>
          <w:p w:rsidR="006D24C1" w:rsidRPr="00D515D9" w:rsidRDefault="006D24C1" w:rsidP="00B90217">
            <w:pPr>
              <w:spacing w:after="0" w:line="240" w:lineRule="auto"/>
              <w:rPr>
                <w:rFonts w:ascii="Times New Roman" w:hAnsi="Times New Roman" w:cs="Times New Roman"/>
                <w:b/>
                <w:color w:val="000000" w:themeColor="text1"/>
                <w:sz w:val="20"/>
              </w:rPr>
            </w:pPr>
          </w:p>
        </w:tc>
        <w:tc>
          <w:tcPr>
            <w:tcW w:w="1080" w:type="dxa"/>
            <w:vMerge/>
            <w:vAlign w:val="center"/>
          </w:tcPr>
          <w:p w:rsidR="006D24C1" w:rsidRPr="00D515D9" w:rsidRDefault="006D24C1" w:rsidP="00B90217">
            <w:pPr>
              <w:spacing w:after="0" w:line="240" w:lineRule="auto"/>
              <w:rPr>
                <w:rFonts w:ascii="Times New Roman" w:hAnsi="Times New Roman" w:cs="Times New Roman"/>
                <w:b/>
                <w:color w:val="000000" w:themeColor="text1"/>
                <w:sz w:val="20"/>
              </w:rPr>
            </w:pPr>
          </w:p>
        </w:tc>
        <w:tc>
          <w:tcPr>
            <w:tcW w:w="600" w:type="dxa"/>
            <w:vMerge w:val="restart"/>
            <w:textDirection w:val="btLr"/>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До 7 лет</w:t>
            </w:r>
          </w:p>
        </w:tc>
        <w:tc>
          <w:tcPr>
            <w:tcW w:w="600" w:type="dxa"/>
            <w:vMerge w:val="restart"/>
            <w:textDirection w:val="btLr"/>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7-18 лет</w:t>
            </w:r>
          </w:p>
        </w:tc>
        <w:tc>
          <w:tcPr>
            <w:tcW w:w="720" w:type="dxa"/>
            <w:vMerge w:val="restart"/>
            <w:textDirection w:val="btLr"/>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18-35 лет</w:t>
            </w:r>
          </w:p>
        </w:tc>
        <w:tc>
          <w:tcPr>
            <w:tcW w:w="720" w:type="dxa"/>
            <w:vMerge w:val="restart"/>
            <w:textDirection w:val="btLr"/>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35-60 лет</w:t>
            </w:r>
          </w:p>
        </w:tc>
        <w:tc>
          <w:tcPr>
            <w:tcW w:w="723" w:type="dxa"/>
            <w:vMerge w:val="restart"/>
            <w:textDirection w:val="btLr"/>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Свыше 60 лет</w:t>
            </w:r>
          </w:p>
        </w:tc>
        <w:tc>
          <w:tcPr>
            <w:tcW w:w="720" w:type="dxa"/>
            <w:vMerge/>
            <w:vAlign w:val="center"/>
          </w:tcPr>
          <w:p w:rsidR="006D24C1" w:rsidRPr="00D515D9" w:rsidRDefault="006D24C1" w:rsidP="00B90217">
            <w:pPr>
              <w:spacing w:after="0" w:line="240" w:lineRule="auto"/>
              <w:rPr>
                <w:rFonts w:ascii="Times New Roman" w:hAnsi="Times New Roman" w:cs="Times New Roman"/>
                <w:b/>
                <w:color w:val="000000" w:themeColor="text1"/>
                <w:sz w:val="20"/>
              </w:rPr>
            </w:pPr>
          </w:p>
        </w:tc>
        <w:tc>
          <w:tcPr>
            <w:tcW w:w="720" w:type="dxa"/>
            <w:vMerge w:val="restart"/>
          </w:tcPr>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p>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Всего</w:t>
            </w:r>
          </w:p>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p>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p>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p>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p>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p>
        </w:tc>
        <w:tc>
          <w:tcPr>
            <w:tcW w:w="2850" w:type="dxa"/>
            <w:gridSpan w:val="4"/>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В том числе</w:t>
            </w:r>
          </w:p>
        </w:tc>
        <w:tc>
          <w:tcPr>
            <w:tcW w:w="987" w:type="dxa"/>
            <w:vMerge w:val="restart"/>
            <w:textDirection w:val="btLr"/>
          </w:tcPr>
          <w:p w:rsidR="006D24C1" w:rsidRPr="00D515D9" w:rsidRDefault="006D24C1" w:rsidP="00B90217">
            <w:pPr>
              <w:widowControl w:val="0"/>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sz w:val="20"/>
              </w:rPr>
              <w:t>Уровень занятости сельского населения  Муниципального района (%)</w:t>
            </w:r>
          </w:p>
        </w:tc>
        <w:tc>
          <w:tcPr>
            <w:tcW w:w="960" w:type="dxa"/>
            <w:vMerge/>
            <w:vAlign w:val="center"/>
          </w:tcPr>
          <w:p w:rsidR="006D24C1" w:rsidRPr="00D515D9" w:rsidRDefault="006D24C1" w:rsidP="00B90217">
            <w:pPr>
              <w:spacing w:after="0" w:line="240" w:lineRule="auto"/>
              <w:rPr>
                <w:rFonts w:ascii="Times New Roman" w:hAnsi="Times New Roman" w:cs="Times New Roman"/>
                <w:b/>
                <w:color w:val="000000" w:themeColor="text1"/>
                <w:sz w:val="20"/>
              </w:rPr>
            </w:pPr>
          </w:p>
        </w:tc>
        <w:tc>
          <w:tcPr>
            <w:tcW w:w="720" w:type="dxa"/>
            <w:vMerge/>
            <w:vAlign w:val="center"/>
          </w:tcPr>
          <w:p w:rsidR="006D24C1" w:rsidRPr="00D515D9" w:rsidRDefault="006D24C1" w:rsidP="00B90217">
            <w:pPr>
              <w:spacing w:after="0" w:line="240" w:lineRule="auto"/>
              <w:rPr>
                <w:rFonts w:ascii="Times New Roman" w:hAnsi="Times New Roman" w:cs="Times New Roman"/>
                <w:b/>
                <w:color w:val="000000" w:themeColor="text1"/>
                <w:sz w:val="20"/>
              </w:rPr>
            </w:pPr>
          </w:p>
        </w:tc>
        <w:tc>
          <w:tcPr>
            <w:tcW w:w="480" w:type="dxa"/>
            <w:vMerge/>
            <w:vAlign w:val="center"/>
          </w:tcPr>
          <w:p w:rsidR="006D24C1" w:rsidRPr="00D515D9" w:rsidRDefault="006D24C1" w:rsidP="00B90217">
            <w:pPr>
              <w:spacing w:after="0" w:line="240" w:lineRule="auto"/>
              <w:rPr>
                <w:rFonts w:ascii="Times New Roman" w:hAnsi="Times New Roman" w:cs="Times New Roman"/>
                <w:b/>
                <w:color w:val="000000" w:themeColor="text1"/>
                <w:sz w:val="20"/>
              </w:rPr>
            </w:pPr>
          </w:p>
        </w:tc>
        <w:tc>
          <w:tcPr>
            <w:tcW w:w="960" w:type="dxa"/>
            <w:vMerge/>
            <w:vAlign w:val="center"/>
          </w:tcPr>
          <w:p w:rsidR="006D24C1" w:rsidRPr="00D515D9" w:rsidRDefault="006D24C1" w:rsidP="00B90217">
            <w:pPr>
              <w:spacing w:after="0" w:line="240" w:lineRule="auto"/>
              <w:rPr>
                <w:rFonts w:ascii="Times New Roman" w:hAnsi="Times New Roman" w:cs="Times New Roman"/>
                <w:b/>
                <w:color w:val="000000" w:themeColor="text1"/>
                <w:sz w:val="20"/>
              </w:rPr>
            </w:pPr>
          </w:p>
        </w:tc>
      </w:tr>
      <w:tr w:rsidR="006D24C1" w:rsidRPr="00D515D9" w:rsidTr="00B90217">
        <w:trPr>
          <w:cantSplit/>
          <w:trHeight w:val="2310"/>
        </w:trPr>
        <w:tc>
          <w:tcPr>
            <w:tcW w:w="480" w:type="dxa"/>
            <w:vMerge/>
            <w:vAlign w:val="center"/>
          </w:tcPr>
          <w:p w:rsidR="006D24C1" w:rsidRPr="00D515D9" w:rsidRDefault="006D24C1" w:rsidP="00B90217">
            <w:pPr>
              <w:spacing w:after="0" w:line="240" w:lineRule="auto"/>
              <w:rPr>
                <w:rFonts w:ascii="Times New Roman" w:hAnsi="Times New Roman" w:cs="Times New Roman"/>
                <w:b/>
                <w:color w:val="000000" w:themeColor="text1"/>
                <w:sz w:val="20"/>
              </w:rPr>
            </w:pPr>
          </w:p>
        </w:tc>
        <w:tc>
          <w:tcPr>
            <w:tcW w:w="2160" w:type="dxa"/>
            <w:vMerge/>
            <w:vAlign w:val="center"/>
          </w:tcPr>
          <w:p w:rsidR="006D24C1" w:rsidRPr="00D515D9" w:rsidRDefault="006D24C1" w:rsidP="00B90217">
            <w:pPr>
              <w:spacing w:after="0" w:line="240" w:lineRule="auto"/>
              <w:rPr>
                <w:rFonts w:ascii="Times New Roman" w:hAnsi="Times New Roman" w:cs="Times New Roman"/>
                <w:b/>
                <w:color w:val="000000" w:themeColor="text1"/>
                <w:sz w:val="20"/>
              </w:rPr>
            </w:pPr>
          </w:p>
        </w:tc>
        <w:tc>
          <w:tcPr>
            <w:tcW w:w="1080" w:type="dxa"/>
            <w:vMerge/>
            <w:vAlign w:val="center"/>
          </w:tcPr>
          <w:p w:rsidR="006D24C1" w:rsidRPr="00D515D9" w:rsidRDefault="006D24C1" w:rsidP="00B90217">
            <w:pPr>
              <w:spacing w:after="0" w:line="240" w:lineRule="auto"/>
              <w:rPr>
                <w:rFonts w:ascii="Times New Roman" w:hAnsi="Times New Roman" w:cs="Times New Roman"/>
                <w:b/>
                <w:color w:val="000000" w:themeColor="text1"/>
                <w:sz w:val="20"/>
              </w:rPr>
            </w:pPr>
          </w:p>
        </w:tc>
        <w:tc>
          <w:tcPr>
            <w:tcW w:w="600" w:type="dxa"/>
            <w:vMerge/>
            <w:vAlign w:val="center"/>
          </w:tcPr>
          <w:p w:rsidR="006D24C1" w:rsidRPr="00D515D9" w:rsidRDefault="006D24C1" w:rsidP="00B90217">
            <w:pPr>
              <w:spacing w:after="0" w:line="240" w:lineRule="auto"/>
              <w:rPr>
                <w:rFonts w:ascii="Times New Roman" w:hAnsi="Times New Roman" w:cs="Times New Roman"/>
                <w:b/>
                <w:color w:val="000000" w:themeColor="text1"/>
                <w:sz w:val="20"/>
              </w:rPr>
            </w:pPr>
          </w:p>
        </w:tc>
        <w:tc>
          <w:tcPr>
            <w:tcW w:w="600" w:type="dxa"/>
            <w:vMerge/>
            <w:vAlign w:val="center"/>
          </w:tcPr>
          <w:p w:rsidR="006D24C1" w:rsidRPr="00D515D9" w:rsidRDefault="006D24C1" w:rsidP="00B90217">
            <w:pPr>
              <w:spacing w:after="0" w:line="240" w:lineRule="auto"/>
              <w:rPr>
                <w:rFonts w:ascii="Times New Roman" w:hAnsi="Times New Roman" w:cs="Times New Roman"/>
                <w:b/>
                <w:color w:val="000000" w:themeColor="text1"/>
                <w:sz w:val="20"/>
              </w:rPr>
            </w:pPr>
          </w:p>
        </w:tc>
        <w:tc>
          <w:tcPr>
            <w:tcW w:w="720" w:type="dxa"/>
            <w:vMerge/>
            <w:vAlign w:val="center"/>
          </w:tcPr>
          <w:p w:rsidR="006D24C1" w:rsidRPr="00D515D9" w:rsidRDefault="006D24C1" w:rsidP="00B90217">
            <w:pPr>
              <w:spacing w:after="0" w:line="240" w:lineRule="auto"/>
              <w:rPr>
                <w:rFonts w:ascii="Times New Roman" w:hAnsi="Times New Roman" w:cs="Times New Roman"/>
                <w:b/>
                <w:color w:val="000000" w:themeColor="text1"/>
                <w:sz w:val="20"/>
              </w:rPr>
            </w:pPr>
          </w:p>
        </w:tc>
        <w:tc>
          <w:tcPr>
            <w:tcW w:w="720" w:type="dxa"/>
            <w:vMerge/>
            <w:vAlign w:val="center"/>
          </w:tcPr>
          <w:p w:rsidR="006D24C1" w:rsidRPr="00D515D9" w:rsidRDefault="006D24C1" w:rsidP="00B90217">
            <w:pPr>
              <w:spacing w:after="0" w:line="240" w:lineRule="auto"/>
              <w:rPr>
                <w:rFonts w:ascii="Times New Roman" w:hAnsi="Times New Roman" w:cs="Times New Roman"/>
                <w:b/>
                <w:color w:val="000000" w:themeColor="text1"/>
                <w:sz w:val="20"/>
              </w:rPr>
            </w:pPr>
          </w:p>
        </w:tc>
        <w:tc>
          <w:tcPr>
            <w:tcW w:w="723" w:type="dxa"/>
            <w:vMerge/>
            <w:vAlign w:val="center"/>
          </w:tcPr>
          <w:p w:rsidR="006D24C1" w:rsidRPr="00D515D9" w:rsidRDefault="006D24C1" w:rsidP="00B90217">
            <w:pPr>
              <w:spacing w:after="0" w:line="240" w:lineRule="auto"/>
              <w:rPr>
                <w:rFonts w:ascii="Times New Roman" w:hAnsi="Times New Roman" w:cs="Times New Roman"/>
                <w:b/>
                <w:color w:val="000000" w:themeColor="text1"/>
                <w:sz w:val="20"/>
              </w:rPr>
            </w:pPr>
          </w:p>
        </w:tc>
        <w:tc>
          <w:tcPr>
            <w:tcW w:w="720" w:type="dxa"/>
            <w:vMerge/>
            <w:vAlign w:val="center"/>
          </w:tcPr>
          <w:p w:rsidR="006D24C1" w:rsidRPr="00D515D9" w:rsidRDefault="006D24C1" w:rsidP="00B90217">
            <w:pPr>
              <w:spacing w:after="0" w:line="240" w:lineRule="auto"/>
              <w:rPr>
                <w:rFonts w:ascii="Times New Roman" w:hAnsi="Times New Roman" w:cs="Times New Roman"/>
                <w:b/>
                <w:color w:val="000000" w:themeColor="text1"/>
                <w:sz w:val="20"/>
              </w:rPr>
            </w:pPr>
          </w:p>
        </w:tc>
        <w:tc>
          <w:tcPr>
            <w:tcW w:w="720" w:type="dxa"/>
            <w:vMerge/>
            <w:vAlign w:val="center"/>
          </w:tcPr>
          <w:p w:rsidR="006D24C1" w:rsidRPr="00D515D9" w:rsidRDefault="006D24C1" w:rsidP="00B90217">
            <w:pPr>
              <w:spacing w:after="0" w:line="240" w:lineRule="auto"/>
              <w:rPr>
                <w:rFonts w:ascii="Times New Roman" w:hAnsi="Times New Roman" w:cs="Times New Roman"/>
                <w:b/>
                <w:color w:val="000000" w:themeColor="text1"/>
                <w:sz w:val="20"/>
              </w:rPr>
            </w:pPr>
          </w:p>
        </w:tc>
        <w:tc>
          <w:tcPr>
            <w:tcW w:w="720" w:type="dxa"/>
            <w:textDirection w:val="btLr"/>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В сельскохозяйственном производстве</w:t>
            </w:r>
          </w:p>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p>
        </w:tc>
        <w:tc>
          <w:tcPr>
            <w:tcW w:w="720" w:type="dxa"/>
            <w:textDirection w:val="btLr"/>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xml:space="preserve">В организациях </w:t>
            </w:r>
          </w:p>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бюджетной сферы</w:t>
            </w:r>
          </w:p>
        </w:tc>
        <w:tc>
          <w:tcPr>
            <w:tcW w:w="717" w:type="dxa"/>
            <w:textDirection w:val="btLr"/>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xml:space="preserve">В прочих организациях </w:t>
            </w:r>
          </w:p>
        </w:tc>
        <w:tc>
          <w:tcPr>
            <w:tcW w:w="693" w:type="dxa"/>
            <w:textDirection w:val="btLr"/>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В личном подсобном хозяйстве</w:t>
            </w:r>
          </w:p>
        </w:tc>
        <w:tc>
          <w:tcPr>
            <w:tcW w:w="987" w:type="dxa"/>
            <w:vMerge/>
            <w:vAlign w:val="center"/>
          </w:tcPr>
          <w:p w:rsidR="006D24C1" w:rsidRPr="00D515D9" w:rsidRDefault="006D24C1" w:rsidP="00B90217">
            <w:pPr>
              <w:spacing w:after="0" w:line="240" w:lineRule="auto"/>
              <w:rPr>
                <w:rFonts w:ascii="Times New Roman" w:hAnsi="Times New Roman" w:cs="Times New Roman"/>
                <w:b/>
                <w:color w:val="000000" w:themeColor="text1"/>
              </w:rPr>
            </w:pPr>
          </w:p>
        </w:tc>
        <w:tc>
          <w:tcPr>
            <w:tcW w:w="960" w:type="dxa"/>
            <w:vMerge/>
            <w:vAlign w:val="center"/>
          </w:tcPr>
          <w:p w:rsidR="006D24C1" w:rsidRPr="00D515D9" w:rsidRDefault="006D24C1" w:rsidP="00B90217">
            <w:pPr>
              <w:spacing w:after="0" w:line="240" w:lineRule="auto"/>
              <w:rPr>
                <w:rFonts w:ascii="Times New Roman" w:hAnsi="Times New Roman" w:cs="Times New Roman"/>
                <w:b/>
                <w:color w:val="000000" w:themeColor="text1"/>
                <w:sz w:val="20"/>
              </w:rPr>
            </w:pPr>
          </w:p>
        </w:tc>
        <w:tc>
          <w:tcPr>
            <w:tcW w:w="720" w:type="dxa"/>
            <w:vMerge/>
            <w:vAlign w:val="center"/>
          </w:tcPr>
          <w:p w:rsidR="006D24C1" w:rsidRPr="00D515D9" w:rsidRDefault="006D24C1" w:rsidP="00B90217">
            <w:pPr>
              <w:spacing w:after="0" w:line="240" w:lineRule="auto"/>
              <w:rPr>
                <w:rFonts w:ascii="Times New Roman" w:hAnsi="Times New Roman" w:cs="Times New Roman"/>
                <w:b/>
                <w:color w:val="000000" w:themeColor="text1"/>
                <w:sz w:val="20"/>
              </w:rPr>
            </w:pPr>
          </w:p>
        </w:tc>
        <w:tc>
          <w:tcPr>
            <w:tcW w:w="480" w:type="dxa"/>
            <w:vMerge/>
            <w:vAlign w:val="center"/>
          </w:tcPr>
          <w:p w:rsidR="006D24C1" w:rsidRPr="00D515D9" w:rsidRDefault="006D24C1" w:rsidP="00B90217">
            <w:pPr>
              <w:spacing w:after="0" w:line="240" w:lineRule="auto"/>
              <w:rPr>
                <w:rFonts w:ascii="Times New Roman" w:hAnsi="Times New Roman" w:cs="Times New Roman"/>
                <w:b/>
                <w:color w:val="000000" w:themeColor="text1"/>
                <w:sz w:val="20"/>
              </w:rPr>
            </w:pPr>
          </w:p>
        </w:tc>
        <w:tc>
          <w:tcPr>
            <w:tcW w:w="960" w:type="dxa"/>
            <w:vMerge/>
            <w:vAlign w:val="center"/>
          </w:tcPr>
          <w:p w:rsidR="006D24C1" w:rsidRPr="00D515D9" w:rsidRDefault="006D24C1" w:rsidP="00B90217">
            <w:pPr>
              <w:spacing w:after="0" w:line="240" w:lineRule="auto"/>
              <w:rPr>
                <w:rFonts w:ascii="Times New Roman" w:hAnsi="Times New Roman" w:cs="Times New Roman"/>
                <w:b/>
                <w:color w:val="000000" w:themeColor="text1"/>
                <w:sz w:val="20"/>
              </w:rPr>
            </w:pPr>
          </w:p>
        </w:tc>
      </w:tr>
      <w:tr w:rsidR="006D24C1" w:rsidRPr="00D515D9" w:rsidTr="00B90217">
        <w:trPr>
          <w:trHeight w:val="219"/>
        </w:trPr>
        <w:tc>
          <w:tcPr>
            <w:tcW w:w="480" w:type="dxa"/>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w:t>
            </w:r>
          </w:p>
        </w:tc>
        <w:tc>
          <w:tcPr>
            <w:tcW w:w="2160" w:type="dxa"/>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w:t>
            </w:r>
          </w:p>
        </w:tc>
        <w:tc>
          <w:tcPr>
            <w:tcW w:w="1080" w:type="dxa"/>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3</w:t>
            </w:r>
          </w:p>
        </w:tc>
        <w:tc>
          <w:tcPr>
            <w:tcW w:w="600" w:type="dxa"/>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4</w:t>
            </w:r>
          </w:p>
        </w:tc>
        <w:tc>
          <w:tcPr>
            <w:tcW w:w="600" w:type="dxa"/>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5</w:t>
            </w:r>
          </w:p>
        </w:tc>
        <w:tc>
          <w:tcPr>
            <w:tcW w:w="720" w:type="dxa"/>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6</w:t>
            </w:r>
          </w:p>
        </w:tc>
        <w:tc>
          <w:tcPr>
            <w:tcW w:w="720" w:type="dxa"/>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7</w:t>
            </w:r>
          </w:p>
        </w:tc>
        <w:tc>
          <w:tcPr>
            <w:tcW w:w="723" w:type="dxa"/>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8</w:t>
            </w:r>
          </w:p>
        </w:tc>
        <w:tc>
          <w:tcPr>
            <w:tcW w:w="720" w:type="dxa"/>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9</w:t>
            </w:r>
          </w:p>
        </w:tc>
        <w:tc>
          <w:tcPr>
            <w:tcW w:w="720" w:type="dxa"/>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10</w:t>
            </w:r>
          </w:p>
        </w:tc>
        <w:tc>
          <w:tcPr>
            <w:tcW w:w="720" w:type="dxa"/>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11</w:t>
            </w:r>
          </w:p>
        </w:tc>
        <w:tc>
          <w:tcPr>
            <w:tcW w:w="720" w:type="dxa"/>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12</w:t>
            </w:r>
          </w:p>
        </w:tc>
        <w:tc>
          <w:tcPr>
            <w:tcW w:w="717" w:type="dxa"/>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13</w:t>
            </w:r>
          </w:p>
        </w:tc>
        <w:tc>
          <w:tcPr>
            <w:tcW w:w="693" w:type="dxa"/>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14</w:t>
            </w:r>
          </w:p>
        </w:tc>
        <w:tc>
          <w:tcPr>
            <w:tcW w:w="987" w:type="dxa"/>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15</w:t>
            </w:r>
          </w:p>
        </w:tc>
        <w:tc>
          <w:tcPr>
            <w:tcW w:w="960" w:type="dxa"/>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16</w:t>
            </w:r>
          </w:p>
        </w:tc>
        <w:tc>
          <w:tcPr>
            <w:tcW w:w="720" w:type="dxa"/>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17</w:t>
            </w:r>
          </w:p>
        </w:tc>
        <w:tc>
          <w:tcPr>
            <w:tcW w:w="480" w:type="dxa"/>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18</w:t>
            </w:r>
          </w:p>
        </w:tc>
        <w:tc>
          <w:tcPr>
            <w:tcW w:w="960" w:type="dxa"/>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19</w:t>
            </w:r>
          </w:p>
        </w:tc>
      </w:tr>
      <w:tr w:rsidR="006D24C1" w:rsidRPr="00D515D9" w:rsidTr="00B90217">
        <w:trPr>
          <w:trHeight w:val="174"/>
        </w:trPr>
        <w:tc>
          <w:tcPr>
            <w:tcW w:w="480" w:type="dxa"/>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w:t>
            </w:r>
          </w:p>
        </w:tc>
        <w:tc>
          <w:tcPr>
            <w:tcW w:w="2160" w:type="dxa"/>
          </w:tcPr>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Алминистрация  МО «Каминское сельское поселение</w:t>
            </w:r>
          </w:p>
        </w:tc>
        <w:tc>
          <w:tcPr>
            <w:tcW w:w="1080" w:type="dxa"/>
          </w:tcPr>
          <w:p w:rsidR="006D24C1" w:rsidRPr="00D515D9" w:rsidRDefault="006D24C1" w:rsidP="00B90217">
            <w:pPr>
              <w:shd w:val="clear" w:color="auto" w:fill="FFFFFF"/>
              <w:spacing w:after="0" w:line="240" w:lineRule="auto"/>
              <w:jc w:val="center"/>
              <w:rPr>
                <w:rFonts w:ascii="Times New Roman" w:hAnsi="Times New Roman" w:cs="Times New Roman"/>
                <w:b/>
                <w:color w:val="000000" w:themeColor="text1"/>
                <w:sz w:val="20"/>
                <w:szCs w:val="20"/>
                <w:lang w:val="en-US"/>
              </w:rPr>
            </w:pPr>
            <w:r w:rsidRPr="00D515D9">
              <w:rPr>
                <w:rFonts w:ascii="Times New Roman" w:hAnsi="Times New Roman" w:cs="Times New Roman"/>
                <w:b/>
                <w:color w:val="000000" w:themeColor="text1"/>
                <w:sz w:val="20"/>
                <w:szCs w:val="20"/>
              </w:rPr>
              <w:t>379</w:t>
            </w:r>
            <w:r w:rsidRPr="00D515D9">
              <w:rPr>
                <w:rFonts w:ascii="Times New Roman" w:hAnsi="Times New Roman" w:cs="Times New Roman"/>
                <w:b/>
                <w:color w:val="000000" w:themeColor="text1"/>
                <w:sz w:val="20"/>
                <w:szCs w:val="20"/>
                <w:lang w:val="en-US"/>
              </w:rPr>
              <w:t>8</w:t>
            </w:r>
          </w:p>
        </w:tc>
        <w:tc>
          <w:tcPr>
            <w:tcW w:w="600" w:type="dxa"/>
          </w:tcPr>
          <w:p w:rsidR="006D24C1" w:rsidRPr="00D515D9" w:rsidRDefault="006D24C1" w:rsidP="00B90217">
            <w:pPr>
              <w:shd w:val="clear" w:color="auto" w:fill="FFFFFF"/>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292</w:t>
            </w:r>
          </w:p>
        </w:tc>
        <w:tc>
          <w:tcPr>
            <w:tcW w:w="600" w:type="dxa"/>
          </w:tcPr>
          <w:p w:rsidR="006D24C1" w:rsidRPr="00D515D9" w:rsidRDefault="006D24C1" w:rsidP="00B90217">
            <w:pPr>
              <w:shd w:val="clear" w:color="auto" w:fill="FFFFFF"/>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650</w:t>
            </w: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851</w:t>
            </w: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b/>
                <w:color w:val="000000" w:themeColor="text1"/>
                <w:sz w:val="20"/>
                <w:szCs w:val="20"/>
                <w:lang w:val="en-US"/>
              </w:rPr>
            </w:pPr>
            <w:r w:rsidRPr="00D515D9">
              <w:rPr>
                <w:rFonts w:ascii="Times New Roman" w:hAnsi="Times New Roman" w:cs="Times New Roman"/>
                <w:b/>
                <w:color w:val="000000" w:themeColor="text1"/>
                <w:sz w:val="20"/>
                <w:szCs w:val="20"/>
              </w:rPr>
              <w:t>120</w:t>
            </w:r>
            <w:r w:rsidRPr="00D515D9">
              <w:rPr>
                <w:rFonts w:ascii="Times New Roman" w:hAnsi="Times New Roman" w:cs="Times New Roman"/>
                <w:b/>
                <w:color w:val="000000" w:themeColor="text1"/>
                <w:sz w:val="20"/>
                <w:szCs w:val="20"/>
                <w:lang w:val="en-US"/>
              </w:rPr>
              <w:t>6</w:t>
            </w:r>
          </w:p>
        </w:tc>
        <w:tc>
          <w:tcPr>
            <w:tcW w:w="723" w:type="dxa"/>
          </w:tcPr>
          <w:p w:rsidR="006D24C1" w:rsidRPr="00D515D9" w:rsidRDefault="006D24C1" w:rsidP="00B90217">
            <w:pPr>
              <w:shd w:val="clear" w:color="auto" w:fill="FFFFFF"/>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799</w:t>
            </w: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1805</w:t>
            </w:r>
          </w:p>
          <w:p w:rsidR="006D24C1" w:rsidRPr="00D515D9" w:rsidRDefault="006D24C1" w:rsidP="00B90217">
            <w:pPr>
              <w:shd w:val="clear" w:color="auto" w:fill="FFFFFF"/>
              <w:spacing w:after="0" w:line="240" w:lineRule="auto"/>
              <w:jc w:val="center"/>
              <w:rPr>
                <w:rFonts w:ascii="Times New Roman" w:hAnsi="Times New Roman" w:cs="Times New Roman"/>
                <w:b/>
                <w:color w:val="000000" w:themeColor="text1"/>
                <w:sz w:val="20"/>
                <w:szCs w:val="20"/>
                <w:lang w:val="en-US"/>
              </w:rPr>
            </w:pP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949</w:t>
            </w: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346</w:t>
            </w: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250</w:t>
            </w:r>
          </w:p>
        </w:tc>
        <w:tc>
          <w:tcPr>
            <w:tcW w:w="717" w:type="dxa"/>
          </w:tcPr>
          <w:p w:rsidR="006D24C1" w:rsidRPr="00D515D9" w:rsidRDefault="006D24C1" w:rsidP="00B90217">
            <w:pPr>
              <w:shd w:val="clear" w:color="auto" w:fill="FFFFFF"/>
              <w:spacing w:after="0" w:line="240" w:lineRule="auto"/>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 xml:space="preserve">  343</w:t>
            </w:r>
          </w:p>
        </w:tc>
        <w:tc>
          <w:tcPr>
            <w:tcW w:w="693" w:type="dxa"/>
          </w:tcPr>
          <w:p w:rsidR="006D24C1" w:rsidRPr="00D515D9" w:rsidRDefault="006D24C1" w:rsidP="00B90217">
            <w:pPr>
              <w:shd w:val="clear" w:color="auto" w:fill="FFFFFF"/>
              <w:spacing w:after="0" w:line="240" w:lineRule="auto"/>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10</w:t>
            </w:r>
          </w:p>
        </w:tc>
        <w:tc>
          <w:tcPr>
            <w:tcW w:w="987" w:type="dxa"/>
          </w:tcPr>
          <w:p w:rsidR="006D24C1" w:rsidRPr="00D515D9" w:rsidRDefault="006D24C1" w:rsidP="00B90217">
            <w:pPr>
              <w:shd w:val="clear" w:color="auto" w:fill="FFFFFF"/>
              <w:spacing w:after="0" w:line="240" w:lineRule="auto"/>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53</w:t>
            </w:r>
          </w:p>
        </w:tc>
        <w:tc>
          <w:tcPr>
            <w:tcW w:w="960" w:type="dxa"/>
          </w:tcPr>
          <w:p w:rsidR="006D24C1" w:rsidRPr="00D515D9" w:rsidRDefault="006D24C1" w:rsidP="00B90217">
            <w:pPr>
              <w:shd w:val="clear" w:color="auto" w:fill="FFFFFF"/>
              <w:spacing w:after="0" w:line="240" w:lineRule="auto"/>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815</w:t>
            </w:r>
          </w:p>
          <w:p w:rsidR="006D24C1" w:rsidRPr="00D515D9" w:rsidRDefault="006D24C1" w:rsidP="00B90217">
            <w:pPr>
              <w:shd w:val="clear" w:color="auto" w:fill="FFFFFF"/>
              <w:spacing w:after="0" w:line="240" w:lineRule="auto"/>
              <w:rPr>
                <w:rFonts w:ascii="Times New Roman" w:hAnsi="Times New Roman" w:cs="Times New Roman"/>
                <w:b/>
                <w:color w:val="000000" w:themeColor="text1"/>
                <w:sz w:val="20"/>
                <w:szCs w:val="20"/>
              </w:rPr>
            </w:pPr>
          </w:p>
        </w:tc>
        <w:tc>
          <w:tcPr>
            <w:tcW w:w="720" w:type="dxa"/>
          </w:tcPr>
          <w:p w:rsidR="006D24C1" w:rsidRPr="00D515D9" w:rsidRDefault="006D24C1" w:rsidP="00B90217">
            <w:pPr>
              <w:shd w:val="clear" w:color="auto" w:fill="FFFFFF"/>
              <w:spacing w:after="0" w:line="240" w:lineRule="auto"/>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lang w:val="en-US"/>
              </w:rPr>
              <w:t xml:space="preserve">  41</w:t>
            </w:r>
          </w:p>
        </w:tc>
        <w:tc>
          <w:tcPr>
            <w:tcW w:w="480" w:type="dxa"/>
          </w:tcPr>
          <w:p w:rsidR="006D24C1" w:rsidRPr="00D515D9" w:rsidRDefault="006D24C1" w:rsidP="00B90217">
            <w:pPr>
              <w:shd w:val="clear" w:color="auto" w:fill="FFFFFF"/>
              <w:spacing w:after="0" w:line="240" w:lineRule="auto"/>
              <w:rPr>
                <w:rFonts w:ascii="Times New Roman" w:hAnsi="Times New Roman" w:cs="Times New Roman"/>
                <w:b/>
                <w:color w:val="000000" w:themeColor="text1"/>
                <w:sz w:val="20"/>
                <w:szCs w:val="20"/>
              </w:rPr>
            </w:pPr>
          </w:p>
        </w:tc>
        <w:tc>
          <w:tcPr>
            <w:tcW w:w="960" w:type="dxa"/>
          </w:tcPr>
          <w:p w:rsidR="006D24C1" w:rsidRPr="00D515D9" w:rsidRDefault="006D24C1" w:rsidP="00B90217">
            <w:pPr>
              <w:widowControl w:val="0"/>
              <w:spacing w:after="0" w:line="240" w:lineRule="auto"/>
              <w:jc w:val="both"/>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12229,6</w:t>
            </w:r>
          </w:p>
        </w:tc>
      </w:tr>
      <w:tr w:rsidR="006D24C1" w:rsidRPr="00D515D9" w:rsidTr="00B90217">
        <w:trPr>
          <w:trHeight w:val="234"/>
        </w:trPr>
        <w:tc>
          <w:tcPr>
            <w:tcW w:w="48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c>
          <w:tcPr>
            <w:tcW w:w="2160" w:type="dxa"/>
          </w:tcPr>
          <w:p w:rsidR="006D24C1" w:rsidRPr="00D515D9" w:rsidRDefault="006D24C1" w:rsidP="00B90217">
            <w:pPr>
              <w:shd w:val="clear" w:color="auto" w:fill="FFFFFF"/>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из них:</w:t>
            </w:r>
          </w:p>
        </w:tc>
        <w:tc>
          <w:tcPr>
            <w:tcW w:w="108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p>
        </w:tc>
        <w:tc>
          <w:tcPr>
            <w:tcW w:w="60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p>
        </w:tc>
        <w:tc>
          <w:tcPr>
            <w:tcW w:w="60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p>
        </w:tc>
        <w:tc>
          <w:tcPr>
            <w:tcW w:w="723"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p>
        </w:tc>
        <w:tc>
          <w:tcPr>
            <w:tcW w:w="717" w:type="dxa"/>
          </w:tcPr>
          <w:p w:rsidR="006D24C1" w:rsidRPr="00D515D9" w:rsidRDefault="006D24C1" w:rsidP="00B90217">
            <w:pPr>
              <w:shd w:val="clear" w:color="auto" w:fill="FFFFFF"/>
              <w:spacing w:after="0" w:line="240" w:lineRule="auto"/>
              <w:rPr>
                <w:rFonts w:ascii="Times New Roman" w:hAnsi="Times New Roman" w:cs="Times New Roman"/>
                <w:color w:val="000000" w:themeColor="text1"/>
              </w:rPr>
            </w:pPr>
          </w:p>
        </w:tc>
        <w:tc>
          <w:tcPr>
            <w:tcW w:w="693" w:type="dxa"/>
          </w:tcPr>
          <w:p w:rsidR="006D24C1" w:rsidRPr="00D515D9" w:rsidRDefault="006D24C1" w:rsidP="00B90217">
            <w:pPr>
              <w:shd w:val="clear" w:color="auto" w:fill="FFFFFF"/>
              <w:spacing w:after="0" w:line="240" w:lineRule="auto"/>
              <w:rPr>
                <w:rFonts w:ascii="Times New Roman" w:hAnsi="Times New Roman" w:cs="Times New Roman"/>
                <w:color w:val="000000" w:themeColor="text1"/>
              </w:rPr>
            </w:pPr>
          </w:p>
        </w:tc>
        <w:tc>
          <w:tcPr>
            <w:tcW w:w="987" w:type="dxa"/>
          </w:tcPr>
          <w:p w:rsidR="006D24C1" w:rsidRPr="00D515D9" w:rsidRDefault="006D24C1" w:rsidP="00B90217">
            <w:pPr>
              <w:shd w:val="clear" w:color="auto" w:fill="FFFFFF"/>
              <w:spacing w:after="0" w:line="240" w:lineRule="auto"/>
              <w:rPr>
                <w:rFonts w:ascii="Times New Roman" w:hAnsi="Times New Roman" w:cs="Times New Roman"/>
                <w:color w:val="000000" w:themeColor="text1"/>
              </w:rPr>
            </w:pPr>
          </w:p>
        </w:tc>
        <w:tc>
          <w:tcPr>
            <w:tcW w:w="960" w:type="dxa"/>
          </w:tcPr>
          <w:p w:rsidR="006D24C1" w:rsidRPr="00D515D9" w:rsidRDefault="006D24C1" w:rsidP="00B90217">
            <w:pPr>
              <w:shd w:val="clear" w:color="auto" w:fill="FFFFFF"/>
              <w:spacing w:after="0" w:line="240" w:lineRule="auto"/>
              <w:rPr>
                <w:rFonts w:ascii="Times New Roman" w:hAnsi="Times New Roman" w:cs="Times New Roman"/>
                <w:color w:val="000000" w:themeColor="text1"/>
              </w:rPr>
            </w:pPr>
          </w:p>
        </w:tc>
        <w:tc>
          <w:tcPr>
            <w:tcW w:w="720" w:type="dxa"/>
          </w:tcPr>
          <w:p w:rsidR="006D24C1" w:rsidRPr="00D515D9" w:rsidRDefault="006D24C1" w:rsidP="00B90217">
            <w:pPr>
              <w:shd w:val="clear" w:color="auto" w:fill="FFFFFF"/>
              <w:spacing w:after="0" w:line="240" w:lineRule="auto"/>
              <w:rPr>
                <w:rFonts w:ascii="Times New Roman" w:hAnsi="Times New Roman" w:cs="Times New Roman"/>
                <w:color w:val="000000" w:themeColor="text1"/>
              </w:rPr>
            </w:pPr>
          </w:p>
        </w:tc>
        <w:tc>
          <w:tcPr>
            <w:tcW w:w="480" w:type="dxa"/>
          </w:tcPr>
          <w:p w:rsidR="006D24C1" w:rsidRPr="00D515D9" w:rsidRDefault="006D24C1" w:rsidP="00B90217">
            <w:pPr>
              <w:shd w:val="clear" w:color="auto" w:fill="FFFFFF"/>
              <w:spacing w:after="0" w:line="240" w:lineRule="auto"/>
              <w:rPr>
                <w:rFonts w:ascii="Times New Roman" w:hAnsi="Times New Roman" w:cs="Times New Roman"/>
                <w:color w:val="000000" w:themeColor="text1"/>
              </w:rPr>
            </w:pPr>
          </w:p>
        </w:tc>
        <w:tc>
          <w:tcPr>
            <w:tcW w:w="960" w:type="dxa"/>
          </w:tcPr>
          <w:p w:rsidR="006D24C1" w:rsidRPr="00D515D9" w:rsidRDefault="006D24C1" w:rsidP="00B90217">
            <w:pPr>
              <w:widowControl w:val="0"/>
              <w:spacing w:after="0" w:line="240" w:lineRule="auto"/>
              <w:jc w:val="both"/>
              <w:rPr>
                <w:rFonts w:ascii="Times New Roman" w:hAnsi="Times New Roman" w:cs="Times New Roman"/>
                <w:color w:val="000000" w:themeColor="text1"/>
                <w:sz w:val="20"/>
              </w:rPr>
            </w:pPr>
          </w:p>
        </w:tc>
      </w:tr>
      <w:tr w:rsidR="006D24C1" w:rsidRPr="00D515D9" w:rsidTr="00B90217">
        <w:trPr>
          <w:trHeight w:val="225"/>
        </w:trPr>
        <w:tc>
          <w:tcPr>
            <w:tcW w:w="48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c>
          <w:tcPr>
            <w:tcW w:w="2160" w:type="dxa"/>
          </w:tcPr>
          <w:p w:rsidR="006D24C1" w:rsidRPr="00D515D9" w:rsidRDefault="006D24C1" w:rsidP="00B90217">
            <w:pPr>
              <w:shd w:val="clear" w:color="auto" w:fill="FFFFFF"/>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с. Каминский</w:t>
            </w:r>
          </w:p>
        </w:tc>
        <w:tc>
          <w:tcPr>
            <w:tcW w:w="108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r w:rsidRPr="00D515D9">
              <w:rPr>
                <w:rFonts w:ascii="Times New Roman" w:hAnsi="Times New Roman" w:cs="Times New Roman"/>
                <w:color w:val="000000" w:themeColor="text1"/>
                <w:lang w:val="en-US"/>
              </w:rPr>
              <w:t>5</w:t>
            </w:r>
            <w:r w:rsidRPr="00D515D9">
              <w:rPr>
                <w:rFonts w:ascii="Times New Roman" w:hAnsi="Times New Roman" w:cs="Times New Roman"/>
                <w:color w:val="000000" w:themeColor="text1"/>
              </w:rPr>
              <w:t>57</w:t>
            </w:r>
          </w:p>
        </w:tc>
        <w:tc>
          <w:tcPr>
            <w:tcW w:w="60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98</w:t>
            </w:r>
          </w:p>
        </w:tc>
        <w:tc>
          <w:tcPr>
            <w:tcW w:w="60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370</w:t>
            </w: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lang w:val="en-US"/>
              </w:rPr>
              <w:t>45</w:t>
            </w:r>
            <w:r w:rsidRPr="00D515D9">
              <w:rPr>
                <w:rFonts w:ascii="Times New Roman" w:hAnsi="Times New Roman" w:cs="Times New Roman"/>
                <w:color w:val="000000" w:themeColor="text1"/>
              </w:rPr>
              <w:t>2</w:t>
            </w: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4</w:t>
            </w:r>
            <w:r w:rsidRPr="00D515D9">
              <w:rPr>
                <w:rFonts w:ascii="Times New Roman" w:hAnsi="Times New Roman" w:cs="Times New Roman"/>
                <w:color w:val="000000" w:themeColor="text1"/>
                <w:lang w:val="en-US"/>
              </w:rPr>
              <w:t>0</w:t>
            </w:r>
            <w:r w:rsidRPr="00D515D9">
              <w:rPr>
                <w:rFonts w:ascii="Times New Roman" w:hAnsi="Times New Roman" w:cs="Times New Roman"/>
                <w:color w:val="000000" w:themeColor="text1"/>
              </w:rPr>
              <w:t>3</w:t>
            </w:r>
          </w:p>
        </w:tc>
        <w:tc>
          <w:tcPr>
            <w:tcW w:w="723"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234</w:t>
            </w:r>
          </w:p>
        </w:tc>
        <w:tc>
          <w:tcPr>
            <w:tcW w:w="720" w:type="dxa"/>
          </w:tcPr>
          <w:p w:rsidR="006D24C1" w:rsidRPr="00D515D9" w:rsidRDefault="006D24C1" w:rsidP="00B90217">
            <w:pPr>
              <w:shd w:val="clear" w:color="auto" w:fill="FFFFFF"/>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lang w:val="en-US"/>
              </w:rPr>
              <w:t xml:space="preserve"> 7</w:t>
            </w:r>
            <w:r w:rsidRPr="00D515D9">
              <w:rPr>
                <w:rFonts w:ascii="Times New Roman" w:hAnsi="Times New Roman" w:cs="Times New Roman"/>
                <w:color w:val="000000" w:themeColor="text1"/>
              </w:rPr>
              <w:t>20</w:t>
            </w: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312</w:t>
            </w: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7</w:t>
            </w: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42</w:t>
            </w:r>
          </w:p>
        </w:tc>
        <w:tc>
          <w:tcPr>
            <w:tcW w:w="717"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263</w:t>
            </w:r>
          </w:p>
        </w:tc>
        <w:tc>
          <w:tcPr>
            <w:tcW w:w="693"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87"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43</w:t>
            </w:r>
          </w:p>
        </w:tc>
        <w:tc>
          <w:tcPr>
            <w:tcW w:w="960" w:type="dxa"/>
          </w:tcPr>
          <w:p w:rsidR="006D24C1" w:rsidRPr="00D515D9" w:rsidRDefault="006D24C1" w:rsidP="00B90217">
            <w:pPr>
              <w:shd w:val="clear" w:color="auto" w:fill="FFFFFF"/>
              <w:spacing w:after="0" w:line="240" w:lineRule="auto"/>
              <w:rPr>
                <w:rFonts w:ascii="Times New Roman" w:hAnsi="Times New Roman" w:cs="Times New Roman"/>
                <w:color w:val="000000" w:themeColor="text1"/>
                <w:lang w:val="en-US"/>
              </w:rPr>
            </w:pPr>
            <w:r w:rsidRPr="00D515D9">
              <w:rPr>
                <w:rFonts w:ascii="Times New Roman" w:hAnsi="Times New Roman" w:cs="Times New Roman"/>
                <w:color w:val="000000" w:themeColor="text1"/>
              </w:rPr>
              <w:t>3</w:t>
            </w:r>
            <w:r w:rsidRPr="00D515D9">
              <w:rPr>
                <w:rFonts w:ascii="Times New Roman" w:hAnsi="Times New Roman" w:cs="Times New Roman"/>
                <w:color w:val="000000" w:themeColor="text1"/>
                <w:lang w:val="en-US"/>
              </w:rPr>
              <w:t>83</w:t>
            </w:r>
          </w:p>
        </w:tc>
        <w:tc>
          <w:tcPr>
            <w:tcW w:w="720" w:type="dxa"/>
          </w:tcPr>
          <w:p w:rsidR="006D24C1" w:rsidRPr="00D515D9" w:rsidRDefault="006D24C1" w:rsidP="00B90217">
            <w:pPr>
              <w:shd w:val="clear" w:color="auto" w:fill="FFFFFF"/>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lang w:val="en-US"/>
              </w:rPr>
              <w:t>25</w:t>
            </w:r>
          </w:p>
        </w:tc>
        <w:tc>
          <w:tcPr>
            <w:tcW w:w="48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p>
        </w:tc>
        <w:tc>
          <w:tcPr>
            <w:tcW w:w="96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r>
      <w:tr w:rsidR="006D24C1" w:rsidRPr="00D515D9" w:rsidTr="00B90217">
        <w:trPr>
          <w:trHeight w:val="182"/>
        </w:trPr>
        <w:tc>
          <w:tcPr>
            <w:tcW w:w="48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c>
          <w:tcPr>
            <w:tcW w:w="2160" w:type="dxa"/>
          </w:tcPr>
          <w:p w:rsidR="006D24C1" w:rsidRPr="00D515D9" w:rsidRDefault="006D24C1" w:rsidP="00B90217">
            <w:pPr>
              <w:shd w:val="clear" w:color="auto" w:fill="FFFFFF"/>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с. Михайловское</w:t>
            </w:r>
          </w:p>
        </w:tc>
        <w:tc>
          <w:tcPr>
            <w:tcW w:w="108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307</w:t>
            </w:r>
          </w:p>
        </w:tc>
        <w:tc>
          <w:tcPr>
            <w:tcW w:w="60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51</w:t>
            </w:r>
          </w:p>
        </w:tc>
        <w:tc>
          <w:tcPr>
            <w:tcW w:w="60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24</w:t>
            </w: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75</w:t>
            </w: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97</w:t>
            </w:r>
          </w:p>
        </w:tc>
        <w:tc>
          <w:tcPr>
            <w:tcW w:w="723"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60</w:t>
            </w: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r w:rsidRPr="00D515D9">
              <w:rPr>
                <w:rFonts w:ascii="Times New Roman" w:hAnsi="Times New Roman" w:cs="Times New Roman"/>
                <w:color w:val="000000" w:themeColor="text1"/>
                <w:lang w:val="en-US"/>
              </w:rPr>
              <w:t>4</w:t>
            </w:r>
            <w:r w:rsidRPr="00D515D9">
              <w:rPr>
                <w:rFonts w:ascii="Times New Roman" w:hAnsi="Times New Roman" w:cs="Times New Roman"/>
                <w:color w:val="000000" w:themeColor="text1"/>
              </w:rPr>
              <w:t>9</w:t>
            </w: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67</w:t>
            </w: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24</w:t>
            </w: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21</w:t>
            </w:r>
          </w:p>
        </w:tc>
        <w:tc>
          <w:tcPr>
            <w:tcW w:w="717" w:type="dxa"/>
          </w:tcPr>
          <w:p w:rsidR="006D24C1" w:rsidRPr="00D515D9" w:rsidRDefault="006D24C1" w:rsidP="00B90217">
            <w:pPr>
              <w:shd w:val="clear" w:color="auto" w:fill="FFFFFF"/>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xml:space="preserve">    20</w:t>
            </w:r>
          </w:p>
        </w:tc>
        <w:tc>
          <w:tcPr>
            <w:tcW w:w="693" w:type="dxa"/>
          </w:tcPr>
          <w:p w:rsidR="006D24C1" w:rsidRPr="00D515D9" w:rsidRDefault="006D24C1" w:rsidP="00B90217">
            <w:pPr>
              <w:shd w:val="clear" w:color="auto" w:fill="FFFFFF"/>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2</w:t>
            </w:r>
          </w:p>
        </w:tc>
        <w:tc>
          <w:tcPr>
            <w:tcW w:w="987"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45</w:t>
            </w:r>
          </w:p>
        </w:tc>
        <w:tc>
          <w:tcPr>
            <w:tcW w:w="960" w:type="dxa"/>
          </w:tcPr>
          <w:p w:rsidR="006D24C1" w:rsidRPr="00D515D9" w:rsidRDefault="006D24C1" w:rsidP="00B90217">
            <w:pPr>
              <w:shd w:val="clear" w:color="auto" w:fill="FFFFFF"/>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76</w:t>
            </w: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w:t>
            </w:r>
          </w:p>
        </w:tc>
        <w:tc>
          <w:tcPr>
            <w:tcW w:w="48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p>
        </w:tc>
        <w:tc>
          <w:tcPr>
            <w:tcW w:w="96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r>
      <w:tr w:rsidR="006D24C1" w:rsidRPr="00D515D9" w:rsidTr="00B90217">
        <w:trPr>
          <w:trHeight w:val="124"/>
        </w:trPr>
        <w:tc>
          <w:tcPr>
            <w:tcW w:w="48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c>
          <w:tcPr>
            <w:tcW w:w="2160" w:type="dxa"/>
          </w:tcPr>
          <w:p w:rsidR="006D24C1" w:rsidRPr="00D515D9" w:rsidRDefault="006D24C1" w:rsidP="00B90217">
            <w:pPr>
              <w:shd w:val="clear" w:color="auto" w:fill="FFFFFF"/>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с. Никульское</w:t>
            </w:r>
          </w:p>
        </w:tc>
        <w:tc>
          <w:tcPr>
            <w:tcW w:w="108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189</w:t>
            </w:r>
          </w:p>
        </w:tc>
        <w:tc>
          <w:tcPr>
            <w:tcW w:w="60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10</w:t>
            </w:r>
          </w:p>
        </w:tc>
        <w:tc>
          <w:tcPr>
            <w:tcW w:w="60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12</w:t>
            </w: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83</w:t>
            </w: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60</w:t>
            </w:r>
          </w:p>
        </w:tc>
        <w:tc>
          <w:tcPr>
            <w:tcW w:w="723"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24</w:t>
            </w: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r w:rsidRPr="00D515D9">
              <w:rPr>
                <w:rFonts w:ascii="Times New Roman" w:hAnsi="Times New Roman" w:cs="Times New Roman"/>
                <w:color w:val="000000" w:themeColor="text1"/>
                <w:lang w:val="en-US"/>
              </w:rPr>
              <w:t>2</w:t>
            </w:r>
            <w:r w:rsidRPr="00D515D9">
              <w:rPr>
                <w:rFonts w:ascii="Times New Roman" w:hAnsi="Times New Roman" w:cs="Times New Roman"/>
                <w:color w:val="000000" w:themeColor="text1"/>
              </w:rPr>
              <w:t>6</w:t>
            </w: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44</w:t>
            </w: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28</w:t>
            </w: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14</w:t>
            </w:r>
          </w:p>
        </w:tc>
        <w:tc>
          <w:tcPr>
            <w:tcW w:w="717"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w:t>
            </w:r>
          </w:p>
        </w:tc>
        <w:tc>
          <w:tcPr>
            <w:tcW w:w="693"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87"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xml:space="preserve">  35</w:t>
            </w:r>
          </w:p>
        </w:tc>
        <w:tc>
          <w:tcPr>
            <w:tcW w:w="960" w:type="dxa"/>
          </w:tcPr>
          <w:p w:rsidR="006D24C1" w:rsidRPr="00D515D9" w:rsidRDefault="006D24C1" w:rsidP="00B90217">
            <w:pPr>
              <w:shd w:val="clear" w:color="auto" w:fill="FFFFFF"/>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80</w:t>
            </w:r>
          </w:p>
        </w:tc>
        <w:tc>
          <w:tcPr>
            <w:tcW w:w="720" w:type="dxa"/>
          </w:tcPr>
          <w:p w:rsidR="006D24C1" w:rsidRPr="00D515D9" w:rsidRDefault="006D24C1" w:rsidP="00B90217">
            <w:pPr>
              <w:shd w:val="clear" w:color="auto" w:fill="FFFFFF"/>
              <w:spacing w:after="0" w:line="240" w:lineRule="auto"/>
              <w:rPr>
                <w:rFonts w:ascii="Times New Roman" w:hAnsi="Times New Roman" w:cs="Times New Roman"/>
                <w:color w:val="000000" w:themeColor="text1"/>
                <w:lang w:val="en-US"/>
              </w:rPr>
            </w:pPr>
            <w:r w:rsidRPr="00D515D9">
              <w:rPr>
                <w:rFonts w:ascii="Times New Roman" w:hAnsi="Times New Roman" w:cs="Times New Roman"/>
                <w:color w:val="000000" w:themeColor="text1"/>
                <w:lang w:val="en-US"/>
              </w:rPr>
              <w:t xml:space="preserve"> 2</w:t>
            </w:r>
          </w:p>
        </w:tc>
        <w:tc>
          <w:tcPr>
            <w:tcW w:w="48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p>
        </w:tc>
        <w:tc>
          <w:tcPr>
            <w:tcW w:w="96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r>
      <w:tr w:rsidR="006D24C1" w:rsidRPr="00D515D9" w:rsidTr="00B90217">
        <w:trPr>
          <w:trHeight w:val="246"/>
        </w:trPr>
        <w:tc>
          <w:tcPr>
            <w:tcW w:w="48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c>
          <w:tcPr>
            <w:tcW w:w="2160" w:type="dxa"/>
          </w:tcPr>
          <w:p w:rsidR="006D24C1" w:rsidRPr="00D515D9" w:rsidRDefault="006D24C1" w:rsidP="00B90217">
            <w:pPr>
              <w:shd w:val="clear" w:color="auto" w:fill="FFFFFF"/>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с. Острецово</w:t>
            </w:r>
          </w:p>
        </w:tc>
        <w:tc>
          <w:tcPr>
            <w:tcW w:w="108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574</w:t>
            </w:r>
          </w:p>
        </w:tc>
        <w:tc>
          <w:tcPr>
            <w:tcW w:w="60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18</w:t>
            </w:r>
          </w:p>
        </w:tc>
        <w:tc>
          <w:tcPr>
            <w:tcW w:w="60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86</w:t>
            </w: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128</w:t>
            </w: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219</w:t>
            </w:r>
          </w:p>
        </w:tc>
        <w:tc>
          <w:tcPr>
            <w:tcW w:w="723"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123</w:t>
            </w: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lang w:val="en-US"/>
              </w:rPr>
            </w:pPr>
            <w:r w:rsidRPr="00D515D9">
              <w:rPr>
                <w:rFonts w:ascii="Times New Roman" w:hAnsi="Times New Roman" w:cs="Times New Roman"/>
                <w:color w:val="000000" w:themeColor="text1"/>
              </w:rPr>
              <w:t>2</w:t>
            </w:r>
            <w:r w:rsidRPr="00D515D9">
              <w:rPr>
                <w:rFonts w:ascii="Times New Roman" w:hAnsi="Times New Roman" w:cs="Times New Roman"/>
                <w:color w:val="000000" w:themeColor="text1"/>
                <w:lang w:val="en-US"/>
              </w:rPr>
              <w:t>52</w:t>
            </w: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170</w:t>
            </w: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97</w:t>
            </w: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53</w:t>
            </w:r>
          </w:p>
        </w:tc>
        <w:tc>
          <w:tcPr>
            <w:tcW w:w="717"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20</w:t>
            </w:r>
          </w:p>
        </w:tc>
        <w:tc>
          <w:tcPr>
            <w:tcW w:w="693"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87"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67</w:t>
            </w:r>
          </w:p>
        </w:tc>
        <w:tc>
          <w:tcPr>
            <w:tcW w:w="960" w:type="dxa"/>
          </w:tcPr>
          <w:p w:rsidR="006D24C1" w:rsidRPr="00D515D9" w:rsidRDefault="006D24C1" w:rsidP="00B90217">
            <w:pPr>
              <w:shd w:val="clear" w:color="auto" w:fill="FFFFFF"/>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81</w:t>
            </w:r>
          </w:p>
        </w:tc>
        <w:tc>
          <w:tcPr>
            <w:tcW w:w="720" w:type="dxa"/>
          </w:tcPr>
          <w:p w:rsidR="006D24C1" w:rsidRPr="00D515D9" w:rsidRDefault="006D24C1" w:rsidP="00B90217">
            <w:pPr>
              <w:shd w:val="clear" w:color="auto" w:fill="FFFFFF"/>
              <w:spacing w:after="0" w:line="240" w:lineRule="auto"/>
              <w:rPr>
                <w:rFonts w:ascii="Times New Roman" w:hAnsi="Times New Roman" w:cs="Times New Roman"/>
                <w:color w:val="000000" w:themeColor="text1"/>
                <w:lang w:val="en-US"/>
              </w:rPr>
            </w:pPr>
            <w:r w:rsidRPr="00D515D9">
              <w:rPr>
                <w:rFonts w:ascii="Times New Roman" w:hAnsi="Times New Roman" w:cs="Times New Roman"/>
                <w:color w:val="000000" w:themeColor="text1"/>
                <w:lang w:val="en-US"/>
              </w:rPr>
              <w:t xml:space="preserve"> 1</w:t>
            </w:r>
          </w:p>
        </w:tc>
        <w:tc>
          <w:tcPr>
            <w:tcW w:w="48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p>
        </w:tc>
        <w:tc>
          <w:tcPr>
            <w:tcW w:w="960" w:type="dxa"/>
          </w:tcPr>
          <w:p w:rsidR="006D24C1" w:rsidRPr="00D515D9" w:rsidRDefault="006D24C1" w:rsidP="00B90217">
            <w:pPr>
              <w:shd w:val="clear" w:color="auto" w:fill="FFFFFF"/>
              <w:spacing w:after="0" w:line="240" w:lineRule="auto"/>
              <w:jc w:val="center"/>
              <w:rPr>
                <w:rFonts w:ascii="Times New Roman" w:hAnsi="Times New Roman" w:cs="Times New Roman"/>
                <w:b/>
                <w:color w:val="000000" w:themeColor="text1"/>
              </w:rPr>
            </w:pPr>
          </w:p>
        </w:tc>
      </w:tr>
      <w:tr w:rsidR="006D24C1" w:rsidRPr="00D515D9" w:rsidTr="00B90217">
        <w:trPr>
          <w:trHeight w:val="175"/>
        </w:trPr>
        <w:tc>
          <w:tcPr>
            <w:tcW w:w="48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c>
          <w:tcPr>
            <w:tcW w:w="2160" w:type="dxa"/>
          </w:tcPr>
          <w:p w:rsidR="006D24C1" w:rsidRPr="00D515D9" w:rsidRDefault="006D24C1" w:rsidP="00B90217">
            <w:pPr>
              <w:shd w:val="clear" w:color="auto" w:fill="FFFFFF"/>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д. Тайманиха</w:t>
            </w:r>
          </w:p>
        </w:tc>
        <w:tc>
          <w:tcPr>
            <w:tcW w:w="108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319</w:t>
            </w:r>
          </w:p>
        </w:tc>
        <w:tc>
          <w:tcPr>
            <w:tcW w:w="60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26</w:t>
            </w:r>
          </w:p>
        </w:tc>
        <w:tc>
          <w:tcPr>
            <w:tcW w:w="60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18</w:t>
            </w: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56</w:t>
            </w: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183</w:t>
            </w:r>
          </w:p>
        </w:tc>
        <w:tc>
          <w:tcPr>
            <w:tcW w:w="723"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36</w:t>
            </w: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lang w:val="en-US"/>
              </w:rPr>
            </w:pPr>
            <w:r w:rsidRPr="00D515D9">
              <w:rPr>
                <w:rFonts w:ascii="Times New Roman" w:hAnsi="Times New Roman" w:cs="Times New Roman"/>
                <w:color w:val="000000" w:themeColor="text1"/>
              </w:rPr>
              <w:t>1</w:t>
            </w:r>
            <w:r w:rsidRPr="00D515D9">
              <w:rPr>
                <w:rFonts w:ascii="Times New Roman" w:hAnsi="Times New Roman" w:cs="Times New Roman"/>
                <w:color w:val="000000" w:themeColor="text1"/>
                <w:lang w:val="en-US"/>
              </w:rPr>
              <w:t>76</w:t>
            </w: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97</w:t>
            </w: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75</w:t>
            </w: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14</w:t>
            </w:r>
          </w:p>
        </w:tc>
        <w:tc>
          <w:tcPr>
            <w:tcW w:w="717"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7</w:t>
            </w:r>
          </w:p>
        </w:tc>
        <w:tc>
          <w:tcPr>
            <w:tcW w:w="693"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87"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55</w:t>
            </w:r>
          </w:p>
        </w:tc>
        <w:tc>
          <w:tcPr>
            <w:tcW w:w="960" w:type="dxa"/>
          </w:tcPr>
          <w:p w:rsidR="006D24C1" w:rsidRPr="00D515D9" w:rsidRDefault="006D24C1" w:rsidP="00B90217">
            <w:pPr>
              <w:shd w:val="clear" w:color="auto" w:fill="FFFFFF"/>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     78</w:t>
            </w: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lang w:val="en-US"/>
              </w:rPr>
            </w:pPr>
            <w:r w:rsidRPr="00D515D9">
              <w:rPr>
                <w:rFonts w:ascii="Times New Roman" w:hAnsi="Times New Roman" w:cs="Times New Roman"/>
                <w:color w:val="000000" w:themeColor="text1"/>
                <w:lang w:val="en-US"/>
              </w:rPr>
              <w:t>1</w:t>
            </w:r>
          </w:p>
        </w:tc>
        <w:tc>
          <w:tcPr>
            <w:tcW w:w="48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p>
        </w:tc>
        <w:tc>
          <w:tcPr>
            <w:tcW w:w="96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r>
      <w:tr w:rsidR="006D24C1" w:rsidRPr="00D515D9" w:rsidTr="00B90217">
        <w:trPr>
          <w:trHeight w:val="131"/>
        </w:trPr>
        <w:tc>
          <w:tcPr>
            <w:tcW w:w="48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c>
          <w:tcPr>
            <w:tcW w:w="2160" w:type="dxa"/>
          </w:tcPr>
          <w:p w:rsidR="006D24C1" w:rsidRPr="00D515D9" w:rsidRDefault="006D24C1" w:rsidP="00B90217">
            <w:pPr>
              <w:shd w:val="clear" w:color="auto" w:fill="FFFFFF"/>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д. Юдинка</w:t>
            </w:r>
          </w:p>
        </w:tc>
        <w:tc>
          <w:tcPr>
            <w:tcW w:w="108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171</w:t>
            </w:r>
          </w:p>
        </w:tc>
        <w:tc>
          <w:tcPr>
            <w:tcW w:w="60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w:t>
            </w:r>
          </w:p>
        </w:tc>
        <w:tc>
          <w:tcPr>
            <w:tcW w:w="60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22</w:t>
            </w: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35</w:t>
            </w: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65</w:t>
            </w:r>
          </w:p>
        </w:tc>
        <w:tc>
          <w:tcPr>
            <w:tcW w:w="723"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44</w:t>
            </w: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lang w:val="en-US"/>
              </w:rPr>
              <w:t>6</w:t>
            </w:r>
            <w:r w:rsidRPr="00D515D9">
              <w:rPr>
                <w:rFonts w:ascii="Times New Roman" w:hAnsi="Times New Roman" w:cs="Times New Roman"/>
                <w:color w:val="000000" w:themeColor="text1"/>
              </w:rPr>
              <w:t>0</w:t>
            </w: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21</w:t>
            </w: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4</w:t>
            </w:r>
          </w:p>
        </w:tc>
        <w:tc>
          <w:tcPr>
            <w:tcW w:w="717"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13</w:t>
            </w:r>
          </w:p>
        </w:tc>
        <w:tc>
          <w:tcPr>
            <w:tcW w:w="693"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4</w:t>
            </w:r>
          </w:p>
        </w:tc>
        <w:tc>
          <w:tcPr>
            <w:tcW w:w="987"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35</w:t>
            </w:r>
          </w:p>
        </w:tc>
        <w:tc>
          <w:tcPr>
            <w:tcW w:w="960" w:type="dxa"/>
          </w:tcPr>
          <w:p w:rsidR="006D24C1" w:rsidRPr="00D515D9" w:rsidRDefault="006D24C1" w:rsidP="00B90217">
            <w:pPr>
              <w:shd w:val="clear" w:color="auto" w:fill="FFFFFF"/>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38</w:t>
            </w:r>
          </w:p>
        </w:tc>
        <w:tc>
          <w:tcPr>
            <w:tcW w:w="720" w:type="dxa"/>
          </w:tcPr>
          <w:p w:rsidR="006D24C1" w:rsidRPr="00D515D9" w:rsidRDefault="006D24C1" w:rsidP="00B90217">
            <w:pPr>
              <w:shd w:val="clear" w:color="auto" w:fill="FFFFFF"/>
              <w:spacing w:after="0" w:line="240" w:lineRule="auto"/>
              <w:rPr>
                <w:rFonts w:ascii="Times New Roman" w:hAnsi="Times New Roman" w:cs="Times New Roman"/>
                <w:color w:val="000000" w:themeColor="text1"/>
                <w:lang w:val="en-US"/>
              </w:rPr>
            </w:pPr>
            <w:r w:rsidRPr="00D515D9">
              <w:rPr>
                <w:rFonts w:ascii="Times New Roman" w:hAnsi="Times New Roman" w:cs="Times New Roman"/>
                <w:color w:val="000000" w:themeColor="text1"/>
                <w:lang w:val="en-US"/>
              </w:rPr>
              <w:t xml:space="preserve"> 1</w:t>
            </w:r>
          </w:p>
        </w:tc>
        <w:tc>
          <w:tcPr>
            <w:tcW w:w="48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p>
        </w:tc>
        <w:tc>
          <w:tcPr>
            <w:tcW w:w="96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r>
      <w:tr w:rsidR="006D24C1" w:rsidRPr="00D515D9" w:rsidTr="00B90217">
        <w:trPr>
          <w:trHeight w:val="131"/>
        </w:trPr>
        <w:tc>
          <w:tcPr>
            <w:tcW w:w="48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c>
          <w:tcPr>
            <w:tcW w:w="2160" w:type="dxa"/>
          </w:tcPr>
          <w:p w:rsidR="006D24C1" w:rsidRPr="00D515D9" w:rsidRDefault="006D24C1" w:rsidP="00B90217">
            <w:pPr>
              <w:shd w:val="clear" w:color="auto" w:fill="FFFFFF"/>
              <w:spacing w:after="0" w:line="240" w:lineRule="auto"/>
              <w:rPr>
                <w:rFonts w:ascii="Times New Roman" w:hAnsi="Times New Roman" w:cs="Times New Roman"/>
                <w:color w:val="000000" w:themeColor="text1"/>
              </w:rPr>
            </w:pPr>
          </w:p>
        </w:tc>
        <w:tc>
          <w:tcPr>
            <w:tcW w:w="108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p>
        </w:tc>
        <w:tc>
          <w:tcPr>
            <w:tcW w:w="60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p>
        </w:tc>
        <w:tc>
          <w:tcPr>
            <w:tcW w:w="60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p>
        </w:tc>
        <w:tc>
          <w:tcPr>
            <w:tcW w:w="723"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lang w:val="en-US"/>
              </w:rPr>
            </w:pP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p>
        </w:tc>
        <w:tc>
          <w:tcPr>
            <w:tcW w:w="72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p>
        </w:tc>
        <w:tc>
          <w:tcPr>
            <w:tcW w:w="717"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p>
        </w:tc>
        <w:tc>
          <w:tcPr>
            <w:tcW w:w="693"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p>
        </w:tc>
        <w:tc>
          <w:tcPr>
            <w:tcW w:w="987"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p>
        </w:tc>
        <w:tc>
          <w:tcPr>
            <w:tcW w:w="960" w:type="dxa"/>
          </w:tcPr>
          <w:p w:rsidR="006D24C1" w:rsidRPr="00D515D9" w:rsidRDefault="006D24C1" w:rsidP="00B90217">
            <w:pPr>
              <w:shd w:val="clear" w:color="auto" w:fill="FFFFFF"/>
              <w:spacing w:after="0" w:line="240" w:lineRule="auto"/>
              <w:rPr>
                <w:rFonts w:ascii="Times New Roman" w:hAnsi="Times New Roman" w:cs="Times New Roman"/>
                <w:color w:val="000000" w:themeColor="text1"/>
              </w:rPr>
            </w:pPr>
          </w:p>
        </w:tc>
        <w:tc>
          <w:tcPr>
            <w:tcW w:w="720" w:type="dxa"/>
          </w:tcPr>
          <w:p w:rsidR="006D24C1" w:rsidRPr="00D515D9" w:rsidRDefault="006D24C1" w:rsidP="00B90217">
            <w:pPr>
              <w:shd w:val="clear" w:color="auto" w:fill="FFFFFF"/>
              <w:spacing w:after="0" w:line="240" w:lineRule="auto"/>
              <w:rPr>
                <w:rFonts w:ascii="Times New Roman" w:hAnsi="Times New Roman" w:cs="Times New Roman"/>
                <w:color w:val="000000" w:themeColor="text1"/>
                <w:lang w:val="en-US"/>
              </w:rPr>
            </w:pPr>
          </w:p>
        </w:tc>
        <w:tc>
          <w:tcPr>
            <w:tcW w:w="480" w:type="dxa"/>
          </w:tcPr>
          <w:p w:rsidR="006D24C1" w:rsidRPr="00D515D9" w:rsidRDefault="006D24C1" w:rsidP="00B90217">
            <w:pPr>
              <w:shd w:val="clear" w:color="auto" w:fill="FFFFFF"/>
              <w:spacing w:after="0" w:line="240" w:lineRule="auto"/>
              <w:jc w:val="center"/>
              <w:rPr>
                <w:rFonts w:ascii="Times New Roman" w:hAnsi="Times New Roman" w:cs="Times New Roman"/>
                <w:color w:val="000000" w:themeColor="text1"/>
              </w:rPr>
            </w:pPr>
          </w:p>
        </w:tc>
        <w:tc>
          <w:tcPr>
            <w:tcW w:w="96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r>
      <w:tr w:rsidR="006D24C1" w:rsidRPr="00D515D9" w:rsidTr="00B90217">
        <w:trPr>
          <w:trHeight w:val="240"/>
        </w:trPr>
        <w:tc>
          <w:tcPr>
            <w:tcW w:w="480" w:type="dxa"/>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w:t>
            </w:r>
          </w:p>
        </w:tc>
        <w:tc>
          <w:tcPr>
            <w:tcW w:w="2160" w:type="dxa"/>
          </w:tcPr>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Администрация МО  «Парское сельское поселение»</w:t>
            </w:r>
          </w:p>
        </w:tc>
        <w:tc>
          <w:tcPr>
            <w:tcW w:w="1080" w:type="dxa"/>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2937</w:t>
            </w:r>
          </w:p>
        </w:tc>
        <w:tc>
          <w:tcPr>
            <w:tcW w:w="600" w:type="dxa"/>
          </w:tcPr>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252</w:t>
            </w:r>
          </w:p>
        </w:tc>
        <w:tc>
          <w:tcPr>
            <w:tcW w:w="600" w:type="dxa"/>
          </w:tcPr>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309</w:t>
            </w:r>
          </w:p>
        </w:tc>
        <w:tc>
          <w:tcPr>
            <w:tcW w:w="720" w:type="dxa"/>
          </w:tcPr>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682</w:t>
            </w:r>
          </w:p>
        </w:tc>
        <w:tc>
          <w:tcPr>
            <w:tcW w:w="720" w:type="dxa"/>
          </w:tcPr>
          <w:p w:rsidR="006D24C1" w:rsidRPr="00D515D9" w:rsidRDefault="006D24C1" w:rsidP="00B90217">
            <w:pPr>
              <w:widowControl w:val="0"/>
              <w:spacing w:after="0" w:line="240" w:lineRule="auto"/>
              <w:jc w:val="both"/>
              <w:rPr>
                <w:rFonts w:ascii="Times New Roman" w:hAnsi="Times New Roman" w:cs="Times New Roman"/>
                <w:b/>
                <w:color w:val="000000" w:themeColor="text1"/>
                <w:sz w:val="20"/>
                <w:lang w:val="en-US"/>
              </w:rPr>
            </w:pPr>
            <w:r w:rsidRPr="00D515D9">
              <w:rPr>
                <w:rFonts w:ascii="Times New Roman" w:hAnsi="Times New Roman" w:cs="Times New Roman"/>
                <w:b/>
                <w:color w:val="000000" w:themeColor="text1"/>
                <w:sz w:val="20"/>
                <w:lang w:val="en-US"/>
              </w:rPr>
              <w:t>1137</w:t>
            </w:r>
          </w:p>
        </w:tc>
        <w:tc>
          <w:tcPr>
            <w:tcW w:w="723" w:type="dxa"/>
          </w:tcPr>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557</w:t>
            </w:r>
          </w:p>
        </w:tc>
        <w:tc>
          <w:tcPr>
            <w:tcW w:w="720" w:type="dxa"/>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lang w:val="en-US"/>
              </w:rPr>
            </w:pPr>
            <w:r w:rsidRPr="00D515D9">
              <w:rPr>
                <w:rFonts w:ascii="Times New Roman" w:hAnsi="Times New Roman" w:cs="Times New Roman"/>
                <w:b/>
                <w:color w:val="000000" w:themeColor="text1"/>
                <w:sz w:val="20"/>
                <w:lang w:val="en-US"/>
              </w:rPr>
              <w:t>1437</w:t>
            </w:r>
          </w:p>
        </w:tc>
        <w:tc>
          <w:tcPr>
            <w:tcW w:w="720" w:type="dxa"/>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783</w:t>
            </w:r>
          </w:p>
        </w:tc>
        <w:tc>
          <w:tcPr>
            <w:tcW w:w="720" w:type="dxa"/>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234</w:t>
            </w:r>
          </w:p>
        </w:tc>
        <w:tc>
          <w:tcPr>
            <w:tcW w:w="720" w:type="dxa"/>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181</w:t>
            </w:r>
          </w:p>
        </w:tc>
        <w:tc>
          <w:tcPr>
            <w:tcW w:w="717" w:type="dxa"/>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348</w:t>
            </w:r>
          </w:p>
        </w:tc>
        <w:tc>
          <w:tcPr>
            <w:tcW w:w="693" w:type="dxa"/>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20</w:t>
            </w:r>
          </w:p>
        </w:tc>
        <w:tc>
          <w:tcPr>
            <w:tcW w:w="987" w:type="dxa"/>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54</w:t>
            </w:r>
          </w:p>
        </w:tc>
        <w:tc>
          <w:tcPr>
            <w:tcW w:w="960" w:type="dxa"/>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622</w:t>
            </w:r>
          </w:p>
        </w:tc>
        <w:tc>
          <w:tcPr>
            <w:tcW w:w="720" w:type="dxa"/>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lang w:val="en-US"/>
              </w:rPr>
            </w:pPr>
            <w:r w:rsidRPr="00D515D9">
              <w:rPr>
                <w:rFonts w:ascii="Times New Roman" w:hAnsi="Times New Roman" w:cs="Times New Roman"/>
                <w:b/>
                <w:color w:val="000000" w:themeColor="text1"/>
                <w:sz w:val="20"/>
                <w:lang w:val="en-US"/>
              </w:rPr>
              <w:t>32</w:t>
            </w:r>
          </w:p>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p>
        </w:tc>
        <w:tc>
          <w:tcPr>
            <w:tcW w:w="480" w:type="dxa"/>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rPr>
            </w:pPr>
          </w:p>
        </w:tc>
        <w:tc>
          <w:tcPr>
            <w:tcW w:w="960" w:type="dxa"/>
          </w:tcPr>
          <w:p w:rsidR="006D24C1" w:rsidRPr="00D515D9" w:rsidRDefault="006D24C1" w:rsidP="00B90217">
            <w:pPr>
              <w:widowControl w:val="0"/>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12229,6</w:t>
            </w:r>
          </w:p>
        </w:tc>
      </w:tr>
      <w:tr w:rsidR="006D24C1" w:rsidRPr="00D515D9" w:rsidTr="00B90217">
        <w:trPr>
          <w:trHeight w:val="182"/>
        </w:trPr>
        <w:tc>
          <w:tcPr>
            <w:tcW w:w="48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c>
          <w:tcPr>
            <w:tcW w:w="2160" w:type="dxa"/>
          </w:tcPr>
          <w:p w:rsidR="006D24C1" w:rsidRPr="00D515D9" w:rsidRDefault="006D24C1" w:rsidP="00B90217">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из них</w:t>
            </w:r>
          </w:p>
        </w:tc>
        <w:tc>
          <w:tcPr>
            <w:tcW w:w="1080" w:type="dxa"/>
          </w:tcPr>
          <w:p w:rsidR="006D24C1" w:rsidRPr="00D515D9" w:rsidRDefault="006D24C1" w:rsidP="00B90217">
            <w:pPr>
              <w:widowControl w:val="0"/>
              <w:spacing w:after="0" w:line="240" w:lineRule="auto"/>
              <w:jc w:val="both"/>
              <w:rPr>
                <w:rFonts w:ascii="Times New Roman" w:hAnsi="Times New Roman" w:cs="Times New Roman"/>
                <w:color w:val="000000" w:themeColor="text1"/>
                <w:sz w:val="20"/>
              </w:rPr>
            </w:pPr>
          </w:p>
        </w:tc>
        <w:tc>
          <w:tcPr>
            <w:tcW w:w="600" w:type="dxa"/>
          </w:tcPr>
          <w:p w:rsidR="006D24C1" w:rsidRPr="00D515D9" w:rsidRDefault="006D24C1" w:rsidP="00B90217">
            <w:pPr>
              <w:widowControl w:val="0"/>
              <w:spacing w:after="0" w:line="240" w:lineRule="auto"/>
              <w:jc w:val="both"/>
              <w:rPr>
                <w:rFonts w:ascii="Times New Roman" w:hAnsi="Times New Roman" w:cs="Times New Roman"/>
                <w:color w:val="000000" w:themeColor="text1"/>
                <w:sz w:val="20"/>
              </w:rPr>
            </w:pPr>
          </w:p>
        </w:tc>
        <w:tc>
          <w:tcPr>
            <w:tcW w:w="600" w:type="dxa"/>
          </w:tcPr>
          <w:p w:rsidR="006D24C1" w:rsidRPr="00D515D9" w:rsidRDefault="006D24C1" w:rsidP="00B90217">
            <w:pPr>
              <w:widowControl w:val="0"/>
              <w:spacing w:after="0" w:line="240" w:lineRule="auto"/>
              <w:jc w:val="both"/>
              <w:rPr>
                <w:rFonts w:ascii="Times New Roman" w:hAnsi="Times New Roman" w:cs="Times New Roman"/>
                <w:color w:val="000000" w:themeColor="text1"/>
                <w:sz w:val="20"/>
              </w:rPr>
            </w:pPr>
          </w:p>
        </w:tc>
        <w:tc>
          <w:tcPr>
            <w:tcW w:w="720" w:type="dxa"/>
          </w:tcPr>
          <w:p w:rsidR="006D24C1" w:rsidRPr="00D515D9" w:rsidRDefault="006D24C1" w:rsidP="00B90217">
            <w:pPr>
              <w:widowControl w:val="0"/>
              <w:spacing w:after="0" w:line="240" w:lineRule="auto"/>
              <w:jc w:val="both"/>
              <w:rPr>
                <w:rFonts w:ascii="Times New Roman" w:hAnsi="Times New Roman" w:cs="Times New Roman"/>
                <w:color w:val="000000" w:themeColor="text1"/>
                <w:sz w:val="20"/>
              </w:rPr>
            </w:pPr>
          </w:p>
        </w:tc>
        <w:tc>
          <w:tcPr>
            <w:tcW w:w="720" w:type="dxa"/>
          </w:tcPr>
          <w:p w:rsidR="006D24C1" w:rsidRPr="00D515D9" w:rsidRDefault="006D24C1" w:rsidP="00B90217">
            <w:pPr>
              <w:widowControl w:val="0"/>
              <w:spacing w:after="0" w:line="240" w:lineRule="auto"/>
              <w:jc w:val="both"/>
              <w:rPr>
                <w:rFonts w:ascii="Times New Roman" w:hAnsi="Times New Roman" w:cs="Times New Roman"/>
                <w:color w:val="000000" w:themeColor="text1"/>
                <w:sz w:val="20"/>
              </w:rPr>
            </w:pPr>
          </w:p>
        </w:tc>
        <w:tc>
          <w:tcPr>
            <w:tcW w:w="723" w:type="dxa"/>
          </w:tcPr>
          <w:p w:rsidR="006D24C1" w:rsidRPr="00D515D9" w:rsidRDefault="006D24C1" w:rsidP="00B90217">
            <w:pPr>
              <w:widowControl w:val="0"/>
              <w:spacing w:after="0" w:line="240" w:lineRule="auto"/>
              <w:jc w:val="both"/>
              <w:rPr>
                <w:rFonts w:ascii="Times New Roman" w:hAnsi="Times New Roman" w:cs="Times New Roman"/>
                <w:color w:val="000000" w:themeColor="text1"/>
                <w:sz w:val="20"/>
              </w:rPr>
            </w:pPr>
          </w:p>
        </w:tc>
        <w:tc>
          <w:tcPr>
            <w:tcW w:w="72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c>
          <w:tcPr>
            <w:tcW w:w="72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c>
          <w:tcPr>
            <w:tcW w:w="72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c>
          <w:tcPr>
            <w:tcW w:w="72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c>
          <w:tcPr>
            <w:tcW w:w="717"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c>
          <w:tcPr>
            <w:tcW w:w="693"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c>
          <w:tcPr>
            <w:tcW w:w="987"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c>
          <w:tcPr>
            <w:tcW w:w="96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c>
          <w:tcPr>
            <w:tcW w:w="72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c>
          <w:tcPr>
            <w:tcW w:w="48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c>
          <w:tcPr>
            <w:tcW w:w="96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r>
      <w:tr w:rsidR="006D24C1" w:rsidRPr="00D515D9" w:rsidTr="00B90217">
        <w:trPr>
          <w:trHeight w:val="182"/>
        </w:trPr>
        <w:tc>
          <w:tcPr>
            <w:tcW w:w="48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c>
          <w:tcPr>
            <w:tcW w:w="2160" w:type="dxa"/>
          </w:tcPr>
          <w:p w:rsidR="006D24C1" w:rsidRPr="00D515D9" w:rsidRDefault="006D24C1" w:rsidP="00B90217">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с. Болотново</w:t>
            </w:r>
          </w:p>
        </w:tc>
        <w:tc>
          <w:tcPr>
            <w:tcW w:w="108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422</w:t>
            </w:r>
          </w:p>
        </w:tc>
        <w:tc>
          <w:tcPr>
            <w:tcW w:w="60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35</w:t>
            </w:r>
          </w:p>
        </w:tc>
        <w:tc>
          <w:tcPr>
            <w:tcW w:w="60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51</w:t>
            </w:r>
          </w:p>
        </w:tc>
        <w:tc>
          <w:tcPr>
            <w:tcW w:w="72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110</w:t>
            </w:r>
          </w:p>
        </w:tc>
        <w:tc>
          <w:tcPr>
            <w:tcW w:w="72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160</w:t>
            </w:r>
          </w:p>
        </w:tc>
        <w:tc>
          <w:tcPr>
            <w:tcW w:w="723"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66</w:t>
            </w:r>
          </w:p>
        </w:tc>
        <w:tc>
          <w:tcPr>
            <w:tcW w:w="72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w:t>
            </w:r>
            <w:r w:rsidRPr="00D515D9">
              <w:rPr>
                <w:rFonts w:ascii="Times New Roman" w:hAnsi="Times New Roman" w:cs="Times New Roman"/>
                <w:color w:val="000000" w:themeColor="text1"/>
                <w:sz w:val="20"/>
                <w:lang w:val="en-US"/>
              </w:rPr>
              <w:t>1</w:t>
            </w:r>
            <w:r w:rsidRPr="00D515D9">
              <w:rPr>
                <w:rFonts w:ascii="Times New Roman" w:hAnsi="Times New Roman" w:cs="Times New Roman"/>
                <w:color w:val="000000" w:themeColor="text1"/>
                <w:sz w:val="20"/>
              </w:rPr>
              <w:t>5</w:t>
            </w:r>
          </w:p>
        </w:tc>
        <w:tc>
          <w:tcPr>
            <w:tcW w:w="72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135</w:t>
            </w:r>
          </w:p>
        </w:tc>
        <w:tc>
          <w:tcPr>
            <w:tcW w:w="72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47</w:t>
            </w:r>
          </w:p>
        </w:tc>
        <w:tc>
          <w:tcPr>
            <w:tcW w:w="72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39</w:t>
            </w:r>
          </w:p>
        </w:tc>
        <w:tc>
          <w:tcPr>
            <w:tcW w:w="717"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49</w:t>
            </w:r>
          </w:p>
        </w:tc>
        <w:tc>
          <w:tcPr>
            <w:tcW w:w="693"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c>
          <w:tcPr>
            <w:tcW w:w="987"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62</w:t>
            </w:r>
          </w:p>
        </w:tc>
        <w:tc>
          <w:tcPr>
            <w:tcW w:w="96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71</w:t>
            </w:r>
          </w:p>
        </w:tc>
        <w:tc>
          <w:tcPr>
            <w:tcW w:w="72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lang w:val="en-US"/>
              </w:rPr>
            </w:pPr>
            <w:r w:rsidRPr="00D515D9">
              <w:rPr>
                <w:rFonts w:ascii="Times New Roman" w:hAnsi="Times New Roman" w:cs="Times New Roman"/>
                <w:color w:val="000000" w:themeColor="text1"/>
                <w:sz w:val="20"/>
                <w:lang w:val="en-US"/>
              </w:rPr>
              <w:t>9</w:t>
            </w:r>
          </w:p>
        </w:tc>
        <w:tc>
          <w:tcPr>
            <w:tcW w:w="48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c>
          <w:tcPr>
            <w:tcW w:w="96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r>
      <w:tr w:rsidR="006D24C1" w:rsidRPr="00D515D9" w:rsidTr="00B90217">
        <w:trPr>
          <w:trHeight w:val="182"/>
        </w:trPr>
        <w:tc>
          <w:tcPr>
            <w:tcW w:w="48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c>
          <w:tcPr>
            <w:tcW w:w="2160" w:type="dxa"/>
          </w:tcPr>
          <w:p w:rsidR="006D24C1" w:rsidRPr="00D515D9" w:rsidRDefault="006D24C1" w:rsidP="00B90217">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д. Котиха</w:t>
            </w:r>
          </w:p>
        </w:tc>
        <w:tc>
          <w:tcPr>
            <w:tcW w:w="108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272</w:t>
            </w:r>
          </w:p>
        </w:tc>
        <w:tc>
          <w:tcPr>
            <w:tcW w:w="60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33</w:t>
            </w:r>
          </w:p>
        </w:tc>
        <w:tc>
          <w:tcPr>
            <w:tcW w:w="60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24</w:t>
            </w:r>
          </w:p>
        </w:tc>
        <w:tc>
          <w:tcPr>
            <w:tcW w:w="72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67</w:t>
            </w:r>
          </w:p>
        </w:tc>
        <w:tc>
          <w:tcPr>
            <w:tcW w:w="72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106</w:t>
            </w:r>
          </w:p>
        </w:tc>
        <w:tc>
          <w:tcPr>
            <w:tcW w:w="723"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42</w:t>
            </w:r>
          </w:p>
        </w:tc>
        <w:tc>
          <w:tcPr>
            <w:tcW w:w="72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lang w:val="en-US"/>
              </w:rPr>
            </w:pPr>
            <w:r w:rsidRPr="00D515D9">
              <w:rPr>
                <w:rFonts w:ascii="Times New Roman" w:hAnsi="Times New Roman" w:cs="Times New Roman"/>
                <w:color w:val="000000" w:themeColor="text1"/>
                <w:sz w:val="20"/>
              </w:rPr>
              <w:t>1</w:t>
            </w:r>
            <w:r w:rsidRPr="00D515D9">
              <w:rPr>
                <w:rFonts w:ascii="Times New Roman" w:hAnsi="Times New Roman" w:cs="Times New Roman"/>
                <w:color w:val="000000" w:themeColor="text1"/>
                <w:sz w:val="20"/>
                <w:lang w:val="en-US"/>
              </w:rPr>
              <w:t>38</w:t>
            </w:r>
          </w:p>
        </w:tc>
        <w:tc>
          <w:tcPr>
            <w:tcW w:w="72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94</w:t>
            </w:r>
          </w:p>
        </w:tc>
        <w:tc>
          <w:tcPr>
            <w:tcW w:w="72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50</w:t>
            </w:r>
          </w:p>
        </w:tc>
        <w:tc>
          <w:tcPr>
            <w:tcW w:w="72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20</w:t>
            </w:r>
          </w:p>
        </w:tc>
        <w:tc>
          <w:tcPr>
            <w:tcW w:w="717"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24</w:t>
            </w:r>
          </w:p>
        </w:tc>
        <w:tc>
          <w:tcPr>
            <w:tcW w:w="693"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c>
          <w:tcPr>
            <w:tcW w:w="987"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68</w:t>
            </w:r>
          </w:p>
        </w:tc>
        <w:tc>
          <w:tcPr>
            <w:tcW w:w="96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41</w:t>
            </w:r>
          </w:p>
        </w:tc>
        <w:tc>
          <w:tcPr>
            <w:tcW w:w="72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lang w:val="en-US"/>
              </w:rPr>
            </w:pPr>
            <w:r w:rsidRPr="00D515D9">
              <w:rPr>
                <w:rFonts w:ascii="Times New Roman" w:hAnsi="Times New Roman" w:cs="Times New Roman"/>
                <w:color w:val="000000" w:themeColor="text1"/>
                <w:sz w:val="20"/>
                <w:lang w:val="en-US"/>
              </w:rPr>
              <w:t>3</w:t>
            </w:r>
          </w:p>
        </w:tc>
        <w:tc>
          <w:tcPr>
            <w:tcW w:w="48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c>
          <w:tcPr>
            <w:tcW w:w="96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r>
      <w:tr w:rsidR="006D24C1" w:rsidRPr="00D515D9" w:rsidTr="00B90217">
        <w:trPr>
          <w:trHeight w:val="182"/>
        </w:trPr>
        <w:tc>
          <w:tcPr>
            <w:tcW w:w="48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c>
          <w:tcPr>
            <w:tcW w:w="2160" w:type="dxa"/>
          </w:tcPr>
          <w:p w:rsidR="006D24C1" w:rsidRPr="00D515D9" w:rsidRDefault="006D24C1" w:rsidP="00B90217">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с. Парское</w:t>
            </w:r>
          </w:p>
        </w:tc>
        <w:tc>
          <w:tcPr>
            <w:tcW w:w="108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630</w:t>
            </w:r>
          </w:p>
        </w:tc>
        <w:tc>
          <w:tcPr>
            <w:tcW w:w="60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44</w:t>
            </w:r>
          </w:p>
        </w:tc>
        <w:tc>
          <w:tcPr>
            <w:tcW w:w="60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51</w:t>
            </w:r>
          </w:p>
        </w:tc>
        <w:tc>
          <w:tcPr>
            <w:tcW w:w="72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182</w:t>
            </w:r>
          </w:p>
        </w:tc>
        <w:tc>
          <w:tcPr>
            <w:tcW w:w="72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221</w:t>
            </w:r>
          </w:p>
        </w:tc>
        <w:tc>
          <w:tcPr>
            <w:tcW w:w="723"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132</w:t>
            </w:r>
          </w:p>
        </w:tc>
        <w:tc>
          <w:tcPr>
            <w:tcW w:w="72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lang w:val="en-US"/>
              </w:rPr>
            </w:pPr>
            <w:r w:rsidRPr="00D515D9">
              <w:rPr>
                <w:rFonts w:ascii="Times New Roman" w:hAnsi="Times New Roman" w:cs="Times New Roman"/>
                <w:color w:val="000000" w:themeColor="text1"/>
                <w:sz w:val="20"/>
                <w:lang w:val="en-US"/>
              </w:rPr>
              <w:t>264</w:t>
            </w:r>
          </w:p>
        </w:tc>
        <w:tc>
          <w:tcPr>
            <w:tcW w:w="72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105</w:t>
            </w:r>
          </w:p>
        </w:tc>
        <w:tc>
          <w:tcPr>
            <w:tcW w:w="72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11</w:t>
            </w:r>
          </w:p>
        </w:tc>
        <w:tc>
          <w:tcPr>
            <w:tcW w:w="72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31</w:t>
            </w:r>
          </w:p>
        </w:tc>
        <w:tc>
          <w:tcPr>
            <w:tcW w:w="717"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63</w:t>
            </w:r>
          </w:p>
        </w:tc>
        <w:tc>
          <w:tcPr>
            <w:tcW w:w="693"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c>
          <w:tcPr>
            <w:tcW w:w="987"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40</w:t>
            </w:r>
          </w:p>
        </w:tc>
        <w:tc>
          <w:tcPr>
            <w:tcW w:w="96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149</w:t>
            </w:r>
          </w:p>
        </w:tc>
        <w:tc>
          <w:tcPr>
            <w:tcW w:w="72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lang w:val="en-US"/>
              </w:rPr>
            </w:pPr>
            <w:r w:rsidRPr="00D515D9">
              <w:rPr>
                <w:rFonts w:ascii="Times New Roman" w:hAnsi="Times New Roman" w:cs="Times New Roman"/>
                <w:color w:val="000000" w:themeColor="text1"/>
                <w:sz w:val="20"/>
                <w:lang w:val="en-US"/>
              </w:rPr>
              <w:t>10</w:t>
            </w:r>
          </w:p>
        </w:tc>
        <w:tc>
          <w:tcPr>
            <w:tcW w:w="48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c>
          <w:tcPr>
            <w:tcW w:w="96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r>
      <w:tr w:rsidR="006D24C1" w:rsidRPr="00D515D9" w:rsidTr="00B90217">
        <w:trPr>
          <w:trHeight w:val="182"/>
        </w:trPr>
        <w:tc>
          <w:tcPr>
            <w:tcW w:w="48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c>
          <w:tcPr>
            <w:tcW w:w="2160" w:type="dxa"/>
          </w:tcPr>
          <w:p w:rsidR="006D24C1" w:rsidRPr="00D515D9" w:rsidRDefault="006D24C1" w:rsidP="00B90217">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с. Сосновец</w:t>
            </w:r>
          </w:p>
        </w:tc>
        <w:tc>
          <w:tcPr>
            <w:tcW w:w="108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424</w:t>
            </w:r>
          </w:p>
        </w:tc>
        <w:tc>
          <w:tcPr>
            <w:tcW w:w="60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33</w:t>
            </w:r>
          </w:p>
        </w:tc>
        <w:tc>
          <w:tcPr>
            <w:tcW w:w="60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56</w:t>
            </w:r>
          </w:p>
        </w:tc>
        <w:tc>
          <w:tcPr>
            <w:tcW w:w="72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106</w:t>
            </w:r>
          </w:p>
        </w:tc>
        <w:tc>
          <w:tcPr>
            <w:tcW w:w="72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165</w:t>
            </w:r>
          </w:p>
        </w:tc>
        <w:tc>
          <w:tcPr>
            <w:tcW w:w="723"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64</w:t>
            </w:r>
          </w:p>
        </w:tc>
        <w:tc>
          <w:tcPr>
            <w:tcW w:w="72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lang w:val="en-US"/>
              </w:rPr>
            </w:pPr>
            <w:r w:rsidRPr="00D515D9">
              <w:rPr>
                <w:rFonts w:ascii="Times New Roman" w:hAnsi="Times New Roman" w:cs="Times New Roman"/>
                <w:color w:val="000000" w:themeColor="text1"/>
                <w:sz w:val="20"/>
              </w:rPr>
              <w:t>2</w:t>
            </w:r>
            <w:r w:rsidRPr="00D515D9">
              <w:rPr>
                <w:rFonts w:ascii="Times New Roman" w:hAnsi="Times New Roman" w:cs="Times New Roman"/>
                <w:color w:val="000000" w:themeColor="text1"/>
                <w:sz w:val="20"/>
                <w:lang w:val="en-US"/>
              </w:rPr>
              <w:t>00</w:t>
            </w:r>
          </w:p>
        </w:tc>
        <w:tc>
          <w:tcPr>
            <w:tcW w:w="72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103</w:t>
            </w:r>
          </w:p>
        </w:tc>
        <w:tc>
          <w:tcPr>
            <w:tcW w:w="72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23</w:t>
            </w:r>
          </w:p>
        </w:tc>
        <w:tc>
          <w:tcPr>
            <w:tcW w:w="72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w:t>
            </w:r>
          </w:p>
        </w:tc>
        <w:tc>
          <w:tcPr>
            <w:tcW w:w="717"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61</w:t>
            </w:r>
          </w:p>
        </w:tc>
        <w:tc>
          <w:tcPr>
            <w:tcW w:w="693"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c>
          <w:tcPr>
            <w:tcW w:w="987"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52</w:t>
            </w:r>
          </w:p>
        </w:tc>
        <w:tc>
          <w:tcPr>
            <w:tcW w:w="96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89</w:t>
            </w:r>
          </w:p>
        </w:tc>
        <w:tc>
          <w:tcPr>
            <w:tcW w:w="72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lang w:val="en-US"/>
              </w:rPr>
            </w:pPr>
            <w:r w:rsidRPr="00D515D9">
              <w:rPr>
                <w:rFonts w:ascii="Times New Roman" w:hAnsi="Times New Roman" w:cs="Times New Roman"/>
                <w:color w:val="000000" w:themeColor="text1"/>
                <w:sz w:val="20"/>
                <w:lang w:val="en-US"/>
              </w:rPr>
              <w:t>8</w:t>
            </w:r>
          </w:p>
        </w:tc>
        <w:tc>
          <w:tcPr>
            <w:tcW w:w="48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c>
          <w:tcPr>
            <w:tcW w:w="96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r>
      <w:tr w:rsidR="006D24C1" w:rsidRPr="00D515D9" w:rsidTr="00B90217">
        <w:trPr>
          <w:trHeight w:val="182"/>
        </w:trPr>
        <w:tc>
          <w:tcPr>
            <w:tcW w:w="48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c>
          <w:tcPr>
            <w:tcW w:w="2160" w:type="dxa"/>
          </w:tcPr>
          <w:p w:rsidR="006D24C1" w:rsidRPr="00D515D9" w:rsidRDefault="006D24C1" w:rsidP="00B90217">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д. Хмельники</w:t>
            </w:r>
          </w:p>
        </w:tc>
        <w:tc>
          <w:tcPr>
            <w:tcW w:w="108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103</w:t>
            </w:r>
          </w:p>
        </w:tc>
        <w:tc>
          <w:tcPr>
            <w:tcW w:w="60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8</w:t>
            </w:r>
          </w:p>
        </w:tc>
        <w:tc>
          <w:tcPr>
            <w:tcW w:w="60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w:t>
            </w:r>
          </w:p>
        </w:tc>
        <w:tc>
          <w:tcPr>
            <w:tcW w:w="72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21</w:t>
            </w:r>
          </w:p>
        </w:tc>
        <w:tc>
          <w:tcPr>
            <w:tcW w:w="72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47</w:t>
            </w:r>
          </w:p>
        </w:tc>
        <w:tc>
          <w:tcPr>
            <w:tcW w:w="723"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17</w:t>
            </w:r>
          </w:p>
        </w:tc>
        <w:tc>
          <w:tcPr>
            <w:tcW w:w="72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lang w:val="en-US"/>
              </w:rPr>
            </w:pPr>
            <w:r w:rsidRPr="00D515D9">
              <w:rPr>
                <w:rFonts w:ascii="Times New Roman" w:hAnsi="Times New Roman" w:cs="Times New Roman"/>
                <w:color w:val="000000" w:themeColor="text1"/>
                <w:sz w:val="20"/>
                <w:lang w:val="en-US"/>
              </w:rPr>
              <w:t>49</w:t>
            </w:r>
          </w:p>
        </w:tc>
        <w:tc>
          <w:tcPr>
            <w:tcW w:w="72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25</w:t>
            </w:r>
          </w:p>
        </w:tc>
        <w:tc>
          <w:tcPr>
            <w:tcW w:w="72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7</w:t>
            </w:r>
          </w:p>
        </w:tc>
        <w:tc>
          <w:tcPr>
            <w:tcW w:w="72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4</w:t>
            </w:r>
          </w:p>
        </w:tc>
        <w:tc>
          <w:tcPr>
            <w:tcW w:w="717"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14</w:t>
            </w:r>
          </w:p>
        </w:tc>
        <w:tc>
          <w:tcPr>
            <w:tcW w:w="693"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c>
          <w:tcPr>
            <w:tcW w:w="987"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51</w:t>
            </w:r>
          </w:p>
        </w:tc>
        <w:tc>
          <w:tcPr>
            <w:tcW w:w="96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22</w:t>
            </w:r>
          </w:p>
        </w:tc>
        <w:tc>
          <w:tcPr>
            <w:tcW w:w="72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lang w:val="en-US"/>
              </w:rPr>
            </w:pPr>
            <w:r w:rsidRPr="00D515D9">
              <w:rPr>
                <w:rFonts w:ascii="Times New Roman" w:hAnsi="Times New Roman" w:cs="Times New Roman"/>
                <w:color w:val="000000" w:themeColor="text1"/>
                <w:sz w:val="20"/>
                <w:lang w:val="en-US"/>
              </w:rPr>
              <w:t>2</w:t>
            </w:r>
          </w:p>
        </w:tc>
        <w:tc>
          <w:tcPr>
            <w:tcW w:w="48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c>
          <w:tcPr>
            <w:tcW w:w="96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r>
      <w:tr w:rsidR="006D24C1" w:rsidRPr="00D515D9" w:rsidTr="00B90217">
        <w:trPr>
          <w:trHeight w:val="182"/>
        </w:trPr>
        <w:tc>
          <w:tcPr>
            <w:tcW w:w="48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c>
          <w:tcPr>
            <w:tcW w:w="2160" w:type="dxa"/>
          </w:tcPr>
          <w:p w:rsidR="006D24C1" w:rsidRPr="00D515D9" w:rsidRDefault="006D24C1" w:rsidP="00B90217">
            <w:pPr>
              <w:widowControl w:val="0"/>
              <w:spacing w:after="0" w:line="240" w:lineRule="auto"/>
              <w:jc w:val="both"/>
              <w:rPr>
                <w:rFonts w:ascii="Times New Roman" w:hAnsi="Times New Roman" w:cs="Times New Roman"/>
                <w:color w:val="000000" w:themeColor="text1"/>
                <w:sz w:val="20"/>
              </w:rPr>
            </w:pPr>
          </w:p>
        </w:tc>
        <w:tc>
          <w:tcPr>
            <w:tcW w:w="108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c>
          <w:tcPr>
            <w:tcW w:w="60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c>
          <w:tcPr>
            <w:tcW w:w="60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c>
          <w:tcPr>
            <w:tcW w:w="72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c>
          <w:tcPr>
            <w:tcW w:w="72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c>
          <w:tcPr>
            <w:tcW w:w="723"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c>
          <w:tcPr>
            <w:tcW w:w="72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lang w:val="en-US"/>
              </w:rPr>
            </w:pPr>
          </w:p>
        </w:tc>
        <w:tc>
          <w:tcPr>
            <w:tcW w:w="72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c>
          <w:tcPr>
            <w:tcW w:w="72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c>
          <w:tcPr>
            <w:tcW w:w="72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c>
          <w:tcPr>
            <w:tcW w:w="717"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c>
          <w:tcPr>
            <w:tcW w:w="693"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c>
          <w:tcPr>
            <w:tcW w:w="987"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c>
          <w:tcPr>
            <w:tcW w:w="96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c>
          <w:tcPr>
            <w:tcW w:w="72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lang w:val="en-US"/>
              </w:rPr>
            </w:pPr>
          </w:p>
        </w:tc>
        <w:tc>
          <w:tcPr>
            <w:tcW w:w="48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c>
          <w:tcPr>
            <w:tcW w:w="960" w:type="dxa"/>
          </w:tcPr>
          <w:p w:rsidR="006D24C1" w:rsidRPr="00D515D9" w:rsidRDefault="006D24C1" w:rsidP="00B90217">
            <w:pPr>
              <w:widowControl w:val="0"/>
              <w:spacing w:after="0" w:line="240" w:lineRule="auto"/>
              <w:jc w:val="center"/>
              <w:rPr>
                <w:rFonts w:ascii="Times New Roman" w:hAnsi="Times New Roman" w:cs="Times New Roman"/>
                <w:color w:val="000000" w:themeColor="text1"/>
                <w:sz w:val="20"/>
              </w:rPr>
            </w:pPr>
          </w:p>
        </w:tc>
      </w:tr>
      <w:tr w:rsidR="006D24C1" w:rsidRPr="00D515D9" w:rsidTr="00B90217">
        <w:trPr>
          <w:trHeight w:val="124"/>
        </w:trPr>
        <w:tc>
          <w:tcPr>
            <w:tcW w:w="480" w:type="dxa"/>
          </w:tcPr>
          <w:p w:rsidR="006D24C1" w:rsidRPr="00D515D9" w:rsidRDefault="006D24C1" w:rsidP="00B90217">
            <w:pPr>
              <w:widowControl w:val="0"/>
              <w:snapToGrid w:val="0"/>
              <w:spacing w:after="0" w:line="240" w:lineRule="auto"/>
              <w:jc w:val="center"/>
              <w:rPr>
                <w:rFonts w:ascii="Times New Roman" w:hAnsi="Times New Roman" w:cs="Times New Roman"/>
                <w:b/>
                <w:color w:val="000000" w:themeColor="text1"/>
                <w:sz w:val="20"/>
                <w:lang w:val="en-US"/>
              </w:rPr>
            </w:pPr>
            <w:r w:rsidRPr="00D515D9">
              <w:rPr>
                <w:rFonts w:ascii="Times New Roman" w:hAnsi="Times New Roman" w:cs="Times New Roman"/>
                <w:b/>
                <w:color w:val="000000" w:themeColor="text1"/>
                <w:sz w:val="20"/>
                <w:lang w:val="en-US"/>
              </w:rPr>
              <w:t>3</w:t>
            </w:r>
          </w:p>
        </w:tc>
        <w:tc>
          <w:tcPr>
            <w:tcW w:w="2160" w:type="dxa"/>
          </w:tcPr>
          <w:p w:rsidR="006D24C1" w:rsidRPr="00D515D9" w:rsidRDefault="006D24C1" w:rsidP="00B90217">
            <w:pPr>
              <w:widowControl w:val="0"/>
              <w:snapToGrid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Администрация МО  «Филисовское сельское поселение»</w:t>
            </w:r>
          </w:p>
        </w:tc>
        <w:tc>
          <w:tcPr>
            <w:tcW w:w="1080" w:type="dxa"/>
          </w:tcPr>
          <w:p w:rsidR="006D24C1" w:rsidRPr="00D515D9" w:rsidRDefault="006D24C1" w:rsidP="00B90217">
            <w:pPr>
              <w:spacing w:after="0" w:line="240" w:lineRule="auto"/>
              <w:jc w:val="center"/>
              <w:rPr>
                <w:rFonts w:ascii="Times New Roman" w:hAnsi="Times New Roman" w:cs="Times New Roman"/>
                <w:b/>
                <w:bCs/>
                <w:color w:val="000000" w:themeColor="text1"/>
                <w:sz w:val="20"/>
                <w:szCs w:val="20"/>
              </w:rPr>
            </w:pPr>
            <w:r w:rsidRPr="00D515D9">
              <w:rPr>
                <w:rFonts w:ascii="Times New Roman" w:hAnsi="Times New Roman" w:cs="Times New Roman"/>
                <w:b/>
                <w:bCs/>
                <w:color w:val="000000" w:themeColor="text1"/>
                <w:sz w:val="20"/>
                <w:szCs w:val="20"/>
              </w:rPr>
              <w:t>2507</w:t>
            </w:r>
          </w:p>
        </w:tc>
        <w:tc>
          <w:tcPr>
            <w:tcW w:w="600" w:type="dxa"/>
          </w:tcPr>
          <w:p w:rsidR="006D24C1" w:rsidRPr="00D515D9" w:rsidRDefault="006D24C1" w:rsidP="00B90217">
            <w:pPr>
              <w:spacing w:after="0" w:line="240" w:lineRule="auto"/>
              <w:jc w:val="center"/>
              <w:rPr>
                <w:rFonts w:ascii="Times New Roman" w:hAnsi="Times New Roman" w:cs="Times New Roman"/>
                <w:b/>
                <w:bCs/>
                <w:color w:val="000000" w:themeColor="text1"/>
                <w:sz w:val="20"/>
                <w:szCs w:val="20"/>
              </w:rPr>
            </w:pPr>
            <w:r w:rsidRPr="00D515D9">
              <w:rPr>
                <w:rFonts w:ascii="Times New Roman" w:hAnsi="Times New Roman" w:cs="Times New Roman"/>
                <w:b/>
                <w:bCs/>
                <w:color w:val="000000" w:themeColor="text1"/>
                <w:sz w:val="20"/>
                <w:szCs w:val="20"/>
              </w:rPr>
              <w:t>238</w:t>
            </w:r>
          </w:p>
        </w:tc>
        <w:tc>
          <w:tcPr>
            <w:tcW w:w="600" w:type="dxa"/>
          </w:tcPr>
          <w:p w:rsidR="006D24C1" w:rsidRPr="00D515D9" w:rsidRDefault="006D24C1" w:rsidP="00B90217">
            <w:pPr>
              <w:spacing w:after="0" w:line="240" w:lineRule="auto"/>
              <w:jc w:val="center"/>
              <w:rPr>
                <w:rFonts w:ascii="Times New Roman" w:hAnsi="Times New Roman" w:cs="Times New Roman"/>
                <w:b/>
                <w:bCs/>
                <w:color w:val="000000" w:themeColor="text1"/>
                <w:sz w:val="20"/>
                <w:szCs w:val="20"/>
              </w:rPr>
            </w:pPr>
            <w:r w:rsidRPr="00D515D9">
              <w:rPr>
                <w:rFonts w:ascii="Times New Roman" w:hAnsi="Times New Roman" w:cs="Times New Roman"/>
                <w:b/>
                <w:bCs/>
                <w:color w:val="000000" w:themeColor="text1"/>
                <w:sz w:val="20"/>
                <w:szCs w:val="20"/>
              </w:rPr>
              <w:t>210</w:t>
            </w:r>
          </w:p>
        </w:tc>
        <w:tc>
          <w:tcPr>
            <w:tcW w:w="720" w:type="dxa"/>
          </w:tcPr>
          <w:p w:rsidR="006D24C1" w:rsidRPr="00D515D9" w:rsidRDefault="006D24C1" w:rsidP="00B90217">
            <w:pPr>
              <w:spacing w:after="0" w:line="240" w:lineRule="auto"/>
              <w:jc w:val="center"/>
              <w:rPr>
                <w:rFonts w:ascii="Times New Roman" w:hAnsi="Times New Roman" w:cs="Times New Roman"/>
                <w:b/>
                <w:bCs/>
                <w:color w:val="000000" w:themeColor="text1"/>
                <w:sz w:val="20"/>
                <w:szCs w:val="20"/>
                <w:lang w:val="en-US"/>
              </w:rPr>
            </w:pPr>
            <w:r w:rsidRPr="00D515D9">
              <w:rPr>
                <w:rFonts w:ascii="Times New Roman" w:hAnsi="Times New Roman" w:cs="Times New Roman"/>
                <w:b/>
                <w:bCs/>
                <w:color w:val="000000" w:themeColor="text1"/>
                <w:sz w:val="20"/>
                <w:szCs w:val="20"/>
                <w:lang w:val="en-US"/>
              </w:rPr>
              <w:t>617</w:t>
            </w:r>
          </w:p>
        </w:tc>
        <w:tc>
          <w:tcPr>
            <w:tcW w:w="720" w:type="dxa"/>
          </w:tcPr>
          <w:p w:rsidR="006D24C1" w:rsidRPr="00D515D9" w:rsidRDefault="006D24C1" w:rsidP="00B90217">
            <w:pPr>
              <w:spacing w:after="0" w:line="240" w:lineRule="auto"/>
              <w:jc w:val="center"/>
              <w:rPr>
                <w:rFonts w:ascii="Times New Roman" w:hAnsi="Times New Roman" w:cs="Times New Roman"/>
                <w:b/>
                <w:bCs/>
                <w:color w:val="000000" w:themeColor="text1"/>
                <w:sz w:val="20"/>
                <w:szCs w:val="20"/>
              </w:rPr>
            </w:pPr>
            <w:r w:rsidRPr="00D515D9">
              <w:rPr>
                <w:rFonts w:ascii="Times New Roman" w:hAnsi="Times New Roman" w:cs="Times New Roman"/>
                <w:b/>
                <w:bCs/>
                <w:color w:val="000000" w:themeColor="text1"/>
                <w:sz w:val="20"/>
                <w:szCs w:val="20"/>
              </w:rPr>
              <w:t>901</w:t>
            </w:r>
          </w:p>
        </w:tc>
        <w:tc>
          <w:tcPr>
            <w:tcW w:w="723" w:type="dxa"/>
          </w:tcPr>
          <w:p w:rsidR="006D24C1" w:rsidRPr="00D515D9" w:rsidRDefault="006D24C1" w:rsidP="00B90217">
            <w:pPr>
              <w:spacing w:after="0" w:line="240" w:lineRule="auto"/>
              <w:jc w:val="center"/>
              <w:rPr>
                <w:rFonts w:ascii="Times New Roman" w:hAnsi="Times New Roman" w:cs="Times New Roman"/>
                <w:b/>
                <w:bCs/>
                <w:color w:val="000000" w:themeColor="text1"/>
                <w:sz w:val="20"/>
                <w:szCs w:val="20"/>
              </w:rPr>
            </w:pPr>
            <w:r w:rsidRPr="00D515D9">
              <w:rPr>
                <w:rFonts w:ascii="Times New Roman" w:hAnsi="Times New Roman" w:cs="Times New Roman"/>
                <w:b/>
                <w:bCs/>
                <w:color w:val="000000" w:themeColor="text1"/>
                <w:sz w:val="20"/>
                <w:szCs w:val="20"/>
              </w:rPr>
              <w:t>541</w:t>
            </w:r>
          </w:p>
        </w:tc>
        <w:tc>
          <w:tcPr>
            <w:tcW w:w="720" w:type="dxa"/>
          </w:tcPr>
          <w:p w:rsidR="006D24C1" w:rsidRPr="00D515D9" w:rsidRDefault="006D24C1" w:rsidP="00B90217">
            <w:pPr>
              <w:spacing w:after="0" w:line="240" w:lineRule="auto"/>
              <w:jc w:val="center"/>
              <w:rPr>
                <w:rFonts w:ascii="Times New Roman" w:hAnsi="Times New Roman" w:cs="Times New Roman"/>
                <w:b/>
                <w:bCs/>
                <w:color w:val="000000" w:themeColor="text1"/>
                <w:sz w:val="20"/>
                <w:szCs w:val="20"/>
              </w:rPr>
            </w:pPr>
            <w:r w:rsidRPr="00D515D9">
              <w:rPr>
                <w:rFonts w:ascii="Times New Roman" w:hAnsi="Times New Roman" w:cs="Times New Roman"/>
                <w:b/>
                <w:bCs/>
                <w:color w:val="000000" w:themeColor="text1"/>
                <w:sz w:val="20"/>
                <w:szCs w:val="20"/>
              </w:rPr>
              <w:t>1105</w:t>
            </w:r>
          </w:p>
        </w:tc>
        <w:tc>
          <w:tcPr>
            <w:tcW w:w="720" w:type="dxa"/>
          </w:tcPr>
          <w:p w:rsidR="006D24C1" w:rsidRPr="00D515D9" w:rsidRDefault="006D24C1" w:rsidP="00B90217">
            <w:pPr>
              <w:spacing w:after="0" w:line="240" w:lineRule="auto"/>
              <w:jc w:val="center"/>
              <w:rPr>
                <w:rFonts w:ascii="Times New Roman" w:hAnsi="Times New Roman" w:cs="Times New Roman"/>
                <w:b/>
                <w:bCs/>
                <w:color w:val="000000" w:themeColor="text1"/>
                <w:sz w:val="20"/>
                <w:szCs w:val="20"/>
                <w:lang w:val="en-US"/>
              </w:rPr>
            </w:pPr>
            <w:r w:rsidRPr="00D515D9">
              <w:rPr>
                <w:rFonts w:ascii="Times New Roman" w:hAnsi="Times New Roman" w:cs="Times New Roman"/>
                <w:b/>
                <w:bCs/>
                <w:color w:val="000000" w:themeColor="text1"/>
                <w:sz w:val="20"/>
                <w:szCs w:val="20"/>
              </w:rPr>
              <w:t>60</w:t>
            </w:r>
            <w:r w:rsidRPr="00D515D9">
              <w:rPr>
                <w:rFonts w:ascii="Times New Roman" w:hAnsi="Times New Roman" w:cs="Times New Roman"/>
                <w:b/>
                <w:bCs/>
                <w:color w:val="000000" w:themeColor="text1"/>
                <w:sz w:val="20"/>
                <w:szCs w:val="20"/>
                <w:lang w:val="en-US"/>
              </w:rPr>
              <w:t>2</w:t>
            </w:r>
          </w:p>
        </w:tc>
        <w:tc>
          <w:tcPr>
            <w:tcW w:w="720" w:type="dxa"/>
          </w:tcPr>
          <w:p w:rsidR="006D24C1" w:rsidRPr="00D515D9" w:rsidRDefault="006D24C1" w:rsidP="00B90217">
            <w:pPr>
              <w:spacing w:after="0" w:line="240" w:lineRule="auto"/>
              <w:jc w:val="center"/>
              <w:rPr>
                <w:rFonts w:ascii="Times New Roman" w:hAnsi="Times New Roman" w:cs="Times New Roman"/>
                <w:b/>
                <w:bCs/>
                <w:color w:val="000000" w:themeColor="text1"/>
                <w:sz w:val="20"/>
                <w:szCs w:val="20"/>
              </w:rPr>
            </w:pPr>
            <w:r w:rsidRPr="00D515D9">
              <w:rPr>
                <w:rFonts w:ascii="Times New Roman" w:hAnsi="Times New Roman" w:cs="Times New Roman"/>
                <w:b/>
                <w:bCs/>
                <w:color w:val="000000" w:themeColor="text1"/>
                <w:sz w:val="20"/>
                <w:szCs w:val="20"/>
              </w:rPr>
              <w:t>166</w:t>
            </w:r>
          </w:p>
        </w:tc>
        <w:tc>
          <w:tcPr>
            <w:tcW w:w="720" w:type="dxa"/>
          </w:tcPr>
          <w:p w:rsidR="006D24C1" w:rsidRPr="00D515D9" w:rsidRDefault="006D24C1" w:rsidP="00B90217">
            <w:pPr>
              <w:spacing w:after="0" w:line="240" w:lineRule="auto"/>
              <w:jc w:val="center"/>
              <w:rPr>
                <w:rFonts w:ascii="Times New Roman" w:hAnsi="Times New Roman" w:cs="Times New Roman"/>
                <w:b/>
                <w:bCs/>
                <w:color w:val="000000" w:themeColor="text1"/>
                <w:sz w:val="20"/>
                <w:szCs w:val="20"/>
              </w:rPr>
            </w:pPr>
            <w:r w:rsidRPr="00D515D9">
              <w:rPr>
                <w:rFonts w:ascii="Times New Roman" w:hAnsi="Times New Roman" w:cs="Times New Roman"/>
                <w:b/>
                <w:bCs/>
                <w:color w:val="000000" w:themeColor="text1"/>
                <w:sz w:val="20"/>
                <w:szCs w:val="20"/>
              </w:rPr>
              <w:t>127</w:t>
            </w:r>
          </w:p>
        </w:tc>
        <w:tc>
          <w:tcPr>
            <w:tcW w:w="717" w:type="dxa"/>
          </w:tcPr>
          <w:p w:rsidR="006D24C1" w:rsidRPr="00D515D9" w:rsidRDefault="006D24C1" w:rsidP="00B90217">
            <w:pPr>
              <w:spacing w:after="0" w:line="240" w:lineRule="auto"/>
              <w:jc w:val="center"/>
              <w:rPr>
                <w:rFonts w:ascii="Times New Roman" w:hAnsi="Times New Roman" w:cs="Times New Roman"/>
                <w:b/>
                <w:bCs/>
                <w:color w:val="000000" w:themeColor="text1"/>
                <w:sz w:val="20"/>
                <w:szCs w:val="20"/>
              </w:rPr>
            </w:pPr>
            <w:r w:rsidRPr="00D515D9">
              <w:rPr>
                <w:rFonts w:ascii="Times New Roman" w:hAnsi="Times New Roman" w:cs="Times New Roman"/>
                <w:b/>
                <w:bCs/>
                <w:color w:val="000000" w:themeColor="text1"/>
                <w:sz w:val="20"/>
                <w:szCs w:val="20"/>
              </w:rPr>
              <w:t>302</w:t>
            </w:r>
          </w:p>
        </w:tc>
        <w:tc>
          <w:tcPr>
            <w:tcW w:w="693" w:type="dxa"/>
          </w:tcPr>
          <w:p w:rsidR="006D24C1" w:rsidRPr="00D515D9" w:rsidRDefault="006D24C1" w:rsidP="00B90217">
            <w:pPr>
              <w:spacing w:after="0" w:line="240" w:lineRule="auto"/>
              <w:jc w:val="center"/>
              <w:rPr>
                <w:rFonts w:ascii="Times New Roman" w:hAnsi="Times New Roman" w:cs="Times New Roman"/>
                <w:b/>
                <w:bCs/>
                <w:color w:val="000000" w:themeColor="text1"/>
                <w:sz w:val="20"/>
                <w:szCs w:val="20"/>
              </w:rPr>
            </w:pPr>
            <w:r w:rsidRPr="00D515D9">
              <w:rPr>
                <w:rFonts w:ascii="Times New Roman" w:hAnsi="Times New Roman" w:cs="Times New Roman"/>
                <w:b/>
                <w:bCs/>
                <w:color w:val="000000" w:themeColor="text1"/>
                <w:sz w:val="20"/>
                <w:szCs w:val="20"/>
              </w:rPr>
              <w:t>7</w:t>
            </w:r>
          </w:p>
        </w:tc>
        <w:tc>
          <w:tcPr>
            <w:tcW w:w="987" w:type="dxa"/>
          </w:tcPr>
          <w:p w:rsidR="006D24C1" w:rsidRPr="00D515D9" w:rsidRDefault="006D24C1" w:rsidP="00B90217">
            <w:pPr>
              <w:spacing w:after="0" w:line="240" w:lineRule="auto"/>
              <w:jc w:val="center"/>
              <w:rPr>
                <w:rFonts w:ascii="Times New Roman" w:hAnsi="Times New Roman" w:cs="Times New Roman"/>
                <w:b/>
                <w:bCs/>
                <w:color w:val="000000" w:themeColor="text1"/>
                <w:sz w:val="20"/>
                <w:szCs w:val="20"/>
              </w:rPr>
            </w:pPr>
            <w:r w:rsidRPr="00D515D9">
              <w:rPr>
                <w:rFonts w:ascii="Times New Roman" w:hAnsi="Times New Roman" w:cs="Times New Roman"/>
                <w:b/>
                <w:bCs/>
                <w:color w:val="000000" w:themeColor="text1"/>
                <w:sz w:val="20"/>
                <w:szCs w:val="20"/>
              </w:rPr>
              <w:t>54</w:t>
            </w:r>
          </w:p>
        </w:tc>
        <w:tc>
          <w:tcPr>
            <w:tcW w:w="960" w:type="dxa"/>
          </w:tcPr>
          <w:p w:rsidR="006D24C1" w:rsidRPr="00D515D9" w:rsidRDefault="006D24C1" w:rsidP="00B90217">
            <w:pPr>
              <w:spacing w:after="0" w:line="240" w:lineRule="auto"/>
              <w:jc w:val="center"/>
              <w:rPr>
                <w:rFonts w:ascii="Times New Roman" w:hAnsi="Times New Roman" w:cs="Times New Roman"/>
                <w:b/>
                <w:bCs/>
                <w:color w:val="000000" w:themeColor="text1"/>
                <w:sz w:val="20"/>
                <w:szCs w:val="20"/>
              </w:rPr>
            </w:pPr>
            <w:r w:rsidRPr="00D515D9">
              <w:rPr>
                <w:rFonts w:ascii="Times New Roman" w:hAnsi="Times New Roman" w:cs="Times New Roman"/>
                <w:b/>
                <w:bCs/>
                <w:color w:val="000000" w:themeColor="text1"/>
                <w:sz w:val="20"/>
                <w:szCs w:val="20"/>
              </w:rPr>
              <w:t>493</w:t>
            </w:r>
          </w:p>
        </w:tc>
        <w:tc>
          <w:tcPr>
            <w:tcW w:w="720" w:type="dxa"/>
          </w:tcPr>
          <w:p w:rsidR="006D24C1" w:rsidRPr="00D515D9" w:rsidRDefault="006D24C1" w:rsidP="00B90217">
            <w:pPr>
              <w:spacing w:after="0" w:line="240" w:lineRule="auto"/>
              <w:jc w:val="center"/>
              <w:rPr>
                <w:rFonts w:ascii="Times New Roman" w:hAnsi="Times New Roman" w:cs="Times New Roman"/>
                <w:b/>
                <w:bCs/>
                <w:color w:val="000000" w:themeColor="text1"/>
                <w:sz w:val="20"/>
                <w:szCs w:val="20"/>
                <w:lang w:val="en-US"/>
              </w:rPr>
            </w:pPr>
            <w:r w:rsidRPr="00D515D9">
              <w:rPr>
                <w:rFonts w:ascii="Times New Roman" w:hAnsi="Times New Roman" w:cs="Times New Roman"/>
                <w:b/>
                <w:bCs/>
                <w:color w:val="000000" w:themeColor="text1"/>
                <w:sz w:val="20"/>
                <w:szCs w:val="20"/>
                <w:lang w:val="en-US"/>
              </w:rPr>
              <w:t>10</w:t>
            </w:r>
          </w:p>
        </w:tc>
        <w:tc>
          <w:tcPr>
            <w:tcW w:w="480" w:type="dxa"/>
          </w:tcPr>
          <w:p w:rsidR="006D24C1" w:rsidRPr="00D515D9" w:rsidRDefault="006D24C1" w:rsidP="00B90217">
            <w:pPr>
              <w:spacing w:after="0" w:line="240" w:lineRule="auto"/>
              <w:jc w:val="both"/>
              <w:rPr>
                <w:rFonts w:ascii="Times New Roman" w:hAnsi="Times New Roman" w:cs="Times New Roman"/>
                <w:b/>
                <w:bCs/>
                <w:color w:val="000000" w:themeColor="text1"/>
                <w:sz w:val="20"/>
                <w:szCs w:val="20"/>
              </w:rPr>
            </w:pPr>
            <w:r w:rsidRPr="00D515D9">
              <w:rPr>
                <w:rFonts w:ascii="Times New Roman" w:hAnsi="Times New Roman" w:cs="Times New Roman"/>
                <w:b/>
                <w:bCs/>
                <w:color w:val="000000" w:themeColor="text1"/>
                <w:sz w:val="20"/>
                <w:szCs w:val="20"/>
              </w:rPr>
              <w:t> </w:t>
            </w:r>
          </w:p>
        </w:tc>
        <w:tc>
          <w:tcPr>
            <w:tcW w:w="960" w:type="dxa"/>
          </w:tcPr>
          <w:p w:rsidR="006D24C1" w:rsidRPr="00D515D9" w:rsidRDefault="006D24C1" w:rsidP="00B90217">
            <w:pPr>
              <w:spacing w:after="0" w:line="240" w:lineRule="auto"/>
              <w:jc w:val="both"/>
              <w:rPr>
                <w:rFonts w:ascii="Times New Roman" w:hAnsi="Times New Roman" w:cs="Times New Roman"/>
                <w:b/>
                <w:bCs/>
                <w:color w:val="000000" w:themeColor="text1"/>
                <w:sz w:val="20"/>
                <w:szCs w:val="20"/>
              </w:rPr>
            </w:pPr>
            <w:r w:rsidRPr="00D515D9">
              <w:rPr>
                <w:rFonts w:ascii="Times New Roman" w:hAnsi="Times New Roman" w:cs="Times New Roman"/>
                <w:b/>
                <w:color w:val="000000" w:themeColor="text1"/>
                <w:sz w:val="20"/>
                <w:szCs w:val="20"/>
              </w:rPr>
              <w:t>12229,6</w:t>
            </w:r>
          </w:p>
        </w:tc>
      </w:tr>
      <w:tr w:rsidR="006D24C1" w:rsidRPr="00D515D9" w:rsidTr="00B90217">
        <w:trPr>
          <w:trHeight w:val="124"/>
        </w:trPr>
        <w:tc>
          <w:tcPr>
            <w:tcW w:w="480" w:type="dxa"/>
          </w:tcPr>
          <w:p w:rsidR="006D24C1" w:rsidRPr="00D515D9" w:rsidRDefault="006D24C1" w:rsidP="00B90217">
            <w:pPr>
              <w:widowControl w:val="0"/>
              <w:snapToGrid w:val="0"/>
              <w:spacing w:after="0" w:line="240" w:lineRule="auto"/>
              <w:jc w:val="both"/>
              <w:rPr>
                <w:rFonts w:ascii="Times New Roman" w:hAnsi="Times New Roman" w:cs="Times New Roman"/>
                <w:b/>
                <w:color w:val="000000" w:themeColor="text1"/>
                <w:sz w:val="20"/>
                <w:lang w:val="en-US"/>
              </w:rPr>
            </w:pPr>
          </w:p>
        </w:tc>
        <w:tc>
          <w:tcPr>
            <w:tcW w:w="2160" w:type="dxa"/>
          </w:tcPr>
          <w:p w:rsidR="006D24C1" w:rsidRPr="00D515D9" w:rsidRDefault="006D24C1" w:rsidP="00B90217">
            <w:pPr>
              <w:widowControl w:val="0"/>
              <w:snapToGrid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из них:</w:t>
            </w:r>
          </w:p>
        </w:tc>
        <w:tc>
          <w:tcPr>
            <w:tcW w:w="1080" w:type="dxa"/>
          </w:tcPr>
          <w:p w:rsidR="006D24C1" w:rsidRPr="00D515D9" w:rsidRDefault="006D24C1" w:rsidP="00B90217">
            <w:pPr>
              <w:spacing w:after="0" w:line="240" w:lineRule="auto"/>
              <w:jc w:val="center"/>
              <w:rPr>
                <w:rFonts w:ascii="Times New Roman" w:hAnsi="Times New Roman" w:cs="Times New Roman"/>
                <w:b/>
                <w:bCs/>
                <w:color w:val="000000" w:themeColor="text1"/>
                <w:sz w:val="20"/>
                <w:szCs w:val="20"/>
              </w:rPr>
            </w:pPr>
          </w:p>
        </w:tc>
        <w:tc>
          <w:tcPr>
            <w:tcW w:w="600" w:type="dxa"/>
          </w:tcPr>
          <w:p w:rsidR="006D24C1" w:rsidRPr="00D515D9" w:rsidRDefault="006D24C1" w:rsidP="00B90217">
            <w:pPr>
              <w:spacing w:after="0" w:line="240" w:lineRule="auto"/>
              <w:jc w:val="center"/>
              <w:rPr>
                <w:rFonts w:ascii="Times New Roman" w:hAnsi="Times New Roman" w:cs="Times New Roman"/>
                <w:b/>
                <w:bCs/>
                <w:color w:val="000000" w:themeColor="text1"/>
                <w:sz w:val="20"/>
                <w:szCs w:val="20"/>
              </w:rPr>
            </w:pPr>
          </w:p>
        </w:tc>
        <w:tc>
          <w:tcPr>
            <w:tcW w:w="600" w:type="dxa"/>
          </w:tcPr>
          <w:p w:rsidR="006D24C1" w:rsidRPr="00D515D9" w:rsidRDefault="006D24C1" w:rsidP="00B90217">
            <w:pPr>
              <w:spacing w:after="0" w:line="240" w:lineRule="auto"/>
              <w:jc w:val="center"/>
              <w:rPr>
                <w:rFonts w:ascii="Times New Roman" w:hAnsi="Times New Roman" w:cs="Times New Roman"/>
                <w:b/>
                <w:bCs/>
                <w:color w:val="000000" w:themeColor="text1"/>
                <w:sz w:val="20"/>
                <w:szCs w:val="20"/>
              </w:rPr>
            </w:pPr>
          </w:p>
        </w:tc>
        <w:tc>
          <w:tcPr>
            <w:tcW w:w="720" w:type="dxa"/>
          </w:tcPr>
          <w:p w:rsidR="006D24C1" w:rsidRPr="00D515D9" w:rsidRDefault="006D24C1" w:rsidP="00B90217">
            <w:pPr>
              <w:spacing w:after="0" w:line="240" w:lineRule="auto"/>
              <w:jc w:val="center"/>
              <w:rPr>
                <w:rFonts w:ascii="Times New Roman" w:hAnsi="Times New Roman" w:cs="Times New Roman"/>
                <w:b/>
                <w:bCs/>
                <w:color w:val="000000" w:themeColor="text1"/>
                <w:sz w:val="20"/>
                <w:szCs w:val="20"/>
                <w:lang w:val="en-US"/>
              </w:rPr>
            </w:pPr>
          </w:p>
        </w:tc>
        <w:tc>
          <w:tcPr>
            <w:tcW w:w="720" w:type="dxa"/>
          </w:tcPr>
          <w:p w:rsidR="006D24C1" w:rsidRPr="00D515D9" w:rsidRDefault="006D24C1" w:rsidP="00B90217">
            <w:pPr>
              <w:spacing w:after="0" w:line="240" w:lineRule="auto"/>
              <w:jc w:val="center"/>
              <w:rPr>
                <w:rFonts w:ascii="Times New Roman" w:hAnsi="Times New Roman" w:cs="Times New Roman"/>
                <w:b/>
                <w:bCs/>
                <w:color w:val="000000" w:themeColor="text1"/>
                <w:sz w:val="20"/>
                <w:szCs w:val="20"/>
              </w:rPr>
            </w:pPr>
          </w:p>
        </w:tc>
        <w:tc>
          <w:tcPr>
            <w:tcW w:w="723" w:type="dxa"/>
          </w:tcPr>
          <w:p w:rsidR="006D24C1" w:rsidRPr="00D515D9" w:rsidRDefault="006D24C1" w:rsidP="00B90217">
            <w:pPr>
              <w:spacing w:after="0" w:line="240" w:lineRule="auto"/>
              <w:jc w:val="center"/>
              <w:rPr>
                <w:rFonts w:ascii="Times New Roman" w:hAnsi="Times New Roman" w:cs="Times New Roman"/>
                <w:b/>
                <w:bCs/>
                <w:color w:val="000000" w:themeColor="text1"/>
                <w:sz w:val="20"/>
                <w:szCs w:val="20"/>
              </w:rPr>
            </w:pPr>
          </w:p>
        </w:tc>
        <w:tc>
          <w:tcPr>
            <w:tcW w:w="720" w:type="dxa"/>
          </w:tcPr>
          <w:p w:rsidR="006D24C1" w:rsidRPr="00D515D9" w:rsidRDefault="006D24C1" w:rsidP="00B90217">
            <w:pPr>
              <w:spacing w:after="0" w:line="240" w:lineRule="auto"/>
              <w:jc w:val="center"/>
              <w:rPr>
                <w:rFonts w:ascii="Times New Roman" w:hAnsi="Times New Roman" w:cs="Times New Roman"/>
                <w:b/>
                <w:bCs/>
                <w:color w:val="000000" w:themeColor="text1"/>
                <w:sz w:val="20"/>
                <w:szCs w:val="20"/>
              </w:rPr>
            </w:pPr>
          </w:p>
        </w:tc>
        <w:tc>
          <w:tcPr>
            <w:tcW w:w="720" w:type="dxa"/>
          </w:tcPr>
          <w:p w:rsidR="006D24C1" w:rsidRPr="00D515D9" w:rsidRDefault="006D24C1" w:rsidP="00B90217">
            <w:pPr>
              <w:spacing w:after="0" w:line="240" w:lineRule="auto"/>
              <w:jc w:val="center"/>
              <w:rPr>
                <w:rFonts w:ascii="Times New Roman" w:hAnsi="Times New Roman" w:cs="Times New Roman"/>
                <w:b/>
                <w:bCs/>
                <w:color w:val="000000" w:themeColor="text1"/>
                <w:sz w:val="20"/>
                <w:szCs w:val="20"/>
              </w:rPr>
            </w:pPr>
          </w:p>
        </w:tc>
        <w:tc>
          <w:tcPr>
            <w:tcW w:w="720" w:type="dxa"/>
          </w:tcPr>
          <w:p w:rsidR="006D24C1" w:rsidRPr="00D515D9" w:rsidRDefault="006D24C1" w:rsidP="00B90217">
            <w:pPr>
              <w:spacing w:after="0" w:line="240" w:lineRule="auto"/>
              <w:jc w:val="center"/>
              <w:rPr>
                <w:rFonts w:ascii="Times New Roman" w:hAnsi="Times New Roman" w:cs="Times New Roman"/>
                <w:b/>
                <w:bCs/>
                <w:color w:val="000000" w:themeColor="text1"/>
                <w:sz w:val="20"/>
                <w:szCs w:val="20"/>
              </w:rPr>
            </w:pPr>
          </w:p>
        </w:tc>
        <w:tc>
          <w:tcPr>
            <w:tcW w:w="720" w:type="dxa"/>
          </w:tcPr>
          <w:p w:rsidR="006D24C1" w:rsidRPr="00D515D9" w:rsidRDefault="006D24C1" w:rsidP="00B90217">
            <w:pPr>
              <w:spacing w:after="0" w:line="240" w:lineRule="auto"/>
              <w:jc w:val="center"/>
              <w:rPr>
                <w:rFonts w:ascii="Times New Roman" w:hAnsi="Times New Roman" w:cs="Times New Roman"/>
                <w:b/>
                <w:bCs/>
                <w:color w:val="000000" w:themeColor="text1"/>
                <w:sz w:val="20"/>
                <w:szCs w:val="20"/>
              </w:rPr>
            </w:pPr>
          </w:p>
        </w:tc>
        <w:tc>
          <w:tcPr>
            <w:tcW w:w="717" w:type="dxa"/>
          </w:tcPr>
          <w:p w:rsidR="006D24C1" w:rsidRPr="00D515D9" w:rsidRDefault="006D24C1" w:rsidP="00B90217">
            <w:pPr>
              <w:spacing w:after="0" w:line="240" w:lineRule="auto"/>
              <w:jc w:val="center"/>
              <w:rPr>
                <w:rFonts w:ascii="Times New Roman" w:hAnsi="Times New Roman" w:cs="Times New Roman"/>
                <w:b/>
                <w:bCs/>
                <w:color w:val="000000" w:themeColor="text1"/>
                <w:sz w:val="20"/>
                <w:szCs w:val="20"/>
              </w:rPr>
            </w:pPr>
          </w:p>
        </w:tc>
        <w:tc>
          <w:tcPr>
            <w:tcW w:w="693" w:type="dxa"/>
          </w:tcPr>
          <w:p w:rsidR="006D24C1" w:rsidRPr="00D515D9" w:rsidRDefault="006D24C1" w:rsidP="00B90217">
            <w:pPr>
              <w:spacing w:after="0" w:line="240" w:lineRule="auto"/>
              <w:jc w:val="center"/>
              <w:rPr>
                <w:rFonts w:ascii="Times New Roman" w:hAnsi="Times New Roman" w:cs="Times New Roman"/>
                <w:b/>
                <w:bCs/>
                <w:color w:val="000000" w:themeColor="text1"/>
                <w:sz w:val="20"/>
                <w:szCs w:val="20"/>
              </w:rPr>
            </w:pPr>
          </w:p>
        </w:tc>
        <w:tc>
          <w:tcPr>
            <w:tcW w:w="987" w:type="dxa"/>
          </w:tcPr>
          <w:p w:rsidR="006D24C1" w:rsidRPr="00D515D9" w:rsidRDefault="006D24C1" w:rsidP="00B90217">
            <w:pPr>
              <w:spacing w:after="0" w:line="240" w:lineRule="auto"/>
              <w:jc w:val="center"/>
              <w:rPr>
                <w:rFonts w:ascii="Times New Roman" w:hAnsi="Times New Roman" w:cs="Times New Roman"/>
                <w:b/>
                <w:bCs/>
                <w:color w:val="000000" w:themeColor="text1"/>
                <w:sz w:val="20"/>
                <w:szCs w:val="20"/>
              </w:rPr>
            </w:pPr>
          </w:p>
        </w:tc>
        <w:tc>
          <w:tcPr>
            <w:tcW w:w="960" w:type="dxa"/>
          </w:tcPr>
          <w:p w:rsidR="006D24C1" w:rsidRPr="00D515D9" w:rsidRDefault="006D24C1" w:rsidP="00B90217">
            <w:pPr>
              <w:spacing w:after="0" w:line="240" w:lineRule="auto"/>
              <w:jc w:val="center"/>
              <w:rPr>
                <w:rFonts w:ascii="Times New Roman" w:hAnsi="Times New Roman" w:cs="Times New Roman"/>
                <w:b/>
                <w:bCs/>
                <w:color w:val="000000" w:themeColor="text1"/>
                <w:sz w:val="20"/>
                <w:szCs w:val="20"/>
              </w:rPr>
            </w:pPr>
          </w:p>
        </w:tc>
        <w:tc>
          <w:tcPr>
            <w:tcW w:w="720" w:type="dxa"/>
          </w:tcPr>
          <w:p w:rsidR="006D24C1" w:rsidRPr="00D515D9" w:rsidRDefault="006D24C1" w:rsidP="00B90217">
            <w:pPr>
              <w:spacing w:after="0" w:line="240" w:lineRule="auto"/>
              <w:jc w:val="center"/>
              <w:rPr>
                <w:rFonts w:ascii="Times New Roman" w:hAnsi="Times New Roman" w:cs="Times New Roman"/>
                <w:b/>
                <w:bCs/>
                <w:color w:val="000000" w:themeColor="text1"/>
                <w:sz w:val="20"/>
                <w:szCs w:val="20"/>
                <w:lang w:val="en-US"/>
              </w:rPr>
            </w:pPr>
          </w:p>
        </w:tc>
        <w:tc>
          <w:tcPr>
            <w:tcW w:w="480" w:type="dxa"/>
          </w:tcPr>
          <w:p w:rsidR="006D24C1" w:rsidRPr="00D515D9" w:rsidRDefault="006D24C1" w:rsidP="00B90217">
            <w:pPr>
              <w:spacing w:after="0" w:line="240" w:lineRule="auto"/>
              <w:jc w:val="both"/>
              <w:rPr>
                <w:rFonts w:ascii="Times New Roman" w:hAnsi="Times New Roman" w:cs="Times New Roman"/>
                <w:b/>
                <w:bCs/>
                <w:color w:val="000000" w:themeColor="text1"/>
                <w:sz w:val="20"/>
                <w:szCs w:val="20"/>
              </w:rPr>
            </w:pPr>
          </w:p>
        </w:tc>
        <w:tc>
          <w:tcPr>
            <w:tcW w:w="960" w:type="dxa"/>
          </w:tcPr>
          <w:p w:rsidR="006D24C1" w:rsidRPr="00D515D9" w:rsidRDefault="006D24C1" w:rsidP="00B90217">
            <w:pPr>
              <w:spacing w:after="0" w:line="240" w:lineRule="auto"/>
              <w:jc w:val="both"/>
              <w:rPr>
                <w:rFonts w:ascii="Times New Roman" w:hAnsi="Times New Roman" w:cs="Times New Roman"/>
                <w:b/>
                <w:color w:val="000000" w:themeColor="text1"/>
                <w:sz w:val="20"/>
                <w:szCs w:val="20"/>
              </w:rPr>
            </w:pPr>
          </w:p>
        </w:tc>
      </w:tr>
      <w:tr w:rsidR="006D24C1" w:rsidRPr="00D515D9" w:rsidTr="00B90217">
        <w:trPr>
          <w:trHeight w:val="189"/>
        </w:trPr>
        <w:tc>
          <w:tcPr>
            <w:tcW w:w="480" w:type="dxa"/>
          </w:tcPr>
          <w:p w:rsidR="006D24C1" w:rsidRPr="00D515D9" w:rsidRDefault="006D24C1" w:rsidP="00B90217">
            <w:pPr>
              <w:widowControl w:val="0"/>
              <w:snapToGrid w:val="0"/>
              <w:spacing w:after="0" w:line="240" w:lineRule="auto"/>
              <w:jc w:val="both"/>
              <w:rPr>
                <w:rFonts w:ascii="Times New Roman" w:hAnsi="Times New Roman" w:cs="Times New Roman"/>
                <w:color w:val="000000" w:themeColor="text1"/>
                <w:sz w:val="20"/>
              </w:rPr>
            </w:pPr>
          </w:p>
        </w:tc>
        <w:tc>
          <w:tcPr>
            <w:tcW w:w="2160" w:type="dxa"/>
          </w:tcPr>
          <w:p w:rsidR="006D24C1" w:rsidRPr="00D515D9" w:rsidRDefault="006D24C1" w:rsidP="00B90217">
            <w:pPr>
              <w:widowControl w:val="0"/>
              <w:snapToGrid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с. Филисово</w:t>
            </w:r>
          </w:p>
        </w:tc>
        <w:tc>
          <w:tcPr>
            <w:tcW w:w="1080" w:type="dxa"/>
          </w:tcPr>
          <w:p w:rsidR="006D24C1" w:rsidRPr="00D515D9" w:rsidRDefault="006D24C1" w:rsidP="00B90217">
            <w:pPr>
              <w:widowControl w:val="0"/>
              <w:snapToGrid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559</w:t>
            </w:r>
          </w:p>
        </w:tc>
        <w:tc>
          <w:tcPr>
            <w:tcW w:w="600" w:type="dxa"/>
          </w:tcPr>
          <w:p w:rsidR="006D24C1" w:rsidRPr="00D515D9" w:rsidRDefault="006D24C1" w:rsidP="00B90217">
            <w:pPr>
              <w:widowControl w:val="0"/>
              <w:snapToGrid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48</w:t>
            </w:r>
          </w:p>
        </w:tc>
        <w:tc>
          <w:tcPr>
            <w:tcW w:w="600" w:type="dxa"/>
          </w:tcPr>
          <w:p w:rsidR="006D24C1" w:rsidRPr="00D515D9" w:rsidRDefault="006D24C1" w:rsidP="00B90217">
            <w:pPr>
              <w:widowControl w:val="0"/>
              <w:snapToGrid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56</w:t>
            </w:r>
          </w:p>
        </w:tc>
        <w:tc>
          <w:tcPr>
            <w:tcW w:w="720" w:type="dxa"/>
          </w:tcPr>
          <w:p w:rsidR="006D24C1" w:rsidRPr="00D515D9" w:rsidRDefault="006D24C1" w:rsidP="00B90217">
            <w:pPr>
              <w:widowControl w:val="0"/>
              <w:snapToGrid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144</w:t>
            </w:r>
          </w:p>
        </w:tc>
        <w:tc>
          <w:tcPr>
            <w:tcW w:w="720" w:type="dxa"/>
          </w:tcPr>
          <w:p w:rsidR="006D24C1" w:rsidRPr="00D515D9" w:rsidRDefault="006D24C1" w:rsidP="00B90217">
            <w:pPr>
              <w:widowControl w:val="0"/>
              <w:snapToGrid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215</w:t>
            </w:r>
          </w:p>
        </w:tc>
        <w:tc>
          <w:tcPr>
            <w:tcW w:w="723" w:type="dxa"/>
          </w:tcPr>
          <w:p w:rsidR="006D24C1" w:rsidRPr="00D515D9" w:rsidRDefault="006D24C1" w:rsidP="00B90217">
            <w:pPr>
              <w:widowControl w:val="0"/>
              <w:snapToGrid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96</w:t>
            </w:r>
          </w:p>
        </w:tc>
        <w:tc>
          <w:tcPr>
            <w:tcW w:w="720" w:type="dxa"/>
          </w:tcPr>
          <w:p w:rsidR="006D24C1" w:rsidRPr="00D515D9" w:rsidRDefault="006D24C1" w:rsidP="00B90217">
            <w:pPr>
              <w:spacing w:after="0" w:line="240" w:lineRule="auto"/>
              <w:jc w:val="center"/>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243</w:t>
            </w:r>
          </w:p>
        </w:tc>
        <w:tc>
          <w:tcPr>
            <w:tcW w:w="720" w:type="dxa"/>
          </w:tcPr>
          <w:p w:rsidR="006D24C1" w:rsidRPr="00D515D9" w:rsidRDefault="006D24C1" w:rsidP="00B90217">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104</w:t>
            </w:r>
          </w:p>
        </w:tc>
        <w:tc>
          <w:tcPr>
            <w:tcW w:w="720" w:type="dxa"/>
          </w:tcPr>
          <w:p w:rsidR="006D24C1" w:rsidRPr="00D515D9" w:rsidRDefault="006D24C1" w:rsidP="00B90217">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25</w:t>
            </w:r>
          </w:p>
        </w:tc>
        <w:tc>
          <w:tcPr>
            <w:tcW w:w="720" w:type="dxa"/>
          </w:tcPr>
          <w:p w:rsidR="006D24C1" w:rsidRPr="00D515D9" w:rsidRDefault="006D24C1" w:rsidP="00B90217">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38</w:t>
            </w:r>
          </w:p>
        </w:tc>
        <w:tc>
          <w:tcPr>
            <w:tcW w:w="717" w:type="dxa"/>
          </w:tcPr>
          <w:p w:rsidR="006D24C1" w:rsidRPr="00D515D9" w:rsidRDefault="006D24C1" w:rsidP="00B90217">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39</w:t>
            </w:r>
          </w:p>
        </w:tc>
        <w:tc>
          <w:tcPr>
            <w:tcW w:w="693" w:type="dxa"/>
          </w:tcPr>
          <w:p w:rsidR="006D24C1" w:rsidRPr="00D515D9" w:rsidRDefault="006D24C1" w:rsidP="00B90217">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w:t>
            </w:r>
          </w:p>
        </w:tc>
        <w:tc>
          <w:tcPr>
            <w:tcW w:w="987" w:type="dxa"/>
          </w:tcPr>
          <w:p w:rsidR="006D24C1" w:rsidRPr="00D515D9" w:rsidRDefault="006D24C1" w:rsidP="00B90217">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43</w:t>
            </w:r>
          </w:p>
        </w:tc>
        <w:tc>
          <w:tcPr>
            <w:tcW w:w="960" w:type="dxa"/>
          </w:tcPr>
          <w:p w:rsidR="006D24C1" w:rsidRPr="00D515D9" w:rsidRDefault="006D24C1" w:rsidP="00B90217">
            <w:pPr>
              <w:spacing w:after="0" w:line="240" w:lineRule="auto"/>
              <w:jc w:val="center"/>
              <w:rPr>
                <w:rFonts w:ascii="Times New Roman" w:hAnsi="Times New Roman" w:cs="Times New Roman"/>
                <w:bCs/>
                <w:color w:val="000000" w:themeColor="text1"/>
                <w:sz w:val="20"/>
                <w:szCs w:val="20"/>
                <w:lang w:val="en-US"/>
              </w:rPr>
            </w:pPr>
            <w:r w:rsidRPr="00D515D9">
              <w:rPr>
                <w:rFonts w:ascii="Times New Roman" w:hAnsi="Times New Roman" w:cs="Times New Roman"/>
                <w:bCs/>
                <w:color w:val="000000" w:themeColor="text1"/>
                <w:sz w:val="20"/>
                <w:szCs w:val="20"/>
                <w:lang w:val="en-US"/>
              </w:rPr>
              <w:t>133</w:t>
            </w:r>
          </w:p>
        </w:tc>
        <w:tc>
          <w:tcPr>
            <w:tcW w:w="720" w:type="dxa"/>
          </w:tcPr>
          <w:p w:rsidR="006D24C1" w:rsidRPr="00D515D9" w:rsidRDefault="006D24C1" w:rsidP="00B90217">
            <w:pPr>
              <w:widowControl w:val="0"/>
              <w:snapToGrid w:val="0"/>
              <w:spacing w:after="0" w:line="240" w:lineRule="auto"/>
              <w:jc w:val="center"/>
              <w:rPr>
                <w:rFonts w:ascii="Times New Roman" w:hAnsi="Times New Roman" w:cs="Times New Roman"/>
                <w:color w:val="000000" w:themeColor="text1"/>
                <w:sz w:val="20"/>
                <w:lang w:val="en-US"/>
              </w:rPr>
            </w:pPr>
            <w:r w:rsidRPr="00D515D9">
              <w:rPr>
                <w:rFonts w:ascii="Times New Roman" w:hAnsi="Times New Roman" w:cs="Times New Roman"/>
                <w:color w:val="000000" w:themeColor="text1"/>
                <w:sz w:val="20"/>
                <w:lang w:val="en-US"/>
              </w:rPr>
              <w:t>5</w:t>
            </w:r>
          </w:p>
        </w:tc>
        <w:tc>
          <w:tcPr>
            <w:tcW w:w="480" w:type="dxa"/>
          </w:tcPr>
          <w:p w:rsidR="006D24C1" w:rsidRPr="00D515D9" w:rsidRDefault="006D24C1" w:rsidP="00B90217">
            <w:pPr>
              <w:widowControl w:val="0"/>
              <w:snapToGrid w:val="0"/>
              <w:spacing w:after="0" w:line="240" w:lineRule="auto"/>
              <w:jc w:val="center"/>
              <w:rPr>
                <w:rFonts w:ascii="Times New Roman" w:hAnsi="Times New Roman" w:cs="Times New Roman"/>
                <w:color w:val="000000" w:themeColor="text1"/>
                <w:sz w:val="20"/>
              </w:rPr>
            </w:pPr>
          </w:p>
        </w:tc>
        <w:tc>
          <w:tcPr>
            <w:tcW w:w="960" w:type="dxa"/>
          </w:tcPr>
          <w:p w:rsidR="006D24C1" w:rsidRPr="00D515D9" w:rsidRDefault="006D24C1" w:rsidP="00B90217">
            <w:pPr>
              <w:widowControl w:val="0"/>
              <w:snapToGrid w:val="0"/>
              <w:spacing w:after="0" w:line="240" w:lineRule="auto"/>
              <w:jc w:val="center"/>
              <w:rPr>
                <w:rFonts w:ascii="Times New Roman" w:hAnsi="Times New Roman" w:cs="Times New Roman"/>
                <w:color w:val="000000" w:themeColor="text1"/>
                <w:sz w:val="20"/>
              </w:rPr>
            </w:pPr>
          </w:p>
        </w:tc>
      </w:tr>
      <w:tr w:rsidR="006D24C1" w:rsidRPr="00D515D9" w:rsidTr="00B90217">
        <w:trPr>
          <w:trHeight w:val="189"/>
        </w:trPr>
        <w:tc>
          <w:tcPr>
            <w:tcW w:w="480" w:type="dxa"/>
          </w:tcPr>
          <w:p w:rsidR="006D24C1" w:rsidRPr="00D515D9" w:rsidRDefault="006D24C1" w:rsidP="00B90217">
            <w:pPr>
              <w:widowControl w:val="0"/>
              <w:snapToGrid w:val="0"/>
              <w:spacing w:after="0" w:line="240" w:lineRule="auto"/>
              <w:jc w:val="both"/>
              <w:rPr>
                <w:rFonts w:ascii="Times New Roman" w:hAnsi="Times New Roman" w:cs="Times New Roman"/>
                <w:color w:val="000000" w:themeColor="text1"/>
                <w:sz w:val="20"/>
              </w:rPr>
            </w:pPr>
          </w:p>
        </w:tc>
        <w:tc>
          <w:tcPr>
            <w:tcW w:w="2160" w:type="dxa"/>
          </w:tcPr>
          <w:p w:rsidR="006D24C1" w:rsidRPr="00D515D9" w:rsidRDefault="006D24C1" w:rsidP="00B90217">
            <w:pPr>
              <w:widowControl w:val="0"/>
              <w:snapToGrid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Куделино</w:t>
            </w:r>
          </w:p>
        </w:tc>
        <w:tc>
          <w:tcPr>
            <w:tcW w:w="1080" w:type="dxa"/>
          </w:tcPr>
          <w:p w:rsidR="006D24C1" w:rsidRPr="00D515D9" w:rsidRDefault="006D24C1" w:rsidP="00B90217">
            <w:pPr>
              <w:widowControl w:val="0"/>
              <w:snapToGrid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197</w:t>
            </w:r>
          </w:p>
        </w:tc>
        <w:tc>
          <w:tcPr>
            <w:tcW w:w="600" w:type="dxa"/>
          </w:tcPr>
          <w:p w:rsidR="006D24C1" w:rsidRPr="00D515D9" w:rsidRDefault="006D24C1" w:rsidP="00B90217">
            <w:pPr>
              <w:widowControl w:val="0"/>
              <w:snapToGrid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20</w:t>
            </w:r>
          </w:p>
        </w:tc>
        <w:tc>
          <w:tcPr>
            <w:tcW w:w="600" w:type="dxa"/>
          </w:tcPr>
          <w:p w:rsidR="006D24C1" w:rsidRPr="00D515D9" w:rsidRDefault="006D24C1" w:rsidP="00B90217">
            <w:pPr>
              <w:widowControl w:val="0"/>
              <w:snapToGrid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18</w:t>
            </w:r>
          </w:p>
        </w:tc>
        <w:tc>
          <w:tcPr>
            <w:tcW w:w="720" w:type="dxa"/>
          </w:tcPr>
          <w:p w:rsidR="006D24C1" w:rsidRPr="00D515D9" w:rsidRDefault="006D24C1" w:rsidP="00B90217">
            <w:pPr>
              <w:widowControl w:val="0"/>
              <w:snapToGrid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55</w:t>
            </w:r>
          </w:p>
        </w:tc>
        <w:tc>
          <w:tcPr>
            <w:tcW w:w="720" w:type="dxa"/>
          </w:tcPr>
          <w:p w:rsidR="006D24C1" w:rsidRPr="00D515D9" w:rsidRDefault="006D24C1" w:rsidP="00B90217">
            <w:pPr>
              <w:widowControl w:val="0"/>
              <w:snapToGrid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71</w:t>
            </w:r>
          </w:p>
        </w:tc>
        <w:tc>
          <w:tcPr>
            <w:tcW w:w="723" w:type="dxa"/>
          </w:tcPr>
          <w:p w:rsidR="006D24C1" w:rsidRPr="00D515D9" w:rsidRDefault="006D24C1" w:rsidP="00B90217">
            <w:pPr>
              <w:widowControl w:val="0"/>
              <w:snapToGrid w:val="0"/>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33</w:t>
            </w:r>
          </w:p>
        </w:tc>
        <w:tc>
          <w:tcPr>
            <w:tcW w:w="720" w:type="dxa"/>
          </w:tcPr>
          <w:p w:rsidR="006D24C1" w:rsidRPr="00D515D9" w:rsidRDefault="006D24C1" w:rsidP="00B90217">
            <w:pPr>
              <w:spacing w:after="0" w:line="240" w:lineRule="auto"/>
              <w:jc w:val="center"/>
              <w:rPr>
                <w:rFonts w:ascii="Times New Roman" w:hAnsi="Times New Roman" w:cs="Times New Roman"/>
                <w:bCs/>
                <w:color w:val="000000" w:themeColor="text1"/>
                <w:sz w:val="20"/>
                <w:szCs w:val="20"/>
                <w:lang w:val="en-US"/>
              </w:rPr>
            </w:pPr>
            <w:r w:rsidRPr="00D515D9">
              <w:rPr>
                <w:rFonts w:ascii="Times New Roman" w:hAnsi="Times New Roman" w:cs="Times New Roman"/>
                <w:bCs/>
                <w:color w:val="000000" w:themeColor="text1"/>
                <w:sz w:val="20"/>
                <w:szCs w:val="20"/>
              </w:rPr>
              <w:t>8</w:t>
            </w:r>
            <w:r w:rsidRPr="00D515D9">
              <w:rPr>
                <w:rFonts w:ascii="Times New Roman" w:hAnsi="Times New Roman" w:cs="Times New Roman"/>
                <w:bCs/>
                <w:color w:val="000000" w:themeColor="text1"/>
                <w:sz w:val="20"/>
                <w:szCs w:val="20"/>
                <w:lang w:val="en-US"/>
              </w:rPr>
              <w:t>2</w:t>
            </w:r>
          </w:p>
        </w:tc>
        <w:tc>
          <w:tcPr>
            <w:tcW w:w="720" w:type="dxa"/>
          </w:tcPr>
          <w:p w:rsidR="006D24C1" w:rsidRPr="00D515D9" w:rsidRDefault="006D24C1" w:rsidP="00B90217">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63</w:t>
            </w:r>
          </w:p>
        </w:tc>
        <w:tc>
          <w:tcPr>
            <w:tcW w:w="720" w:type="dxa"/>
          </w:tcPr>
          <w:p w:rsidR="006D24C1" w:rsidRPr="00D515D9" w:rsidRDefault="006D24C1" w:rsidP="00B90217">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18</w:t>
            </w:r>
          </w:p>
        </w:tc>
        <w:tc>
          <w:tcPr>
            <w:tcW w:w="720" w:type="dxa"/>
          </w:tcPr>
          <w:p w:rsidR="006D24C1" w:rsidRPr="00D515D9" w:rsidRDefault="006D24C1" w:rsidP="00B90217">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11</w:t>
            </w:r>
          </w:p>
        </w:tc>
        <w:tc>
          <w:tcPr>
            <w:tcW w:w="717" w:type="dxa"/>
          </w:tcPr>
          <w:p w:rsidR="006D24C1" w:rsidRPr="00D515D9" w:rsidRDefault="006D24C1" w:rsidP="00B90217">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34</w:t>
            </w:r>
          </w:p>
        </w:tc>
        <w:tc>
          <w:tcPr>
            <w:tcW w:w="693" w:type="dxa"/>
          </w:tcPr>
          <w:p w:rsidR="006D24C1" w:rsidRPr="00D515D9" w:rsidRDefault="006D24C1" w:rsidP="00B90217">
            <w:pPr>
              <w:spacing w:after="0" w:line="240" w:lineRule="auto"/>
              <w:jc w:val="center"/>
              <w:rPr>
                <w:rFonts w:ascii="Times New Roman" w:hAnsi="Times New Roman" w:cs="Times New Roman"/>
                <w:color w:val="000000" w:themeColor="text1"/>
                <w:sz w:val="20"/>
                <w:szCs w:val="20"/>
              </w:rPr>
            </w:pPr>
          </w:p>
        </w:tc>
        <w:tc>
          <w:tcPr>
            <w:tcW w:w="987" w:type="dxa"/>
          </w:tcPr>
          <w:p w:rsidR="006D24C1" w:rsidRPr="00D515D9" w:rsidRDefault="006D24C1" w:rsidP="00B90217">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76</w:t>
            </w:r>
          </w:p>
        </w:tc>
        <w:tc>
          <w:tcPr>
            <w:tcW w:w="960" w:type="dxa"/>
          </w:tcPr>
          <w:p w:rsidR="006D24C1" w:rsidRPr="00D515D9" w:rsidRDefault="006D24C1" w:rsidP="00B90217">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16</w:t>
            </w:r>
          </w:p>
        </w:tc>
        <w:tc>
          <w:tcPr>
            <w:tcW w:w="720" w:type="dxa"/>
          </w:tcPr>
          <w:p w:rsidR="006D24C1" w:rsidRPr="00D515D9" w:rsidRDefault="006D24C1" w:rsidP="00B90217">
            <w:pPr>
              <w:spacing w:after="0" w:line="240" w:lineRule="auto"/>
              <w:jc w:val="center"/>
              <w:rPr>
                <w:rFonts w:ascii="Times New Roman" w:hAnsi="Times New Roman" w:cs="Times New Roman"/>
                <w:bCs/>
                <w:color w:val="000000" w:themeColor="text1"/>
                <w:sz w:val="20"/>
                <w:szCs w:val="20"/>
                <w:lang w:val="en-US"/>
              </w:rPr>
            </w:pPr>
            <w:r w:rsidRPr="00D515D9">
              <w:rPr>
                <w:rFonts w:ascii="Times New Roman" w:hAnsi="Times New Roman" w:cs="Times New Roman"/>
                <w:bCs/>
                <w:color w:val="000000" w:themeColor="text1"/>
                <w:sz w:val="20"/>
                <w:szCs w:val="20"/>
                <w:lang w:val="en-US"/>
              </w:rPr>
              <w:t>3</w:t>
            </w:r>
          </w:p>
        </w:tc>
        <w:tc>
          <w:tcPr>
            <w:tcW w:w="480" w:type="dxa"/>
          </w:tcPr>
          <w:p w:rsidR="006D24C1" w:rsidRPr="00D515D9" w:rsidRDefault="006D24C1" w:rsidP="00B90217">
            <w:pPr>
              <w:widowControl w:val="0"/>
              <w:snapToGrid w:val="0"/>
              <w:spacing w:after="0" w:line="240" w:lineRule="auto"/>
              <w:jc w:val="center"/>
              <w:rPr>
                <w:rFonts w:ascii="Times New Roman" w:hAnsi="Times New Roman" w:cs="Times New Roman"/>
                <w:color w:val="000000" w:themeColor="text1"/>
                <w:sz w:val="20"/>
              </w:rPr>
            </w:pPr>
          </w:p>
        </w:tc>
        <w:tc>
          <w:tcPr>
            <w:tcW w:w="960" w:type="dxa"/>
          </w:tcPr>
          <w:p w:rsidR="006D24C1" w:rsidRPr="00D515D9" w:rsidRDefault="006D24C1" w:rsidP="00B90217">
            <w:pPr>
              <w:widowControl w:val="0"/>
              <w:snapToGrid w:val="0"/>
              <w:spacing w:after="0" w:line="240" w:lineRule="auto"/>
              <w:jc w:val="center"/>
              <w:rPr>
                <w:rFonts w:ascii="Times New Roman" w:hAnsi="Times New Roman" w:cs="Times New Roman"/>
                <w:color w:val="000000" w:themeColor="text1"/>
                <w:sz w:val="20"/>
              </w:rPr>
            </w:pPr>
          </w:p>
        </w:tc>
      </w:tr>
      <w:tr w:rsidR="006D24C1" w:rsidRPr="00D515D9" w:rsidTr="00B90217">
        <w:trPr>
          <w:trHeight w:val="189"/>
        </w:trPr>
        <w:tc>
          <w:tcPr>
            <w:tcW w:w="480" w:type="dxa"/>
          </w:tcPr>
          <w:p w:rsidR="006D24C1" w:rsidRPr="00D515D9" w:rsidRDefault="006D24C1" w:rsidP="00B90217">
            <w:pPr>
              <w:widowControl w:val="0"/>
              <w:snapToGrid w:val="0"/>
              <w:spacing w:after="0" w:line="240" w:lineRule="auto"/>
              <w:jc w:val="both"/>
              <w:rPr>
                <w:rFonts w:ascii="Times New Roman" w:hAnsi="Times New Roman" w:cs="Times New Roman"/>
                <w:color w:val="000000" w:themeColor="text1"/>
                <w:sz w:val="20"/>
              </w:rPr>
            </w:pPr>
          </w:p>
        </w:tc>
        <w:tc>
          <w:tcPr>
            <w:tcW w:w="2160" w:type="dxa"/>
          </w:tcPr>
          <w:p w:rsidR="006D24C1" w:rsidRPr="00D515D9" w:rsidRDefault="006D24C1" w:rsidP="00B90217">
            <w:pPr>
              <w:widowControl w:val="0"/>
              <w:snapToGrid w:val="0"/>
              <w:spacing w:after="0" w:line="240" w:lineRule="auto"/>
              <w:jc w:val="both"/>
              <w:rPr>
                <w:rFonts w:ascii="Times New Roman" w:hAnsi="Times New Roman" w:cs="Times New Roman"/>
                <w:color w:val="000000" w:themeColor="text1"/>
                <w:sz w:val="20"/>
              </w:rPr>
            </w:pPr>
          </w:p>
        </w:tc>
        <w:tc>
          <w:tcPr>
            <w:tcW w:w="1080" w:type="dxa"/>
          </w:tcPr>
          <w:p w:rsidR="006D24C1" w:rsidRPr="00D515D9" w:rsidRDefault="006D24C1" w:rsidP="00B90217">
            <w:pPr>
              <w:spacing w:after="0" w:line="240" w:lineRule="auto"/>
              <w:jc w:val="center"/>
              <w:rPr>
                <w:rFonts w:ascii="Times New Roman" w:hAnsi="Times New Roman" w:cs="Times New Roman"/>
                <w:b/>
                <w:bCs/>
                <w:color w:val="000000" w:themeColor="text1"/>
                <w:sz w:val="20"/>
                <w:szCs w:val="20"/>
              </w:rPr>
            </w:pPr>
          </w:p>
        </w:tc>
        <w:tc>
          <w:tcPr>
            <w:tcW w:w="600" w:type="dxa"/>
          </w:tcPr>
          <w:p w:rsidR="006D24C1" w:rsidRPr="00D515D9" w:rsidRDefault="006D24C1" w:rsidP="00B90217">
            <w:pPr>
              <w:spacing w:after="0" w:line="240" w:lineRule="auto"/>
              <w:jc w:val="center"/>
              <w:rPr>
                <w:rFonts w:ascii="Times New Roman" w:hAnsi="Times New Roman" w:cs="Times New Roman"/>
                <w:b/>
                <w:bCs/>
                <w:color w:val="000000" w:themeColor="text1"/>
                <w:sz w:val="20"/>
                <w:szCs w:val="20"/>
              </w:rPr>
            </w:pPr>
          </w:p>
        </w:tc>
        <w:tc>
          <w:tcPr>
            <w:tcW w:w="600" w:type="dxa"/>
          </w:tcPr>
          <w:p w:rsidR="006D24C1" w:rsidRPr="00D515D9" w:rsidRDefault="006D24C1" w:rsidP="00B90217">
            <w:pPr>
              <w:spacing w:after="0" w:line="240" w:lineRule="auto"/>
              <w:jc w:val="center"/>
              <w:rPr>
                <w:rFonts w:ascii="Times New Roman" w:hAnsi="Times New Roman" w:cs="Times New Roman"/>
                <w:b/>
                <w:bCs/>
                <w:color w:val="000000" w:themeColor="text1"/>
                <w:sz w:val="20"/>
                <w:szCs w:val="20"/>
              </w:rPr>
            </w:pPr>
          </w:p>
        </w:tc>
        <w:tc>
          <w:tcPr>
            <w:tcW w:w="720" w:type="dxa"/>
          </w:tcPr>
          <w:p w:rsidR="006D24C1" w:rsidRPr="00D515D9" w:rsidRDefault="006D24C1" w:rsidP="00B90217">
            <w:pPr>
              <w:spacing w:after="0" w:line="240" w:lineRule="auto"/>
              <w:jc w:val="center"/>
              <w:rPr>
                <w:rFonts w:ascii="Times New Roman" w:hAnsi="Times New Roman" w:cs="Times New Roman"/>
                <w:b/>
                <w:bCs/>
                <w:color w:val="000000" w:themeColor="text1"/>
                <w:sz w:val="20"/>
                <w:szCs w:val="20"/>
              </w:rPr>
            </w:pPr>
          </w:p>
        </w:tc>
        <w:tc>
          <w:tcPr>
            <w:tcW w:w="720" w:type="dxa"/>
          </w:tcPr>
          <w:p w:rsidR="006D24C1" w:rsidRPr="00D515D9" w:rsidRDefault="006D24C1" w:rsidP="00B90217">
            <w:pPr>
              <w:spacing w:after="0" w:line="240" w:lineRule="auto"/>
              <w:jc w:val="center"/>
              <w:rPr>
                <w:rFonts w:ascii="Times New Roman" w:hAnsi="Times New Roman" w:cs="Times New Roman"/>
                <w:b/>
                <w:bCs/>
                <w:color w:val="000000" w:themeColor="text1"/>
                <w:sz w:val="20"/>
                <w:szCs w:val="20"/>
              </w:rPr>
            </w:pPr>
          </w:p>
        </w:tc>
        <w:tc>
          <w:tcPr>
            <w:tcW w:w="723" w:type="dxa"/>
          </w:tcPr>
          <w:p w:rsidR="006D24C1" w:rsidRPr="00D515D9" w:rsidRDefault="006D24C1" w:rsidP="00B90217">
            <w:pPr>
              <w:spacing w:after="0" w:line="240" w:lineRule="auto"/>
              <w:jc w:val="center"/>
              <w:rPr>
                <w:rFonts w:ascii="Times New Roman" w:hAnsi="Times New Roman" w:cs="Times New Roman"/>
                <w:b/>
                <w:bCs/>
                <w:color w:val="000000" w:themeColor="text1"/>
                <w:sz w:val="20"/>
                <w:szCs w:val="20"/>
              </w:rPr>
            </w:pPr>
          </w:p>
        </w:tc>
        <w:tc>
          <w:tcPr>
            <w:tcW w:w="720" w:type="dxa"/>
          </w:tcPr>
          <w:p w:rsidR="006D24C1" w:rsidRPr="00D515D9" w:rsidRDefault="006D24C1" w:rsidP="00B90217">
            <w:pPr>
              <w:spacing w:after="0" w:line="240" w:lineRule="auto"/>
              <w:jc w:val="center"/>
              <w:rPr>
                <w:rFonts w:ascii="Times New Roman" w:hAnsi="Times New Roman" w:cs="Times New Roman"/>
                <w:b/>
                <w:bCs/>
                <w:color w:val="000000" w:themeColor="text1"/>
                <w:sz w:val="20"/>
                <w:szCs w:val="20"/>
              </w:rPr>
            </w:pPr>
          </w:p>
        </w:tc>
        <w:tc>
          <w:tcPr>
            <w:tcW w:w="720" w:type="dxa"/>
          </w:tcPr>
          <w:p w:rsidR="006D24C1" w:rsidRPr="00D515D9" w:rsidRDefault="006D24C1" w:rsidP="00B90217">
            <w:pPr>
              <w:spacing w:after="0" w:line="240" w:lineRule="auto"/>
              <w:jc w:val="center"/>
              <w:rPr>
                <w:rFonts w:ascii="Times New Roman" w:hAnsi="Times New Roman" w:cs="Times New Roman"/>
                <w:b/>
                <w:bCs/>
                <w:color w:val="000000" w:themeColor="text1"/>
                <w:sz w:val="20"/>
                <w:szCs w:val="20"/>
              </w:rPr>
            </w:pPr>
          </w:p>
        </w:tc>
        <w:tc>
          <w:tcPr>
            <w:tcW w:w="720" w:type="dxa"/>
          </w:tcPr>
          <w:p w:rsidR="006D24C1" w:rsidRPr="00D515D9" w:rsidRDefault="006D24C1" w:rsidP="00B90217">
            <w:pPr>
              <w:spacing w:after="0" w:line="240" w:lineRule="auto"/>
              <w:jc w:val="center"/>
              <w:rPr>
                <w:rFonts w:ascii="Times New Roman" w:hAnsi="Times New Roman" w:cs="Times New Roman"/>
                <w:b/>
                <w:bCs/>
                <w:color w:val="000000" w:themeColor="text1"/>
                <w:sz w:val="20"/>
                <w:szCs w:val="20"/>
              </w:rPr>
            </w:pPr>
          </w:p>
        </w:tc>
        <w:tc>
          <w:tcPr>
            <w:tcW w:w="720" w:type="dxa"/>
          </w:tcPr>
          <w:p w:rsidR="006D24C1" w:rsidRPr="00D515D9" w:rsidRDefault="006D24C1" w:rsidP="00B90217">
            <w:pPr>
              <w:spacing w:after="0" w:line="240" w:lineRule="auto"/>
              <w:jc w:val="center"/>
              <w:rPr>
                <w:rFonts w:ascii="Times New Roman" w:hAnsi="Times New Roman" w:cs="Times New Roman"/>
                <w:b/>
                <w:bCs/>
                <w:color w:val="000000" w:themeColor="text1"/>
                <w:sz w:val="20"/>
                <w:szCs w:val="20"/>
              </w:rPr>
            </w:pPr>
          </w:p>
        </w:tc>
        <w:tc>
          <w:tcPr>
            <w:tcW w:w="717" w:type="dxa"/>
          </w:tcPr>
          <w:p w:rsidR="006D24C1" w:rsidRPr="00D515D9" w:rsidRDefault="006D24C1" w:rsidP="00B90217">
            <w:pPr>
              <w:spacing w:after="0" w:line="240" w:lineRule="auto"/>
              <w:jc w:val="center"/>
              <w:rPr>
                <w:rFonts w:ascii="Times New Roman" w:hAnsi="Times New Roman" w:cs="Times New Roman"/>
                <w:b/>
                <w:bCs/>
                <w:color w:val="000000" w:themeColor="text1"/>
                <w:sz w:val="20"/>
                <w:szCs w:val="20"/>
              </w:rPr>
            </w:pPr>
          </w:p>
        </w:tc>
        <w:tc>
          <w:tcPr>
            <w:tcW w:w="693" w:type="dxa"/>
          </w:tcPr>
          <w:p w:rsidR="006D24C1" w:rsidRPr="00D515D9" w:rsidRDefault="006D24C1" w:rsidP="00B90217">
            <w:pPr>
              <w:spacing w:after="0" w:line="240" w:lineRule="auto"/>
              <w:jc w:val="center"/>
              <w:rPr>
                <w:rFonts w:ascii="Times New Roman" w:hAnsi="Times New Roman" w:cs="Times New Roman"/>
                <w:b/>
                <w:bCs/>
                <w:color w:val="000000" w:themeColor="text1"/>
                <w:sz w:val="20"/>
                <w:szCs w:val="20"/>
              </w:rPr>
            </w:pPr>
          </w:p>
        </w:tc>
        <w:tc>
          <w:tcPr>
            <w:tcW w:w="987" w:type="dxa"/>
          </w:tcPr>
          <w:p w:rsidR="006D24C1" w:rsidRPr="00D515D9" w:rsidRDefault="006D24C1" w:rsidP="00B90217">
            <w:pPr>
              <w:spacing w:after="0" w:line="240" w:lineRule="auto"/>
              <w:jc w:val="both"/>
              <w:rPr>
                <w:rFonts w:ascii="Times New Roman" w:hAnsi="Times New Roman" w:cs="Times New Roman"/>
                <w:b/>
                <w:bCs/>
                <w:color w:val="000000" w:themeColor="text1"/>
                <w:sz w:val="20"/>
                <w:szCs w:val="20"/>
              </w:rPr>
            </w:pPr>
          </w:p>
        </w:tc>
        <w:tc>
          <w:tcPr>
            <w:tcW w:w="960" w:type="dxa"/>
          </w:tcPr>
          <w:p w:rsidR="006D24C1" w:rsidRPr="00D515D9" w:rsidRDefault="006D24C1" w:rsidP="00B90217">
            <w:pPr>
              <w:spacing w:after="0" w:line="240" w:lineRule="auto"/>
              <w:jc w:val="both"/>
              <w:rPr>
                <w:rFonts w:ascii="Times New Roman" w:hAnsi="Times New Roman" w:cs="Times New Roman"/>
                <w:b/>
                <w:bCs/>
                <w:color w:val="000000" w:themeColor="text1"/>
                <w:sz w:val="20"/>
                <w:szCs w:val="20"/>
              </w:rPr>
            </w:pPr>
          </w:p>
        </w:tc>
        <w:tc>
          <w:tcPr>
            <w:tcW w:w="720" w:type="dxa"/>
          </w:tcPr>
          <w:p w:rsidR="006D24C1" w:rsidRPr="00D515D9" w:rsidRDefault="006D24C1" w:rsidP="00B90217">
            <w:pPr>
              <w:spacing w:after="0" w:line="240" w:lineRule="auto"/>
              <w:jc w:val="both"/>
              <w:rPr>
                <w:rFonts w:ascii="Times New Roman" w:hAnsi="Times New Roman" w:cs="Times New Roman"/>
                <w:b/>
                <w:bCs/>
                <w:color w:val="000000" w:themeColor="text1"/>
                <w:sz w:val="20"/>
                <w:szCs w:val="20"/>
              </w:rPr>
            </w:pPr>
          </w:p>
        </w:tc>
        <w:tc>
          <w:tcPr>
            <w:tcW w:w="480" w:type="dxa"/>
          </w:tcPr>
          <w:p w:rsidR="006D24C1" w:rsidRPr="00D515D9" w:rsidRDefault="006D24C1" w:rsidP="00B90217">
            <w:pPr>
              <w:widowControl w:val="0"/>
              <w:snapToGrid w:val="0"/>
              <w:spacing w:after="0" w:line="240" w:lineRule="auto"/>
              <w:jc w:val="both"/>
              <w:rPr>
                <w:rFonts w:ascii="Times New Roman" w:hAnsi="Times New Roman" w:cs="Times New Roman"/>
                <w:color w:val="000000" w:themeColor="text1"/>
                <w:sz w:val="20"/>
              </w:rPr>
            </w:pPr>
          </w:p>
        </w:tc>
        <w:tc>
          <w:tcPr>
            <w:tcW w:w="960" w:type="dxa"/>
          </w:tcPr>
          <w:p w:rsidR="006D24C1" w:rsidRPr="00D515D9" w:rsidRDefault="006D24C1" w:rsidP="00B90217">
            <w:pPr>
              <w:widowControl w:val="0"/>
              <w:snapToGrid w:val="0"/>
              <w:spacing w:after="0" w:line="240" w:lineRule="auto"/>
              <w:jc w:val="both"/>
              <w:rPr>
                <w:rFonts w:ascii="Times New Roman" w:hAnsi="Times New Roman" w:cs="Times New Roman"/>
                <w:color w:val="000000" w:themeColor="text1"/>
                <w:sz w:val="20"/>
              </w:rPr>
            </w:pPr>
          </w:p>
        </w:tc>
      </w:tr>
      <w:tr w:rsidR="006D24C1" w:rsidRPr="00D515D9" w:rsidTr="00B90217">
        <w:trPr>
          <w:trHeight w:val="189"/>
        </w:trPr>
        <w:tc>
          <w:tcPr>
            <w:tcW w:w="480" w:type="dxa"/>
          </w:tcPr>
          <w:p w:rsidR="006D24C1" w:rsidRPr="00D515D9" w:rsidRDefault="006D24C1" w:rsidP="00B90217">
            <w:pPr>
              <w:widowControl w:val="0"/>
              <w:snapToGrid w:val="0"/>
              <w:spacing w:after="0" w:line="240" w:lineRule="auto"/>
              <w:jc w:val="both"/>
              <w:rPr>
                <w:rFonts w:ascii="Times New Roman" w:hAnsi="Times New Roman" w:cs="Times New Roman"/>
                <w:color w:val="000000" w:themeColor="text1"/>
                <w:sz w:val="20"/>
              </w:rPr>
            </w:pPr>
          </w:p>
          <w:p w:rsidR="006D24C1" w:rsidRPr="00D515D9" w:rsidRDefault="006D24C1" w:rsidP="00B90217">
            <w:pPr>
              <w:widowControl w:val="0"/>
              <w:snapToGrid w:val="0"/>
              <w:spacing w:after="0" w:line="240" w:lineRule="auto"/>
              <w:jc w:val="both"/>
              <w:rPr>
                <w:rFonts w:ascii="Times New Roman" w:hAnsi="Times New Roman" w:cs="Times New Roman"/>
                <w:color w:val="000000" w:themeColor="text1"/>
                <w:sz w:val="20"/>
              </w:rPr>
            </w:pPr>
          </w:p>
        </w:tc>
        <w:tc>
          <w:tcPr>
            <w:tcW w:w="2160" w:type="dxa"/>
          </w:tcPr>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Итого по Муниципальному району</w:t>
            </w:r>
          </w:p>
        </w:tc>
        <w:tc>
          <w:tcPr>
            <w:tcW w:w="1080" w:type="dxa"/>
          </w:tcPr>
          <w:p w:rsidR="006D24C1" w:rsidRPr="00D515D9" w:rsidRDefault="006D24C1" w:rsidP="00B90217">
            <w:pPr>
              <w:widowControl w:val="0"/>
              <w:snapToGrid w:val="0"/>
              <w:spacing w:after="0" w:line="240" w:lineRule="auto"/>
              <w:jc w:val="center"/>
              <w:rPr>
                <w:rFonts w:ascii="Times New Roman" w:hAnsi="Times New Roman" w:cs="Times New Roman"/>
                <w:b/>
                <w:color w:val="000000" w:themeColor="text1"/>
                <w:sz w:val="18"/>
                <w:szCs w:val="18"/>
              </w:rPr>
            </w:pPr>
            <w:r w:rsidRPr="00D515D9">
              <w:rPr>
                <w:rFonts w:ascii="Times New Roman" w:hAnsi="Times New Roman" w:cs="Times New Roman"/>
                <w:b/>
                <w:color w:val="000000" w:themeColor="text1"/>
                <w:sz w:val="18"/>
                <w:szCs w:val="18"/>
              </w:rPr>
              <w:t>9242</w:t>
            </w:r>
          </w:p>
        </w:tc>
        <w:tc>
          <w:tcPr>
            <w:tcW w:w="600" w:type="dxa"/>
          </w:tcPr>
          <w:p w:rsidR="006D24C1" w:rsidRPr="00D515D9" w:rsidRDefault="006D24C1" w:rsidP="00B90217">
            <w:pPr>
              <w:widowControl w:val="0"/>
              <w:snapToGrid w:val="0"/>
              <w:spacing w:after="0" w:line="240" w:lineRule="auto"/>
              <w:jc w:val="center"/>
              <w:rPr>
                <w:rFonts w:ascii="Times New Roman" w:hAnsi="Times New Roman" w:cs="Times New Roman"/>
                <w:b/>
                <w:color w:val="000000" w:themeColor="text1"/>
                <w:sz w:val="18"/>
                <w:szCs w:val="18"/>
              </w:rPr>
            </w:pPr>
            <w:r w:rsidRPr="00D515D9">
              <w:rPr>
                <w:rFonts w:ascii="Times New Roman" w:hAnsi="Times New Roman" w:cs="Times New Roman"/>
                <w:b/>
                <w:color w:val="000000" w:themeColor="text1"/>
                <w:sz w:val="18"/>
                <w:szCs w:val="18"/>
              </w:rPr>
              <w:t>782</w:t>
            </w:r>
          </w:p>
        </w:tc>
        <w:tc>
          <w:tcPr>
            <w:tcW w:w="600" w:type="dxa"/>
          </w:tcPr>
          <w:p w:rsidR="006D24C1" w:rsidRPr="00D515D9" w:rsidRDefault="006D24C1" w:rsidP="00B90217">
            <w:pPr>
              <w:widowControl w:val="0"/>
              <w:snapToGrid w:val="0"/>
              <w:spacing w:after="0" w:line="240" w:lineRule="auto"/>
              <w:jc w:val="center"/>
              <w:rPr>
                <w:rFonts w:ascii="Times New Roman" w:hAnsi="Times New Roman" w:cs="Times New Roman"/>
                <w:b/>
                <w:color w:val="000000" w:themeColor="text1"/>
                <w:sz w:val="18"/>
                <w:szCs w:val="18"/>
              </w:rPr>
            </w:pPr>
            <w:r w:rsidRPr="00D515D9">
              <w:rPr>
                <w:rFonts w:ascii="Times New Roman" w:hAnsi="Times New Roman" w:cs="Times New Roman"/>
                <w:b/>
                <w:color w:val="000000" w:themeColor="text1"/>
                <w:sz w:val="18"/>
                <w:szCs w:val="18"/>
              </w:rPr>
              <w:t>1169</w:t>
            </w:r>
          </w:p>
        </w:tc>
        <w:tc>
          <w:tcPr>
            <w:tcW w:w="720" w:type="dxa"/>
          </w:tcPr>
          <w:p w:rsidR="006D24C1" w:rsidRPr="00D515D9" w:rsidRDefault="006D24C1" w:rsidP="00B90217">
            <w:pPr>
              <w:widowControl w:val="0"/>
              <w:snapToGrid w:val="0"/>
              <w:spacing w:after="0" w:line="240" w:lineRule="auto"/>
              <w:jc w:val="center"/>
              <w:rPr>
                <w:rFonts w:ascii="Times New Roman" w:hAnsi="Times New Roman" w:cs="Times New Roman"/>
                <w:b/>
                <w:color w:val="000000" w:themeColor="text1"/>
                <w:sz w:val="18"/>
                <w:szCs w:val="18"/>
              </w:rPr>
            </w:pPr>
            <w:r w:rsidRPr="00D515D9">
              <w:rPr>
                <w:rFonts w:ascii="Times New Roman" w:hAnsi="Times New Roman" w:cs="Times New Roman"/>
                <w:b/>
                <w:color w:val="000000" w:themeColor="text1"/>
                <w:sz w:val="18"/>
                <w:szCs w:val="18"/>
              </w:rPr>
              <w:t>2150</w:t>
            </w:r>
          </w:p>
        </w:tc>
        <w:tc>
          <w:tcPr>
            <w:tcW w:w="720" w:type="dxa"/>
          </w:tcPr>
          <w:p w:rsidR="006D24C1" w:rsidRPr="00D515D9" w:rsidRDefault="006D24C1" w:rsidP="00B90217">
            <w:pPr>
              <w:widowControl w:val="0"/>
              <w:snapToGrid w:val="0"/>
              <w:spacing w:after="0" w:line="240" w:lineRule="auto"/>
              <w:jc w:val="center"/>
              <w:rPr>
                <w:rFonts w:ascii="Times New Roman" w:hAnsi="Times New Roman" w:cs="Times New Roman"/>
                <w:b/>
                <w:color w:val="000000" w:themeColor="text1"/>
                <w:sz w:val="18"/>
                <w:szCs w:val="18"/>
              </w:rPr>
            </w:pPr>
            <w:r w:rsidRPr="00D515D9">
              <w:rPr>
                <w:rFonts w:ascii="Times New Roman" w:hAnsi="Times New Roman" w:cs="Times New Roman"/>
                <w:b/>
                <w:color w:val="000000" w:themeColor="text1"/>
                <w:sz w:val="18"/>
                <w:szCs w:val="18"/>
              </w:rPr>
              <w:t>3244</w:t>
            </w:r>
          </w:p>
        </w:tc>
        <w:tc>
          <w:tcPr>
            <w:tcW w:w="723" w:type="dxa"/>
          </w:tcPr>
          <w:p w:rsidR="006D24C1" w:rsidRPr="00D515D9" w:rsidRDefault="006D24C1" w:rsidP="00B90217">
            <w:pPr>
              <w:widowControl w:val="0"/>
              <w:snapToGrid w:val="0"/>
              <w:spacing w:after="0" w:line="240" w:lineRule="auto"/>
              <w:jc w:val="center"/>
              <w:rPr>
                <w:rFonts w:ascii="Times New Roman" w:hAnsi="Times New Roman" w:cs="Times New Roman"/>
                <w:b/>
                <w:color w:val="000000" w:themeColor="text1"/>
                <w:sz w:val="18"/>
                <w:szCs w:val="18"/>
              </w:rPr>
            </w:pPr>
            <w:r w:rsidRPr="00D515D9">
              <w:rPr>
                <w:rFonts w:ascii="Times New Roman" w:hAnsi="Times New Roman" w:cs="Times New Roman"/>
                <w:b/>
                <w:color w:val="000000" w:themeColor="text1"/>
                <w:sz w:val="18"/>
                <w:szCs w:val="18"/>
              </w:rPr>
              <w:t>1897</w:t>
            </w:r>
          </w:p>
        </w:tc>
        <w:tc>
          <w:tcPr>
            <w:tcW w:w="720" w:type="dxa"/>
          </w:tcPr>
          <w:p w:rsidR="006D24C1" w:rsidRPr="00D515D9" w:rsidRDefault="006D24C1" w:rsidP="00B90217">
            <w:pPr>
              <w:widowControl w:val="0"/>
              <w:snapToGrid w:val="0"/>
              <w:spacing w:after="0" w:line="240" w:lineRule="auto"/>
              <w:jc w:val="center"/>
              <w:rPr>
                <w:rFonts w:ascii="Times New Roman" w:hAnsi="Times New Roman" w:cs="Times New Roman"/>
                <w:b/>
                <w:color w:val="000000" w:themeColor="text1"/>
                <w:sz w:val="18"/>
                <w:szCs w:val="18"/>
              </w:rPr>
            </w:pPr>
            <w:r w:rsidRPr="00D515D9">
              <w:rPr>
                <w:rFonts w:ascii="Times New Roman" w:hAnsi="Times New Roman" w:cs="Times New Roman"/>
                <w:b/>
                <w:color w:val="000000" w:themeColor="text1"/>
                <w:sz w:val="18"/>
                <w:szCs w:val="18"/>
              </w:rPr>
              <w:t>4347</w:t>
            </w:r>
          </w:p>
        </w:tc>
        <w:tc>
          <w:tcPr>
            <w:tcW w:w="720" w:type="dxa"/>
          </w:tcPr>
          <w:p w:rsidR="006D24C1" w:rsidRPr="00D515D9" w:rsidRDefault="006D24C1" w:rsidP="00B90217">
            <w:pPr>
              <w:widowControl w:val="0"/>
              <w:snapToGrid w:val="0"/>
              <w:spacing w:after="0" w:line="240" w:lineRule="auto"/>
              <w:jc w:val="center"/>
              <w:rPr>
                <w:rFonts w:ascii="Times New Roman" w:hAnsi="Times New Roman" w:cs="Times New Roman"/>
                <w:b/>
                <w:color w:val="000000" w:themeColor="text1"/>
                <w:sz w:val="18"/>
                <w:szCs w:val="18"/>
              </w:rPr>
            </w:pPr>
            <w:r w:rsidRPr="00D515D9">
              <w:rPr>
                <w:rFonts w:ascii="Times New Roman" w:hAnsi="Times New Roman" w:cs="Times New Roman"/>
                <w:b/>
                <w:color w:val="000000" w:themeColor="text1"/>
                <w:sz w:val="18"/>
                <w:szCs w:val="18"/>
              </w:rPr>
              <w:t>2334</w:t>
            </w:r>
          </w:p>
        </w:tc>
        <w:tc>
          <w:tcPr>
            <w:tcW w:w="720" w:type="dxa"/>
          </w:tcPr>
          <w:p w:rsidR="006D24C1" w:rsidRPr="00D515D9" w:rsidRDefault="006D24C1" w:rsidP="00B90217">
            <w:pPr>
              <w:widowControl w:val="0"/>
              <w:snapToGrid w:val="0"/>
              <w:spacing w:after="0" w:line="240" w:lineRule="auto"/>
              <w:jc w:val="center"/>
              <w:rPr>
                <w:rFonts w:ascii="Times New Roman" w:hAnsi="Times New Roman" w:cs="Times New Roman"/>
                <w:b/>
                <w:color w:val="000000" w:themeColor="text1"/>
                <w:sz w:val="18"/>
                <w:szCs w:val="18"/>
              </w:rPr>
            </w:pPr>
            <w:r w:rsidRPr="00D515D9">
              <w:rPr>
                <w:rFonts w:ascii="Times New Roman" w:hAnsi="Times New Roman" w:cs="Times New Roman"/>
                <w:b/>
                <w:color w:val="000000" w:themeColor="text1"/>
                <w:sz w:val="18"/>
                <w:szCs w:val="18"/>
              </w:rPr>
              <w:t>746</w:t>
            </w:r>
          </w:p>
        </w:tc>
        <w:tc>
          <w:tcPr>
            <w:tcW w:w="720" w:type="dxa"/>
          </w:tcPr>
          <w:p w:rsidR="006D24C1" w:rsidRPr="00D515D9" w:rsidRDefault="006D24C1" w:rsidP="00B90217">
            <w:pPr>
              <w:widowControl w:val="0"/>
              <w:snapToGrid w:val="0"/>
              <w:spacing w:after="0" w:line="240" w:lineRule="auto"/>
              <w:jc w:val="center"/>
              <w:rPr>
                <w:rFonts w:ascii="Times New Roman" w:hAnsi="Times New Roman" w:cs="Times New Roman"/>
                <w:b/>
                <w:color w:val="000000" w:themeColor="text1"/>
                <w:sz w:val="18"/>
                <w:szCs w:val="18"/>
              </w:rPr>
            </w:pPr>
            <w:r w:rsidRPr="00D515D9">
              <w:rPr>
                <w:rFonts w:ascii="Times New Roman" w:hAnsi="Times New Roman" w:cs="Times New Roman"/>
                <w:b/>
                <w:color w:val="000000" w:themeColor="text1"/>
                <w:sz w:val="18"/>
                <w:szCs w:val="18"/>
              </w:rPr>
              <w:t>558</w:t>
            </w:r>
          </w:p>
        </w:tc>
        <w:tc>
          <w:tcPr>
            <w:tcW w:w="717" w:type="dxa"/>
          </w:tcPr>
          <w:p w:rsidR="006D24C1" w:rsidRPr="00D515D9" w:rsidRDefault="006D24C1" w:rsidP="00B90217">
            <w:pPr>
              <w:widowControl w:val="0"/>
              <w:snapToGrid w:val="0"/>
              <w:spacing w:after="0" w:line="240" w:lineRule="auto"/>
              <w:jc w:val="center"/>
              <w:rPr>
                <w:rFonts w:ascii="Times New Roman" w:hAnsi="Times New Roman" w:cs="Times New Roman"/>
                <w:b/>
                <w:color w:val="000000" w:themeColor="text1"/>
                <w:sz w:val="18"/>
                <w:szCs w:val="18"/>
              </w:rPr>
            </w:pPr>
            <w:r w:rsidRPr="00D515D9">
              <w:rPr>
                <w:rFonts w:ascii="Times New Roman" w:hAnsi="Times New Roman" w:cs="Times New Roman"/>
                <w:b/>
                <w:color w:val="000000" w:themeColor="text1"/>
                <w:sz w:val="18"/>
                <w:szCs w:val="18"/>
              </w:rPr>
              <w:t>993</w:t>
            </w:r>
          </w:p>
          <w:p w:rsidR="006D24C1" w:rsidRPr="00D515D9" w:rsidRDefault="006D24C1" w:rsidP="00B90217">
            <w:pPr>
              <w:widowControl w:val="0"/>
              <w:snapToGrid w:val="0"/>
              <w:spacing w:after="0" w:line="240" w:lineRule="auto"/>
              <w:jc w:val="center"/>
              <w:rPr>
                <w:rFonts w:ascii="Times New Roman" w:hAnsi="Times New Roman" w:cs="Times New Roman"/>
                <w:b/>
                <w:color w:val="000000" w:themeColor="text1"/>
                <w:sz w:val="18"/>
                <w:szCs w:val="18"/>
              </w:rPr>
            </w:pPr>
          </w:p>
        </w:tc>
        <w:tc>
          <w:tcPr>
            <w:tcW w:w="693" w:type="dxa"/>
          </w:tcPr>
          <w:p w:rsidR="006D24C1" w:rsidRPr="00D515D9" w:rsidRDefault="006D24C1" w:rsidP="00B90217">
            <w:pPr>
              <w:widowControl w:val="0"/>
              <w:snapToGrid w:val="0"/>
              <w:spacing w:after="0" w:line="240" w:lineRule="auto"/>
              <w:jc w:val="center"/>
              <w:rPr>
                <w:rFonts w:ascii="Times New Roman" w:hAnsi="Times New Roman" w:cs="Times New Roman"/>
                <w:b/>
                <w:color w:val="000000" w:themeColor="text1"/>
                <w:sz w:val="18"/>
                <w:szCs w:val="18"/>
              </w:rPr>
            </w:pPr>
            <w:r w:rsidRPr="00D515D9">
              <w:rPr>
                <w:rFonts w:ascii="Times New Roman" w:hAnsi="Times New Roman" w:cs="Times New Roman"/>
                <w:b/>
                <w:color w:val="000000" w:themeColor="text1"/>
                <w:sz w:val="18"/>
                <w:szCs w:val="18"/>
              </w:rPr>
              <w:t>37</w:t>
            </w:r>
          </w:p>
        </w:tc>
        <w:tc>
          <w:tcPr>
            <w:tcW w:w="987" w:type="dxa"/>
          </w:tcPr>
          <w:p w:rsidR="006D24C1" w:rsidRPr="00D515D9" w:rsidRDefault="006D24C1" w:rsidP="00B90217">
            <w:pPr>
              <w:widowControl w:val="0"/>
              <w:snapToGrid w:val="0"/>
              <w:spacing w:after="0" w:line="240" w:lineRule="auto"/>
              <w:jc w:val="center"/>
              <w:rPr>
                <w:rFonts w:ascii="Times New Roman" w:hAnsi="Times New Roman" w:cs="Times New Roman"/>
                <w:b/>
                <w:color w:val="000000" w:themeColor="text1"/>
                <w:sz w:val="18"/>
                <w:szCs w:val="18"/>
              </w:rPr>
            </w:pPr>
            <w:r w:rsidRPr="00D515D9">
              <w:rPr>
                <w:rFonts w:ascii="Times New Roman" w:hAnsi="Times New Roman" w:cs="Times New Roman"/>
                <w:b/>
                <w:color w:val="000000" w:themeColor="text1"/>
                <w:sz w:val="18"/>
                <w:szCs w:val="18"/>
              </w:rPr>
              <w:t>54</w:t>
            </w:r>
          </w:p>
        </w:tc>
        <w:tc>
          <w:tcPr>
            <w:tcW w:w="960" w:type="dxa"/>
          </w:tcPr>
          <w:p w:rsidR="006D24C1" w:rsidRPr="00D515D9" w:rsidRDefault="006D24C1" w:rsidP="00B90217">
            <w:pPr>
              <w:widowControl w:val="0"/>
              <w:snapToGrid w:val="0"/>
              <w:spacing w:after="0" w:line="240" w:lineRule="auto"/>
              <w:jc w:val="center"/>
              <w:rPr>
                <w:rFonts w:ascii="Times New Roman" w:hAnsi="Times New Roman" w:cs="Times New Roman"/>
                <w:b/>
                <w:color w:val="000000" w:themeColor="text1"/>
                <w:sz w:val="18"/>
                <w:szCs w:val="18"/>
              </w:rPr>
            </w:pPr>
            <w:r w:rsidRPr="00D515D9">
              <w:rPr>
                <w:rFonts w:ascii="Times New Roman" w:hAnsi="Times New Roman" w:cs="Times New Roman"/>
                <w:b/>
                <w:color w:val="000000" w:themeColor="text1"/>
                <w:sz w:val="18"/>
                <w:szCs w:val="18"/>
              </w:rPr>
              <w:t>1930</w:t>
            </w:r>
          </w:p>
        </w:tc>
        <w:tc>
          <w:tcPr>
            <w:tcW w:w="720" w:type="dxa"/>
          </w:tcPr>
          <w:p w:rsidR="006D24C1" w:rsidRPr="00D515D9" w:rsidRDefault="006D24C1" w:rsidP="00B90217">
            <w:pPr>
              <w:widowControl w:val="0"/>
              <w:snapToGrid w:val="0"/>
              <w:spacing w:after="0" w:line="240" w:lineRule="auto"/>
              <w:jc w:val="center"/>
              <w:rPr>
                <w:rFonts w:ascii="Times New Roman" w:hAnsi="Times New Roman" w:cs="Times New Roman"/>
                <w:b/>
                <w:color w:val="000000" w:themeColor="text1"/>
                <w:sz w:val="18"/>
                <w:szCs w:val="18"/>
                <w:lang w:val="en-US"/>
              </w:rPr>
            </w:pPr>
            <w:r w:rsidRPr="00D515D9">
              <w:rPr>
                <w:rFonts w:ascii="Times New Roman" w:hAnsi="Times New Roman" w:cs="Times New Roman"/>
                <w:b/>
                <w:color w:val="000000" w:themeColor="text1"/>
                <w:sz w:val="18"/>
                <w:szCs w:val="18"/>
                <w:lang w:val="en-US"/>
              </w:rPr>
              <w:t>83</w:t>
            </w:r>
          </w:p>
        </w:tc>
        <w:tc>
          <w:tcPr>
            <w:tcW w:w="480" w:type="dxa"/>
          </w:tcPr>
          <w:p w:rsidR="006D24C1" w:rsidRPr="00D515D9" w:rsidRDefault="006D24C1" w:rsidP="00B90217">
            <w:pPr>
              <w:widowControl w:val="0"/>
              <w:snapToGrid w:val="0"/>
              <w:spacing w:after="0" w:line="240" w:lineRule="auto"/>
              <w:jc w:val="center"/>
              <w:rPr>
                <w:rFonts w:ascii="Times New Roman" w:hAnsi="Times New Roman" w:cs="Times New Roman"/>
                <w:b/>
                <w:color w:val="000000" w:themeColor="text1"/>
                <w:sz w:val="18"/>
                <w:szCs w:val="18"/>
              </w:rPr>
            </w:pPr>
          </w:p>
        </w:tc>
        <w:tc>
          <w:tcPr>
            <w:tcW w:w="960" w:type="dxa"/>
          </w:tcPr>
          <w:p w:rsidR="006D24C1" w:rsidRPr="00D515D9" w:rsidRDefault="006D24C1" w:rsidP="00B90217">
            <w:pPr>
              <w:widowControl w:val="0"/>
              <w:snapToGrid w:val="0"/>
              <w:spacing w:after="0" w:line="240" w:lineRule="auto"/>
              <w:jc w:val="both"/>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12229,6</w:t>
            </w:r>
          </w:p>
        </w:tc>
      </w:tr>
    </w:tbl>
    <w:p w:rsidR="006D24C1" w:rsidRDefault="006D24C1" w:rsidP="00B955A6">
      <w:pPr>
        <w:jc w:val="both"/>
        <w:sectPr w:rsidR="006D24C1" w:rsidSect="006D24C1">
          <w:pgSz w:w="16838" w:h="11906" w:orient="landscape"/>
          <w:pgMar w:top="1021" w:right="1134" w:bottom="1134" w:left="1134" w:header="709" w:footer="709" w:gutter="0"/>
          <w:cols w:space="708"/>
          <w:docGrid w:linePitch="360"/>
        </w:sectPr>
      </w:pPr>
    </w:p>
    <w:p w:rsidR="006D24C1" w:rsidRPr="00D515D9" w:rsidRDefault="006D24C1" w:rsidP="006D24C1">
      <w:pPr>
        <w:widowControl w:val="0"/>
        <w:spacing w:after="0" w:line="240" w:lineRule="auto"/>
        <w:jc w:val="center"/>
        <w:rPr>
          <w:rFonts w:ascii="Times New Roman" w:hAnsi="Times New Roman" w:cs="Times New Roman"/>
          <w:b/>
          <w:i/>
          <w:color w:val="000000" w:themeColor="text1"/>
          <w:sz w:val="28"/>
        </w:rPr>
      </w:pPr>
      <w:r w:rsidRPr="00D515D9">
        <w:rPr>
          <w:rFonts w:ascii="Times New Roman" w:hAnsi="Times New Roman" w:cs="Times New Roman"/>
          <w:b/>
          <w:i/>
          <w:color w:val="000000" w:themeColor="text1"/>
          <w:sz w:val="28"/>
        </w:rPr>
        <w:lastRenderedPageBreak/>
        <w:t>1.3 Развитие агропромышленного комплекса Муниципального района</w:t>
      </w:r>
    </w:p>
    <w:p w:rsidR="006D24C1" w:rsidRPr="00D515D9" w:rsidRDefault="006D24C1" w:rsidP="006D24C1">
      <w:pPr>
        <w:widowControl w:val="0"/>
        <w:spacing w:after="0" w:line="240" w:lineRule="auto"/>
        <w:ind w:firstLine="360"/>
        <w:jc w:val="both"/>
        <w:rPr>
          <w:rFonts w:ascii="Times New Roman" w:hAnsi="Times New Roman" w:cs="Times New Roman"/>
          <w:color w:val="000000" w:themeColor="text1"/>
          <w:sz w:val="28"/>
        </w:rPr>
      </w:pPr>
    </w:p>
    <w:p w:rsidR="006D24C1" w:rsidRPr="00D515D9" w:rsidRDefault="006D24C1" w:rsidP="006D24C1">
      <w:pPr>
        <w:widowControl w:val="0"/>
        <w:spacing w:after="0" w:line="240" w:lineRule="auto"/>
        <w:ind w:firstLine="36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rPr>
        <w:t xml:space="preserve">Основными (преобладающими) производственными направлениями хозяйственной деятельности на территории Муниципального района  является производство </w:t>
      </w:r>
      <w:r w:rsidRPr="00D515D9">
        <w:rPr>
          <w:rFonts w:ascii="Times New Roman" w:hAnsi="Times New Roman" w:cs="Times New Roman"/>
          <w:color w:val="000000" w:themeColor="text1"/>
          <w:sz w:val="28"/>
          <w:szCs w:val="28"/>
        </w:rPr>
        <w:t>сельскохозяйственной продукции.</w:t>
      </w:r>
    </w:p>
    <w:p w:rsidR="006D24C1" w:rsidRPr="00D515D9" w:rsidRDefault="006D24C1" w:rsidP="006D24C1">
      <w:pPr>
        <w:widowControl w:val="0"/>
        <w:spacing w:after="0" w:line="240" w:lineRule="auto"/>
        <w:ind w:firstLine="36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На территории Муниципального района осуществляют производственную деятельность 11 сельскохозяйственных организаций, 5 крестьянских (фермерских) хозяйств и 5052 личных подсобных хозяйства.</w:t>
      </w:r>
    </w:p>
    <w:p w:rsidR="006D24C1" w:rsidRPr="00D515D9" w:rsidRDefault="006D24C1" w:rsidP="006D24C1">
      <w:pPr>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За 2013 год произведено валовой  продукции на 722 млн. руб. Индекс производства к прошлому году составил  88%.</w:t>
      </w:r>
    </w:p>
    <w:p w:rsidR="006D24C1" w:rsidRPr="00D515D9" w:rsidRDefault="006D24C1" w:rsidP="006D24C1">
      <w:pPr>
        <w:tabs>
          <w:tab w:val="left" w:pos="9900"/>
        </w:tab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Валовое производство молока в 2013 году сократилось на 1,3 % и составило 20,3 тыс. тонн, по области производство молока сократилось на 6,2%. Сельскохозяйственные предприятия и крестьянские (фермерские) хозяйства сохранили уровень производства молока, снижение допустили личные подсобные хозяйства на 12,6 % .</w:t>
      </w:r>
    </w:p>
    <w:p w:rsidR="006D24C1" w:rsidRPr="00D515D9" w:rsidRDefault="006D24C1" w:rsidP="006D24C1">
      <w:pPr>
        <w:tabs>
          <w:tab w:val="left" w:pos="9900"/>
        </w:tab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Производство мяса по району сократилось на 3,5 %, по области на 5,9 %. По сельхозпредприятиям наблюдается тенденция увеличения производства мяса на 9 %.</w:t>
      </w:r>
    </w:p>
    <w:p w:rsidR="006D24C1" w:rsidRPr="00D515D9" w:rsidRDefault="006D24C1" w:rsidP="006D24C1">
      <w:pPr>
        <w:tabs>
          <w:tab w:val="left" w:pos="9900"/>
        </w:tab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rPr>
        <w:t xml:space="preserve">Земледельцами района было собрано 11,8 тыс. тонн зерна, на 5 тыс. тонн меньше уровня прошлого года (повлияли погодные условия). </w:t>
      </w:r>
      <w:r w:rsidRPr="00D515D9">
        <w:rPr>
          <w:rFonts w:ascii="Times New Roman" w:hAnsi="Times New Roman" w:cs="Times New Roman"/>
          <w:color w:val="000000" w:themeColor="text1"/>
          <w:sz w:val="28"/>
          <w:szCs w:val="28"/>
        </w:rPr>
        <w:t xml:space="preserve">Валовое производство зерна сократилось на 29,8 %, а по области на 31,5 %. </w:t>
      </w:r>
      <w:r w:rsidRPr="00D515D9">
        <w:rPr>
          <w:rFonts w:ascii="Times New Roman" w:hAnsi="Times New Roman" w:cs="Times New Roman"/>
          <w:color w:val="000000" w:themeColor="text1"/>
          <w:sz w:val="28"/>
        </w:rPr>
        <w:t xml:space="preserve">Картофеля собрано – 7,3 тыс. тонн, на 3,6 тыс. тонн меньше, </w:t>
      </w:r>
      <w:r w:rsidRPr="00D515D9">
        <w:rPr>
          <w:rFonts w:ascii="Times New Roman" w:hAnsi="Times New Roman" w:cs="Times New Roman"/>
          <w:color w:val="000000" w:themeColor="text1"/>
          <w:sz w:val="28"/>
          <w:szCs w:val="28"/>
        </w:rPr>
        <w:t>снижение составило 32,7 %, область снизила на 11,1 %.</w:t>
      </w:r>
    </w:p>
    <w:p w:rsidR="006D24C1" w:rsidRPr="00D515D9" w:rsidRDefault="006D24C1" w:rsidP="006D24C1">
      <w:pPr>
        <w:tabs>
          <w:tab w:val="left" w:pos="9900"/>
        </w:tabs>
        <w:spacing w:after="0" w:line="240" w:lineRule="auto"/>
        <w:ind w:firstLine="540"/>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 xml:space="preserve">Удельный вес племенного крупного рогатого скота в предприятиях района достиг 82%, увеличился на 15 % к уровню прошлого года. СПК имени Фрунзе получил статус племенного завода по разведению крупного рогатого скота ярославской породы, СПК «Россия» стал племрепродуктором, а ОАО «Заря» подтвердили статус племенного завода. За счет развития племенной базы растет продуктивность дойного стада. </w:t>
      </w:r>
      <w:r w:rsidRPr="00D515D9">
        <w:rPr>
          <w:rFonts w:ascii="Times New Roman" w:hAnsi="Times New Roman" w:cs="Times New Roman"/>
          <w:color w:val="000000" w:themeColor="text1"/>
          <w:sz w:val="28"/>
          <w:szCs w:val="28"/>
        </w:rPr>
        <w:t xml:space="preserve">Надой на одну фуражную корову составил  5 084 кг., что больше уровня прошлого года на 60 кг. молока. </w:t>
      </w:r>
      <w:r w:rsidRPr="00D515D9">
        <w:rPr>
          <w:rFonts w:ascii="Times New Roman" w:hAnsi="Times New Roman" w:cs="Times New Roman"/>
          <w:color w:val="000000" w:themeColor="text1"/>
          <w:sz w:val="28"/>
        </w:rPr>
        <w:t>За 2013 год реализовано высокоценного  племенного молодняка  129 голов. Племенной завод ОАО «Заря» принимал участие во Всероссийской выставке «Золотая осень- 2013», где был награжден золотой медалью</w:t>
      </w:r>
      <w:r w:rsidRPr="00D515D9">
        <w:rPr>
          <w:rFonts w:ascii="Times New Roman" w:hAnsi="Times New Roman" w:cs="Times New Roman"/>
          <w:color w:val="000000" w:themeColor="text1"/>
          <w:sz w:val="28"/>
          <w:szCs w:val="28"/>
        </w:rPr>
        <w:t xml:space="preserve"> за развитие молочного скотоводства. </w:t>
      </w:r>
    </w:p>
    <w:p w:rsidR="006D24C1" w:rsidRPr="00D515D9" w:rsidRDefault="006D24C1" w:rsidP="006D24C1">
      <w:pPr>
        <w:tabs>
          <w:tab w:val="left" w:pos="9900"/>
        </w:tabs>
        <w:spacing w:after="0" w:line="240" w:lineRule="auto"/>
        <w:ind w:firstLine="540"/>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Сельскохозяйственные  предприятия ежегодно проводят работы по реконструкции животноводческих объектов. В 2013 году было реконструировано 700 скотомест. В ОАО «Заря» ввели в эксплуатацию современную открытую площадку для выращивания и откорма молодняка КРС на 150 мест. Проведенные мероприятия позволили увеличить поголовье крупного рогатого скота на 400 голов.</w:t>
      </w:r>
    </w:p>
    <w:p w:rsidR="006D24C1" w:rsidRPr="00D515D9" w:rsidRDefault="006D24C1" w:rsidP="006D24C1">
      <w:pPr>
        <w:tabs>
          <w:tab w:val="left" w:pos="9900"/>
        </w:tabs>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Сельхозпредприятиями района закуплены 25 единица с/х техники и оборудование на сумму более 10 млн. рублей.</w:t>
      </w:r>
    </w:p>
    <w:p w:rsidR="006D24C1" w:rsidRPr="00D515D9" w:rsidRDefault="006D24C1" w:rsidP="006D24C1">
      <w:pPr>
        <w:widowControl w:val="0"/>
        <w:spacing w:after="0" w:line="240" w:lineRule="auto"/>
        <w:ind w:firstLine="360"/>
        <w:jc w:val="both"/>
        <w:rPr>
          <w:rFonts w:ascii="Times New Roman" w:hAnsi="Times New Roman" w:cs="Times New Roman"/>
          <w:b/>
          <w:i/>
          <w:color w:val="000000" w:themeColor="text1"/>
          <w:sz w:val="28"/>
        </w:rPr>
      </w:pPr>
      <w:r w:rsidRPr="00D515D9">
        <w:rPr>
          <w:rFonts w:ascii="Times New Roman" w:hAnsi="Times New Roman" w:cs="Times New Roman"/>
          <w:color w:val="000000" w:themeColor="text1"/>
          <w:sz w:val="28"/>
          <w:szCs w:val="28"/>
        </w:rPr>
        <w:t>Показатели хозяйственной деятельности субъектов АПК представлены в таблице 3.</w:t>
      </w:r>
    </w:p>
    <w:p w:rsidR="00B955A6" w:rsidRDefault="00B955A6" w:rsidP="00B955A6">
      <w:pPr>
        <w:jc w:val="both"/>
      </w:pPr>
    </w:p>
    <w:p w:rsidR="006D24C1" w:rsidRDefault="006D24C1" w:rsidP="00B955A6">
      <w:pPr>
        <w:jc w:val="both"/>
        <w:sectPr w:rsidR="006D24C1" w:rsidSect="00385023">
          <w:pgSz w:w="11906" w:h="16838"/>
          <w:pgMar w:top="1134" w:right="1134" w:bottom="1134" w:left="1021" w:header="709" w:footer="709" w:gutter="0"/>
          <w:cols w:space="708"/>
          <w:docGrid w:linePitch="360"/>
        </w:sectPr>
      </w:pPr>
    </w:p>
    <w:p w:rsidR="006D24C1" w:rsidRPr="00D515D9" w:rsidRDefault="006D24C1" w:rsidP="006D24C1">
      <w:pPr>
        <w:widowControl w:val="0"/>
        <w:spacing w:after="0" w:line="240" w:lineRule="auto"/>
        <w:ind w:firstLine="360"/>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Таблица 3</w:t>
      </w:r>
    </w:p>
    <w:p w:rsidR="006D24C1" w:rsidRPr="00D515D9" w:rsidRDefault="006D24C1" w:rsidP="006D24C1">
      <w:pPr>
        <w:widowControl w:val="0"/>
        <w:spacing w:after="0" w:line="240" w:lineRule="auto"/>
        <w:ind w:firstLine="360"/>
        <w:jc w:val="center"/>
        <w:rPr>
          <w:rFonts w:ascii="Times New Roman" w:hAnsi="Times New Roman" w:cs="Times New Roman"/>
          <w:b/>
          <w:color w:val="000000" w:themeColor="text1"/>
          <w:sz w:val="28"/>
        </w:rPr>
      </w:pPr>
      <w:r w:rsidRPr="00D515D9">
        <w:rPr>
          <w:rFonts w:ascii="Times New Roman" w:hAnsi="Times New Roman" w:cs="Times New Roman"/>
          <w:b/>
          <w:color w:val="000000" w:themeColor="text1"/>
          <w:sz w:val="28"/>
        </w:rPr>
        <w:t xml:space="preserve">Показатели состояния и развития агропромышленного комплекса  Родниковского муниципального района </w:t>
      </w:r>
    </w:p>
    <w:p w:rsidR="006D24C1" w:rsidRPr="00D515D9" w:rsidRDefault="006D24C1" w:rsidP="006D24C1">
      <w:pPr>
        <w:widowControl w:val="0"/>
        <w:spacing w:after="0" w:line="240" w:lineRule="auto"/>
        <w:jc w:val="right"/>
        <w:rPr>
          <w:rFonts w:ascii="Times New Roman" w:hAnsi="Times New Roman" w:cs="Times New Roman"/>
          <w:color w:val="000000" w:themeColor="text1"/>
          <w:sz w:val="20"/>
        </w:rPr>
      </w:pPr>
    </w:p>
    <w:tbl>
      <w:tblPr>
        <w:tblW w:w="15124"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6"/>
        <w:gridCol w:w="1440"/>
        <w:gridCol w:w="1684"/>
        <w:gridCol w:w="1680"/>
        <w:gridCol w:w="596"/>
        <w:gridCol w:w="720"/>
        <w:gridCol w:w="3000"/>
        <w:gridCol w:w="1680"/>
        <w:gridCol w:w="2005"/>
        <w:gridCol w:w="1843"/>
      </w:tblGrid>
      <w:tr w:rsidR="006D24C1" w:rsidRPr="00D515D9" w:rsidTr="009758E8">
        <w:trPr>
          <w:cantSplit/>
          <w:trHeight w:val="255"/>
        </w:trPr>
        <w:tc>
          <w:tcPr>
            <w:tcW w:w="476" w:type="dxa"/>
            <w:vMerge w:val="restart"/>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w:t>
            </w: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п/п</w:t>
            </w:r>
          </w:p>
        </w:tc>
        <w:tc>
          <w:tcPr>
            <w:tcW w:w="1440" w:type="dxa"/>
            <w:vMerge w:val="restart"/>
            <w:tcBorders>
              <w:top w:val="single" w:sz="2" w:space="0" w:color="auto"/>
              <w:left w:val="single" w:sz="2" w:space="0" w:color="auto"/>
              <w:bottom w:val="single" w:sz="2" w:space="0" w:color="auto"/>
              <w:right w:val="single" w:sz="2" w:space="0" w:color="auto"/>
            </w:tcBorders>
          </w:tcPr>
          <w:p w:rsidR="006D24C1" w:rsidRPr="00D515D9" w:rsidRDefault="006D24C1" w:rsidP="009758E8">
            <w:pPr>
              <w:pStyle w:val="afff2"/>
              <w:widowControl w:val="0"/>
              <w:jc w:val="center"/>
              <w:rPr>
                <w:color w:val="000000" w:themeColor="text1"/>
              </w:rPr>
            </w:pPr>
            <w:r w:rsidRPr="00D515D9">
              <w:rPr>
                <w:color w:val="000000" w:themeColor="text1"/>
              </w:rPr>
              <w:t>Наименование сельского поселения, на территории которого планируется осуществлять реализацию программных</w:t>
            </w:r>
          </w:p>
          <w:p w:rsidR="006D24C1" w:rsidRPr="00D515D9" w:rsidRDefault="006D24C1" w:rsidP="009758E8">
            <w:pPr>
              <w:pStyle w:val="aff2"/>
              <w:rPr>
                <w:b/>
                <w:color w:val="000000" w:themeColor="text1"/>
              </w:rPr>
            </w:pPr>
            <w:r w:rsidRPr="00D515D9">
              <w:rPr>
                <w:b/>
                <w:color w:val="000000" w:themeColor="text1"/>
              </w:rPr>
              <w:t>мероприятий</w:t>
            </w:r>
          </w:p>
        </w:tc>
        <w:tc>
          <w:tcPr>
            <w:tcW w:w="4680" w:type="dxa"/>
            <w:gridSpan w:val="4"/>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Характеристика хозяйствующего субъекта АПК</w:t>
            </w:r>
          </w:p>
        </w:tc>
        <w:tc>
          <w:tcPr>
            <w:tcW w:w="8528" w:type="dxa"/>
            <w:gridSpan w:val="4"/>
            <w:vMerge w:val="restart"/>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Планируемые на период 2014-2020 годов инвестиционные мероприятия (проекты) по созданию новых, расширению и модернизации существующих производств</w:t>
            </w:r>
          </w:p>
        </w:tc>
      </w:tr>
      <w:tr w:rsidR="006D24C1" w:rsidRPr="00D515D9" w:rsidTr="009758E8">
        <w:trPr>
          <w:cantSplit/>
          <w:trHeight w:val="481"/>
        </w:trPr>
        <w:tc>
          <w:tcPr>
            <w:tcW w:w="476" w:type="dxa"/>
            <w:vMerge/>
            <w:tcBorders>
              <w:top w:val="single" w:sz="2" w:space="0" w:color="auto"/>
              <w:left w:val="single" w:sz="2" w:space="0" w:color="auto"/>
              <w:bottom w:val="single" w:sz="2" w:space="0" w:color="auto"/>
              <w:right w:val="single" w:sz="2" w:space="0" w:color="auto"/>
            </w:tcBorders>
            <w:vAlign w:val="center"/>
          </w:tcPr>
          <w:p w:rsidR="006D24C1" w:rsidRPr="00D515D9" w:rsidRDefault="006D24C1" w:rsidP="009758E8">
            <w:pPr>
              <w:spacing w:after="0" w:line="240" w:lineRule="auto"/>
              <w:rPr>
                <w:rFonts w:ascii="Times New Roman" w:hAnsi="Times New Roman" w:cs="Times New Roman"/>
                <w:b/>
                <w:color w:val="000000" w:themeColor="text1"/>
                <w:sz w:val="20"/>
              </w:rPr>
            </w:pPr>
          </w:p>
        </w:tc>
        <w:tc>
          <w:tcPr>
            <w:tcW w:w="1440" w:type="dxa"/>
            <w:vMerge/>
            <w:tcBorders>
              <w:top w:val="single" w:sz="2" w:space="0" w:color="auto"/>
              <w:left w:val="single" w:sz="2" w:space="0" w:color="auto"/>
              <w:bottom w:val="single" w:sz="2" w:space="0" w:color="auto"/>
              <w:right w:val="single" w:sz="2" w:space="0" w:color="auto"/>
            </w:tcBorders>
            <w:vAlign w:val="center"/>
          </w:tcPr>
          <w:p w:rsidR="006D24C1" w:rsidRPr="00D515D9" w:rsidRDefault="006D24C1" w:rsidP="009758E8">
            <w:pPr>
              <w:spacing w:after="0" w:line="240" w:lineRule="auto"/>
              <w:rPr>
                <w:rFonts w:ascii="Times New Roman" w:hAnsi="Times New Roman" w:cs="Times New Roman"/>
                <w:b/>
                <w:color w:val="000000" w:themeColor="text1"/>
                <w:sz w:val="20"/>
                <w:szCs w:val="20"/>
              </w:rPr>
            </w:pPr>
          </w:p>
        </w:tc>
        <w:tc>
          <w:tcPr>
            <w:tcW w:w="1684" w:type="dxa"/>
            <w:vMerge w:val="restart"/>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Организацион-но-правовая форма и наименование</w:t>
            </w:r>
          </w:p>
        </w:tc>
        <w:tc>
          <w:tcPr>
            <w:tcW w:w="1680" w:type="dxa"/>
            <w:vMerge w:val="restart"/>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Основные направления хозяйственной деятельности</w:t>
            </w:r>
          </w:p>
        </w:tc>
        <w:tc>
          <w:tcPr>
            <w:tcW w:w="1316" w:type="dxa"/>
            <w:gridSpan w:val="2"/>
            <w:vMerge w:val="restart"/>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Среднегодовой объем производства</w:t>
            </w:r>
          </w:p>
        </w:tc>
        <w:tc>
          <w:tcPr>
            <w:tcW w:w="8528" w:type="dxa"/>
            <w:gridSpan w:val="4"/>
            <w:vMerge/>
            <w:tcBorders>
              <w:top w:val="single" w:sz="2" w:space="0" w:color="auto"/>
              <w:left w:val="single" w:sz="2" w:space="0" w:color="auto"/>
              <w:bottom w:val="single" w:sz="2" w:space="0" w:color="auto"/>
              <w:right w:val="single" w:sz="2" w:space="0" w:color="auto"/>
            </w:tcBorders>
            <w:vAlign w:val="center"/>
          </w:tcPr>
          <w:p w:rsidR="006D24C1" w:rsidRPr="00D515D9" w:rsidRDefault="006D24C1" w:rsidP="009758E8">
            <w:pPr>
              <w:spacing w:after="0" w:line="240" w:lineRule="auto"/>
              <w:rPr>
                <w:rFonts w:ascii="Times New Roman" w:hAnsi="Times New Roman" w:cs="Times New Roman"/>
                <w:b/>
                <w:color w:val="000000" w:themeColor="text1"/>
                <w:sz w:val="20"/>
              </w:rPr>
            </w:pPr>
          </w:p>
        </w:tc>
      </w:tr>
      <w:tr w:rsidR="006D24C1" w:rsidRPr="00D515D9" w:rsidTr="009758E8">
        <w:trPr>
          <w:cantSplit/>
          <w:trHeight w:val="481"/>
        </w:trPr>
        <w:tc>
          <w:tcPr>
            <w:tcW w:w="476" w:type="dxa"/>
            <w:vMerge/>
            <w:tcBorders>
              <w:top w:val="single" w:sz="2" w:space="0" w:color="auto"/>
              <w:left w:val="single" w:sz="2" w:space="0" w:color="auto"/>
              <w:bottom w:val="single" w:sz="2" w:space="0" w:color="auto"/>
              <w:right w:val="single" w:sz="2" w:space="0" w:color="auto"/>
            </w:tcBorders>
            <w:vAlign w:val="center"/>
          </w:tcPr>
          <w:p w:rsidR="006D24C1" w:rsidRPr="00D515D9" w:rsidRDefault="006D24C1" w:rsidP="009758E8">
            <w:pPr>
              <w:spacing w:after="0" w:line="240" w:lineRule="auto"/>
              <w:rPr>
                <w:rFonts w:ascii="Times New Roman" w:hAnsi="Times New Roman" w:cs="Times New Roman"/>
                <w:b/>
                <w:color w:val="000000" w:themeColor="text1"/>
                <w:sz w:val="20"/>
              </w:rPr>
            </w:pPr>
          </w:p>
        </w:tc>
        <w:tc>
          <w:tcPr>
            <w:tcW w:w="1440" w:type="dxa"/>
            <w:vMerge/>
            <w:tcBorders>
              <w:top w:val="single" w:sz="2" w:space="0" w:color="auto"/>
              <w:left w:val="single" w:sz="2" w:space="0" w:color="auto"/>
              <w:bottom w:val="single" w:sz="2" w:space="0" w:color="auto"/>
              <w:right w:val="single" w:sz="2" w:space="0" w:color="auto"/>
            </w:tcBorders>
            <w:vAlign w:val="center"/>
          </w:tcPr>
          <w:p w:rsidR="006D24C1" w:rsidRPr="00D515D9" w:rsidRDefault="006D24C1" w:rsidP="009758E8">
            <w:pPr>
              <w:spacing w:after="0" w:line="240" w:lineRule="auto"/>
              <w:rPr>
                <w:rFonts w:ascii="Times New Roman" w:hAnsi="Times New Roman" w:cs="Times New Roman"/>
                <w:b/>
                <w:color w:val="000000" w:themeColor="text1"/>
                <w:sz w:val="20"/>
                <w:szCs w:val="20"/>
              </w:rPr>
            </w:pPr>
          </w:p>
        </w:tc>
        <w:tc>
          <w:tcPr>
            <w:tcW w:w="1684" w:type="dxa"/>
            <w:vMerge/>
            <w:tcBorders>
              <w:top w:val="single" w:sz="2" w:space="0" w:color="auto"/>
              <w:left w:val="single" w:sz="2" w:space="0" w:color="auto"/>
              <w:bottom w:val="single" w:sz="2" w:space="0" w:color="auto"/>
              <w:right w:val="single" w:sz="2" w:space="0" w:color="auto"/>
            </w:tcBorders>
            <w:vAlign w:val="center"/>
          </w:tcPr>
          <w:p w:rsidR="006D24C1" w:rsidRPr="00D515D9" w:rsidRDefault="006D24C1" w:rsidP="009758E8">
            <w:pPr>
              <w:spacing w:after="0" w:line="240" w:lineRule="auto"/>
              <w:rPr>
                <w:rFonts w:ascii="Times New Roman" w:hAnsi="Times New Roman" w:cs="Times New Roman"/>
                <w:b/>
                <w:color w:val="000000" w:themeColor="text1"/>
                <w:sz w:val="20"/>
              </w:rPr>
            </w:pPr>
          </w:p>
        </w:tc>
        <w:tc>
          <w:tcPr>
            <w:tcW w:w="1680" w:type="dxa"/>
            <w:vMerge/>
            <w:tcBorders>
              <w:top w:val="single" w:sz="2" w:space="0" w:color="auto"/>
              <w:left w:val="single" w:sz="2" w:space="0" w:color="auto"/>
              <w:bottom w:val="single" w:sz="2" w:space="0" w:color="auto"/>
              <w:right w:val="single" w:sz="2" w:space="0" w:color="auto"/>
            </w:tcBorders>
            <w:vAlign w:val="center"/>
          </w:tcPr>
          <w:p w:rsidR="006D24C1" w:rsidRPr="00D515D9" w:rsidRDefault="006D24C1" w:rsidP="009758E8">
            <w:pPr>
              <w:spacing w:after="0" w:line="240" w:lineRule="auto"/>
              <w:rPr>
                <w:rFonts w:ascii="Times New Roman" w:hAnsi="Times New Roman" w:cs="Times New Roman"/>
                <w:b/>
                <w:color w:val="000000" w:themeColor="text1"/>
                <w:sz w:val="20"/>
              </w:rPr>
            </w:pPr>
          </w:p>
        </w:tc>
        <w:tc>
          <w:tcPr>
            <w:tcW w:w="1316" w:type="dxa"/>
            <w:gridSpan w:val="2"/>
            <w:vMerge/>
            <w:tcBorders>
              <w:top w:val="single" w:sz="2" w:space="0" w:color="auto"/>
              <w:left w:val="single" w:sz="2" w:space="0" w:color="auto"/>
              <w:bottom w:val="single" w:sz="2" w:space="0" w:color="auto"/>
              <w:right w:val="single" w:sz="2" w:space="0" w:color="auto"/>
            </w:tcBorders>
            <w:vAlign w:val="center"/>
          </w:tcPr>
          <w:p w:rsidR="006D24C1" w:rsidRPr="00D515D9" w:rsidRDefault="006D24C1" w:rsidP="009758E8">
            <w:pPr>
              <w:spacing w:after="0" w:line="240" w:lineRule="auto"/>
              <w:rPr>
                <w:rFonts w:ascii="Times New Roman" w:hAnsi="Times New Roman" w:cs="Times New Roman"/>
                <w:b/>
                <w:color w:val="000000" w:themeColor="text1"/>
                <w:sz w:val="20"/>
              </w:rPr>
            </w:pPr>
          </w:p>
        </w:tc>
        <w:tc>
          <w:tcPr>
            <w:tcW w:w="3000" w:type="dxa"/>
            <w:vMerge w:val="restart"/>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Наименование инвестиционного мероприятия (проекта)</w:t>
            </w:r>
          </w:p>
        </w:tc>
        <w:tc>
          <w:tcPr>
            <w:tcW w:w="1680" w:type="dxa"/>
            <w:vMerge w:val="restart"/>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Объем инвестиций на реализацию инвестиционного мероприятия (проекта)</w:t>
            </w: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(млн. руб.)</w:t>
            </w:r>
          </w:p>
        </w:tc>
        <w:tc>
          <w:tcPr>
            <w:tcW w:w="3848" w:type="dxa"/>
            <w:gridSpan w:val="2"/>
            <w:vMerge w:val="restart"/>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В том числе в рамках Государственной программы развития сельского хозяйства и регулирования рынков сельскохозяйственной продукции и продовольствия на 2008-2012 и 2013-2020 годы</w:t>
            </w:r>
          </w:p>
        </w:tc>
      </w:tr>
      <w:tr w:rsidR="006D24C1" w:rsidRPr="00D515D9" w:rsidTr="009758E8">
        <w:trPr>
          <w:cantSplit/>
          <w:trHeight w:val="481"/>
        </w:trPr>
        <w:tc>
          <w:tcPr>
            <w:tcW w:w="476" w:type="dxa"/>
            <w:vMerge/>
            <w:tcBorders>
              <w:top w:val="single" w:sz="2" w:space="0" w:color="auto"/>
              <w:left w:val="single" w:sz="2" w:space="0" w:color="auto"/>
              <w:bottom w:val="single" w:sz="2" w:space="0" w:color="auto"/>
              <w:right w:val="single" w:sz="2" w:space="0" w:color="auto"/>
            </w:tcBorders>
            <w:vAlign w:val="center"/>
          </w:tcPr>
          <w:p w:rsidR="006D24C1" w:rsidRPr="00D515D9" w:rsidRDefault="006D24C1" w:rsidP="009758E8">
            <w:pPr>
              <w:spacing w:after="0" w:line="240" w:lineRule="auto"/>
              <w:rPr>
                <w:rFonts w:ascii="Times New Roman" w:hAnsi="Times New Roman" w:cs="Times New Roman"/>
                <w:b/>
                <w:color w:val="000000" w:themeColor="text1"/>
                <w:sz w:val="20"/>
              </w:rPr>
            </w:pPr>
          </w:p>
        </w:tc>
        <w:tc>
          <w:tcPr>
            <w:tcW w:w="1440" w:type="dxa"/>
            <w:vMerge/>
            <w:tcBorders>
              <w:top w:val="single" w:sz="2" w:space="0" w:color="auto"/>
              <w:left w:val="single" w:sz="2" w:space="0" w:color="auto"/>
              <w:bottom w:val="single" w:sz="2" w:space="0" w:color="auto"/>
              <w:right w:val="single" w:sz="2" w:space="0" w:color="auto"/>
            </w:tcBorders>
            <w:vAlign w:val="center"/>
          </w:tcPr>
          <w:p w:rsidR="006D24C1" w:rsidRPr="00D515D9" w:rsidRDefault="006D24C1" w:rsidP="009758E8">
            <w:pPr>
              <w:spacing w:after="0" w:line="240" w:lineRule="auto"/>
              <w:rPr>
                <w:rFonts w:ascii="Times New Roman" w:hAnsi="Times New Roman" w:cs="Times New Roman"/>
                <w:b/>
                <w:color w:val="000000" w:themeColor="text1"/>
                <w:sz w:val="20"/>
                <w:szCs w:val="20"/>
              </w:rPr>
            </w:pPr>
          </w:p>
        </w:tc>
        <w:tc>
          <w:tcPr>
            <w:tcW w:w="1684" w:type="dxa"/>
            <w:vMerge/>
            <w:tcBorders>
              <w:top w:val="single" w:sz="2" w:space="0" w:color="auto"/>
              <w:left w:val="single" w:sz="2" w:space="0" w:color="auto"/>
              <w:bottom w:val="single" w:sz="2" w:space="0" w:color="auto"/>
              <w:right w:val="single" w:sz="2" w:space="0" w:color="auto"/>
            </w:tcBorders>
            <w:vAlign w:val="center"/>
          </w:tcPr>
          <w:p w:rsidR="006D24C1" w:rsidRPr="00D515D9" w:rsidRDefault="006D24C1" w:rsidP="009758E8">
            <w:pPr>
              <w:spacing w:after="0" w:line="240" w:lineRule="auto"/>
              <w:rPr>
                <w:rFonts w:ascii="Times New Roman" w:hAnsi="Times New Roman" w:cs="Times New Roman"/>
                <w:b/>
                <w:color w:val="000000" w:themeColor="text1"/>
                <w:sz w:val="20"/>
              </w:rPr>
            </w:pPr>
          </w:p>
        </w:tc>
        <w:tc>
          <w:tcPr>
            <w:tcW w:w="1680" w:type="dxa"/>
            <w:vMerge/>
            <w:tcBorders>
              <w:top w:val="single" w:sz="2" w:space="0" w:color="auto"/>
              <w:left w:val="single" w:sz="2" w:space="0" w:color="auto"/>
              <w:bottom w:val="single" w:sz="2" w:space="0" w:color="auto"/>
              <w:right w:val="single" w:sz="2" w:space="0" w:color="auto"/>
            </w:tcBorders>
            <w:vAlign w:val="center"/>
          </w:tcPr>
          <w:p w:rsidR="006D24C1" w:rsidRPr="00D515D9" w:rsidRDefault="006D24C1" w:rsidP="009758E8">
            <w:pPr>
              <w:spacing w:after="0" w:line="240" w:lineRule="auto"/>
              <w:rPr>
                <w:rFonts w:ascii="Times New Roman" w:hAnsi="Times New Roman" w:cs="Times New Roman"/>
                <w:b/>
                <w:color w:val="000000" w:themeColor="text1"/>
                <w:sz w:val="20"/>
              </w:rPr>
            </w:pPr>
          </w:p>
        </w:tc>
        <w:tc>
          <w:tcPr>
            <w:tcW w:w="1316" w:type="dxa"/>
            <w:gridSpan w:val="2"/>
            <w:vMerge/>
            <w:tcBorders>
              <w:top w:val="single" w:sz="2" w:space="0" w:color="auto"/>
              <w:left w:val="single" w:sz="2" w:space="0" w:color="auto"/>
              <w:bottom w:val="single" w:sz="2" w:space="0" w:color="auto"/>
              <w:right w:val="single" w:sz="2" w:space="0" w:color="auto"/>
            </w:tcBorders>
            <w:vAlign w:val="center"/>
          </w:tcPr>
          <w:p w:rsidR="006D24C1" w:rsidRPr="00D515D9" w:rsidRDefault="006D24C1" w:rsidP="009758E8">
            <w:pPr>
              <w:spacing w:after="0" w:line="240" w:lineRule="auto"/>
              <w:rPr>
                <w:rFonts w:ascii="Times New Roman" w:hAnsi="Times New Roman" w:cs="Times New Roman"/>
                <w:b/>
                <w:color w:val="000000" w:themeColor="text1"/>
                <w:sz w:val="20"/>
              </w:rPr>
            </w:pPr>
          </w:p>
        </w:tc>
        <w:tc>
          <w:tcPr>
            <w:tcW w:w="3000" w:type="dxa"/>
            <w:vMerge/>
            <w:tcBorders>
              <w:top w:val="single" w:sz="2" w:space="0" w:color="auto"/>
              <w:left w:val="single" w:sz="2" w:space="0" w:color="auto"/>
              <w:bottom w:val="single" w:sz="2" w:space="0" w:color="auto"/>
              <w:right w:val="single" w:sz="2" w:space="0" w:color="auto"/>
            </w:tcBorders>
            <w:vAlign w:val="center"/>
          </w:tcPr>
          <w:p w:rsidR="006D24C1" w:rsidRPr="00D515D9" w:rsidRDefault="006D24C1" w:rsidP="009758E8">
            <w:pPr>
              <w:spacing w:after="0" w:line="240" w:lineRule="auto"/>
              <w:rPr>
                <w:rFonts w:ascii="Times New Roman" w:hAnsi="Times New Roman" w:cs="Times New Roman"/>
                <w:b/>
                <w:color w:val="000000" w:themeColor="text1"/>
                <w:sz w:val="20"/>
              </w:rPr>
            </w:pPr>
          </w:p>
        </w:tc>
        <w:tc>
          <w:tcPr>
            <w:tcW w:w="1680" w:type="dxa"/>
            <w:vMerge/>
            <w:tcBorders>
              <w:top w:val="single" w:sz="2" w:space="0" w:color="auto"/>
              <w:left w:val="single" w:sz="2" w:space="0" w:color="auto"/>
              <w:bottom w:val="single" w:sz="2" w:space="0" w:color="auto"/>
              <w:right w:val="single" w:sz="2" w:space="0" w:color="auto"/>
            </w:tcBorders>
            <w:vAlign w:val="center"/>
          </w:tcPr>
          <w:p w:rsidR="006D24C1" w:rsidRPr="00D515D9" w:rsidRDefault="006D24C1" w:rsidP="009758E8">
            <w:pPr>
              <w:spacing w:after="0" w:line="240" w:lineRule="auto"/>
              <w:rPr>
                <w:rFonts w:ascii="Times New Roman" w:hAnsi="Times New Roman" w:cs="Times New Roman"/>
                <w:b/>
                <w:color w:val="000000" w:themeColor="text1"/>
                <w:sz w:val="20"/>
              </w:rPr>
            </w:pPr>
          </w:p>
        </w:tc>
        <w:tc>
          <w:tcPr>
            <w:tcW w:w="3848" w:type="dxa"/>
            <w:gridSpan w:val="2"/>
            <w:vMerge/>
            <w:tcBorders>
              <w:top w:val="single" w:sz="2" w:space="0" w:color="auto"/>
              <w:left w:val="single" w:sz="2" w:space="0" w:color="auto"/>
              <w:bottom w:val="single" w:sz="2" w:space="0" w:color="auto"/>
              <w:right w:val="single" w:sz="2" w:space="0" w:color="auto"/>
            </w:tcBorders>
            <w:vAlign w:val="center"/>
          </w:tcPr>
          <w:p w:rsidR="006D24C1" w:rsidRPr="00D515D9" w:rsidRDefault="006D24C1" w:rsidP="009758E8">
            <w:pPr>
              <w:spacing w:after="0" w:line="240" w:lineRule="auto"/>
              <w:rPr>
                <w:rFonts w:ascii="Times New Roman" w:hAnsi="Times New Roman" w:cs="Times New Roman"/>
                <w:b/>
                <w:color w:val="000000" w:themeColor="text1"/>
                <w:sz w:val="20"/>
              </w:rPr>
            </w:pPr>
          </w:p>
        </w:tc>
      </w:tr>
      <w:tr w:rsidR="006D24C1" w:rsidRPr="00D515D9" w:rsidTr="009758E8">
        <w:trPr>
          <w:cantSplit/>
          <w:trHeight w:val="481"/>
        </w:trPr>
        <w:tc>
          <w:tcPr>
            <w:tcW w:w="476" w:type="dxa"/>
            <w:vMerge/>
            <w:tcBorders>
              <w:top w:val="single" w:sz="2" w:space="0" w:color="auto"/>
              <w:left w:val="single" w:sz="2" w:space="0" w:color="auto"/>
              <w:bottom w:val="single" w:sz="2" w:space="0" w:color="auto"/>
              <w:right w:val="single" w:sz="2" w:space="0" w:color="auto"/>
            </w:tcBorders>
            <w:vAlign w:val="center"/>
          </w:tcPr>
          <w:p w:rsidR="006D24C1" w:rsidRPr="00D515D9" w:rsidRDefault="006D24C1" w:rsidP="009758E8">
            <w:pPr>
              <w:spacing w:after="0" w:line="240" w:lineRule="auto"/>
              <w:rPr>
                <w:rFonts w:ascii="Times New Roman" w:hAnsi="Times New Roman" w:cs="Times New Roman"/>
                <w:b/>
                <w:color w:val="000000" w:themeColor="text1"/>
                <w:sz w:val="20"/>
              </w:rPr>
            </w:pPr>
          </w:p>
        </w:tc>
        <w:tc>
          <w:tcPr>
            <w:tcW w:w="1440" w:type="dxa"/>
            <w:vMerge/>
            <w:tcBorders>
              <w:top w:val="single" w:sz="2" w:space="0" w:color="auto"/>
              <w:left w:val="single" w:sz="2" w:space="0" w:color="auto"/>
              <w:bottom w:val="single" w:sz="2" w:space="0" w:color="auto"/>
              <w:right w:val="single" w:sz="2" w:space="0" w:color="auto"/>
            </w:tcBorders>
            <w:vAlign w:val="center"/>
          </w:tcPr>
          <w:p w:rsidR="006D24C1" w:rsidRPr="00D515D9" w:rsidRDefault="006D24C1" w:rsidP="009758E8">
            <w:pPr>
              <w:spacing w:after="0" w:line="240" w:lineRule="auto"/>
              <w:rPr>
                <w:rFonts w:ascii="Times New Roman" w:hAnsi="Times New Roman" w:cs="Times New Roman"/>
                <w:b/>
                <w:color w:val="000000" w:themeColor="text1"/>
                <w:sz w:val="20"/>
                <w:szCs w:val="20"/>
              </w:rPr>
            </w:pPr>
          </w:p>
        </w:tc>
        <w:tc>
          <w:tcPr>
            <w:tcW w:w="1684" w:type="dxa"/>
            <w:vMerge/>
            <w:tcBorders>
              <w:top w:val="single" w:sz="2" w:space="0" w:color="auto"/>
              <w:left w:val="single" w:sz="2" w:space="0" w:color="auto"/>
              <w:bottom w:val="single" w:sz="2" w:space="0" w:color="auto"/>
              <w:right w:val="single" w:sz="2" w:space="0" w:color="auto"/>
            </w:tcBorders>
            <w:vAlign w:val="center"/>
          </w:tcPr>
          <w:p w:rsidR="006D24C1" w:rsidRPr="00D515D9" w:rsidRDefault="006D24C1" w:rsidP="009758E8">
            <w:pPr>
              <w:spacing w:after="0" w:line="240" w:lineRule="auto"/>
              <w:rPr>
                <w:rFonts w:ascii="Times New Roman" w:hAnsi="Times New Roman" w:cs="Times New Roman"/>
                <w:b/>
                <w:color w:val="000000" w:themeColor="text1"/>
                <w:sz w:val="20"/>
              </w:rPr>
            </w:pPr>
          </w:p>
        </w:tc>
        <w:tc>
          <w:tcPr>
            <w:tcW w:w="1680" w:type="dxa"/>
            <w:vMerge/>
            <w:tcBorders>
              <w:top w:val="single" w:sz="2" w:space="0" w:color="auto"/>
              <w:left w:val="single" w:sz="2" w:space="0" w:color="auto"/>
              <w:bottom w:val="single" w:sz="2" w:space="0" w:color="auto"/>
              <w:right w:val="single" w:sz="2" w:space="0" w:color="auto"/>
            </w:tcBorders>
            <w:vAlign w:val="center"/>
          </w:tcPr>
          <w:p w:rsidR="006D24C1" w:rsidRPr="00D515D9" w:rsidRDefault="006D24C1" w:rsidP="009758E8">
            <w:pPr>
              <w:spacing w:after="0" w:line="240" w:lineRule="auto"/>
              <w:rPr>
                <w:rFonts w:ascii="Times New Roman" w:hAnsi="Times New Roman" w:cs="Times New Roman"/>
                <w:b/>
                <w:color w:val="000000" w:themeColor="text1"/>
                <w:sz w:val="20"/>
              </w:rPr>
            </w:pPr>
          </w:p>
        </w:tc>
        <w:tc>
          <w:tcPr>
            <w:tcW w:w="596" w:type="dxa"/>
            <w:vMerge w:val="restart"/>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физ. Ед.</w:t>
            </w:r>
          </w:p>
        </w:tc>
        <w:tc>
          <w:tcPr>
            <w:tcW w:w="720" w:type="dxa"/>
            <w:vMerge w:val="restart"/>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млн. руб</w:t>
            </w:r>
          </w:p>
        </w:tc>
        <w:tc>
          <w:tcPr>
            <w:tcW w:w="3000" w:type="dxa"/>
            <w:vMerge/>
            <w:tcBorders>
              <w:top w:val="single" w:sz="2" w:space="0" w:color="auto"/>
              <w:left w:val="single" w:sz="2" w:space="0" w:color="auto"/>
              <w:bottom w:val="single" w:sz="2" w:space="0" w:color="auto"/>
              <w:right w:val="single" w:sz="2" w:space="0" w:color="auto"/>
            </w:tcBorders>
            <w:vAlign w:val="center"/>
          </w:tcPr>
          <w:p w:rsidR="006D24C1" w:rsidRPr="00D515D9" w:rsidRDefault="006D24C1" w:rsidP="009758E8">
            <w:pPr>
              <w:spacing w:after="0" w:line="240" w:lineRule="auto"/>
              <w:rPr>
                <w:rFonts w:ascii="Times New Roman" w:hAnsi="Times New Roman" w:cs="Times New Roman"/>
                <w:b/>
                <w:color w:val="000000" w:themeColor="text1"/>
                <w:sz w:val="20"/>
              </w:rPr>
            </w:pPr>
          </w:p>
        </w:tc>
        <w:tc>
          <w:tcPr>
            <w:tcW w:w="1680" w:type="dxa"/>
            <w:vMerge/>
            <w:tcBorders>
              <w:top w:val="single" w:sz="2" w:space="0" w:color="auto"/>
              <w:left w:val="single" w:sz="2" w:space="0" w:color="auto"/>
              <w:bottom w:val="single" w:sz="2" w:space="0" w:color="auto"/>
              <w:right w:val="single" w:sz="2" w:space="0" w:color="auto"/>
            </w:tcBorders>
            <w:vAlign w:val="center"/>
          </w:tcPr>
          <w:p w:rsidR="006D24C1" w:rsidRPr="00D515D9" w:rsidRDefault="006D24C1" w:rsidP="009758E8">
            <w:pPr>
              <w:spacing w:after="0" w:line="240" w:lineRule="auto"/>
              <w:rPr>
                <w:rFonts w:ascii="Times New Roman" w:hAnsi="Times New Roman" w:cs="Times New Roman"/>
                <w:b/>
                <w:color w:val="000000" w:themeColor="text1"/>
                <w:sz w:val="20"/>
              </w:rPr>
            </w:pPr>
          </w:p>
        </w:tc>
        <w:tc>
          <w:tcPr>
            <w:tcW w:w="3848" w:type="dxa"/>
            <w:gridSpan w:val="2"/>
            <w:vMerge/>
            <w:tcBorders>
              <w:top w:val="single" w:sz="2" w:space="0" w:color="auto"/>
              <w:left w:val="single" w:sz="2" w:space="0" w:color="auto"/>
              <w:bottom w:val="single" w:sz="2" w:space="0" w:color="auto"/>
              <w:right w:val="single" w:sz="2" w:space="0" w:color="auto"/>
            </w:tcBorders>
            <w:vAlign w:val="center"/>
          </w:tcPr>
          <w:p w:rsidR="006D24C1" w:rsidRPr="00D515D9" w:rsidRDefault="006D24C1" w:rsidP="009758E8">
            <w:pPr>
              <w:spacing w:after="0" w:line="240" w:lineRule="auto"/>
              <w:rPr>
                <w:rFonts w:ascii="Times New Roman" w:hAnsi="Times New Roman" w:cs="Times New Roman"/>
                <w:b/>
                <w:color w:val="000000" w:themeColor="text1"/>
                <w:sz w:val="20"/>
              </w:rPr>
            </w:pPr>
          </w:p>
        </w:tc>
      </w:tr>
      <w:tr w:rsidR="006D24C1" w:rsidRPr="00D515D9" w:rsidTr="009758E8">
        <w:trPr>
          <w:cantSplit/>
          <w:trHeight w:val="300"/>
        </w:trPr>
        <w:tc>
          <w:tcPr>
            <w:tcW w:w="476" w:type="dxa"/>
            <w:vMerge/>
            <w:tcBorders>
              <w:top w:val="single" w:sz="2" w:space="0" w:color="auto"/>
              <w:left w:val="single" w:sz="2" w:space="0" w:color="auto"/>
              <w:bottom w:val="single" w:sz="2" w:space="0" w:color="auto"/>
              <w:right w:val="single" w:sz="2" w:space="0" w:color="auto"/>
            </w:tcBorders>
            <w:vAlign w:val="center"/>
          </w:tcPr>
          <w:p w:rsidR="006D24C1" w:rsidRPr="00D515D9" w:rsidRDefault="006D24C1" w:rsidP="009758E8">
            <w:pPr>
              <w:spacing w:after="0" w:line="240" w:lineRule="auto"/>
              <w:rPr>
                <w:rFonts w:ascii="Times New Roman" w:hAnsi="Times New Roman" w:cs="Times New Roman"/>
                <w:b/>
                <w:color w:val="000000" w:themeColor="text1"/>
                <w:sz w:val="20"/>
              </w:rPr>
            </w:pPr>
          </w:p>
        </w:tc>
        <w:tc>
          <w:tcPr>
            <w:tcW w:w="1440" w:type="dxa"/>
            <w:vMerge/>
            <w:tcBorders>
              <w:top w:val="single" w:sz="2" w:space="0" w:color="auto"/>
              <w:left w:val="single" w:sz="2" w:space="0" w:color="auto"/>
              <w:bottom w:val="single" w:sz="2" w:space="0" w:color="auto"/>
              <w:right w:val="single" w:sz="2" w:space="0" w:color="auto"/>
            </w:tcBorders>
            <w:vAlign w:val="center"/>
          </w:tcPr>
          <w:p w:rsidR="006D24C1" w:rsidRPr="00D515D9" w:rsidRDefault="006D24C1" w:rsidP="009758E8">
            <w:pPr>
              <w:spacing w:after="0" w:line="240" w:lineRule="auto"/>
              <w:rPr>
                <w:rFonts w:ascii="Times New Roman" w:hAnsi="Times New Roman" w:cs="Times New Roman"/>
                <w:b/>
                <w:color w:val="000000" w:themeColor="text1"/>
                <w:sz w:val="20"/>
                <w:szCs w:val="20"/>
              </w:rPr>
            </w:pPr>
          </w:p>
        </w:tc>
        <w:tc>
          <w:tcPr>
            <w:tcW w:w="1684" w:type="dxa"/>
            <w:vMerge/>
            <w:tcBorders>
              <w:top w:val="single" w:sz="2" w:space="0" w:color="auto"/>
              <w:left w:val="single" w:sz="2" w:space="0" w:color="auto"/>
              <w:bottom w:val="single" w:sz="2" w:space="0" w:color="auto"/>
              <w:right w:val="single" w:sz="2" w:space="0" w:color="auto"/>
            </w:tcBorders>
            <w:vAlign w:val="center"/>
          </w:tcPr>
          <w:p w:rsidR="006D24C1" w:rsidRPr="00D515D9" w:rsidRDefault="006D24C1" w:rsidP="009758E8">
            <w:pPr>
              <w:spacing w:after="0" w:line="240" w:lineRule="auto"/>
              <w:rPr>
                <w:rFonts w:ascii="Times New Roman" w:hAnsi="Times New Roman" w:cs="Times New Roman"/>
                <w:b/>
                <w:color w:val="000000" w:themeColor="text1"/>
                <w:sz w:val="20"/>
              </w:rPr>
            </w:pPr>
          </w:p>
        </w:tc>
        <w:tc>
          <w:tcPr>
            <w:tcW w:w="1680" w:type="dxa"/>
            <w:vMerge/>
            <w:tcBorders>
              <w:top w:val="single" w:sz="2" w:space="0" w:color="auto"/>
              <w:left w:val="single" w:sz="2" w:space="0" w:color="auto"/>
              <w:bottom w:val="single" w:sz="2" w:space="0" w:color="auto"/>
              <w:right w:val="single" w:sz="2" w:space="0" w:color="auto"/>
            </w:tcBorders>
            <w:vAlign w:val="center"/>
          </w:tcPr>
          <w:p w:rsidR="006D24C1" w:rsidRPr="00D515D9" w:rsidRDefault="006D24C1" w:rsidP="009758E8">
            <w:pPr>
              <w:spacing w:after="0" w:line="240" w:lineRule="auto"/>
              <w:rPr>
                <w:rFonts w:ascii="Times New Roman" w:hAnsi="Times New Roman" w:cs="Times New Roman"/>
                <w:b/>
                <w:color w:val="000000" w:themeColor="text1"/>
                <w:sz w:val="20"/>
              </w:rPr>
            </w:pPr>
          </w:p>
        </w:tc>
        <w:tc>
          <w:tcPr>
            <w:tcW w:w="596" w:type="dxa"/>
            <w:vMerge/>
            <w:tcBorders>
              <w:top w:val="single" w:sz="2" w:space="0" w:color="auto"/>
              <w:left w:val="single" w:sz="2" w:space="0" w:color="auto"/>
              <w:bottom w:val="single" w:sz="2" w:space="0" w:color="auto"/>
              <w:right w:val="single" w:sz="2" w:space="0" w:color="auto"/>
            </w:tcBorders>
            <w:vAlign w:val="center"/>
          </w:tcPr>
          <w:p w:rsidR="006D24C1" w:rsidRPr="00D515D9" w:rsidRDefault="006D24C1" w:rsidP="009758E8">
            <w:pPr>
              <w:spacing w:after="0" w:line="240" w:lineRule="auto"/>
              <w:rPr>
                <w:rFonts w:ascii="Times New Roman" w:hAnsi="Times New Roman" w:cs="Times New Roman"/>
                <w:b/>
                <w:color w:val="000000" w:themeColor="text1"/>
                <w:sz w:val="20"/>
              </w:rPr>
            </w:pPr>
          </w:p>
        </w:tc>
        <w:tc>
          <w:tcPr>
            <w:tcW w:w="720" w:type="dxa"/>
            <w:vMerge/>
            <w:tcBorders>
              <w:top w:val="single" w:sz="2" w:space="0" w:color="auto"/>
              <w:left w:val="single" w:sz="2" w:space="0" w:color="auto"/>
              <w:bottom w:val="single" w:sz="2" w:space="0" w:color="auto"/>
              <w:right w:val="single" w:sz="2" w:space="0" w:color="auto"/>
            </w:tcBorders>
            <w:vAlign w:val="center"/>
          </w:tcPr>
          <w:p w:rsidR="006D24C1" w:rsidRPr="00D515D9" w:rsidRDefault="006D24C1" w:rsidP="009758E8">
            <w:pPr>
              <w:spacing w:after="0" w:line="240" w:lineRule="auto"/>
              <w:rPr>
                <w:rFonts w:ascii="Times New Roman" w:hAnsi="Times New Roman" w:cs="Times New Roman"/>
                <w:b/>
                <w:color w:val="000000" w:themeColor="text1"/>
                <w:sz w:val="20"/>
              </w:rPr>
            </w:pPr>
          </w:p>
        </w:tc>
        <w:tc>
          <w:tcPr>
            <w:tcW w:w="3000" w:type="dxa"/>
            <w:vMerge/>
            <w:tcBorders>
              <w:top w:val="single" w:sz="2" w:space="0" w:color="auto"/>
              <w:left w:val="single" w:sz="2" w:space="0" w:color="auto"/>
              <w:bottom w:val="single" w:sz="2" w:space="0" w:color="auto"/>
              <w:right w:val="single" w:sz="2" w:space="0" w:color="auto"/>
            </w:tcBorders>
            <w:vAlign w:val="center"/>
          </w:tcPr>
          <w:p w:rsidR="006D24C1" w:rsidRPr="00D515D9" w:rsidRDefault="006D24C1" w:rsidP="009758E8">
            <w:pPr>
              <w:spacing w:after="0" w:line="240" w:lineRule="auto"/>
              <w:rPr>
                <w:rFonts w:ascii="Times New Roman" w:hAnsi="Times New Roman" w:cs="Times New Roman"/>
                <w:b/>
                <w:color w:val="000000" w:themeColor="text1"/>
                <w:sz w:val="20"/>
              </w:rPr>
            </w:pPr>
          </w:p>
        </w:tc>
        <w:tc>
          <w:tcPr>
            <w:tcW w:w="1680" w:type="dxa"/>
            <w:vMerge/>
            <w:tcBorders>
              <w:top w:val="single" w:sz="2" w:space="0" w:color="auto"/>
              <w:left w:val="single" w:sz="2" w:space="0" w:color="auto"/>
              <w:bottom w:val="single" w:sz="2" w:space="0" w:color="auto"/>
              <w:right w:val="single" w:sz="2" w:space="0" w:color="auto"/>
            </w:tcBorders>
            <w:vAlign w:val="center"/>
          </w:tcPr>
          <w:p w:rsidR="006D24C1" w:rsidRPr="00D515D9" w:rsidRDefault="006D24C1" w:rsidP="009758E8">
            <w:pPr>
              <w:spacing w:after="0" w:line="240" w:lineRule="auto"/>
              <w:rPr>
                <w:rFonts w:ascii="Times New Roman" w:hAnsi="Times New Roman" w:cs="Times New Roman"/>
                <w:b/>
                <w:color w:val="000000" w:themeColor="text1"/>
                <w:sz w:val="20"/>
              </w:rPr>
            </w:pPr>
          </w:p>
        </w:tc>
        <w:tc>
          <w:tcPr>
            <w:tcW w:w="2005"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Наименование подпрограммы и мероприятия Госпрограммы, в рамках которого реализуется данное мероприятие (проект)</w:t>
            </w:r>
          </w:p>
        </w:tc>
        <w:tc>
          <w:tcPr>
            <w:tcW w:w="1843"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Сумма инвестиций в рамках Госпрограммы</w:t>
            </w: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(млн. руб.)</w:t>
            </w:r>
          </w:p>
        </w:tc>
      </w:tr>
      <w:tr w:rsidR="006D24C1" w:rsidRPr="00D515D9" w:rsidTr="009758E8">
        <w:trPr>
          <w:trHeight w:val="179"/>
        </w:trPr>
        <w:tc>
          <w:tcPr>
            <w:tcW w:w="476"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w:t>
            </w:r>
          </w:p>
        </w:tc>
        <w:tc>
          <w:tcPr>
            <w:tcW w:w="1440"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w:t>
            </w:r>
          </w:p>
        </w:tc>
        <w:tc>
          <w:tcPr>
            <w:tcW w:w="1684"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3</w:t>
            </w:r>
          </w:p>
        </w:tc>
        <w:tc>
          <w:tcPr>
            <w:tcW w:w="1680"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4</w:t>
            </w:r>
          </w:p>
        </w:tc>
        <w:tc>
          <w:tcPr>
            <w:tcW w:w="596"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5</w:t>
            </w:r>
          </w:p>
        </w:tc>
        <w:tc>
          <w:tcPr>
            <w:tcW w:w="720"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6</w:t>
            </w:r>
          </w:p>
        </w:tc>
        <w:tc>
          <w:tcPr>
            <w:tcW w:w="3000"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7</w:t>
            </w:r>
          </w:p>
        </w:tc>
        <w:tc>
          <w:tcPr>
            <w:tcW w:w="1680"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8</w:t>
            </w:r>
          </w:p>
        </w:tc>
        <w:tc>
          <w:tcPr>
            <w:tcW w:w="2005"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9</w:t>
            </w:r>
          </w:p>
        </w:tc>
        <w:tc>
          <w:tcPr>
            <w:tcW w:w="1843"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10</w:t>
            </w:r>
          </w:p>
        </w:tc>
      </w:tr>
      <w:tr w:rsidR="006D24C1" w:rsidRPr="00D515D9" w:rsidTr="009758E8">
        <w:trPr>
          <w:trHeight w:val="449"/>
        </w:trPr>
        <w:tc>
          <w:tcPr>
            <w:tcW w:w="476"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w:t>
            </w:r>
          </w:p>
        </w:tc>
        <w:tc>
          <w:tcPr>
            <w:tcW w:w="1440"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Каминское СП</w:t>
            </w:r>
          </w:p>
        </w:tc>
        <w:tc>
          <w:tcPr>
            <w:tcW w:w="1684"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1680"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596" w:type="dxa"/>
            <w:tcBorders>
              <w:top w:val="single" w:sz="2" w:space="0" w:color="auto"/>
              <w:lef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720" w:type="dxa"/>
            <w:tcBorders>
              <w:top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3000"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rPr>
                <w:rFonts w:ascii="Times New Roman" w:hAnsi="Times New Roman" w:cs="Times New Roman"/>
                <w:b/>
                <w:color w:val="000000" w:themeColor="text1"/>
                <w:sz w:val="20"/>
              </w:rPr>
            </w:pPr>
          </w:p>
        </w:tc>
        <w:tc>
          <w:tcPr>
            <w:tcW w:w="1680"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2005"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1843"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r>
      <w:tr w:rsidR="006D24C1" w:rsidRPr="00D515D9" w:rsidTr="009758E8">
        <w:trPr>
          <w:trHeight w:val="363"/>
        </w:trPr>
        <w:tc>
          <w:tcPr>
            <w:tcW w:w="476"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1.1</w:t>
            </w:r>
          </w:p>
        </w:tc>
        <w:tc>
          <w:tcPr>
            <w:tcW w:w="1440"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1684" w:type="dxa"/>
            <w:tcBorders>
              <w:top w:val="single" w:sz="2" w:space="0" w:color="auto"/>
              <w:left w:val="single" w:sz="2" w:space="0" w:color="auto"/>
              <w:bottom w:val="single" w:sz="2" w:space="0" w:color="auto"/>
              <w:right w:val="single" w:sz="2" w:space="0" w:color="auto"/>
            </w:tcBorders>
          </w:tcPr>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Открытое акционерное общество ЗАО «ПЛЕМЗАВОД «ЗАРЯ»</w:t>
            </w:r>
          </w:p>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p>
        </w:tc>
        <w:tc>
          <w:tcPr>
            <w:tcW w:w="1680" w:type="dxa"/>
            <w:tcBorders>
              <w:top w:val="single" w:sz="2" w:space="0" w:color="auto"/>
              <w:left w:val="single" w:sz="2" w:space="0" w:color="auto"/>
              <w:bottom w:val="single" w:sz="2" w:space="0" w:color="auto"/>
              <w:right w:val="single" w:sz="2" w:space="0" w:color="auto"/>
            </w:tcBorders>
          </w:tcPr>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Растениеводство в сочетании с животноводством (смешенное сельское хозяйство)</w:t>
            </w:r>
          </w:p>
        </w:tc>
        <w:tc>
          <w:tcPr>
            <w:tcW w:w="596" w:type="dxa"/>
            <w:tcBorders>
              <w:lef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720" w:type="dxa"/>
            <w:tcBorders>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3000" w:type="dxa"/>
            <w:tcBorders>
              <w:top w:val="single" w:sz="2" w:space="0" w:color="auto"/>
              <w:left w:val="single" w:sz="2" w:space="0" w:color="auto"/>
              <w:bottom w:val="single" w:sz="2" w:space="0" w:color="auto"/>
              <w:right w:val="single" w:sz="2" w:space="0" w:color="auto"/>
            </w:tcBorders>
          </w:tcPr>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xml:space="preserve">Строительство открытой площадки для содержания и откорма КРС  </w:t>
            </w:r>
          </w:p>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ЗАО «ПЛЕМЗАВОД «ЗАРЯ»</w:t>
            </w:r>
          </w:p>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2014-2015 г.г.</w:t>
            </w:r>
          </w:p>
        </w:tc>
        <w:tc>
          <w:tcPr>
            <w:tcW w:w="1680"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5</w:t>
            </w:r>
          </w:p>
        </w:tc>
        <w:tc>
          <w:tcPr>
            <w:tcW w:w="2005"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Развитие подотрасли животноводства и реализации продукции животноводства</w:t>
            </w:r>
          </w:p>
        </w:tc>
        <w:tc>
          <w:tcPr>
            <w:tcW w:w="1843"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5</w:t>
            </w:r>
          </w:p>
        </w:tc>
      </w:tr>
      <w:tr w:rsidR="006D24C1" w:rsidRPr="00D515D9" w:rsidTr="009758E8">
        <w:trPr>
          <w:trHeight w:val="363"/>
        </w:trPr>
        <w:tc>
          <w:tcPr>
            <w:tcW w:w="476"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1440"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1684" w:type="dxa"/>
            <w:tcBorders>
              <w:top w:val="single" w:sz="2" w:space="0" w:color="auto"/>
              <w:left w:val="single" w:sz="2" w:space="0" w:color="auto"/>
              <w:bottom w:val="single" w:sz="2" w:space="0" w:color="auto"/>
              <w:right w:val="single" w:sz="2" w:space="0" w:color="auto"/>
            </w:tcBorders>
          </w:tcPr>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p>
        </w:tc>
        <w:tc>
          <w:tcPr>
            <w:tcW w:w="1680" w:type="dxa"/>
            <w:tcBorders>
              <w:top w:val="single" w:sz="2" w:space="0" w:color="auto"/>
              <w:left w:val="single" w:sz="2" w:space="0" w:color="auto"/>
              <w:bottom w:val="single" w:sz="2" w:space="0" w:color="auto"/>
              <w:right w:val="single" w:sz="2" w:space="0" w:color="auto"/>
            </w:tcBorders>
          </w:tcPr>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p>
        </w:tc>
        <w:tc>
          <w:tcPr>
            <w:tcW w:w="596" w:type="dxa"/>
            <w:tcBorders>
              <w:lef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720" w:type="dxa"/>
            <w:tcBorders>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3000" w:type="dxa"/>
            <w:tcBorders>
              <w:top w:val="single" w:sz="2" w:space="0" w:color="auto"/>
              <w:left w:val="single" w:sz="2" w:space="0" w:color="auto"/>
              <w:bottom w:val="single" w:sz="2" w:space="0" w:color="auto"/>
              <w:right w:val="single" w:sz="2" w:space="0" w:color="auto"/>
            </w:tcBorders>
          </w:tcPr>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Реконструкция животноводческого комплекса  с доильным залом ЗАО «ПЛЕМЗАВОД «ЗАРЯ»</w:t>
            </w:r>
          </w:p>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2019-2020 г.г.</w:t>
            </w:r>
          </w:p>
        </w:tc>
        <w:tc>
          <w:tcPr>
            <w:tcW w:w="1680"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90</w:t>
            </w:r>
          </w:p>
        </w:tc>
        <w:tc>
          <w:tcPr>
            <w:tcW w:w="2005"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Развитие подотрасли животноводства и реализации продукции животноводства</w:t>
            </w:r>
          </w:p>
        </w:tc>
        <w:tc>
          <w:tcPr>
            <w:tcW w:w="1843"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90</w:t>
            </w:r>
          </w:p>
        </w:tc>
      </w:tr>
      <w:tr w:rsidR="006D24C1" w:rsidRPr="00D515D9" w:rsidTr="009758E8">
        <w:trPr>
          <w:trHeight w:val="363"/>
        </w:trPr>
        <w:tc>
          <w:tcPr>
            <w:tcW w:w="476"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1440"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1684" w:type="dxa"/>
            <w:tcBorders>
              <w:top w:val="single" w:sz="2" w:space="0" w:color="auto"/>
              <w:left w:val="single" w:sz="2" w:space="0" w:color="auto"/>
              <w:bottom w:val="single" w:sz="2" w:space="0" w:color="auto"/>
              <w:right w:val="single" w:sz="2" w:space="0" w:color="auto"/>
            </w:tcBorders>
          </w:tcPr>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p>
        </w:tc>
        <w:tc>
          <w:tcPr>
            <w:tcW w:w="1680" w:type="dxa"/>
            <w:tcBorders>
              <w:top w:val="single" w:sz="2" w:space="0" w:color="auto"/>
              <w:left w:val="single" w:sz="2" w:space="0" w:color="auto"/>
              <w:bottom w:val="single" w:sz="2" w:space="0" w:color="auto"/>
              <w:right w:val="single" w:sz="2" w:space="0" w:color="auto"/>
            </w:tcBorders>
          </w:tcPr>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p>
        </w:tc>
        <w:tc>
          <w:tcPr>
            <w:tcW w:w="596" w:type="dxa"/>
            <w:tcBorders>
              <w:lef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720" w:type="dxa"/>
            <w:tcBorders>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3000" w:type="dxa"/>
            <w:tcBorders>
              <w:top w:val="single" w:sz="2" w:space="0" w:color="auto"/>
              <w:left w:val="single" w:sz="2" w:space="0" w:color="auto"/>
              <w:bottom w:val="single" w:sz="2" w:space="0" w:color="auto"/>
              <w:right w:val="single" w:sz="2" w:space="0" w:color="auto"/>
            </w:tcBorders>
          </w:tcPr>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xml:space="preserve">Приобретение новой техники и внедрение новых технологий </w:t>
            </w:r>
          </w:p>
        </w:tc>
        <w:tc>
          <w:tcPr>
            <w:tcW w:w="1680"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5</w:t>
            </w:r>
          </w:p>
        </w:tc>
        <w:tc>
          <w:tcPr>
            <w:tcW w:w="2005"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xml:space="preserve">Развитие подотрасли животноводства и </w:t>
            </w:r>
            <w:r w:rsidRPr="00D515D9">
              <w:rPr>
                <w:rFonts w:ascii="Times New Roman" w:hAnsi="Times New Roman" w:cs="Times New Roman"/>
                <w:b/>
                <w:color w:val="000000" w:themeColor="text1"/>
                <w:sz w:val="20"/>
              </w:rPr>
              <w:lastRenderedPageBreak/>
              <w:t>реализации продукции животноводства</w:t>
            </w:r>
          </w:p>
        </w:tc>
        <w:tc>
          <w:tcPr>
            <w:tcW w:w="1843"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lastRenderedPageBreak/>
              <w:t>5</w:t>
            </w:r>
          </w:p>
        </w:tc>
      </w:tr>
      <w:tr w:rsidR="006D24C1" w:rsidRPr="00D515D9" w:rsidTr="009758E8">
        <w:trPr>
          <w:trHeight w:val="363"/>
        </w:trPr>
        <w:tc>
          <w:tcPr>
            <w:tcW w:w="476"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lastRenderedPageBreak/>
              <w:t>1.2</w:t>
            </w:r>
          </w:p>
        </w:tc>
        <w:tc>
          <w:tcPr>
            <w:tcW w:w="1440"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1684" w:type="dxa"/>
            <w:tcBorders>
              <w:top w:val="single" w:sz="2" w:space="0" w:color="auto"/>
              <w:left w:val="single" w:sz="2" w:space="0" w:color="auto"/>
              <w:bottom w:val="single" w:sz="2" w:space="0" w:color="auto"/>
              <w:right w:val="single" w:sz="2" w:space="0" w:color="auto"/>
            </w:tcBorders>
          </w:tcPr>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Производственный кооператив СПК «Россия»</w:t>
            </w:r>
          </w:p>
        </w:tc>
        <w:tc>
          <w:tcPr>
            <w:tcW w:w="1680" w:type="dxa"/>
            <w:tcBorders>
              <w:top w:val="single" w:sz="2" w:space="0" w:color="auto"/>
              <w:left w:val="single" w:sz="2" w:space="0" w:color="auto"/>
              <w:bottom w:val="single" w:sz="2" w:space="0" w:color="auto"/>
              <w:right w:val="single" w:sz="2" w:space="0" w:color="auto"/>
            </w:tcBorders>
          </w:tcPr>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Разведение крупного рогатого скота;</w:t>
            </w:r>
          </w:p>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Выращивание зерновых и зернобобовых культур;</w:t>
            </w:r>
          </w:p>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Выращивание картофеля…;</w:t>
            </w:r>
          </w:p>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Производство готовых и консервированных продуктов…;</w:t>
            </w:r>
          </w:p>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Розничная торговля,,,</w:t>
            </w:r>
          </w:p>
        </w:tc>
        <w:tc>
          <w:tcPr>
            <w:tcW w:w="596" w:type="dxa"/>
            <w:tcBorders>
              <w:lef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720" w:type="dxa"/>
            <w:tcBorders>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3000" w:type="dxa"/>
            <w:tcBorders>
              <w:top w:val="single" w:sz="2" w:space="0" w:color="auto"/>
              <w:left w:val="single" w:sz="2" w:space="0" w:color="auto"/>
              <w:bottom w:val="single" w:sz="2" w:space="0" w:color="auto"/>
              <w:right w:val="single" w:sz="2" w:space="0" w:color="auto"/>
            </w:tcBorders>
          </w:tcPr>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Реконструкция животноводческого комплекса  (с доильным залом) СПК «Россия»</w:t>
            </w:r>
          </w:p>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2017-2018 г.г.</w:t>
            </w:r>
          </w:p>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p>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xml:space="preserve">Приобретение новой техники,  внедрение новых технологий </w:t>
            </w:r>
          </w:p>
        </w:tc>
        <w:tc>
          <w:tcPr>
            <w:tcW w:w="1680"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100</w:t>
            </w: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4</w:t>
            </w: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2005"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Развитие подотрасли животноводства и реализации продукции животноводства</w:t>
            </w:r>
          </w:p>
        </w:tc>
        <w:tc>
          <w:tcPr>
            <w:tcW w:w="1843"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100</w:t>
            </w: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4</w:t>
            </w:r>
          </w:p>
        </w:tc>
      </w:tr>
      <w:tr w:rsidR="006D24C1" w:rsidRPr="00D515D9" w:rsidTr="009758E8">
        <w:trPr>
          <w:trHeight w:val="363"/>
        </w:trPr>
        <w:tc>
          <w:tcPr>
            <w:tcW w:w="476"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1.3</w:t>
            </w:r>
          </w:p>
        </w:tc>
        <w:tc>
          <w:tcPr>
            <w:tcW w:w="1440"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1684" w:type="dxa"/>
            <w:tcBorders>
              <w:top w:val="single" w:sz="2" w:space="0" w:color="auto"/>
              <w:left w:val="single" w:sz="2" w:space="0" w:color="auto"/>
              <w:bottom w:val="single" w:sz="2" w:space="0" w:color="auto"/>
              <w:right w:val="single" w:sz="2" w:space="0" w:color="auto"/>
            </w:tcBorders>
          </w:tcPr>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ИП ГКФХ Докучаев А.М.</w:t>
            </w:r>
          </w:p>
        </w:tc>
        <w:tc>
          <w:tcPr>
            <w:tcW w:w="1680" w:type="dxa"/>
            <w:tcBorders>
              <w:top w:val="single" w:sz="2" w:space="0" w:color="auto"/>
              <w:left w:val="single" w:sz="2" w:space="0" w:color="auto"/>
              <w:bottom w:val="single" w:sz="2" w:space="0" w:color="auto"/>
              <w:right w:val="single" w:sz="2" w:space="0" w:color="auto"/>
            </w:tcBorders>
          </w:tcPr>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Растениеводство в сочетании с животноводством (смешенное сельское хозяйство)</w:t>
            </w:r>
          </w:p>
        </w:tc>
        <w:tc>
          <w:tcPr>
            <w:tcW w:w="596" w:type="dxa"/>
            <w:tcBorders>
              <w:lef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720" w:type="dxa"/>
            <w:tcBorders>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3000" w:type="dxa"/>
            <w:tcBorders>
              <w:top w:val="single" w:sz="2" w:space="0" w:color="auto"/>
              <w:left w:val="single" w:sz="2" w:space="0" w:color="auto"/>
              <w:bottom w:val="single" w:sz="2" w:space="0" w:color="auto"/>
              <w:right w:val="single" w:sz="2" w:space="0" w:color="auto"/>
            </w:tcBorders>
          </w:tcPr>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xml:space="preserve">Строительство открытой площадки для содержания и откорма КРС  </w:t>
            </w:r>
          </w:p>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ИП ГКФХ Докучаев А.М.</w:t>
            </w:r>
          </w:p>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2014-2015 г.г.</w:t>
            </w:r>
          </w:p>
        </w:tc>
        <w:tc>
          <w:tcPr>
            <w:tcW w:w="1680"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5</w:t>
            </w:r>
          </w:p>
        </w:tc>
        <w:tc>
          <w:tcPr>
            <w:tcW w:w="2005"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Развитие подотрасли животноводства и реализации продукции животноводства</w:t>
            </w:r>
          </w:p>
        </w:tc>
        <w:tc>
          <w:tcPr>
            <w:tcW w:w="1843"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5</w:t>
            </w:r>
          </w:p>
        </w:tc>
      </w:tr>
      <w:tr w:rsidR="006D24C1" w:rsidRPr="00D515D9" w:rsidTr="009758E8">
        <w:trPr>
          <w:trHeight w:val="363"/>
        </w:trPr>
        <w:tc>
          <w:tcPr>
            <w:tcW w:w="476"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1.4</w:t>
            </w:r>
          </w:p>
        </w:tc>
        <w:tc>
          <w:tcPr>
            <w:tcW w:w="1440"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1684" w:type="dxa"/>
            <w:tcBorders>
              <w:top w:val="single" w:sz="2" w:space="0" w:color="auto"/>
              <w:left w:val="single" w:sz="2" w:space="0" w:color="auto"/>
              <w:bottom w:val="single" w:sz="2" w:space="0" w:color="auto"/>
              <w:right w:val="single" w:sz="2" w:space="0" w:color="auto"/>
            </w:tcBorders>
          </w:tcPr>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СПК им. Фрунзе</w:t>
            </w:r>
          </w:p>
        </w:tc>
        <w:tc>
          <w:tcPr>
            <w:tcW w:w="1680" w:type="dxa"/>
            <w:tcBorders>
              <w:top w:val="single" w:sz="2" w:space="0" w:color="auto"/>
              <w:left w:val="single" w:sz="2" w:space="0" w:color="auto"/>
              <w:bottom w:val="single" w:sz="2" w:space="0" w:color="auto"/>
              <w:right w:val="single" w:sz="2" w:space="0" w:color="auto"/>
            </w:tcBorders>
          </w:tcPr>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Растениеводство в сочетании с животноводством (смешенное сельское хозяйство)</w:t>
            </w:r>
          </w:p>
        </w:tc>
        <w:tc>
          <w:tcPr>
            <w:tcW w:w="596" w:type="dxa"/>
            <w:tcBorders>
              <w:lef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720" w:type="dxa"/>
            <w:tcBorders>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3000" w:type="dxa"/>
            <w:tcBorders>
              <w:top w:val="single" w:sz="2" w:space="0" w:color="auto"/>
              <w:left w:val="single" w:sz="2" w:space="0" w:color="auto"/>
              <w:bottom w:val="single" w:sz="2" w:space="0" w:color="auto"/>
              <w:right w:val="single" w:sz="2" w:space="0" w:color="auto"/>
            </w:tcBorders>
          </w:tcPr>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Реконструкция животноводческого комплекса  с доильным залом СПК им. Фрунзе 2017-2018 г.г.</w:t>
            </w:r>
          </w:p>
          <w:p w:rsidR="006D24C1" w:rsidRPr="00D515D9" w:rsidRDefault="006D24C1" w:rsidP="00B90217">
            <w:pPr>
              <w:widowControl w:val="0"/>
              <w:spacing w:after="0" w:line="240" w:lineRule="auto"/>
              <w:jc w:val="both"/>
              <w:rPr>
                <w:rFonts w:ascii="Times New Roman" w:hAnsi="Times New Roman" w:cs="Times New Roman"/>
                <w:b/>
                <w:color w:val="000000" w:themeColor="text1"/>
                <w:sz w:val="12"/>
                <w:szCs w:val="12"/>
              </w:rPr>
            </w:pPr>
          </w:p>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xml:space="preserve">Приобретение новой техники,  внедрение новых технологий </w:t>
            </w:r>
          </w:p>
        </w:tc>
        <w:tc>
          <w:tcPr>
            <w:tcW w:w="1680"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100</w:t>
            </w: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7</w:t>
            </w:r>
          </w:p>
        </w:tc>
        <w:tc>
          <w:tcPr>
            <w:tcW w:w="2005"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xml:space="preserve">Развитие подотрасли животноводства и реализации продукции животноводства </w:t>
            </w:r>
          </w:p>
        </w:tc>
        <w:tc>
          <w:tcPr>
            <w:tcW w:w="1843"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100</w:t>
            </w: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7</w:t>
            </w:r>
          </w:p>
        </w:tc>
      </w:tr>
      <w:tr w:rsidR="006D24C1" w:rsidRPr="00D515D9" w:rsidTr="009758E8">
        <w:trPr>
          <w:trHeight w:val="305"/>
        </w:trPr>
        <w:tc>
          <w:tcPr>
            <w:tcW w:w="476"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w:t>
            </w:r>
          </w:p>
        </w:tc>
        <w:tc>
          <w:tcPr>
            <w:tcW w:w="1440"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Парское СП</w:t>
            </w:r>
          </w:p>
        </w:tc>
        <w:tc>
          <w:tcPr>
            <w:tcW w:w="1684" w:type="dxa"/>
            <w:tcBorders>
              <w:top w:val="single" w:sz="2" w:space="0" w:color="auto"/>
              <w:left w:val="single" w:sz="2" w:space="0" w:color="auto"/>
              <w:bottom w:val="single" w:sz="2" w:space="0" w:color="auto"/>
              <w:right w:val="single" w:sz="2" w:space="0" w:color="auto"/>
            </w:tcBorders>
          </w:tcPr>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p>
        </w:tc>
        <w:tc>
          <w:tcPr>
            <w:tcW w:w="1680" w:type="dxa"/>
            <w:tcBorders>
              <w:top w:val="single" w:sz="2" w:space="0" w:color="auto"/>
              <w:left w:val="single" w:sz="2" w:space="0" w:color="auto"/>
              <w:bottom w:val="single" w:sz="2" w:space="0" w:color="auto"/>
              <w:right w:val="single" w:sz="2" w:space="0" w:color="auto"/>
            </w:tcBorders>
          </w:tcPr>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p>
        </w:tc>
        <w:tc>
          <w:tcPr>
            <w:tcW w:w="596" w:type="dxa"/>
            <w:tcBorders>
              <w:lef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720" w:type="dxa"/>
            <w:tcBorders>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3000" w:type="dxa"/>
            <w:tcBorders>
              <w:top w:val="single" w:sz="2" w:space="0" w:color="auto"/>
              <w:left w:val="single" w:sz="2" w:space="0" w:color="auto"/>
              <w:bottom w:val="single" w:sz="2" w:space="0" w:color="auto"/>
              <w:right w:val="single" w:sz="2" w:space="0" w:color="auto"/>
            </w:tcBorders>
          </w:tcPr>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p>
        </w:tc>
        <w:tc>
          <w:tcPr>
            <w:tcW w:w="1680"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2005"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1843"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r>
      <w:tr w:rsidR="006D24C1" w:rsidRPr="00D515D9" w:rsidTr="009758E8">
        <w:trPr>
          <w:trHeight w:val="363"/>
        </w:trPr>
        <w:tc>
          <w:tcPr>
            <w:tcW w:w="476"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2.1</w:t>
            </w:r>
          </w:p>
        </w:tc>
        <w:tc>
          <w:tcPr>
            <w:tcW w:w="1440"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1684" w:type="dxa"/>
            <w:tcBorders>
              <w:top w:val="single" w:sz="2" w:space="0" w:color="auto"/>
              <w:left w:val="single" w:sz="2" w:space="0" w:color="auto"/>
              <w:bottom w:val="single" w:sz="2" w:space="0" w:color="auto"/>
              <w:right w:val="single" w:sz="2" w:space="0" w:color="auto"/>
            </w:tcBorders>
          </w:tcPr>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Производственный кооператив</w:t>
            </w:r>
          </w:p>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СПК «Возрождение»</w:t>
            </w:r>
          </w:p>
        </w:tc>
        <w:tc>
          <w:tcPr>
            <w:tcW w:w="1680" w:type="dxa"/>
            <w:tcBorders>
              <w:top w:val="single" w:sz="2" w:space="0" w:color="auto"/>
              <w:left w:val="single" w:sz="2" w:space="0" w:color="auto"/>
              <w:bottom w:val="single" w:sz="2" w:space="0" w:color="auto"/>
              <w:right w:val="single" w:sz="2" w:space="0" w:color="auto"/>
            </w:tcBorders>
          </w:tcPr>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xml:space="preserve">Выращивание зерновых и зернобобовых культур; Разведение крупного </w:t>
            </w:r>
            <w:r w:rsidRPr="00D515D9">
              <w:rPr>
                <w:rFonts w:ascii="Times New Roman" w:hAnsi="Times New Roman" w:cs="Times New Roman"/>
                <w:b/>
                <w:color w:val="000000" w:themeColor="text1"/>
                <w:sz w:val="20"/>
              </w:rPr>
              <w:lastRenderedPageBreak/>
              <w:t>рогатого скота;</w:t>
            </w:r>
          </w:p>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Выращивание картофеля…;</w:t>
            </w:r>
          </w:p>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Разведение свиней;</w:t>
            </w:r>
          </w:p>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Оптовая торговля семенами…</w:t>
            </w:r>
          </w:p>
        </w:tc>
        <w:tc>
          <w:tcPr>
            <w:tcW w:w="596" w:type="dxa"/>
            <w:tcBorders>
              <w:lef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720" w:type="dxa"/>
            <w:tcBorders>
              <w:right w:val="single" w:sz="2" w:space="0" w:color="auto"/>
            </w:tcBorders>
          </w:tcPr>
          <w:p w:rsidR="006D24C1" w:rsidRPr="00D515D9" w:rsidRDefault="006D24C1" w:rsidP="009758E8">
            <w:pPr>
              <w:widowControl w:val="0"/>
              <w:spacing w:after="0" w:line="240" w:lineRule="auto"/>
              <w:rPr>
                <w:rFonts w:ascii="Times New Roman" w:hAnsi="Times New Roman" w:cs="Times New Roman"/>
                <w:b/>
                <w:color w:val="000000" w:themeColor="text1"/>
                <w:sz w:val="20"/>
              </w:rPr>
            </w:pPr>
          </w:p>
        </w:tc>
        <w:tc>
          <w:tcPr>
            <w:tcW w:w="3000" w:type="dxa"/>
            <w:tcBorders>
              <w:top w:val="single" w:sz="2" w:space="0" w:color="auto"/>
              <w:left w:val="single" w:sz="2" w:space="0" w:color="auto"/>
              <w:bottom w:val="single" w:sz="2" w:space="0" w:color="auto"/>
              <w:right w:val="single" w:sz="2" w:space="0" w:color="auto"/>
            </w:tcBorders>
          </w:tcPr>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Реконструкция животноводческого объекта,  СПК «Возрождение»</w:t>
            </w:r>
          </w:p>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2014-2015 г.г.</w:t>
            </w:r>
          </w:p>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p>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xml:space="preserve">Приобретение новой техники,  </w:t>
            </w:r>
            <w:r w:rsidRPr="00D515D9">
              <w:rPr>
                <w:rFonts w:ascii="Times New Roman" w:hAnsi="Times New Roman" w:cs="Times New Roman"/>
                <w:b/>
                <w:color w:val="000000" w:themeColor="text1"/>
                <w:sz w:val="20"/>
              </w:rPr>
              <w:lastRenderedPageBreak/>
              <w:t>внедрение новых технологий</w:t>
            </w:r>
          </w:p>
        </w:tc>
        <w:tc>
          <w:tcPr>
            <w:tcW w:w="1680"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12</w:t>
            </w: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lastRenderedPageBreak/>
              <w:t>6</w:t>
            </w:r>
          </w:p>
        </w:tc>
        <w:tc>
          <w:tcPr>
            <w:tcW w:w="2005"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xml:space="preserve">Развитие подотрасли животноводства и реализации </w:t>
            </w:r>
            <w:r w:rsidRPr="00D515D9">
              <w:rPr>
                <w:rFonts w:ascii="Times New Roman" w:hAnsi="Times New Roman" w:cs="Times New Roman"/>
                <w:b/>
                <w:color w:val="000000" w:themeColor="text1"/>
                <w:sz w:val="20"/>
              </w:rPr>
              <w:lastRenderedPageBreak/>
              <w:t>продукции животноводства</w:t>
            </w:r>
          </w:p>
        </w:tc>
        <w:tc>
          <w:tcPr>
            <w:tcW w:w="1843"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12</w:t>
            </w: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lastRenderedPageBreak/>
              <w:t>6</w:t>
            </w: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r>
      <w:tr w:rsidR="006D24C1" w:rsidRPr="00D515D9" w:rsidTr="009758E8">
        <w:trPr>
          <w:trHeight w:val="363"/>
        </w:trPr>
        <w:tc>
          <w:tcPr>
            <w:tcW w:w="476"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2.2</w:t>
            </w:r>
          </w:p>
        </w:tc>
        <w:tc>
          <w:tcPr>
            <w:tcW w:w="1440"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1684" w:type="dxa"/>
            <w:tcBorders>
              <w:top w:val="single" w:sz="2" w:space="0" w:color="auto"/>
              <w:left w:val="single" w:sz="2" w:space="0" w:color="auto"/>
              <w:bottom w:val="single" w:sz="2" w:space="0" w:color="auto"/>
              <w:right w:val="single" w:sz="2" w:space="0" w:color="auto"/>
            </w:tcBorders>
          </w:tcPr>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Производственный кооператив</w:t>
            </w:r>
          </w:p>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СПК «Большевик»</w:t>
            </w:r>
          </w:p>
        </w:tc>
        <w:tc>
          <w:tcPr>
            <w:tcW w:w="1680" w:type="dxa"/>
            <w:tcBorders>
              <w:top w:val="single" w:sz="2" w:space="0" w:color="auto"/>
              <w:left w:val="single" w:sz="2" w:space="0" w:color="auto"/>
              <w:bottom w:val="single" w:sz="2" w:space="0" w:color="auto"/>
              <w:right w:val="single" w:sz="2" w:space="0" w:color="auto"/>
            </w:tcBorders>
          </w:tcPr>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Разведение крупного рогатого скота;</w:t>
            </w:r>
          </w:p>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Выращивание зерновых и зернобобовых культур;</w:t>
            </w:r>
          </w:p>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Выращивание картофеля…</w:t>
            </w:r>
          </w:p>
        </w:tc>
        <w:tc>
          <w:tcPr>
            <w:tcW w:w="596" w:type="dxa"/>
            <w:tcBorders>
              <w:lef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720" w:type="dxa"/>
            <w:tcBorders>
              <w:right w:val="single" w:sz="2" w:space="0" w:color="auto"/>
            </w:tcBorders>
          </w:tcPr>
          <w:p w:rsidR="006D24C1" w:rsidRPr="00D515D9" w:rsidRDefault="006D24C1" w:rsidP="009758E8">
            <w:pPr>
              <w:widowControl w:val="0"/>
              <w:spacing w:after="0" w:line="240" w:lineRule="auto"/>
              <w:rPr>
                <w:rFonts w:ascii="Times New Roman" w:hAnsi="Times New Roman" w:cs="Times New Roman"/>
                <w:b/>
                <w:color w:val="000000" w:themeColor="text1"/>
                <w:sz w:val="20"/>
              </w:rPr>
            </w:pPr>
          </w:p>
        </w:tc>
        <w:tc>
          <w:tcPr>
            <w:tcW w:w="3000" w:type="dxa"/>
            <w:tcBorders>
              <w:top w:val="single" w:sz="2" w:space="0" w:color="auto"/>
              <w:left w:val="single" w:sz="2" w:space="0" w:color="auto"/>
              <w:bottom w:val="single" w:sz="2" w:space="0" w:color="auto"/>
              <w:right w:val="single" w:sz="2" w:space="0" w:color="auto"/>
            </w:tcBorders>
          </w:tcPr>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xml:space="preserve">Реконструкция животноводческого комплекса СПК «Большевик» </w:t>
            </w:r>
          </w:p>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2017-2018 г.г.</w:t>
            </w:r>
          </w:p>
          <w:p w:rsidR="006D24C1" w:rsidRPr="00D515D9" w:rsidRDefault="006D24C1" w:rsidP="00B90217">
            <w:pPr>
              <w:widowControl w:val="0"/>
              <w:spacing w:after="0" w:line="240" w:lineRule="auto"/>
              <w:jc w:val="both"/>
              <w:rPr>
                <w:rFonts w:ascii="Times New Roman" w:hAnsi="Times New Roman" w:cs="Times New Roman"/>
                <w:b/>
                <w:color w:val="000000" w:themeColor="text1"/>
                <w:sz w:val="12"/>
                <w:szCs w:val="12"/>
              </w:rPr>
            </w:pPr>
          </w:p>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xml:space="preserve">Строительство открытой площадки для содержания и откорма КРС  </w:t>
            </w:r>
          </w:p>
          <w:p w:rsidR="006D24C1" w:rsidRPr="00D515D9" w:rsidRDefault="006D24C1" w:rsidP="00B90217">
            <w:pPr>
              <w:widowControl w:val="0"/>
              <w:spacing w:after="0" w:line="240" w:lineRule="auto"/>
              <w:jc w:val="both"/>
              <w:rPr>
                <w:rFonts w:ascii="Times New Roman" w:hAnsi="Times New Roman" w:cs="Times New Roman"/>
                <w:b/>
                <w:color w:val="000000" w:themeColor="text1"/>
                <w:sz w:val="12"/>
                <w:szCs w:val="12"/>
              </w:rPr>
            </w:pPr>
          </w:p>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Приобретение новой техники,  внедрение новых технологий</w:t>
            </w:r>
          </w:p>
        </w:tc>
        <w:tc>
          <w:tcPr>
            <w:tcW w:w="1680"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50</w:t>
            </w: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5</w:t>
            </w: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3</w:t>
            </w:r>
          </w:p>
        </w:tc>
        <w:tc>
          <w:tcPr>
            <w:tcW w:w="2005"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Развитие подотрасли животноводства и реализации продукции животноводства</w:t>
            </w:r>
          </w:p>
        </w:tc>
        <w:tc>
          <w:tcPr>
            <w:tcW w:w="1843"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50</w:t>
            </w: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5</w:t>
            </w: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3</w:t>
            </w:r>
          </w:p>
        </w:tc>
      </w:tr>
      <w:tr w:rsidR="006D24C1" w:rsidRPr="00D515D9" w:rsidTr="009758E8">
        <w:trPr>
          <w:trHeight w:val="363"/>
        </w:trPr>
        <w:tc>
          <w:tcPr>
            <w:tcW w:w="476"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2.3</w:t>
            </w:r>
          </w:p>
        </w:tc>
        <w:tc>
          <w:tcPr>
            <w:tcW w:w="1440"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1684" w:type="dxa"/>
            <w:tcBorders>
              <w:top w:val="single" w:sz="2" w:space="0" w:color="auto"/>
              <w:left w:val="single" w:sz="2" w:space="0" w:color="auto"/>
              <w:bottom w:val="single" w:sz="2" w:space="0" w:color="auto"/>
              <w:right w:val="single" w:sz="2" w:space="0" w:color="auto"/>
            </w:tcBorders>
          </w:tcPr>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Производственный кооператив</w:t>
            </w:r>
          </w:p>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СПК «Искра»</w:t>
            </w:r>
          </w:p>
        </w:tc>
        <w:tc>
          <w:tcPr>
            <w:tcW w:w="1680" w:type="dxa"/>
            <w:tcBorders>
              <w:top w:val="single" w:sz="2" w:space="0" w:color="auto"/>
              <w:left w:val="single" w:sz="2" w:space="0" w:color="auto"/>
              <w:bottom w:val="single" w:sz="2" w:space="0" w:color="auto"/>
              <w:right w:val="single" w:sz="2" w:space="0" w:color="auto"/>
            </w:tcBorders>
          </w:tcPr>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Разведение крупного рогатого скота;</w:t>
            </w:r>
          </w:p>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Выращивание зерновых и зернобобовых культур;</w:t>
            </w:r>
          </w:p>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Выращивание картофеля…</w:t>
            </w:r>
          </w:p>
        </w:tc>
        <w:tc>
          <w:tcPr>
            <w:tcW w:w="596" w:type="dxa"/>
            <w:tcBorders>
              <w:lef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720" w:type="dxa"/>
            <w:tcBorders>
              <w:right w:val="single" w:sz="2" w:space="0" w:color="auto"/>
            </w:tcBorders>
          </w:tcPr>
          <w:p w:rsidR="006D24C1" w:rsidRPr="00D515D9" w:rsidRDefault="006D24C1" w:rsidP="009758E8">
            <w:pPr>
              <w:widowControl w:val="0"/>
              <w:spacing w:after="0" w:line="240" w:lineRule="auto"/>
              <w:rPr>
                <w:rFonts w:ascii="Times New Roman" w:hAnsi="Times New Roman" w:cs="Times New Roman"/>
                <w:b/>
                <w:color w:val="000000" w:themeColor="text1"/>
                <w:sz w:val="20"/>
              </w:rPr>
            </w:pPr>
          </w:p>
        </w:tc>
        <w:tc>
          <w:tcPr>
            <w:tcW w:w="3000" w:type="dxa"/>
            <w:tcBorders>
              <w:top w:val="single" w:sz="2" w:space="0" w:color="auto"/>
              <w:left w:val="single" w:sz="2" w:space="0" w:color="auto"/>
              <w:bottom w:val="single" w:sz="2" w:space="0" w:color="auto"/>
              <w:right w:val="single" w:sz="2" w:space="0" w:color="auto"/>
            </w:tcBorders>
          </w:tcPr>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Приобретение новой техники,  внедрение новых технологий</w:t>
            </w:r>
          </w:p>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p>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Строительство телятника для содержания молодняка КРС в 2018 году</w:t>
            </w:r>
          </w:p>
        </w:tc>
        <w:tc>
          <w:tcPr>
            <w:tcW w:w="1680"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15</w:t>
            </w:r>
          </w:p>
        </w:tc>
        <w:tc>
          <w:tcPr>
            <w:tcW w:w="2005"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Развитие подотрасли животноводства и реализации продукции животноводства</w:t>
            </w:r>
          </w:p>
        </w:tc>
        <w:tc>
          <w:tcPr>
            <w:tcW w:w="1843"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15</w:t>
            </w:r>
          </w:p>
        </w:tc>
      </w:tr>
      <w:tr w:rsidR="006D24C1" w:rsidRPr="00D515D9" w:rsidTr="009758E8">
        <w:trPr>
          <w:trHeight w:val="363"/>
        </w:trPr>
        <w:tc>
          <w:tcPr>
            <w:tcW w:w="476"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2.4</w:t>
            </w:r>
          </w:p>
        </w:tc>
        <w:tc>
          <w:tcPr>
            <w:tcW w:w="1440"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1684" w:type="dxa"/>
            <w:tcBorders>
              <w:top w:val="single" w:sz="2" w:space="0" w:color="auto"/>
              <w:left w:val="single" w:sz="2" w:space="0" w:color="auto"/>
              <w:bottom w:val="single" w:sz="2" w:space="0" w:color="auto"/>
              <w:right w:val="single" w:sz="2" w:space="0" w:color="auto"/>
            </w:tcBorders>
          </w:tcPr>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ООО «Земледелец»</w:t>
            </w:r>
          </w:p>
        </w:tc>
        <w:tc>
          <w:tcPr>
            <w:tcW w:w="1680" w:type="dxa"/>
            <w:tcBorders>
              <w:top w:val="single" w:sz="2" w:space="0" w:color="auto"/>
              <w:left w:val="single" w:sz="2" w:space="0" w:color="auto"/>
              <w:bottom w:val="single" w:sz="2" w:space="0" w:color="auto"/>
              <w:right w:val="single" w:sz="2" w:space="0" w:color="auto"/>
            </w:tcBorders>
          </w:tcPr>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Выращивание зерновых и зернобобовых культур</w:t>
            </w:r>
          </w:p>
        </w:tc>
        <w:tc>
          <w:tcPr>
            <w:tcW w:w="596" w:type="dxa"/>
            <w:tcBorders>
              <w:lef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720" w:type="dxa"/>
            <w:tcBorders>
              <w:right w:val="single" w:sz="2" w:space="0" w:color="auto"/>
            </w:tcBorders>
          </w:tcPr>
          <w:p w:rsidR="006D24C1" w:rsidRPr="00D515D9" w:rsidRDefault="006D24C1" w:rsidP="009758E8">
            <w:pPr>
              <w:widowControl w:val="0"/>
              <w:spacing w:after="0" w:line="240" w:lineRule="auto"/>
              <w:rPr>
                <w:rFonts w:ascii="Times New Roman" w:hAnsi="Times New Roman" w:cs="Times New Roman"/>
                <w:b/>
                <w:color w:val="000000" w:themeColor="text1"/>
                <w:sz w:val="20"/>
              </w:rPr>
            </w:pPr>
          </w:p>
        </w:tc>
        <w:tc>
          <w:tcPr>
            <w:tcW w:w="3000" w:type="dxa"/>
            <w:tcBorders>
              <w:top w:val="single" w:sz="2" w:space="0" w:color="auto"/>
              <w:left w:val="single" w:sz="2" w:space="0" w:color="auto"/>
              <w:bottom w:val="single" w:sz="2" w:space="0" w:color="auto"/>
              <w:right w:val="single" w:sz="2" w:space="0" w:color="auto"/>
            </w:tcBorders>
          </w:tcPr>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Приобретение новой техники,  внедрение новых технологий</w:t>
            </w:r>
          </w:p>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p>
        </w:tc>
        <w:tc>
          <w:tcPr>
            <w:tcW w:w="1680"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2005"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1843"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r>
      <w:tr w:rsidR="006D24C1" w:rsidRPr="00D515D9" w:rsidTr="009758E8">
        <w:trPr>
          <w:trHeight w:val="363"/>
        </w:trPr>
        <w:tc>
          <w:tcPr>
            <w:tcW w:w="476"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2.5</w:t>
            </w:r>
          </w:p>
        </w:tc>
        <w:tc>
          <w:tcPr>
            <w:tcW w:w="1440"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1684" w:type="dxa"/>
            <w:tcBorders>
              <w:top w:val="single" w:sz="2" w:space="0" w:color="auto"/>
              <w:left w:val="single" w:sz="2" w:space="0" w:color="auto"/>
              <w:bottom w:val="single" w:sz="2" w:space="0" w:color="auto"/>
              <w:right w:val="single" w:sz="2" w:space="0" w:color="auto"/>
            </w:tcBorders>
          </w:tcPr>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ООО «Сервис-профи»</w:t>
            </w:r>
          </w:p>
        </w:tc>
        <w:tc>
          <w:tcPr>
            <w:tcW w:w="1680" w:type="dxa"/>
            <w:tcBorders>
              <w:top w:val="single" w:sz="2" w:space="0" w:color="auto"/>
              <w:left w:val="single" w:sz="2" w:space="0" w:color="auto"/>
              <w:bottom w:val="single" w:sz="2" w:space="0" w:color="auto"/>
              <w:right w:val="single" w:sz="2" w:space="0" w:color="auto"/>
            </w:tcBorders>
          </w:tcPr>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Выращивание зерновых и зернобобовых культур</w:t>
            </w:r>
          </w:p>
        </w:tc>
        <w:tc>
          <w:tcPr>
            <w:tcW w:w="596" w:type="dxa"/>
            <w:tcBorders>
              <w:lef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720" w:type="dxa"/>
            <w:tcBorders>
              <w:right w:val="single" w:sz="2" w:space="0" w:color="auto"/>
            </w:tcBorders>
          </w:tcPr>
          <w:p w:rsidR="006D24C1" w:rsidRPr="00D515D9" w:rsidRDefault="006D24C1" w:rsidP="009758E8">
            <w:pPr>
              <w:widowControl w:val="0"/>
              <w:spacing w:after="0" w:line="240" w:lineRule="auto"/>
              <w:rPr>
                <w:rFonts w:ascii="Times New Roman" w:hAnsi="Times New Roman" w:cs="Times New Roman"/>
                <w:b/>
                <w:color w:val="000000" w:themeColor="text1"/>
                <w:sz w:val="20"/>
              </w:rPr>
            </w:pPr>
          </w:p>
        </w:tc>
        <w:tc>
          <w:tcPr>
            <w:tcW w:w="3000" w:type="dxa"/>
            <w:tcBorders>
              <w:top w:val="single" w:sz="2" w:space="0" w:color="auto"/>
              <w:left w:val="single" w:sz="2" w:space="0" w:color="auto"/>
              <w:bottom w:val="single" w:sz="2" w:space="0" w:color="auto"/>
              <w:right w:val="single" w:sz="2" w:space="0" w:color="auto"/>
            </w:tcBorders>
          </w:tcPr>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Приобретение новой техники,  внедрение новых технологий</w:t>
            </w:r>
          </w:p>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p>
        </w:tc>
        <w:tc>
          <w:tcPr>
            <w:tcW w:w="1680"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2005"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1843"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r>
      <w:tr w:rsidR="006D24C1" w:rsidRPr="00D515D9" w:rsidTr="009758E8">
        <w:trPr>
          <w:trHeight w:val="363"/>
        </w:trPr>
        <w:tc>
          <w:tcPr>
            <w:tcW w:w="476"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1440"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Филисовское СП</w:t>
            </w:r>
          </w:p>
        </w:tc>
        <w:tc>
          <w:tcPr>
            <w:tcW w:w="1684"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rPr>
                <w:rFonts w:ascii="Times New Roman" w:hAnsi="Times New Roman" w:cs="Times New Roman"/>
                <w:b/>
                <w:color w:val="000000" w:themeColor="text1"/>
                <w:sz w:val="20"/>
              </w:rPr>
            </w:pPr>
          </w:p>
        </w:tc>
        <w:tc>
          <w:tcPr>
            <w:tcW w:w="1680"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596" w:type="dxa"/>
            <w:tcBorders>
              <w:lef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720" w:type="dxa"/>
            <w:tcBorders>
              <w:right w:val="single" w:sz="2" w:space="0" w:color="auto"/>
            </w:tcBorders>
          </w:tcPr>
          <w:p w:rsidR="006D24C1" w:rsidRPr="00D515D9" w:rsidRDefault="006D24C1" w:rsidP="009758E8">
            <w:pPr>
              <w:widowControl w:val="0"/>
              <w:spacing w:after="0" w:line="240" w:lineRule="auto"/>
              <w:rPr>
                <w:rFonts w:ascii="Times New Roman" w:hAnsi="Times New Roman" w:cs="Times New Roman"/>
                <w:b/>
                <w:color w:val="000000" w:themeColor="text1"/>
                <w:sz w:val="20"/>
              </w:rPr>
            </w:pPr>
          </w:p>
        </w:tc>
        <w:tc>
          <w:tcPr>
            <w:tcW w:w="3000" w:type="dxa"/>
            <w:tcBorders>
              <w:top w:val="single" w:sz="2" w:space="0" w:color="auto"/>
              <w:left w:val="single" w:sz="2" w:space="0" w:color="auto"/>
              <w:bottom w:val="single" w:sz="2" w:space="0" w:color="auto"/>
              <w:right w:val="single" w:sz="2" w:space="0" w:color="auto"/>
            </w:tcBorders>
          </w:tcPr>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p>
        </w:tc>
        <w:tc>
          <w:tcPr>
            <w:tcW w:w="1680"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2005"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1843"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rPr>
                <w:rFonts w:ascii="Times New Roman" w:hAnsi="Times New Roman" w:cs="Times New Roman"/>
                <w:b/>
                <w:color w:val="000000" w:themeColor="text1"/>
                <w:sz w:val="20"/>
              </w:rPr>
            </w:pPr>
          </w:p>
        </w:tc>
      </w:tr>
      <w:tr w:rsidR="006D24C1" w:rsidRPr="00D515D9" w:rsidTr="00B90217">
        <w:trPr>
          <w:trHeight w:val="1422"/>
        </w:trPr>
        <w:tc>
          <w:tcPr>
            <w:tcW w:w="476"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lastRenderedPageBreak/>
              <w:t>3.1</w:t>
            </w:r>
          </w:p>
        </w:tc>
        <w:tc>
          <w:tcPr>
            <w:tcW w:w="1440"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1684" w:type="dxa"/>
            <w:tcBorders>
              <w:top w:val="single" w:sz="2" w:space="0" w:color="auto"/>
              <w:left w:val="single" w:sz="2" w:space="0" w:color="auto"/>
              <w:bottom w:val="single" w:sz="2" w:space="0" w:color="auto"/>
              <w:right w:val="single" w:sz="2" w:space="0" w:color="auto"/>
            </w:tcBorders>
          </w:tcPr>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Общество с ограниченной ответственностью (ООО) «Родниковский племзавод»</w:t>
            </w:r>
          </w:p>
        </w:tc>
        <w:tc>
          <w:tcPr>
            <w:tcW w:w="1680" w:type="dxa"/>
            <w:tcBorders>
              <w:top w:val="single" w:sz="2" w:space="0" w:color="auto"/>
              <w:left w:val="single" w:sz="2" w:space="0" w:color="auto"/>
              <w:bottom w:val="single" w:sz="2" w:space="0" w:color="auto"/>
              <w:right w:val="single" w:sz="2" w:space="0" w:color="auto"/>
            </w:tcBorders>
          </w:tcPr>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Растениеводство в сочетании с животноводством (смешенное сельское хозяйство)</w:t>
            </w:r>
          </w:p>
        </w:tc>
        <w:tc>
          <w:tcPr>
            <w:tcW w:w="596" w:type="dxa"/>
            <w:tcBorders>
              <w:lef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720" w:type="dxa"/>
            <w:tcBorders>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3000" w:type="dxa"/>
            <w:tcBorders>
              <w:top w:val="single" w:sz="2" w:space="0" w:color="auto"/>
              <w:left w:val="single" w:sz="2" w:space="0" w:color="auto"/>
              <w:bottom w:val="single" w:sz="2" w:space="0" w:color="auto"/>
              <w:right w:val="single" w:sz="2" w:space="0" w:color="auto"/>
            </w:tcBorders>
          </w:tcPr>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Приобретение новой техники,  внедрение новых технологий</w:t>
            </w:r>
          </w:p>
          <w:p w:rsidR="006D24C1" w:rsidRPr="00D515D9" w:rsidRDefault="006D24C1" w:rsidP="00B90217">
            <w:pPr>
              <w:widowControl w:val="0"/>
              <w:spacing w:after="0" w:line="240" w:lineRule="auto"/>
              <w:jc w:val="both"/>
              <w:rPr>
                <w:rFonts w:ascii="Times New Roman" w:hAnsi="Times New Roman" w:cs="Times New Roman"/>
                <w:b/>
                <w:color w:val="000000" w:themeColor="text1"/>
                <w:sz w:val="20"/>
              </w:rPr>
            </w:pPr>
          </w:p>
        </w:tc>
        <w:tc>
          <w:tcPr>
            <w:tcW w:w="1680"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c>
          <w:tcPr>
            <w:tcW w:w="2005"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Развитие подотрасли животноводства и реализации продукции животноводства</w:t>
            </w:r>
          </w:p>
        </w:tc>
        <w:tc>
          <w:tcPr>
            <w:tcW w:w="1843" w:type="dxa"/>
            <w:tcBorders>
              <w:top w:val="single" w:sz="2" w:space="0" w:color="auto"/>
              <w:left w:val="single" w:sz="2" w:space="0" w:color="auto"/>
              <w:bottom w:val="single" w:sz="2" w:space="0" w:color="auto"/>
              <w:right w:val="single" w:sz="2" w:space="0" w:color="auto"/>
            </w:tcBorders>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p>
        </w:tc>
      </w:tr>
    </w:tbl>
    <w:p w:rsidR="006D24C1" w:rsidRDefault="006D24C1" w:rsidP="00B955A6">
      <w:pPr>
        <w:jc w:val="both"/>
      </w:pPr>
    </w:p>
    <w:p w:rsidR="006D24C1" w:rsidRDefault="006D24C1" w:rsidP="00B955A6">
      <w:pPr>
        <w:jc w:val="both"/>
      </w:pPr>
    </w:p>
    <w:p w:rsidR="006D24C1" w:rsidRDefault="006D24C1" w:rsidP="00B955A6">
      <w:pPr>
        <w:jc w:val="both"/>
      </w:pPr>
    </w:p>
    <w:p w:rsidR="006D24C1" w:rsidRDefault="006D24C1" w:rsidP="00B955A6">
      <w:pPr>
        <w:jc w:val="both"/>
      </w:pPr>
    </w:p>
    <w:p w:rsidR="006D24C1" w:rsidRDefault="006D24C1" w:rsidP="00B955A6">
      <w:pPr>
        <w:jc w:val="both"/>
      </w:pPr>
    </w:p>
    <w:p w:rsidR="006D24C1" w:rsidRDefault="006D24C1" w:rsidP="00B955A6">
      <w:pPr>
        <w:jc w:val="both"/>
      </w:pPr>
    </w:p>
    <w:p w:rsidR="006D24C1" w:rsidRDefault="006D24C1" w:rsidP="00B955A6">
      <w:pPr>
        <w:jc w:val="both"/>
      </w:pPr>
    </w:p>
    <w:p w:rsidR="006D24C1" w:rsidRDefault="006D24C1" w:rsidP="00B955A6">
      <w:pPr>
        <w:jc w:val="both"/>
      </w:pPr>
    </w:p>
    <w:p w:rsidR="006D24C1" w:rsidRDefault="006D24C1" w:rsidP="00B955A6">
      <w:pPr>
        <w:jc w:val="both"/>
      </w:pPr>
    </w:p>
    <w:p w:rsidR="006D24C1" w:rsidRDefault="006D24C1" w:rsidP="00B955A6">
      <w:pPr>
        <w:jc w:val="both"/>
      </w:pPr>
    </w:p>
    <w:p w:rsidR="006D24C1" w:rsidRDefault="006D24C1" w:rsidP="00B955A6">
      <w:pPr>
        <w:jc w:val="both"/>
      </w:pPr>
    </w:p>
    <w:p w:rsidR="006D24C1" w:rsidRDefault="006D24C1" w:rsidP="00B955A6">
      <w:pPr>
        <w:jc w:val="both"/>
      </w:pPr>
    </w:p>
    <w:p w:rsidR="006D24C1" w:rsidRDefault="006D24C1" w:rsidP="00B955A6">
      <w:pPr>
        <w:jc w:val="both"/>
      </w:pPr>
    </w:p>
    <w:p w:rsidR="006D24C1" w:rsidRDefault="006D24C1" w:rsidP="00B955A6">
      <w:pPr>
        <w:jc w:val="both"/>
      </w:pPr>
    </w:p>
    <w:p w:rsidR="006D24C1" w:rsidRDefault="006D24C1" w:rsidP="00B955A6">
      <w:pPr>
        <w:jc w:val="both"/>
      </w:pPr>
    </w:p>
    <w:p w:rsidR="006D24C1" w:rsidRDefault="006D24C1" w:rsidP="00B955A6">
      <w:pPr>
        <w:jc w:val="both"/>
      </w:pPr>
    </w:p>
    <w:p w:rsidR="006D24C1" w:rsidRDefault="006D24C1" w:rsidP="00B955A6">
      <w:pPr>
        <w:jc w:val="both"/>
        <w:sectPr w:rsidR="006D24C1" w:rsidSect="006D24C1">
          <w:pgSz w:w="16838" w:h="11906" w:orient="landscape"/>
          <w:pgMar w:top="1021" w:right="1134" w:bottom="1134" w:left="1134" w:header="709" w:footer="709" w:gutter="0"/>
          <w:cols w:space="708"/>
          <w:docGrid w:linePitch="360"/>
        </w:sectPr>
      </w:pPr>
    </w:p>
    <w:p w:rsidR="006D24C1" w:rsidRPr="00D515D9" w:rsidRDefault="006D24C1" w:rsidP="006D24C1">
      <w:pPr>
        <w:widowControl w:val="0"/>
        <w:numPr>
          <w:ilvl w:val="1"/>
          <w:numId w:val="10"/>
        </w:numPr>
        <w:spacing w:after="0" w:line="240" w:lineRule="auto"/>
        <w:jc w:val="center"/>
        <w:rPr>
          <w:rFonts w:ascii="Times New Roman" w:hAnsi="Times New Roman" w:cs="Times New Roman"/>
          <w:b/>
          <w:i/>
          <w:color w:val="000000" w:themeColor="text1"/>
          <w:sz w:val="28"/>
        </w:rPr>
      </w:pPr>
      <w:r w:rsidRPr="00D515D9">
        <w:rPr>
          <w:rFonts w:ascii="Times New Roman" w:hAnsi="Times New Roman" w:cs="Times New Roman"/>
          <w:b/>
          <w:i/>
          <w:color w:val="000000" w:themeColor="text1"/>
          <w:sz w:val="28"/>
        </w:rPr>
        <w:lastRenderedPageBreak/>
        <w:t>1.4  Характеристика жилищного фонда и объектов социальной сферы,  уровень обеспеченности их коммунальными услугами на сельских территориях Муниципального района</w:t>
      </w:r>
    </w:p>
    <w:p w:rsidR="006D24C1" w:rsidRPr="00D515D9" w:rsidRDefault="006D24C1" w:rsidP="006D24C1">
      <w:pPr>
        <w:pStyle w:val="35"/>
        <w:tabs>
          <w:tab w:val="left" w:pos="8080"/>
        </w:tabs>
        <w:spacing w:after="0"/>
        <w:ind w:left="0"/>
        <w:jc w:val="center"/>
        <w:rPr>
          <w:color w:val="000000" w:themeColor="text1"/>
        </w:rPr>
      </w:pPr>
      <w:r w:rsidRPr="00D515D9">
        <w:rPr>
          <w:b/>
          <w:i/>
          <w:color w:val="000000" w:themeColor="text1"/>
        </w:rPr>
        <w:t>.</w:t>
      </w:r>
    </w:p>
    <w:p w:rsidR="006D24C1" w:rsidRPr="00D515D9" w:rsidRDefault="006D24C1" w:rsidP="006D24C1">
      <w:pPr>
        <w:pStyle w:val="35"/>
        <w:suppressLineNumbers/>
        <w:tabs>
          <w:tab w:val="left" w:pos="567"/>
          <w:tab w:val="left" w:pos="1134"/>
          <w:tab w:val="left" w:pos="2835"/>
          <w:tab w:val="left" w:pos="5670"/>
          <w:tab w:val="left" w:pos="8080"/>
        </w:tabs>
        <w:suppressAutoHyphens/>
        <w:spacing w:after="0"/>
        <w:ind w:left="0"/>
        <w:jc w:val="both"/>
        <w:rPr>
          <w:color w:val="000000" w:themeColor="text1"/>
          <w:sz w:val="28"/>
          <w:szCs w:val="28"/>
        </w:rPr>
      </w:pPr>
      <w:r w:rsidRPr="00D515D9">
        <w:rPr>
          <w:color w:val="000000" w:themeColor="text1"/>
          <w:sz w:val="28"/>
          <w:szCs w:val="28"/>
        </w:rPr>
        <w:tab/>
      </w:r>
      <w:r w:rsidRPr="00D515D9">
        <w:rPr>
          <w:color w:val="000000" w:themeColor="text1"/>
          <w:sz w:val="28"/>
          <w:szCs w:val="28"/>
        </w:rPr>
        <w:tab/>
        <w:t xml:space="preserve">Общая площадь жилищного фонда сельских поселений, находящихся на территории Муниципального района на 01.01.2013 года составляет 190800 кВ. метров. </w:t>
      </w:r>
    </w:p>
    <w:p w:rsidR="006D24C1" w:rsidRPr="00D515D9" w:rsidRDefault="006D24C1" w:rsidP="006D24C1">
      <w:pPr>
        <w:pStyle w:val="35"/>
        <w:tabs>
          <w:tab w:val="left" w:pos="1134"/>
          <w:tab w:val="left" w:pos="8080"/>
        </w:tabs>
        <w:spacing w:after="0"/>
        <w:ind w:left="0"/>
        <w:jc w:val="both"/>
        <w:rPr>
          <w:color w:val="000000" w:themeColor="text1"/>
          <w:sz w:val="28"/>
          <w:szCs w:val="28"/>
        </w:rPr>
      </w:pPr>
      <w:r w:rsidRPr="00D515D9">
        <w:rPr>
          <w:color w:val="000000" w:themeColor="text1"/>
          <w:sz w:val="28"/>
          <w:szCs w:val="28"/>
        </w:rPr>
        <w:tab/>
        <w:t>Обеспеченность жильем в 2012 году  составила 20,65 кВ. м  в расчете на одного сельского жителя.</w:t>
      </w:r>
    </w:p>
    <w:p w:rsidR="006D24C1" w:rsidRPr="00D515D9" w:rsidRDefault="006D24C1" w:rsidP="006D24C1">
      <w:pPr>
        <w:pStyle w:val="35"/>
        <w:tabs>
          <w:tab w:val="left" w:pos="1134"/>
          <w:tab w:val="left" w:pos="8080"/>
        </w:tabs>
        <w:spacing w:after="0"/>
        <w:ind w:left="0"/>
        <w:jc w:val="both"/>
        <w:rPr>
          <w:color w:val="000000" w:themeColor="text1"/>
          <w:sz w:val="28"/>
          <w:szCs w:val="28"/>
        </w:rPr>
      </w:pPr>
      <w:r w:rsidRPr="00D515D9">
        <w:rPr>
          <w:color w:val="000000" w:themeColor="text1"/>
          <w:sz w:val="28"/>
          <w:szCs w:val="28"/>
        </w:rPr>
        <w:tab/>
        <w:t>На 01.01.2013 года признаны нуждающимися в улучшении жилищных условий 8 сельских семей (в том числе поставлены на учет в качестве нуждающихся в жилых помещениях, предоставляемых по договорам социального найма - 4 сельских семей), в том числе 4  сельских молодых семей и молодых специалистов (в том числе поставлены на учет в качестве нуждающихся в жилых помещениях, предоставляемых по договорам социального найма – 2 сельских молодых семей и молодых специалистов).</w:t>
      </w:r>
    </w:p>
    <w:p w:rsidR="006D24C1" w:rsidRPr="00D515D9" w:rsidRDefault="006D24C1" w:rsidP="006D24C1">
      <w:pPr>
        <w:pStyle w:val="35"/>
        <w:tabs>
          <w:tab w:val="left" w:pos="1134"/>
          <w:tab w:val="left" w:pos="8080"/>
        </w:tabs>
        <w:spacing w:after="0"/>
        <w:ind w:left="0"/>
        <w:jc w:val="both"/>
        <w:rPr>
          <w:color w:val="000000" w:themeColor="text1"/>
        </w:rPr>
      </w:pPr>
      <w:r w:rsidRPr="00D515D9">
        <w:rPr>
          <w:color w:val="000000" w:themeColor="text1"/>
          <w:sz w:val="28"/>
          <w:szCs w:val="28"/>
        </w:rPr>
        <w:tab/>
        <w:t>Доля аварийного и ветхого жилья  составляет – 0,1% (266,3 кв.м).</w:t>
      </w:r>
    </w:p>
    <w:p w:rsidR="006D24C1" w:rsidRDefault="006D24C1" w:rsidP="00B955A6">
      <w:pPr>
        <w:jc w:val="both"/>
      </w:pPr>
    </w:p>
    <w:p w:rsidR="006D24C1" w:rsidRDefault="006D24C1" w:rsidP="00B955A6">
      <w:pPr>
        <w:jc w:val="both"/>
      </w:pPr>
    </w:p>
    <w:p w:rsidR="006D24C1" w:rsidRDefault="006D24C1" w:rsidP="00B955A6">
      <w:pPr>
        <w:jc w:val="both"/>
        <w:sectPr w:rsidR="006D24C1" w:rsidSect="006D24C1">
          <w:pgSz w:w="11906" w:h="16838"/>
          <w:pgMar w:top="1134" w:right="1134" w:bottom="1134" w:left="1021" w:header="709" w:footer="709" w:gutter="0"/>
          <w:cols w:space="708"/>
          <w:docGrid w:linePitch="360"/>
        </w:sectPr>
      </w:pPr>
    </w:p>
    <w:p w:rsidR="006D24C1" w:rsidRPr="00D515D9" w:rsidRDefault="006D24C1" w:rsidP="006D24C1">
      <w:pPr>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Таблица 4</w:t>
      </w:r>
    </w:p>
    <w:p w:rsidR="006D24C1" w:rsidRPr="00D515D9" w:rsidRDefault="006D24C1" w:rsidP="006D24C1">
      <w:pPr>
        <w:spacing w:after="0" w:line="240" w:lineRule="auto"/>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t>Характеристика  жилищного фонда сельских поселений  Муниципального района  на 01. 01. 2014 года</w:t>
      </w:r>
    </w:p>
    <w:p w:rsidR="006D24C1" w:rsidRPr="00D515D9" w:rsidRDefault="006D24C1" w:rsidP="006D24C1">
      <w:pPr>
        <w:pStyle w:val="4"/>
        <w:tabs>
          <w:tab w:val="left" w:pos="1740"/>
          <w:tab w:val="center" w:pos="7497"/>
        </w:tabs>
        <w:spacing w:before="0" w:after="0"/>
        <w:rPr>
          <w:color w:val="000000" w:themeColor="text1"/>
        </w:rPr>
      </w:pPr>
    </w:p>
    <w:tbl>
      <w:tblPr>
        <w:tblW w:w="0" w:type="auto"/>
        <w:tblInd w:w="-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660"/>
        <w:gridCol w:w="3960"/>
        <w:gridCol w:w="1200"/>
        <w:gridCol w:w="720"/>
        <w:gridCol w:w="960"/>
        <w:gridCol w:w="1200"/>
        <w:gridCol w:w="1200"/>
        <w:gridCol w:w="855"/>
        <w:gridCol w:w="1020"/>
        <w:gridCol w:w="900"/>
        <w:gridCol w:w="870"/>
        <w:gridCol w:w="840"/>
        <w:gridCol w:w="840"/>
      </w:tblGrid>
      <w:tr w:rsidR="006D24C1" w:rsidRPr="00D515D9" w:rsidTr="009758E8">
        <w:trPr>
          <w:cantSplit/>
          <w:trHeight w:val="241"/>
        </w:trPr>
        <w:tc>
          <w:tcPr>
            <w:tcW w:w="660" w:type="dxa"/>
            <w:vMerge w:val="restart"/>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w:t>
            </w:r>
          </w:p>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п/п</w:t>
            </w:r>
          </w:p>
          <w:p w:rsidR="006D24C1" w:rsidRPr="00D515D9" w:rsidRDefault="006D24C1" w:rsidP="009758E8">
            <w:pPr>
              <w:spacing w:after="0" w:line="240" w:lineRule="auto"/>
              <w:jc w:val="center"/>
              <w:rPr>
                <w:rFonts w:ascii="Times New Roman" w:hAnsi="Times New Roman" w:cs="Times New Roman"/>
                <w:b/>
                <w:color w:val="000000" w:themeColor="text1"/>
              </w:rPr>
            </w:pPr>
          </w:p>
          <w:p w:rsidR="006D24C1" w:rsidRPr="00D515D9" w:rsidRDefault="006D24C1" w:rsidP="009758E8">
            <w:pPr>
              <w:spacing w:after="0" w:line="240" w:lineRule="auto"/>
              <w:rPr>
                <w:rFonts w:ascii="Times New Roman" w:hAnsi="Times New Roman" w:cs="Times New Roman"/>
                <w:b/>
                <w:color w:val="000000" w:themeColor="text1"/>
              </w:rPr>
            </w:pPr>
          </w:p>
          <w:p w:rsidR="006D24C1" w:rsidRPr="00D515D9" w:rsidRDefault="006D24C1" w:rsidP="009758E8">
            <w:pPr>
              <w:spacing w:after="0" w:line="240" w:lineRule="auto"/>
              <w:jc w:val="center"/>
              <w:rPr>
                <w:rFonts w:ascii="Times New Roman" w:hAnsi="Times New Roman" w:cs="Times New Roman"/>
                <w:b/>
                <w:color w:val="000000" w:themeColor="text1"/>
              </w:rPr>
            </w:pPr>
          </w:p>
          <w:p w:rsidR="006D24C1" w:rsidRPr="00D515D9" w:rsidRDefault="006D24C1" w:rsidP="009758E8">
            <w:pPr>
              <w:spacing w:after="0" w:line="240" w:lineRule="auto"/>
              <w:jc w:val="center"/>
              <w:rPr>
                <w:rFonts w:ascii="Times New Roman" w:hAnsi="Times New Roman" w:cs="Times New Roman"/>
                <w:b/>
                <w:color w:val="000000" w:themeColor="text1"/>
              </w:rPr>
            </w:pPr>
          </w:p>
          <w:p w:rsidR="006D24C1" w:rsidRPr="00D515D9" w:rsidRDefault="006D24C1" w:rsidP="009758E8">
            <w:pPr>
              <w:spacing w:after="0" w:line="240" w:lineRule="auto"/>
              <w:rPr>
                <w:rFonts w:ascii="Times New Roman" w:hAnsi="Times New Roman" w:cs="Times New Roman"/>
                <w:b/>
                <w:color w:val="000000" w:themeColor="text1"/>
              </w:rPr>
            </w:pPr>
          </w:p>
          <w:p w:rsidR="006D24C1" w:rsidRPr="00D515D9" w:rsidRDefault="006D24C1" w:rsidP="009758E8">
            <w:pPr>
              <w:spacing w:after="0" w:line="240" w:lineRule="auto"/>
              <w:rPr>
                <w:rFonts w:ascii="Times New Roman" w:hAnsi="Times New Roman" w:cs="Times New Roman"/>
                <w:b/>
                <w:color w:val="000000" w:themeColor="text1"/>
              </w:rPr>
            </w:pPr>
          </w:p>
          <w:p w:rsidR="006D24C1" w:rsidRPr="00D515D9" w:rsidRDefault="006D24C1" w:rsidP="009758E8">
            <w:pPr>
              <w:spacing w:after="0" w:line="240" w:lineRule="auto"/>
              <w:rPr>
                <w:rFonts w:ascii="Times New Roman" w:hAnsi="Times New Roman" w:cs="Times New Roman"/>
                <w:b/>
                <w:color w:val="000000" w:themeColor="text1"/>
              </w:rPr>
            </w:pPr>
          </w:p>
          <w:p w:rsidR="006D24C1" w:rsidRPr="00D515D9" w:rsidRDefault="006D24C1" w:rsidP="009758E8">
            <w:pPr>
              <w:spacing w:after="0" w:line="240" w:lineRule="auto"/>
              <w:rPr>
                <w:rFonts w:ascii="Times New Roman" w:hAnsi="Times New Roman" w:cs="Times New Roman"/>
                <w:b/>
                <w:color w:val="000000" w:themeColor="text1"/>
              </w:rPr>
            </w:pPr>
          </w:p>
          <w:p w:rsidR="006D24C1" w:rsidRPr="00D515D9" w:rsidRDefault="006D24C1" w:rsidP="009758E8">
            <w:pPr>
              <w:spacing w:after="0" w:line="240" w:lineRule="auto"/>
              <w:rPr>
                <w:rFonts w:ascii="Times New Roman" w:hAnsi="Times New Roman" w:cs="Times New Roman"/>
                <w:b/>
                <w:color w:val="000000" w:themeColor="text1"/>
              </w:rPr>
            </w:pPr>
          </w:p>
          <w:p w:rsidR="006D24C1" w:rsidRPr="00D515D9" w:rsidRDefault="006D24C1" w:rsidP="009758E8">
            <w:pPr>
              <w:spacing w:after="0" w:line="240" w:lineRule="auto"/>
              <w:rPr>
                <w:rFonts w:ascii="Times New Roman" w:hAnsi="Times New Roman" w:cs="Times New Roman"/>
                <w:b/>
                <w:color w:val="000000" w:themeColor="text1"/>
              </w:rPr>
            </w:pPr>
          </w:p>
          <w:p w:rsidR="006D24C1" w:rsidRPr="00D515D9" w:rsidRDefault="006D24C1" w:rsidP="009758E8">
            <w:pPr>
              <w:spacing w:after="0" w:line="240" w:lineRule="auto"/>
              <w:rPr>
                <w:rFonts w:ascii="Times New Roman" w:hAnsi="Times New Roman" w:cs="Times New Roman"/>
                <w:b/>
                <w:color w:val="000000" w:themeColor="text1"/>
              </w:rPr>
            </w:pPr>
          </w:p>
        </w:tc>
        <w:tc>
          <w:tcPr>
            <w:tcW w:w="3960" w:type="dxa"/>
            <w:vMerge w:val="restart"/>
          </w:tcPr>
          <w:p w:rsidR="006D24C1" w:rsidRPr="00D515D9" w:rsidRDefault="006D24C1" w:rsidP="009758E8">
            <w:pPr>
              <w:spacing w:after="0" w:line="240" w:lineRule="auto"/>
              <w:jc w:val="center"/>
              <w:rPr>
                <w:rFonts w:ascii="Times New Roman" w:hAnsi="Times New Roman" w:cs="Times New Roman"/>
                <w:b/>
                <w:color w:val="000000" w:themeColor="text1"/>
              </w:rPr>
            </w:pPr>
          </w:p>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Наименование сельского поселения</w:t>
            </w:r>
          </w:p>
          <w:p w:rsidR="006D24C1" w:rsidRPr="00D515D9" w:rsidRDefault="006D24C1" w:rsidP="009758E8">
            <w:pPr>
              <w:spacing w:after="0" w:line="240" w:lineRule="auto"/>
              <w:jc w:val="center"/>
              <w:rPr>
                <w:rFonts w:ascii="Times New Roman" w:hAnsi="Times New Roman" w:cs="Times New Roman"/>
                <w:b/>
                <w:color w:val="000000" w:themeColor="text1"/>
              </w:rPr>
            </w:pPr>
          </w:p>
          <w:p w:rsidR="006D24C1" w:rsidRPr="00D515D9" w:rsidRDefault="006D24C1" w:rsidP="009758E8">
            <w:pPr>
              <w:spacing w:after="0" w:line="240" w:lineRule="auto"/>
              <w:jc w:val="center"/>
              <w:rPr>
                <w:rFonts w:ascii="Times New Roman" w:hAnsi="Times New Roman" w:cs="Times New Roman"/>
                <w:b/>
                <w:color w:val="000000" w:themeColor="text1"/>
              </w:rPr>
            </w:pPr>
          </w:p>
          <w:p w:rsidR="006D24C1" w:rsidRPr="00D515D9" w:rsidRDefault="006D24C1" w:rsidP="009758E8">
            <w:pPr>
              <w:spacing w:after="0" w:line="240" w:lineRule="auto"/>
              <w:rPr>
                <w:rFonts w:ascii="Times New Roman" w:hAnsi="Times New Roman" w:cs="Times New Roman"/>
                <w:b/>
                <w:color w:val="000000" w:themeColor="text1"/>
              </w:rPr>
            </w:pPr>
          </w:p>
        </w:tc>
        <w:tc>
          <w:tcPr>
            <w:tcW w:w="7155" w:type="dxa"/>
            <w:gridSpan w:val="7"/>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Общие данные</w:t>
            </w:r>
          </w:p>
        </w:tc>
        <w:tc>
          <w:tcPr>
            <w:tcW w:w="3450" w:type="dxa"/>
            <w:gridSpan w:val="4"/>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Обеспеченность коммунальными</w:t>
            </w:r>
          </w:p>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услугами (домов/человек)</w:t>
            </w:r>
          </w:p>
        </w:tc>
      </w:tr>
      <w:tr w:rsidR="006D24C1" w:rsidRPr="00D515D9" w:rsidTr="009758E8">
        <w:trPr>
          <w:cantSplit/>
          <w:trHeight w:val="509"/>
        </w:trPr>
        <w:tc>
          <w:tcPr>
            <w:tcW w:w="660" w:type="dxa"/>
            <w:vMerge/>
            <w:vAlign w:val="center"/>
          </w:tcPr>
          <w:p w:rsidR="006D24C1" w:rsidRPr="00D515D9" w:rsidRDefault="006D24C1" w:rsidP="009758E8">
            <w:pPr>
              <w:spacing w:after="0" w:line="240" w:lineRule="auto"/>
              <w:rPr>
                <w:rFonts w:ascii="Times New Roman" w:hAnsi="Times New Roman" w:cs="Times New Roman"/>
                <w:b/>
                <w:color w:val="000000" w:themeColor="text1"/>
              </w:rPr>
            </w:pPr>
          </w:p>
        </w:tc>
        <w:tc>
          <w:tcPr>
            <w:tcW w:w="3960" w:type="dxa"/>
            <w:vMerge/>
            <w:vAlign w:val="center"/>
          </w:tcPr>
          <w:p w:rsidR="006D24C1" w:rsidRPr="00D515D9" w:rsidRDefault="006D24C1" w:rsidP="009758E8">
            <w:pPr>
              <w:spacing w:after="0" w:line="240" w:lineRule="auto"/>
              <w:rPr>
                <w:rFonts w:ascii="Times New Roman" w:hAnsi="Times New Roman" w:cs="Times New Roman"/>
                <w:b/>
                <w:color w:val="000000" w:themeColor="text1"/>
              </w:rPr>
            </w:pPr>
          </w:p>
        </w:tc>
        <w:tc>
          <w:tcPr>
            <w:tcW w:w="1200" w:type="dxa"/>
            <w:vMerge w:val="restart"/>
            <w:textDirection w:val="btLr"/>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 xml:space="preserve">Кол-во домов </w:t>
            </w:r>
          </w:p>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(ед.)</w:t>
            </w:r>
          </w:p>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 xml:space="preserve">многоквартирных /    индивидуальных </w:t>
            </w:r>
          </w:p>
        </w:tc>
        <w:tc>
          <w:tcPr>
            <w:tcW w:w="720" w:type="dxa"/>
            <w:vMerge w:val="restart"/>
            <w:textDirection w:val="btLr"/>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Кол-во квартир</w:t>
            </w:r>
          </w:p>
        </w:tc>
        <w:tc>
          <w:tcPr>
            <w:tcW w:w="3360" w:type="dxa"/>
            <w:gridSpan w:val="3"/>
            <w:vMerge w:val="restart"/>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Общ. Площадь (кВ.м)</w:t>
            </w:r>
          </w:p>
        </w:tc>
        <w:tc>
          <w:tcPr>
            <w:tcW w:w="855" w:type="dxa"/>
            <w:vMerge w:val="restart"/>
            <w:textDirection w:val="btLr"/>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 xml:space="preserve">Кол-во </w:t>
            </w:r>
          </w:p>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жителей (чел.)</w:t>
            </w:r>
          </w:p>
        </w:tc>
        <w:tc>
          <w:tcPr>
            <w:tcW w:w="1020" w:type="dxa"/>
            <w:vMerge w:val="restart"/>
            <w:textDirection w:val="btLr"/>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Уровень</w:t>
            </w:r>
          </w:p>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 xml:space="preserve"> Обеспеченности</w:t>
            </w:r>
          </w:p>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 xml:space="preserve"> жильем (кВ.м/чел.)</w:t>
            </w:r>
          </w:p>
        </w:tc>
        <w:tc>
          <w:tcPr>
            <w:tcW w:w="1770" w:type="dxa"/>
            <w:gridSpan w:val="2"/>
            <w:vMerge w:val="restart"/>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Центральный</w:t>
            </w:r>
          </w:p>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водопровод</w:t>
            </w:r>
          </w:p>
        </w:tc>
        <w:tc>
          <w:tcPr>
            <w:tcW w:w="1680" w:type="dxa"/>
            <w:gridSpan w:val="2"/>
            <w:vMerge w:val="restart"/>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Сетевой газ</w:t>
            </w:r>
          </w:p>
        </w:tc>
      </w:tr>
      <w:tr w:rsidR="006D24C1" w:rsidRPr="00D515D9" w:rsidTr="009758E8">
        <w:trPr>
          <w:cantSplit/>
          <w:trHeight w:val="509"/>
        </w:trPr>
        <w:tc>
          <w:tcPr>
            <w:tcW w:w="660" w:type="dxa"/>
            <w:vMerge/>
            <w:vAlign w:val="center"/>
          </w:tcPr>
          <w:p w:rsidR="006D24C1" w:rsidRPr="00D515D9" w:rsidRDefault="006D24C1" w:rsidP="009758E8">
            <w:pPr>
              <w:spacing w:after="0" w:line="240" w:lineRule="auto"/>
              <w:rPr>
                <w:rFonts w:ascii="Times New Roman" w:hAnsi="Times New Roman" w:cs="Times New Roman"/>
                <w:b/>
                <w:color w:val="000000" w:themeColor="text1"/>
              </w:rPr>
            </w:pPr>
          </w:p>
        </w:tc>
        <w:tc>
          <w:tcPr>
            <w:tcW w:w="3960" w:type="dxa"/>
            <w:vMerge/>
            <w:vAlign w:val="center"/>
          </w:tcPr>
          <w:p w:rsidR="006D24C1" w:rsidRPr="00D515D9" w:rsidRDefault="006D24C1" w:rsidP="009758E8">
            <w:pPr>
              <w:spacing w:after="0" w:line="240" w:lineRule="auto"/>
              <w:rPr>
                <w:rFonts w:ascii="Times New Roman" w:hAnsi="Times New Roman" w:cs="Times New Roman"/>
                <w:b/>
                <w:color w:val="000000" w:themeColor="text1"/>
              </w:rPr>
            </w:pPr>
          </w:p>
        </w:tc>
        <w:tc>
          <w:tcPr>
            <w:tcW w:w="1200" w:type="dxa"/>
            <w:vMerge/>
            <w:vAlign w:val="center"/>
          </w:tcPr>
          <w:p w:rsidR="006D24C1" w:rsidRPr="00D515D9" w:rsidRDefault="006D24C1" w:rsidP="009758E8">
            <w:pPr>
              <w:spacing w:after="0" w:line="240" w:lineRule="auto"/>
              <w:rPr>
                <w:rFonts w:ascii="Times New Roman" w:hAnsi="Times New Roman" w:cs="Times New Roman"/>
                <w:b/>
                <w:color w:val="000000" w:themeColor="text1"/>
              </w:rPr>
            </w:pPr>
          </w:p>
        </w:tc>
        <w:tc>
          <w:tcPr>
            <w:tcW w:w="720" w:type="dxa"/>
            <w:vMerge/>
            <w:vAlign w:val="center"/>
          </w:tcPr>
          <w:p w:rsidR="006D24C1" w:rsidRPr="00D515D9" w:rsidRDefault="006D24C1" w:rsidP="009758E8">
            <w:pPr>
              <w:spacing w:after="0" w:line="240" w:lineRule="auto"/>
              <w:rPr>
                <w:rFonts w:ascii="Times New Roman" w:hAnsi="Times New Roman" w:cs="Times New Roman"/>
                <w:b/>
                <w:color w:val="000000" w:themeColor="text1"/>
              </w:rPr>
            </w:pPr>
          </w:p>
        </w:tc>
        <w:tc>
          <w:tcPr>
            <w:tcW w:w="3360" w:type="dxa"/>
            <w:gridSpan w:val="3"/>
            <w:vMerge/>
            <w:vAlign w:val="center"/>
          </w:tcPr>
          <w:p w:rsidR="006D24C1" w:rsidRPr="00D515D9" w:rsidRDefault="006D24C1" w:rsidP="009758E8">
            <w:pPr>
              <w:spacing w:after="0" w:line="240" w:lineRule="auto"/>
              <w:rPr>
                <w:rFonts w:ascii="Times New Roman" w:hAnsi="Times New Roman" w:cs="Times New Roman"/>
                <w:b/>
                <w:color w:val="000000" w:themeColor="text1"/>
              </w:rPr>
            </w:pPr>
          </w:p>
        </w:tc>
        <w:tc>
          <w:tcPr>
            <w:tcW w:w="855" w:type="dxa"/>
            <w:vMerge/>
            <w:vAlign w:val="center"/>
          </w:tcPr>
          <w:p w:rsidR="006D24C1" w:rsidRPr="00D515D9" w:rsidRDefault="006D24C1" w:rsidP="009758E8">
            <w:pPr>
              <w:spacing w:after="0" w:line="240" w:lineRule="auto"/>
              <w:rPr>
                <w:rFonts w:ascii="Times New Roman" w:hAnsi="Times New Roman" w:cs="Times New Roman"/>
                <w:b/>
                <w:color w:val="000000" w:themeColor="text1"/>
              </w:rPr>
            </w:pPr>
          </w:p>
        </w:tc>
        <w:tc>
          <w:tcPr>
            <w:tcW w:w="1020" w:type="dxa"/>
            <w:vMerge/>
            <w:vAlign w:val="center"/>
          </w:tcPr>
          <w:p w:rsidR="006D24C1" w:rsidRPr="00D515D9" w:rsidRDefault="006D24C1" w:rsidP="009758E8">
            <w:pPr>
              <w:spacing w:after="0" w:line="240" w:lineRule="auto"/>
              <w:rPr>
                <w:rFonts w:ascii="Times New Roman" w:hAnsi="Times New Roman" w:cs="Times New Roman"/>
                <w:b/>
                <w:color w:val="000000" w:themeColor="text1"/>
              </w:rPr>
            </w:pPr>
          </w:p>
        </w:tc>
        <w:tc>
          <w:tcPr>
            <w:tcW w:w="1770" w:type="dxa"/>
            <w:gridSpan w:val="2"/>
            <w:vMerge/>
            <w:vAlign w:val="center"/>
          </w:tcPr>
          <w:p w:rsidR="006D24C1" w:rsidRPr="00D515D9" w:rsidRDefault="006D24C1" w:rsidP="009758E8">
            <w:pPr>
              <w:spacing w:after="0" w:line="240" w:lineRule="auto"/>
              <w:rPr>
                <w:rFonts w:ascii="Times New Roman" w:hAnsi="Times New Roman" w:cs="Times New Roman"/>
                <w:b/>
                <w:color w:val="000000" w:themeColor="text1"/>
              </w:rPr>
            </w:pPr>
          </w:p>
        </w:tc>
        <w:tc>
          <w:tcPr>
            <w:tcW w:w="1680" w:type="dxa"/>
            <w:gridSpan w:val="2"/>
            <w:vMerge/>
            <w:vAlign w:val="center"/>
          </w:tcPr>
          <w:p w:rsidR="006D24C1" w:rsidRPr="00D515D9" w:rsidRDefault="006D24C1" w:rsidP="009758E8">
            <w:pPr>
              <w:spacing w:after="0" w:line="240" w:lineRule="auto"/>
              <w:rPr>
                <w:rFonts w:ascii="Times New Roman" w:hAnsi="Times New Roman" w:cs="Times New Roman"/>
                <w:b/>
                <w:color w:val="000000" w:themeColor="text1"/>
              </w:rPr>
            </w:pPr>
          </w:p>
        </w:tc>
      </w:tr>
      <w:tr w:rsidR="006D24C1" w:rsidRPr="00D515D9" w:rsidTr="009758E8">
        <w:trPr>
          <w:cantSplit/>
          <w:trHeight w:val="480"/>
        </w:trPr>
        <w:tc>
          <w:tcPr>
            <w:tcW w:w="660" w:type="dxa"/>
            <w:vMerge/>
            <w:vAlign w:val="center"/>
          </w:tcPr>
          <w:p w:rsidR="006D24C1" w:rsidRPr="00D515D9" w:rsidRDefault="006D24C1" w:rsidP="009758E8">
            <w:pPr>
              <w:spacing w:after="0" w:line="240" w:lineRule="auto"/>
              <w:rPr>
                <w:rFonts w:ascii="Times New Roman" w:hAnsi="Times New Roman" w:cs="Times New Roman"/>
                <w:b/>
                <w:color w:val="000000" w:themeColor="text1"/>
              </w:rPr>
            </w:pPr>
          </w:p>
        </w:tc>
        <w:tc>
          <w:tcPr>
            <w:tcW w:w="3960" w:type="dxa"/>
            <w:vMerge/>
            <w:vAlign w:val="center"/>
          </w:tcPr>
          <w:p w:rsidR="006D24C1" w:rsidRPr="00D515D9" w:rsidRDefault="006D24C1" w:rsidP="009758E8">
            <w:pPr>
              <w:spacing w:after="0" w:line="240" w:lineRule="auto"/>
              <w:rPr>
                <w:rFonts w:ascii="Times New Roman" w:hAnsi="Times New Roman" w:cs="Times New Roman"/>
                <w:b/>
                <w:color w:val="000000" w:themeColor="text1"/>
              </w:rPr>
            </w:pPr>
          </w:p>
        </w:tc>
        <w:tc>
          <w:tcPr>
            <w:tcW w:w="1200" w:type="dxa"/>
            <w:vMerge/>
            <w:vAlign w:val="center"/>
          </w:tcPr>
          <w:p w:rsidR="006D24C1" w:rsidRPr="00D515D9" w:rsidRDefault="006D24C1" w:rsidP="009758E8">
            <w:pPr>
              <w:spacing w:after="0" w:line="240" w:lineRule="auto"/>
              <w:rPr>
                <w:rFonts w:ascii="Times New Roman" w:hAnsi="Times New Roman" w:cs="Times New Roman"/>
                <w:b/>
                <w:color w:val="000000" w:themeColor="text1"/>
              </w:rPr>
            </w:pPr>
          </w:p>
        </w:tc>
        <w:tc>
          <w:tcPr>
            <w:tcW w:w="720" w:type="dxa"/>
            <w:vMerge/>
            <w:vAlign w:val="center"/>
          </w:tcPr>
          <w:p w:rsidR="006D24C1" w:rsidRPr="00D515D9" w:rsidRDefault="006D24C1" w:rsidP="009758E8">
            <w:pPr>
              <w:spacing w:after="0" w:line="240" w:lineRule="auto"/>
              <w:rPr>
                <w:rFonts w:ascii="Times New Roman" w:hAnsi="Times New Roman" w:cs="Times New Roman"/>
                <w:b/>
                <w:color w:val="000000" w:themeColor="text1"/>
              </w:rPr>
            </w:pPr>
          </w:p>
        </w:tc>
        <w:tc>
          <w:tcPr>
            <w:tcW w:w="960" w:type="dxa"/>
            <w:vMerge w:val="restart"/>
            <w:textDirection w:val="btLr"/>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Всего</w:t>
            </w:r>
          </w:p>
        </w:tc>
        <w:tc>
          <w:tcPr>
            <w:tcW w:w="2400" w:type="dxa"/>
            <w:gridSpan w:val="2"/>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В том числе ветхий и аварийный жилфонд</w:t>
            </w:r>
          </w:p>
        </w:tc>
        <w:tc>
          <w:tcPr>
            <w:tcW w:w="855" w:type="dxa"/>
            <w:vMerge/>
            <w:vAlign w:val="center"/>
          </w:tcPr>
          <w:p w:rsidR="006D24C1" w:rsidRPr="00D515D9" w:rsidRDefault="006D24C1" w:rsidP="009758E8">
            <w:pPr>
              <w:spacing w:after="0" w:line="240" w:lineRule="auto"/>
              <w:rPr>
                <w:rFonts w:ascii="Times New Roman" w:hAnsi="Times New Roman" w:cs="Times New Roman"/>
                <w:b/>
                <w:color w:val="000000" w:themeColor="text1"/>
              </w:rPr>
            </w:pPr>
          </w:p>
        </w:tc>
        <w:tc>
          <w:tcPr>
            <w:tcW w:w="1020" w:type="dxa"/>
            <w:vMerge/>
            <w:vAlign w:val="center"/>
          </w:tcPr>
          <w:p w:rsidR="006D24C1" w:rsidRPr="00D515D9" w:rsidRDefault="006D24C1" w:rsidP="009758E8">
            <w:pPr>
              <w:spacing w:after="0" w:line="240" w:lineRule="auto"/>
              <w:rPr>
                <w:rFonts w:ascii="Times New Roman" w:hAnsi="Times New Roman" w:cs="Times New Roman"/>
                <w:b/>
                <w:color w:val="000000" w:themeColor="text1"/>
              </w:rPr>
            </w:pPr>
          </w:p>
        </w:tc>
        <w:tc>
          <w:tcPr>
            <w:tcW w:w="900" w:type="dxa"/>
            <w:vMerge w:val="restart"/>
            <w:textDirection w:val="btLr"/>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домов (квартир)</w:t>
            </w:r>
          </w:p>
        </w:tc>
        <w:tc>
          <w:tcPr>
            <w:tcW w:w="870" w:type="dxa"/>
            <w:vMerge w:val="restart"/>
            <w:textDirection w:val="btLr"/>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человек</w:t>
            </w:r>
          </w:p>
        </w:tc>
        <w:tc>
          <w:tcPr>
            <w:tcW w:w="840" w:type="dxa"/>
            <w:vMerge w:val="restart"/>
            <w:textDirection w:val="btLr"/>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Домов (квартир)</w:t>
            </w:r>
          </w:p>
        </w:tc>
        <w:tc>
          <w:tcPr>
            <w:tcW w:w="840" w:type="dxa"/>
            <w:vMerge w:val="restart"/>
            <w:textDirection w:val="btLr"/>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человек</w:t>
            </w:r>
          </w:p>
        </w:tc>
      </w:tr>
      <w:tr w:rsidR="006D24C1" w:rsidRPr="00D515D9" w:rsidTr="009758E8">
        <w:trPr>
          <w:cantSplit/>
          <w:trHeight w:val="1278"/>
        </w:trPr>
        <w:tc>
          <w:tcPr>
            <w:tcW w:w="660" w:type="dxa"/>
            <w:vMerge/>
            <w:vAlign w:val="center"/>
          </w:tcPr>
          <w:p w:rsidR="006D24C1" w:rsidRPr="00D515D9" w:rsidRDefault="006D24C1" w:rsidP="009758E8">
            <w:pPr>
              <w:spacing w:after="0" w:line="240" w:lineRule="auto"/>
              <w:rPr>
                <w:rFonts w:ascii="Times New Roman" w:hAnsi="Times New Roman" w:cs="Times New Roman"/>
                <w:b/>
                <w:color w:val="000000" w:themeColor="text1"/>
              </w:rPr>
            </w:pPr>
          </w:p>
        </w:tc>
        <w:tc>
          <w:tcPr>
            <w:tcW w:w="3960" w:type="dxa"/>
            <w:vMerge/>
            <w:vAlign w:val="center"/>
          </w:tcPr>
          <w:p w:rsidR="006D24C1" w:rsidRPr="00D515D9" w:rsidRDefault="006D24C1" w:rsidP="009758E8">
            <w:pPr>
              <w:spacing w:after="0" w:line="240" w:lineRule="auto"/>
              <w:rPr>
                <w:rFonts w:ascii="Times New Roman" w:hAnsi="Times New Roman" w:cs="Times New Roman"/>
                <w:b/>
                <w:color w:val="000000" w:themeColor="text1"/>
              </w:rPr>
            </w:pPr>
          </w:p>
        </w:tc>
        <w:tc>
          <w:tcPr>
            <w:tcW w:w="1200" w:type="dxa"/>
            <w:vMerge/>
            <w:vAlign w:val="center"/>
          </w:tcPr>
          <w:p w:rsidR="006D24C1" w:rsidRPr="00D515D9" w:rsidRDefault="006D24C1" w:rsidP="009758E8">
            <w:pPr>
              <w:spacing w:after="0" w:line="240" w:lineRule="auto"/>
              <w:rPr>
                <w:rFonts w:ascii="Times New Roman" w:hAnsi="Times New Roman" w:cs="Times New Roman"/>
                <w:b/>
                <w:color w:val="000000" w:themeColor="text1"/>
              </w:rPr>
            </w:pPr>
          </w:p>
        </w:tc>
        <w:tc>
          <w:tcPr>
            <w:tcW w:w="720" w:type="dxa"/>
            <w:vMerge/>
            <w:vAlign w:val="center"/>
          </w:tcPr>
          <w:p w:rsidR="006D24C1" w:rsidRPr="00D515D9" w:rsidRDefault="006D24C1" w:rsidP="009758E8">
            <w:pPr>
              <w:spacing w:after="0" w:line="240" w:lineRule="auto"/>
              <w:rPr>
                <w:rFonts w:ascii="Times New Roman" w:hAnsi="Times New Roman" w:cs="Times New Roman"/>
                <w:b/>
                <w:color w:val="000000" w:themeColor="text1"/>
              </w:rPr>
            </w:pPr>
          </w:p>
        </w:tc>
        <w:tc>
          <w:tcPr>
            <w:tcW w:w="960" w:type="dxa"/>
            <w:vMerge/>
            <w:vAlign w:val="center"/>
          </w:tcPr>
          <w:p w:rsidR="006D24C1" w:rsidRPr="00D515D9" w:rsidRDefault="006D24C1" w:rsidP="009758E8">
            <w:pPr>
              <w:spacing w:after="0" w:line="240" w:lineRule="auto"/>
              <w:rPr>
                <w:rFonts w:ascii="Times New Roman" w:hAnsi="Times New Roman" w:cs="Times New Roman"/>
                <w:b/>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Площадь</w:t>
            </w:r>
          </w:p>
        </w:tc>
        <w:tc>
          <w:tcPr>
            <w:tcW w:w="120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 к общему наличию</w:t>
            </w:r>
          </w:p>
        </w:tc>
        <w:tc>
          <w:tcPr>
            <w:tcW w:w="855" w:type="dxa"/>
            <w:vMerge/>
            <w:vAlign w:val="center"/>
          </w:tcPr>
          <w:p w:rsidR="006D24C1" w:rsidRPr="00D515D9" w:rsidRDefault="006D24C1" w:rsidP="009758E8">
            <w:pPr>
              <w:spacing w:after="0" w:line="240" w:lineRule="auto"/>
              <w:rPr>
                <w:rFonts w:ascii="Times New Roman" w:hAnsi="Times New Roman" w:cs="Times New Roman"/>
                <w:b/>
                <w:color w:val="000000" w:themeColor="text1"/>
              </w:rPr>
            </w:pPr>
          </w:p>
        </w:tc>
        <w:tc>
          <w:tcPr>
            <w:tcW w:w="1020" w:type="dxa"/>
            <w:vMerge/>
            <w:vAlign w:val="center"/>
          </w:tcPr>
          <w:p w:rsidR="006D24C1" w:rsidRPr="00D515D9" w:rsidRDefault="006D24C1" w:rsidP="009758E8">
            <w:pPr>
              <w:spacing w:after="0" w:line="240" w:lineRule="auto"/>
              <w:rPr>
                <w:rFonts w:ascii="Times New Roman" w:hAnsi="Times New Roman" w:cs="Times New Roman"/>
                <w:b/>
                <w:color w:val="000000" w:themeColor="text1"/>
              </w:rPr>
            </w:pPr>
          </w:p>
        </w:tc>
        <w:tc>
          <w:tcPr>
            <w:tcW w:w="900" w:type="dxa"/>
            <w:vMerge/>
            <w:vAlign w:val="center"/>
          </w:tcPr>
          <w:p w:rsidR="006D24C1" w:rsidRPr="00D515D9" w:rsidRDefault="006D24C1" w:rsidP="009758E8">
            <w:pPr>
              <w:spacing w:after="0" w:line="240" w:lineRule="auto"/>
              <w:rPr>
                <w:rFonts w:ascii="Times New Roman" w:hAnsi="Times New Roman" w:cs="Times New Roman"/>
                <w:b/>
                <w:color w:val="000000" w:themeColor="text1"/>
              </w:rPr>
            </w:pPr>
          </w:p>
        </w:tc>
        <w:tc>
          <w:tcPr>
            <w:tcW w:w="870" w:type="dxa"/>
            <w:vMerge/>
            <w:vAlign w:val="center"/>
          </w:tcPr>
          <w:p w:rsidR="006D24C1" w:rsidRPr="00D515D9" w:rsidRDefault="006D24C1" w:rsidP="009758E8">
            <w:pPr>
              <w:spacing w:after="0" w:line="240" w:lineRule="auto"/>
              <w:rPr>
                <w:rFonts w:ascii="Times New Roman" w:hAnsi="Times New Roman" w:cs="Times New Roman"/>
                <w:b/>
                <w:color w:val="000000" w:themeColor="text1"/>
              </w:rPr>
            </w:pPr>
          </w:p>
        </w:tc>
        <w:tc>
          <w:tcPr>
            <w:tcW w:w="840" w:type="dxa"/>
            <w:vMerge/>
            <w:vAlign w:val="center"/>
          </w:tcPr>
          <w:p w:rsidR="006D24C1" w:rsidRPr="00D515D9" w:rsidRDefault="006D24C1" w:rsidP="009758E8">
            <w:pPr>
              <w:spacing w:after="0" w:line="240" w:lineRule="auto"/>
              <w:rPr>
                <w:rFonts w:ascii="Times New Roman" w:hAnsi="Times New Roman" w:cs="Times New Roman"/>
                <w:b/>
                <w:color w:val="000000" w:themeColor="text1"/>
              </w:rPr>
            </w:pPr>
          </w:p>
        </w:tc>
        <w:tc>
          <w:tcPr>
            <w:tcW w:w="840" w:type="dxa"/>
            <w:vMerge/>
            <w:vAlign w:val="center"/>
          </w:tcPr>
          <w:p w:rsidR="006D24C1" w:rsidRPr="00D515D9" w:rsidRDefault="006D24C1" w:rsidP="009758E8">
            <w:pPr>
              <w:spacing w:after="0" w:line="240" w:lineRule="auto"/>
              <w:rPr>
                <w:rFonts w:ascii="Times New Roman" w:hAnsi="Times New Roman" w:cs="Times New Roman"/>
                <w:b/>
                <w:color w:val="000000" w:themeColor="text1"/>
              </w:rPr>
            </w:pPr>
          </w:p>
        </w:tc>
      </w:tr>
      <w:tr w:rsidR="006D24C1" w:rsidRPr="00D515D9" w:rsidTr="009758E8">
        <w:trPr>
          <w:cantSplit/>
          <w:trHeight w:val="161"/>
        </w:trPr>
        <w:tc>
          <w:tcPr>
            <w:tcW w:w="66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w:t>
            </w:r>
          </w:p>
        </w:tc>
        <w:tc>
          <w:tcPr>
            <w:tcW w:w="396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w:t>
            </w:r>
          </w:p>
        </w:tc>
        <w:tc>
          <w:tcPr>
            <w:tcW w:w="120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3</w:t>
            </w:r>
          </w:p>
        </w:tc>
        <w:tc>
          <w:tcPr>
            <w:tcW w:w="72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4</w:t>
            </w:r>
          </w:p>
        </w:tc>
        <w:tc>
          <w:tcPr>
            <w:tcW w:w="96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5</w:t>
            </w:r>
          </w:p>
        </w:tc>
        <w:tc>
          <w:tcPr>
            <w:tcW w:w="120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6</w:t>
            </w:r>
          </w:p>
        </w:tc>
        <w:tc>
          <w:tcPr>
            <w:tcW w:w="120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7</w:t>
            </w:r>
          </w:p>
        </w:tc>
        <w:tc>
          <w:tcPr>
            <w:tcW w:w="855"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8</w:t>
            </w:r>
          </w:p>
        </w:tc>
        <w:tc>
          <w:tcPr>
            <w:tcW w:w="102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9</w:t>
            </w:r>
          </w:p>
        </w:tc>
        <w:tc>
          <w:tcPr>
            <w:tcW w:w="90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10</w:t>
            </w:r>
          </w:p>
        </w:tc>
        <w:tc>
          <w:tcPr>
            <w:tcW w:w="87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11</w:t>
            </w:r>
          </w:p>
        </w:tc>
        <w:tc>
          <w:tcPr>
            <w:tcW w:w="84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12</w:t>
            </w:r>
          </w:p>
        </w:tc>
        <w:tc>
          <w:tcPr>
            <w:tcW w:w="84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13</w:t>
            </w:r>
          </w:p>
        </w:tc>
      </w:tr>
      <w:tr w:rsidR="006D24C1" w:rsidRPr="00D515D9" w:rsidTr="009758E8">
        <w:trPr>
          <w:cantSplit/>
          <w:trHeight w:val="104"/>
        </w:trPr>
        <w:tc>
          <w:tcPr>
            <w:tcW w:w="66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w:t>
            </w:r>
          </w:p>
        </w:tc>
        <w:tc>
          <w:tcPr>
            <w:tcW w:w="3960" w:type="dxa"/>
          </w:tcPr>
          <w:p w:rsidR="006D24C1" w:rsidRPr="00D515D9" w:rsidRDefault="006D24C1" w:rsidP="009758E8">
            <w:pPr>
              <w:spacing w:after="0" w:line="240" w:lineRule="auto"/>
              <w:rPr>
                <w:rFonts w:ascii="Times New Roman" w:hAnsi="Times New Roman" w:cs="Times New Roman"/>
                <w:b/>
                <w:snapToGrid w:val="0"/>
                <w:color w:val="000000" w:themeColor="text1"/>
              </w:rPr>
            </w:pPr>
            <w:r w:rsidRPr="00D515D9">
              <w:rPr>
                <w:rFonts w:ascii="Times New Roman" w:hAnsi="Times New Roman" w:cs="Times New Roman"/>
                <w:b/>
                <w:snapToGrid w:val="0"/>
                <w:color w:val="000000" w:themeColor="text1"/>
              </w:rPr>
              <w:t>Многоквартирный жилищный фонд</w:t>
            </w:r>
          </w:p>
        </w:tc>
        <w:tc>
          <w:tcPr>
            <w:tcW w:w="120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343</w:t>
            </w:r>
          </w:p>
        </w:tc>
        <w:tc>
          <w:tcPr>
            <w:tcW w:w="72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2092</w:t>
            </w:r>
          </w:p>
        </w:tc>
        <w:tc>
          <w:tcPr>
            <w:tcW w:w="96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855"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4571</w:t>
            </w:r>
          </w:p>
        </w:tc>
        <w:tc>
          <w:tcPr>
            <w:tcW w:w="102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90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1689</w:t>
            </w:r>
          </w:p>
        </w:tc>
        <w:tc>
          <w:tcPr>
            <w:tcW w:w="87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3958</w:t>
            </w:r>
          </w:p>
        </w:tc>
        <w:tc>
          <w:tcPr>
            <w:tcW w:w="84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1065</w:t>
            </w:r>
          </w:p>
        </w:tc>
        <w:tc>
          <w:tcPr>
            <w:tcW w:w="84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2693</w:t>
            </w:r>
          </w:p>
        </w:tc>
      </w:tr>
      <w:tr w:rsidR="006D24C1" w:rsidRPr="00D515D9" w:rsidTr="009758E8">
        <w:trPr>
          <w:cantSplit/>
          <w:trHeight w:val="104"/>
        </w:trPr>
        <w:tc>
          <w:tcPr>
            <w:tcW w:w="66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1.1</w:t>
            </w:r>
          </w:p>
        </w:tc>
        <w:tc>
          <w:tcPr>
            <w:tcW w:w="3960" w:type="dxa"/>
          </w:tcPr>
          <w:p w:rsidR="006D24C1" w:rsidRPr="00D515D9" w:rsidRDefault="006D24C1" w:rsidP="009758E8">
            <w:pPr>
              <w:spacing w:after="0" w:line="240" w:lineRule="auto"/>
              <w:rPr>
                <w:rFonts w:ascii="Times New Roman" w:hAnsi="Times New Roman" w:cs="Times New Roman"/>
                <w:b/>
                <w:snapToGrid w:val="0"/>
                <w:color w:val="000000" w:themeColor="text1"/>
              </w:rPr>
            </w:pPr>
            <w:r w:rsidRPr="00D515D9">
              <w:rPr>
                <w:rFonts w:ascii="Times New Roman" w:hAnsi="Times New Roman" w:cs="Times New Roman"/>
                <w:b/>
                <w:snapToGrid w:val="0"/>
                <w:color w:val="000000" w:themeColor="text1"/>
              </w:rPr>
              <w:t>Каминское сельское поселение</w:t>
            </w:r>
          </w:p>
        </w:tc>
        <w:tc>
          <w:tcPr>
            <w:tcW w:w="120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 xml:space="preserve">160 </w:t>
            </w:r>
          </w:p>
        </w:tc>
        <w:tc>
          <w:tcPr>
            <w:tcW w:w="72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982</w:t>
            </w:r>
          </w:p>
        </w:tc>
        <w:tc>
          <w:tcPr>
            <w:tcW w:w="96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855"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1759</w:t>
            </w:r>
          </w:p>
        </w:tc>
        <w:tc>
          <w:tcPr>
            <w:tcW w:w="102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90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620</w:t>
            </w:r>
          </w:p>
        </w:tc>
        <w:tc>
          <w:tcPr>
            <w:tcW w:w="87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1268</w:t>
            </w:r>
          </w:p>
        </w:tc>
        <w:tc>
          <w:tcPr>
            <w:tcW w:w="84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w:t>
            </w:r>
          </w:p>
        </w:tc>
        <w:tc>
          <w:tcPr>
            <w:tcW w:w="84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w:t>
            </w:r>
          </w:p>
        </w:tc>
      </w:tr>
      <w:tr w:rsidR="006D24C1" w:rsidRPr="00D515D9" w:rsidTr="009758E8">
        <w:trPr>
          <w:cantSplit/>
          <w:trHeight w:val="104"/>
        </w:trPr>
        <w:tc>
          <w:tcPr>
            <w:tcW w:w="66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3960" w:type="dxa"/>
          </w:tcPr>
          <w:p w:rsidR="006D24C1" w:rsidRPr="00D515D9" w:rsidRDefault="006D24C1" w:rsidP="009758E8">
            <w:pPr>
              <w:spacing w:after="0" w:line="240" w:lineRule="auto"/>
              <w:rPr>
                <w:rFonts w:ascii="Times New Roman" w:hAnsi="Times New Roman" w:cs="Times New Roman"/>
                <w:snapToGrid w:val="0"/>
                <w:color w:val="000000" w:themeColor="text1"/>
              </w:rPr>
            </w:pPr>
            <w:r w:rsidRPr="00D515D9">
              <w:rPr>
                <w:rFonts w:ascii="Times New Roman" w:hAnsi="Times New Roman" w:cs="Times New Roman"/>
                <w:snapToGrid w:val="0"/>
                <w:color w:val="000000" w:themeColor="text1"/>
              </w:rPr>
              <w:t>в том числе:</w:t>
            </w: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855"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02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87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p>
        </w:tc>
      </w:tr>
      <w:tr w:rsidR="006D24C1" w:rsidRPr="00D515D9" w:rsidTr="009758E8">
        <w:trPr>
          <w:cantSplit/>
          <w:trHeight w:val="104"/>
        </w:trPr>
        <w:tc>
          <w:tcPr>
            <w:tcW w:w="6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3960" w:type="dxa"/>
          </w:tcPr>
          <w:p w:rsidR="006D24C1" w:rsidRPr="00D515D9" w:rsidRDefault="006D24C1" w:rsidP="009758E8">
            <w:pPr>
              <w:shd w:val="clear" w:color="auto" w:fill="FFFFFF"/>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с. Каминский</w:t>
            </w: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xml:space="preserve">64 </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550</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855"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914</w:t>
            </w:r>
          </w:p>
        </w:tc>
        <w:tc>
          <w:tcPr>
            <w:tcW w:w="102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258</w:t>
            </w:r>
          </w:p>
        </w:tc>
        <w:tc>
          <w:tcPr>
            <w:tcW w:w="87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550</w:t>
            </w: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w:t>
            </w: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w:t>
            </w:r>
          </w:p>
        </w:tc>
      </w:tr>
      <w:tr w:rsidR="006D24C1" w:rsidRPr="00D515D9" w:rsidTr="009758E8">
        <w:trPr>
          <w:cantSplit/>
          <w:trHeight w:val="104"/>
        </w:trPr>
        <w:tc>
          <w:tcPr>
            <w:tcW w:w="6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3960" w:type="dxa"/>
          </w:tcPr>
          <w:p w:rsidR="006D24C1" w:rsidRPr="00D515D9" w:rsidRDefault="006D24C1" w:rsidP="009758E8">
            <w:pPr>
              <w:shd w:val="clear" w:color="auto" w:fill="FFFFFF"/>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с. Михайловское</w:t>
            </w: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xml:space="preserve">7 </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34</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855"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66</w:t>
            </w:r>
          </w:p>
        </w:tc>
        <w:tc>
          <w:tcPr>
            <w:tcW w:w="102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34</w:t>
            </w:r>
          </w:p>
        </w:tc>
        <w:tc>
          <w:tcPr>
            <w:tcW w:w="87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66</w:t>
            </w: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w:t>
            </w: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w:t>
            </w:r>
          </w:p>
        </w:tc>
      </w:tr>
      <w:tr w:rsidR="006D24C1" w:rsidRPr="00D515D9" w:rsidTr="009758E8">
        <w:trPr>
          <w:cantSplit/>
          <w:trHeight w:val="104"/>
        </w:trPr>
        <w:tc>
          <w:tcPr>
            <w:tcW w:w="6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3960" w:type="dxa"/>
          </w:tcPr>
          <w:p w:rsidR="006D24C1" w:rsidRPr="00D515D9" w:rsidRDefault="006D24C1" w:rsidP="009758E8">
            <w:pPr>
              <w:shd w:val="clear" w:color="auto" w:fill="FFFFFF"/>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с. Никульское</w:t>
            </w: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xml:space="preserve">5 </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17</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855"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76</w:t>
            </w:r>
          </w:p>
        </w:tc>
        <w:tc>
          <w:tcPr>
            <w:tcW w:w="102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17</w:t>
            </w:r>
          </w:p>
        </w:tc>
        <w:tc>
          <w:tcPr>
            <w:tcW w:w="87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76</w:t>
            </w: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w:t>
            </w: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w:t>
            </w:r>
          </w:p>
        </w:tc>
      </w:tr>
      <w:tr w:rsidR="006D24C1" w:rsidRPr="00D515D9" w:rsidTr="009758E8">
        <w:trPr>
          <w:cantSplit/>
          <w:trHeight w:val="104"/>
        </w:trPr>
        <w:tc>
          <w:tcPr>
            <w:tcW w:w="6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3960" w:type="dxa"/>
          </w:tcPr>
          <w:p w:rsidR="006D24C1" w:rsidRPr="00D515D9" w:rsidRDefault="006D24C1" w:rsidP="009758E8">
            <w:pPr>
              <w:shd w:val="clear" w:color="auto" w:fill="FFFFFF"/>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с. Острецово</w:t>
            </w: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xml:space="preserve">25 </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124</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855"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286</w:t>
            </w:r>
          </w:p>
        </w:tc>
        <w:tc>
          <w:tcPr>
            <w:tcW w:w="102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124</w:t>
            </w:r>
          </w:p>
        </w:tc>
        <w:tc>
          <w:tcPr>
            <w:tcW w:w="87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286</w:t>
            </w: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w:t>
            </w: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w:t>
            </w:r>
          </w:p>
        </w:tc>
      </w:tr>
      <w:tr w:rsidR="006D24C1" w:rsidRPr="00D515D9" w:rsidTr="009758E8">
        <w:trPr>
          <w:cantSplit/>
          <w:trHeight w:val="104"/>
        </w:trPr>
        <w:tc>
          <w:tcPr>
            <w:tcW w:w="6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3960" w:type="dxa"/>
          </w:tcPr>
          <w:p w:rsidR="006D24C1" w:rsidRPr="00D515D9" w:rsidRDefault="006D24C1" w:rsidP="009758E8">
            <w:pPr>
              <w:shd w:val="clear" w:color="auto" w:fill="FFFFFF"/>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д. Тайманиха</w:t>
            </w: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xml:space="preserve">12 </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56</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855"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146</w:t>
            </w:r>
          </w:p>
        </w:tc>
        <w:tc>
          <w:tcPr>
            <w:tcW w:w="102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56</w:t>
            </w:r>
          </w:p>
        </w:tc>
        <w:tc>
          <w:tcPr>
            <w:tcW w:w="87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146</w:t>
            </w: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w:t>
            </w: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w:t>
            </w:r>
          </w:p>
        </w:tc>
      </w:tr>
      <w:tr w:rsidR="006D24C1" w:rsidRPr="00D515D9" w:rsidTr="009758E8">
        <w:trPr>
          <w:cantSplit/>
          <w:trHeight w:val="104"/>
        </w:trPr>
        <w:tc>
          <w:tcPr>
            <w:tcW w:w="6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3960" w:type="dxa"/>
          </w:tcPr>
          <w:p w:rsidR="006D24C1" w:rsidRPr="00D515D9" w:rsidRDefault="006D24C1" w:rsidP="009758E8">
            <w:pPr>
              <w:shd w:val="clear" w:color="auto" w:fill="FFFFFF"/>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д. Юдинка</w:t>
            </w: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xml:space="preserve">12 </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37</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855"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44</w:t>
            </w:r>
          </w:p>
        </w:tc>
        <w:tc>
          <w:tcPr>
            <w:tcW w:w="102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37</w:t>
            </w:r>
          </w:p>
        </w:tc>
        <w:tc>
          <w:tcPr>
            <w:tcW w:w="87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44</w:t>
            </w: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w:t>
            </w: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w:t>
            </w:r>
          </w:p>
        </w:tc>
      </w:tr>
      <w:tr w:rsidR="006D24C1" w:rsidRPr="00D515D9" w:rsidTr="009758E8">
        <w:trPr>
          <w:cantSplit/>
          <w:trHeight w:val="104"/>
        </w:trPr>
        <w:tc>
          <w:tcPr>
            <w:tcW w:w="66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1.2</w:t>
            </w:r>
          </w:p>
        </w:tc>
        <w:tc>
          <w:tcPr>
            <w:tcW w:w="3960" w:type="dxa"/>
          </w:tcPr>
          <w:p w:rsidR="006D24C1" w:rsidRPr="00D515D9" w:rsidRDefault="006D24C1" w:rsidP="009758E8">
            <w:pPr>
              <w:shd w:val="clear" w:color="auto" w:fill="FFFFFF"/>
              <w:spacing w:after="0" w:line="240" w:lineRule="auto"/>
              <w:rPr>
                <w:rFonts w:ascii="Times New Roman" w:hAnsi="Times New Roman" w:cs="Times New Roman"/>
                <w:b/>
                <w:color w:val="000000" w:themeColor="text1"/>
              </w:rPr>
            </w:pPr>
            <w:r w:rsidRPr="00D515D9">
              <w:rPr>
                <w:rFonts w:ascii="Times New Roman" w:hAnsi="Times New Roman" w:cs="Times New Roman"/>
                <w:b/>
                <w:color w:val="000000" w:themeColor="text1"/>
              </w:rPr>
              <w:t>Парское сельское поселение</w:t>
            </w:r>
          </w:p>
        </w:tc>
        <w:tc>
          <w:tcPr>
            <w:tcW w:w="120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 xml:space="preserve">116 </w:t>
            </w:r>
          </w:p>
        </w:tc>
        <w:tc>
          <w:tcPr>
            <w:tcW w:w="72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619</w:t>
            </w:r>
          </w:p>
        </w:tc>
        <w:tc>
          <w:tcPr>
            <w:tcW w:w="96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855"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1509</w:t>
            </w:r>
          </w:p>
        </w:tc>
        <w:tc>
          <w:tcPr>
            <w:tcW w:w="102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90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590</w:t>
            </w:r>
          </w:p>
        </w:tc>
        <w:tc>
          <w:tcPr>
            <w:tcW w:w="87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1405</w:t>
            </w:r>
          </w:p>
        </w:tc>
        <w:tc>
          <w:tcPr>
            <w:tcW w:w="84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582</w:t>
            </w:r>
          </w:p>
        </w:tc>
        <w:tc>
          <w:tcPr>
            <w:tcW w:w="84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1404</w:t>
            </w:r>
          </w:p>
        </w:tc>
      </w:tr>
      <w:tr w:rsidR="006D24C1" w:rsidRPr="00D515D9" w:rsidTr="009758E8">
        <w:trPr>
          <w:cantSplit/>
          <w:trHeight w:val="104"/>
        </w:trPr>
        <w:tc>
          <w:tcPr>
            <w:tcW w:w="66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3960" w:type="dxa"/>
          </w:tcPr>
          <w:p w:rsidR="006D24C1" w:rsidRPr="00D515D9" w:rsidRDefault="006D24C1" w:rsidP="009758E8">
            <w:pPr>
              <w:shd w:val="clear" w:color="auto" w:fill="FFFFFF"/>
              <w:spacing w:after="0" w:line="240" w:lineRule="auto"/>
              <w:rPr>
                <w:rFonts w:ascii="Times New Roman" w:hAnsi="Times New Roman" w:cs="Times New Roman"/>
                <w:b/>
                <w:color w:val="000000" w:themeColor="text1"/>
              </w:rPr>
            </w:pPr>
            <w:r w:rsidRPr="00D515D9">
              <w:rPr>
                <w:rFonts w:ascii="Times New Roman" w:hAnsi="Times New Roman" w:cs="Times New Roman"/>
                <w:snapToGrid w:val="0"/>
                <w:color w:val="000000" w:themeColor="text1"/>
              </w:rPr>
              <w:t>в том числе:</w:t>
            </w:r>
          </w:p>
        </w:tc>
        <w:tc>
          <w:tcPr>
            <w:tcW w:w="120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72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96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855"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102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90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87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84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84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r>
      <w:tr w:rsidR="006D24C1" w:rsidRPr="00D515D9" w:rsidTr="009758E8">
        <w:trPr>
          <w:cantSplit/>
          <w:trHeight w:val="104"/>
        </w:trPr>
        <w:tc>
          <w:tcPr>
            <w:tcW w:w="6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396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с. Болотново</w:t>
            </w: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xml:space="preserve">24 </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102</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855"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265</w:t>
            </w:r>
          </w:p>
        </w:tc>
        <w:tc>
          <w:tcPr>
            <w:tcW w:w="102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102</w:t>
            </w:r>
          </w:p>
        </w:tc>
        <w:tc>
          <w:tcPr>
            <w:tcW w:w="87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265</w:t>
            </w: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102</w:t>
            </w: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265</w:t>
            </w:r>
          </w:p>
        </w:tc>
      </w:tr>
      <w:tr w:rsidR="006D24C1" w:rsidRPr="00D515D9" w:rsidTr="009758E8">
        <w:trPr>
          <w:cantSplit/>
          <w:trHeight w:val="104"/>
        </w:trPr>
        <w:tc>
          <w:tcPr>
            <w:tcW w:w="6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396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д. Котиха</w:t>
            </w: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13</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50</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855"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126</w:t>
            </w:r>
          </w:p>
        </w:tc>
        <w:tc>
          <w:tcPr>
            <w:tcW w:w="102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50</w:t>
            </w:r>
          </w:p>
        </w:tc>
        <w:tc>
          <w:tcPr>
            <w:tcW w:w="87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126</w:t>
            </w: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50</w:t>
            </w: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126</w:t>
            </w:r>
          </w:p>
        </w:tc>
      </w:tr>
      <w:tr w:rsidR="006D24C1" w:rsidRPr="00D515D9" w:rsidTr="009758E8">
        <w:trPr>
          <w:cantSplit/>
          <w:trHeight w:val="104"/>
        </w:trPr>
        <w:tc>
          <w:tcPr>
            <w:tcW w:w="6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396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с. Парское</w:t>
            </w: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xml:space="preserve">29 </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183</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855"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388</w:t>
            </w:r>
          </w:p>
        </w:tc>
        <w:tc>
          <w:tcPr>
            <w:tcW w:w="102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183</w:t>
            </w:r>
          </w:p>
        </w:tc>
        <w:tc>
          <w:tcPr>
            <w:tcW w:w="87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388</w:t>
            </w: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183</w:t>
            </w: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388</w:t>
            </w:r>
          </w:p>
        </w:tc>
      </w:tr>
      <w:tr w:rsidR="006D24C1" w:rsidRPr="00D515D9" w:rsidTr="009758E8">
        <w:trPr>
          <w:cantSplit/>
          <w:trHeight w:val="104"/>
        </w:trPr>
        <w:tc>
          <w:tcPr>
            <w:tcW w:w="6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396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с. Сосновец</w:t>
            </w: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xml:space="preserve">18 </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126</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855"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350</w:t>
            </w:r>
          </w:p>
        </w:tc>
        <w:tc>
          <w:tcPr>
            <w:tcW w:w="102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126</w:t>
            </w:r>
          </w:p>
        </w:tc>
        <w:tc>
          <w:tcPr>
            <w:tcW w:w="87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350</w:t>
            </w: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126</w:t>
            </w: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350</w:t>
            </w:r>
          </w:p>
        </w:tc>
      </w:tr>
      <w:tr w:rsidR="006D24C1" w:rsidRPr="00D515D9" w:rsidTr="009758E8">
        <w:trPr>
          <w:cantSplit/>
          <w:trHeight w:val="104"/>
        </w:trPr>
        <w:tc>
          <w:tcPr>
            <w:tcW w:w="6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396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д. Хмельники</w:t>
            </w: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xml:space="preserve">1 </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855"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7</w:t>
            </w:r>
          </w:p>
        </w:tc>
        <w:tc>
          <w:tcPr>
            <w:tcW w:w="102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w:t>
            </w:r>
          </w:p>
        </w:tc>
        <w:tc>
          <w:tcPr>
            <w:tcW w:w="87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7</w:t>
            </w: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w:t>
            </w: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7</w:t>
            </w:r>
          </w:p>
        </w:tc>
      </w:tr>
      <w:tr w:rsidR="006D24C1" w:rsidRPr="00D515D9" w:rsidTr="009758E8">
        <w:trPr>
          <w:cantSplit/>
          <w:trHeight w:val="104"/>
        </w:trPr>
        <w:tc>
          <w:tcPr>
            <w:tcW w:w="66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1.3</w:t>
            </w:r>
          </w:p>
        </w:tc>
        <w:tc>
          <w:tcPr>
            <w:tcW w:w="3960" w:type="dxa"/>
          </w:tcPr>
          <w:p w:rsidR="006D24C1" w:rsidRPr="00D515D9" w:rsidRDefault="006D24C1" w:rsidP="009758E8">
            <w:pPr>
              <w:shd w:val="clear" w:color="auto" w:fill="FFFFFF"/>
              <w:spacing w:after="0" w:line="240" w:lineRule="auto"/>
              <w:rPr>
                <w:rFonts w:ascii="Times New Roman" w:hAnsi="Times New Roman" w:cs="Times New Roman"/>
                <w:b/>
                <w:color w:val="000000" w:themeColor="text1"/>
              </w:rPr>
            </w:pPr>
            <w:r w:rsidRPr="00D515D9">
              <w:rPr>
                <w:rFonts w:ascii="Times New Roman" w:hAnsi="Times New Roman" w:cs="Times New Roman"/>
                <w:b/>
                <w:color w:val="000000" w:themeColor="text1"/>
              </w:rPr>
              <w:t>Филисовское сельское поселение</w:t>
            </w:r>
          </w:p>
        </w:tc>
        <w:tc>
          <w:tcPr>
            <w:tcW w:w="1200" w:type="dxa"/>
          </w:tcPr>
          <w:p w:rsidR="006D24C1" w:rsidRPr="00D515D9" w:rsidRDefault="006D24C1" w:rsidP="009758E8">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 xml:space="preserve">67 </w:t>
            </w:r>
          </w:p>
        </w:tc>
        <w:tc>
          <w:tcPr>
            <w:tcW w:w="720" w:type="dxa"/>
          </w:tcPr>
          <w:p w:rsidR="006D24C1" w:rsidRPr="00D515D9" w:rsidRDefault="006D24C1" w:rsidP="009758E8">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491</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855" w:type="dxa"/>
          </w:tcPr>
          <w:p w:rsidR="006D24C1" w:rsidRPr="00D515D9" w:rsidRDefault="006D24C1" w:rsidP="009758E8">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1303</w:t>
            </w:r>
          </w:p>
        </w:tc>
        <w:tc>
          <w:tcPr>
            <w:tcW w:w="1020" w:type="dxa"/>
          </w:tcPr>
          <w:p w:rsidR="006D24C1" w:rsidRPr="00D515D9" w:rsidRDefault="006D24C1" w:rsidP="009758E8">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 </w:t>
            </w:r>
          </w:p>
        </w:tc>
        <w:tc>
          <w:tcPr>
            <w:tcW w:w="900" w:type="dxa"/>
          </w:tcPr>
          <w:p w:rsidR="006D24C1" w:rsidRPr="00D515D9" w:rsidRDefault="006D24C1" w:rsidP="009758E8">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479</w:t>
            </w:r>
          </w:p>
        </w:tc>
        <w:tc>
          <w:tcPr>
            <w:tcW w:w="870" w:type="dxa"/>
          </w:tcPr>
          <w:p w:rsidR="006D24C1" w:rsidRPr="00D515D9" w:rsidRDefault="006D24C1" w:rsidP="009758E8">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1285</w:t>
            </w:r>
          </w:p>
        </w:tc>
        <w:tc>
          <w:tcPr>
            <w:tcW w:w="840" w:type="dxa"/>
          </w:tcPr>
          <w:p w:rsidR="006D24C1" w:rsidRPr="00D515D9" w:rsidRDefault="006D24C1" w:rsidP="009758E8">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483</w:t>
            </w:r>
          </w:p>
        </w:tc>
        <w:tc>
          <w:tcPr>
            <w:tcW w:w="840" w:type="dxa"/>
          </w:tcPr>
          <w:p w:rsidR="006D24C1" w:rsidRPr="00D515D9" w:rsidRDefault="006D24C1" w:rsidP="009758E8">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1289</w:t>
            </w:r>
          </w:p>
        </w:tc>
      </w:tr>
      <w:tr w:rsidR="006D24C1" w:rsidRPr="00D515D9" w:rsidTr="009758E8">
        <w:trPr>
          <w:cantSplit/>
          <w:trHeight w:val="104"/>
        </w:trPr>
        <w:tc>
          <w:tcPr>
            <w:tcW w:w="66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3960" w:type="dxa"/>
          </w:tcPr>
          <w:p w:rsidR="006D24C1" w:rsidRPr="00D515D9" w:rsidRDefault="006D24C1" w:rsidP="009758E8">
            <w:pPr>
              <w:shd w:val="clear" w:color="auto" w:fill="FFFFFF"/>
              <w:spacing w:after="0" w:line="240" w:lineRule="auto"/>
              <w:rPr>
                <w:rFonts w:ascii="Times New Roman" w:hAnsi="Times New Roman" w:cs="Times New Roman"/>
                <w:b/>
                <w:color w:val="000000" w:themeColor="text1"/>
              </w:rPr>
            </w:pPr>
            <w:r w:rsidRPr="00D515D9">
              <w:rPr>
                <w:rFonts w:ascii="Times New Roman" w:hAnsi="Times New Roman" w:cs="Times New Roman"/>
                <w:snapToGrid w:val="0"/>
                <w:color w:val="000000" w:themeColor="text1"/>
              </w:rPr>
              <w:t>в том числе:</w:t>
            </w:r>
          </w:p>
        </w:tc>
        <w:tc>
          <w:tcPr>
            <w:tcW w:w="120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72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96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855"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102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90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87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84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84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r>
      <w:tr w:rsidR="006D24C1" w:rsidRPr="00D515D9" w:rsidTr="009758E8">
        <w:trPr>
          <w:cantSplit/>
          <w:trHeight w:val="104"/>
        </w:trPr>
        <w:tc>
          <w:tcPr>
            <w:tcW w:w="660" w:type="dxa"/>
          </w:tcPr>
          <w:p w:rsidR="006D24C1" w:rsidRPr="00D515D9" w:rsidRDefault="006D24C1" w:rsidP="009758E8">
            <w:pPr>
              <w:widowControl w:val="0"/>
              <w:snapToGrid w:val="0"/>
              <w:spacing w:after="0" w:line="240" w:lineRule="auto"/>
              <w:jc w:val="both"/>
              <w:rPr>
                <w:rFonts w:ascii="Times New Roman" w:hAnsi="Times New Roman" w:cs="Times New Roman"/>
                <w:color w:val="000000" w:themeColor="text1"/>
                <w:sz w:val="20"/>
              </w:rPr>
            </w:pPr>
          </w:p>
        </w:tc>
        <w:tc>
          <w:tcPr>
            <w:tcW w:w="3960" w:type="dxa"/>
          </w:tcPr>
          <w:p w:rsidR="006D24C1" w:rsidRPr="00D515D9" w:rsidRDefault="006D24C1" w:rsidP="009758E8">
            <w:pPr>
              <w:widowControl w:val="0"/>
              <w:snapToGrid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с. Филисово</w:t>
            </w: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xml:space="preserve">13 </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101</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855"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236</w:t>
            </w:r>
          </w:p>
        </w:tc>
        <w:tc>
          <w:tcPr>
            <w:tcW w:w="10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101</w:t>
            </w:r>
          </w:p>
        </w:tc>
        <w:tc>
          <w:tcPr>
            <w:tcW w:w="87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236</w:t>
            </w: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101</w:t>
            </w: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236</w:t>
            </w:r>
          </w:p>
        </w:tc>
      </w:tr>
      <w:tr w:rsidR="006D24C1" w:rsidRPr="00D515D9" w:rsidTr="009758E8">
        <w:trPr>
          <w:cantSplit/>
          <w:trHeight w:val="104"/>
        </w:trPr>
        <w:tc>
          <w:tcPr>
            <w:tcW w:w="660" w:type="dxa"/>
          </w:tcPr>
          <w:p w:rsidR="006D24C1" w:rsidRPr="00D515D9" w:rsidRDefault="006D24C1" w:rsidP="009758E8">
            <w:pPr>
              <w:widowControl w:val="0"/>
              <w:snapToGrid w:val="0"/>
              <w:spacing w:after="0" w:line="240" w:lineRule="auto"/>
              <w:jc w:val="both"/>
              <w:rPr>
                <w:rFonts w:ascii="Times New Roman" w:hAnsi="Times New Roman" w:cs="Times New Roman"/>
                <w:color w:val="000000" w:themeColor="text1"/>
                <w:sz w:val="20"/>
              </w:rPr>
            </w:pPr>
          </w:p>
        </w:tc>
        <w:tc>
          <w:tcPr>
            <w:tcW w:w="3960" w:type="dxa"/>
          </w:tcPr>
          <w:p w:rsidR="006D24C1" w:rsidRPr="00D515D9" w:rsidRDefault="006D24C1" w:rsidP="009758E8">
            <w:pPr>
              <w:widowControl w:val="0"/>
              <w:snapToGrid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Куделино</w:t>
            </w: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xml:space="preserve">11 </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28</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855"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17</w:t>
            </w:r>
          </w:p>
        </w:tc>
        <w:tc>
          <w:tcPr>
            <w:tcW w:w="10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7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w:t>
            </w:r>
          </w:p>
        </w:tc>
      </w:tr>
      <w:tr w:rsidR="006D24C1" w:rsidRPr="00D515D9" w:rsidTr="009758E8">
        <w:trPr>
          <w:cantSplit/>
          <w:trHeight w:val="104"/>
        </w:trPr>
        <w:tc>
          <w:tcPr>
            <w:tcW w:w="66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396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1200" w:type="dxa"/>
            <w:textDirection w:val="btLr"/>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720" w:type="dxa"/>
            <w:textDirection w:val="btLr"/>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96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1200" w:type="dxa"/>
            <w:textDirection w:val="btLr"/>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855" w:type="dxa"/>
            <w:textDirection w:val="btLr"/>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102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90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870" w:type="dxa"/>
            <w:textDirection w:val="btLr"/>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840" w:type="dxa"/>
            <w:textDirection w:val="btLr"/>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84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r>
      <w:tr w:rsidR="006D24C1" w:rsidRPr="00D515D9" w:rsidTr="009758E8">
        <w:trPr>
          <w:cantSplit/>
          <w:trHeight w:val="104"/>
        </w:trPr>
        <w:tc>
          <w:tcPr>
            <w:tcW w:w="66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w:t>
            </w:r>
          </w:p>
        </w:tc>
        <w:tc>
          <w:tcPr>
            <w:tcW w:w="3960" w:type="dxa"/>
          </w:tcPr>
          <w:p w:rsidR="006D24C1" w:rsidRPr="00D515D9" w:rsidRDefault="006D24C1" w:rsidP="009758E8">
            <w:pPr>
              <w:spacing w:after="0" w:line="240" w:lineRule="auto"/>
              <w:rPr>
                <w:rFonts w:ascii="Times New Roman" w:hAnsi="Times New Roman" w:cs="Times New Roman"/>
                <w:b/>
                <w:snapToGrid w:val="0"/>
                <w:color w:val="000000" w:themeColor="text1"/>
              </w:rPr>
            </w:pPr>
            <w:r w:rsidRPr="00D515D9">
              <w:rPr>
                <w:rFonts w:ascii="Times New Roman" w:hAnsi="Times New Roman" w:cs="Times New Roman"/>
                <w:b/>
                <w:snapToGrid w:val="0"/>
                <w:color w:val="000000" w:themeColor="text1"/>
              </w:rPr>
              <w:t>Индивидуальный жилой фонд</w:t>
            </w:r>
          </w:p>
        </w:tc>
        <w:tc>
          <w:tcPr>
            <w:tcW w:w="120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4024</w:t>
            </w:r>
          </w:p>
        </w:tc>
        <w:tc>
          <w:tcPr>
            <w:tcW w:w="72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96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855"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4671</w:t>
            </w:r>
          </w:p>
        </w:tc>
        <w:tc>
          <w:tcPr>
            <w:tcW w:w="102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90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922</w:t>
            </w:r>
          </w:p>
        </w:tc>
        <w:tc>
          <w:tcPr>
            <w:tcW w:w="87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2138</w:t>
            </w:r>
          </w:p>
        </w:tc>
        <w:tc>
          <w:tcPr>
            <w:tcW w:w="84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685</w:t>
            </w:r>
          </w:p>
        </w:tc>
        <w:tc>
          <w:tcPr>
            <w:tcW w:w="84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1665</w:t>
            </w:r>
          </w:p>
        </w:tc>
      </w:tr>
      <w:tr w:rsidR="006D24C1" w:rsidRPr="00D515D9" w:rsidTr="009758E8">
        <w:trPr>
          <w:cantSplit/>
          <w:trHeight w:val="104"/>
        </w:trPr>
        <w:tc>
          <w:tcPr>
            <w:tcW w:w="66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2.1</w:t>
            </w:r>
          </w:p>
        </w:tc>
        <w:tc>
          <w:tcPr>
            <w:tcW w:w="3960" w:type="dxa"/>
          </w:tcPr>
          <w:p w:rsidR="006D24C1" w:rsidRPr="00D515D9" w:rsidRDefault="006D24C1" w:rsidP="009758E8">
            <w:pPr>
              <w:spacing w:after="0" w:line="240" w:lineRule="auto"/>
              <w:rPr>
                <w:rFonts w:ascii="Times New Roman" w:hAnsi="Times New Roman" w:cs="Times New Roman"/>
                <w:b/>
                <w:snapToGrid w:val="0"/>
                <w:color w:val="000000" w:themeColor="text1"/>
              </w:rPr>
            </w:pPr>
            <w:r w:rsidRPr="00D515D9">
              <w:rPr>
                <w:rFonts w:ascii="Times New Roman" w:hAnsi="Times New Roman" w:cs="Times New Roman"/>
                <w:b/>
                <w:snapToGrid w:val="0"/>
                <w:color w:val="000000" w:themeColor="text1"/>
              </w:rPr>
              <w:t>Каминское сельское поселение</w:t>
            </w:r>
          </w:p>
        </w:tc>
        <w:tc>
          <w:tcPr>
            <w:tcW w:w="120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2014</w:t>
            </w:r>
          </w:p>
        </w:tc>
        <w:tc>
          <w:tcPr>
            <w:tcW w:w="72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w:t>
            </w:r>
          </w:p>
        </w:tc>
        <w:tc>
          <w:tcPr>
            <w:tcW w:w="96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855"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2039</w:t>
            </w:r>
          </w:p>
        </w:tc>
        <w:tc>
          <w:tcPr>
            <w:tcW w:w="102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90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212</w:t>
            </w:r>
          </w:p>
        </w:tc>
        <w:tc>
          <w:tcPr>
            <w:tcW w:w="87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500</w:t>
            </w:r>
          </w:p>
        </w:tc>
        <w:tc>
          <w:tcPr>
            <w:tcW w:w="84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w:t>
            </w:r>
          </w:p>
        </w:tc>
        <w:tc>
          <w:tcPr>
            <w:tcW w:w="84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w:t>
            </w:r>
          </w:p>
        </w:tc>
      </w:tr>
      <w:tr w:rsidR="006D24C1" w:rsidRPr="00D515D9" w:rsidTr="009758E8">
        <w:trPr>
          <w:cantSplit/>
          <w:trHeight w:val="104"/>
        </w:trPr>
        <w:tc>
          <w:tcPr>
            <w:tcW w:w="66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3960" w:type="dxa"/>
          </w:tcPr>
          <w:p w:rsidR="006D24C1" w:rsidRPr="00D515D9" w:rsidRDefault="006D24C1" w:rsidP="009758E8">
            <w:pPr>
              <w:shd w:val="clear" w:color="auto" w:fill="FFFFFF"/>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с. Каминский</w:t>
            </w: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388</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855"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643</w:t>
            </w:r>
          </w:p>
        </w:tc>
        <w:tc>
          <w:tcPr>
            <w:tcW w:w="102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8</w:t>
            </w:r>
          </w:p>
        </w:tc>
        <w:tc>
          <w:tcPr>
            <w:tcW w:w="87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24</w:t>
            </w: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w:t>
            </w: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w:t>
            </w:r>
          </w:p>
        </w:tc>
      </w:tr>
      <w:tr w:rsidR="006D24C1" w:rsidRPr="00D515D9" w:rsidTr="009758E8">
        <w:trPr>
          <w:cantSplit/>
          <w:trHeight w:val="104"/>
        </w:trPr>
        <w:tc>
          <w:tcPr>
            <w:tcW w:w="66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3960" w:type="dxa"/>
          </w:tcPr>
          <w:p w:rsidR="006D24C1" w:rsidRPr="00D515D9" w:rsidRDefault="006D24C1" w:rsidP="009758E8">
            <w:pPr>
              <w:shd w:val="clear" w:color="auto" w:fill="FFFFFF"/>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с. Михайловское</w:t>
            </w: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95</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855"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241</w:t>
            </w:r>
          </w:p>
        </w:tc>
        <w:tc>
          <w:tcPr>
            <w:tcW w:w="102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41</w:t>
            </w:r>
          </w:p>
        </w:tc>
        <w:tc>
          <w:tcPr>
            <w:tcW w:w="87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105</w:t>
            </w: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w:t>
            </w: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w:t>
            </w:r>
          </w:p>
        </w:tc>
      </w:tr>
      <w:tr w:rsidR="006D24C1" w:rsidRPr="00D515D9" w:rsidTr="009758E8">
        <w:trPr>
          <w:cantSplit/>
          <w:trHeight w:val="104"/>
        </w:trPr>
        <w:tc>
          <w:tcPr>
            <w:tcW w:w="66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3960" w:type="dxa"/>
          </w:tcPr>
          <w:p w:rsidR="006D24C1" w:rsidRPr="00D515D9" w:rsidRDefault="006D24C1" w:rsidP="009758E8">
            <w:pPr>
              <w:shd w:val="clear" w:color="auto" w:fill="FFFFFF"/>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с. Никульское</w:t>
            </w: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54</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855"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113</w:t>
            </w:r>
          </w:p>
        </w:tc>
        <w:tc>
          <w:tcPr>
            <w:tcW w:w="102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24</w:t>
            </w:r>
          </w:p>
        </w:tc>
        <w:tc>
          <w:tcPr>
            <w:tcW w:w="87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63</w:t>
            </w: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w:t>
            </w: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w:t>
            </w:r>
          </w:p>
        </w:tc>
      </w:tr>
      <w:tr w:rsidR="006D24C1" w:rsidRPr="00D515D9" w:rsidTr="009758E8">
        <w:trPr>
          <w:cantSplit/>
          <w:trHeight w:val="104"/>
        </w:trPr>
        <w:tc>
          <w:tcPr>
            <w:tcW w:w="66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3960" w:type="dxa"/>
          </w:tcPr>
          <w:p w:rsidR="006D24C1" w:rsidRPr="00D515D9" w:rsidRDefault="006D24C1" w:rsidP="009758E8">
            <w:pPr>
              <w:shd w:val="clear" w:color="auto" w:fill="FFFFFF"/>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с. Острецово</w:t>
            </w: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104</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855"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288</w:t>
            </w:r>
          </w:p>
        </w:tc>
        <w:tc>
          <w:tcPr>
            <w:tcW w:w="102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48</w:t>
            </w:r>
          </w:p>
        </w:tc>
        <w:tc>
          <w:tcPr>
            <w:tcW w:w="87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136</w:t>
            </w: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w:t>
            </w: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w:t>
            </w:r>
          </w:p>
        </w:tc>
      </w:tr>
      <w:tr w:rsidR="006D24C1" w:rsidRPr="00D515D9" w:rsidTr="009758E8">
        <w:trPr>
          <w:cantSplit/>
          <w:trHeight w:val="104"/>
        </w:trPr>
        <w:tc>
          <w:tcPr>
            <w:tcW w:w="66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3960" w:type="dxa"/>
          </w:tcPr>
          <w:p w:rsidR="006D24C1" w:rsidRPr="00D515D9" w:rsidRDefault="006D24C1" w:rsidP="009758E8">
            <w:pPr>
              <w:shd w:val="clear" w:color="auto" w:fill="FFFFFF"/>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д. Тайманиха</w:t>
            </w: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82</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855"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173</w:t>
            </w:r>
          </w:p>
        </w:tc>
        <w:tc>
          <w:tcPr>
            <w:tcW w:w="102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52</w:t>
            </w:r>
          </w:p>
        </w:tc>
        <w:tc>
          <w:tcPr>
            <w:tcW w:w="87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110</w:t>
            </w: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w:t>
            </w: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w:t>
            </w:r>
          </w:p>
        </w:tc>
      </w:tr>
      <w:tr w:rsidR="006D24C1" w:rsidRPr="00D515D9" w:rsidTr="009758E8">
        <w:trPr>
          <w:cantSplit/>
          <w:trHeight w:val="104"/>
        </w:trPr>
        <w:tc>
          <w:tcPr>
            <w:tcW w:w="66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3960" w:type="dxa"/>
          </w:tcPr>
          <w:p w:rsidR="006D24C1" w:rsidRPr="00D515D9" w:rsidRDefault="006D24C1" w:rsidP="009758E8">
            <w:pPr>
              <w:shd w:val="clear" w:color="auto" w:fill="FFFFFF"/>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Д. Юдинка</w:t>
            </w: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80</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855"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127</w:t>
            </w:r>
          </w:p>
        </w:tc>
        <w:tc>
          <w:tcPr>
            <w:tcW w:w="102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39</w:t>
            </w:r>
          </w:p>
        </w:tc>
        <w:tc>
          <w:tcPr>
            <w:tcW w:w="87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62</w:t>
            </w: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w:t>
            </w: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w:t>
            </w:r>
          </w:p>
        </w:tc>
      </w:tr>
      <w:tr w:rsidR="006D24C1" w:rsidRPr="00D515D9" w:rsidTr="009758E8">
        <w:trPr>
          <w:cantSplit/>
          <w:trHeight w:val="104"/>
        </w:trPr>
        <w:tc>
          <w:tcPr>
            <w:tcW w:w="66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2.2</w:t>
            </w:r>
          </w:p>
        </w:tc>
        <w:tc>
          <w:tcPr>
            <w:tcW w:w="3960" w:type="dxa"/>
          </w:tcPr>
          <w:p w:rsidR="006D24C1" w:rsidRPr="00D515D9" w:rsidRDefault="006D24C1" w:rsidP="009758E8">
            <w:pPr>
              <w:shd w:val="clear" w:color="auto" w:fill="FFFFFF"/>
              <w:spacing w:after="0" w:line="240" w:lineRule="auto"/>
              <w:rPr>
                <w:rFonts w:ascii="Times New Roman" w:hAnsi="Times New Roman" w:cs="Times New Roman"/>
                <w:b/>
                <w:color w:val="000000" w:themeColor="text1"/>
              </w:rPr>
            </w:pPr>
            <w:r w:rsidRPr="00D515D9">
              <w:rPr>
                <w:rFonts w:ascii="Times New Roman" w:hAnsi="Times New Roman" w:cs="Times New Roman"/>
                <w:b/>
                <w:color w:val="000000" w:themeColor="text1"/>
              </w:rPr>
              <w:t>Парское сельское поселение</w:t>
            </w:r>
          </w:p>
        </w:tc>
        <w:tc>
          <w:tcPr>
            <w:tcW w:w="120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1091</w:t>
            </w:r>
          </w:p>
        </w:tc>
        <w:tc>
          <w:tcPr>
            <w:tcW w:w="72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96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855"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1428</w:t>
            </w:r>
          </w:p>
        </w:tc>
        <w:tc>
          <w:tcPr>
            <w:tcW w:w="102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90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558</w:t>
            </w:r>
          </w:p>
        </w:tc>
        <w:tc>
          <w:tcPr>
            <w:tcW w:w="87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1186</w:t>
            </w:r>
          </w:p>
        </w:tc>
        <w:tc>
          <w:tcPr>
            <w:tcW w:w="84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545</w:t>
            </w:r>
          </w:p>
        </w:tc>
        <w:tc>
          <w:tcPr>
            <w:tcW w:w="84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1232</w:t>
            </w:r>
          </w:p>
        </w:tc>
      </w:tr>
      <w:tr w:rsidR="006D24C1" w:rsidRPr="00D515D9" w:rsidTr="009758E8">
        <w:trPr>
          <w:cantSplit/>
          <w:trHeight w:val="104"/>
        </w:trPr>
        <w:tc>
          <w:tcPr>
            <w:tcW w:w="66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3960" w:type="dxa"/>
          </w:tcPr>
          <w:p w:rsidR="006D24C1" w:rsidRPr="00D515D9" w:rsidRDefault="006D24C1" w:rsidP="009758E8">
            <w:pPr>
              <w:shd w:val="clear" w:color="auto" w:fill="FFFFFF"/>
              <w:spacing w:after="0" w:line="240" w:lineRule="auto"/>
              <w:rPr>
                <w:rFonts w:ascii="Times New Roman" w:hAnsi="Times New Roman" w:cs="Times New Roman"/>
                <w:b/>
                <w:color w:val="000000" w:themeColor="text1"/>
              </w:rPr>
            </w:pPr>
            <w:r w:rsidRPr="00D515D9">
              <w:rPr>
                <w:rFonts w:ascii="Times New Roman" w:hAnsi="Times New Roman" w:cs="Times New Roman"/>
                <w:snapToGrid w:val="0"/>
                <w:color w:val="000000" w:themeColor="text1"/>
              </w:rPr>
              <w:t>в том числе:</w:t>
            </w: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855"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02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87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p>
        </w:tc>
      </w:tr>
      <w:tr w:rsidR="006D24C1" w:rsidRPr="00D515D9" w:rsidTr="009758E8">
        <w:trPr>
          <w:cantSplit/>
          <w:trHeight w:val="104"/>
        </w:trPr>
        <w:tc>
          <w:tcPr>
            <w:tcW w:w="6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396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с. Болотново</w:t>
            </w: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78</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855"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157</w:t>
            </w:r>
          </w:p>
        </w:tc>
        <w:tc>
          <w:tcPr>
            <w:tcW w:w="102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71</w:t>
            </w:r>
          </w:p>
        </w:tc>
        <w:tc>
          <w:tcPr>
            <w:tcW w:w="87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145</w:t>
            </w: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71</w:t>
            </w: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145</w:t>
            </w:r>
          </w:p>
        </w:tc>
      </w:tr>
      <w:tr w:rsidR="006D24C1" w:rsidRPr="00D515D9" w:rsidTr="009758E8">
        <w:trPr>
          <w:cantSplit/>
          <w:trHeight w:val="104"/>
        </w:trPr>
        <w:tc>
          <w:tcPr>
            <w:tcW w:w="6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396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д. Котиха</w:t>
            </w: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55</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855"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146</w:t>
            </w:r>
          </w:p>
        </w:tc>
        <w:tc>
          <w:tcPr>
            <w:tcW w:w="102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44</w:t>
            </w:r>
          </w:p>
        </w:tc>
        <w:tc>
          <w:tcPr>
            <w:tcW w:w="87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132</w:t>
            </w: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48</w:t>
            </w: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141</w:t>
            </w:r>
          </w:p>
        </w:tc>
      </w:tr>
      <w:tr w:rsidR="006D24C1" w:rsidRPr="00D515D9" w:rsidTr="009758E8">
        <w:trPr>
          <w:cantSplit/>
          <w:trHeight w:val="104"/>
        </w:trPr>
        <w:tc>
          <w:tcPr>
            <w:tcW w:w="6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396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с. Парское</w:t>
            </w: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146</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855"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242</w:t>
            </w:r>
          </w:p>
        </w:tc>
        <w:tc>
          <w:tcPr>
            <w:tcW w:w="102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97</w:t>
            </w:r>
          </w:p>
        </w:tc>
        <w:tc>
          <w:tcPr>
            <w:tcW w:w="87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213</w:t>
            </w: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97</w:t>
            </w: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213</w:t>
            </w:r>
          </w:p>
        </w:tc>
      </w:tr>
      <w:tr w:rsidR="006D24C1" w:rsidRPr="00D515D9" w:rsidTr="009758E8">
        <w:trPr>
          <w:cantSplit/>
          <w:trHeight w:val="104"/>
        </w:trPr>
        <w:tc>
          <w:tcPr>
            <w:tcW w:w="6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396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с. Сосновец</w:t>
            </w: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44</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855"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74</w:t>
            </w:r>
          </w:p>
        </w:tc>
        <w:tc>
          <w:tcPr>
            <w:tcW w:w="102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43</w:t>
            </w:r>
          </w:p>
        </w:tc>
        <w:tc>
          <w:tcPr>
            <w:tcW w:w="87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64</w:t>
            </w: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43</w:t>
            </w: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64</w:t>
            </w:r>
          </w:p>
        </w:tc>
      </w:tr>
      <w:tr w:rsidR="006D24C1" w:rsidRPr="00D515D9" w:rsidTr="009758E8">
        <w:trPr>
          <w:cantSplit/>
          <w:trHeight w:val="104"/>
        </w:trPr>
        <w:tc>
          <w:tcPr>
            <w:tcW w:w="6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396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д. Хмельники</w:t>
            </w: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56</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855"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96</w:t>
            </w:r>
          </w:p>
        </w:tc>
        <w:tc>
          <w:tcPr>
            <w:tcW w:w="102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46</w:t>
            </w:r>
          </w:p>
        </w:tc>
        <w:tc>
          <w:tcPr>
            <w:tcW w:w="87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73</w:t>
            </w: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46</w:t>
            </w: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96</w:t>
            </w:r>
          </w:p>
        </w:tc>
      </w:tr>
      <w:tr w:rsidR="006D24C1" w:rsidRPr="00D515D9" w:rsidTr="009758E8">
        <w:trPr>
          <w:cantSplit/>
          <w:trHeight w:val="104"/>
        </w:trPr>
        <w:tc>
          <w:tcPr>
            <w:tcW w:w="66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3960" w:type="dxa"/>
          </w:tcPr>
          <w:p w:rsidR="006D24C1" w:rsidRPr="00D515D9" w:rsidRDefault="006D24C1" w:rsidP="009758E8">
            <w:pPr>
              <w:shd w:val="clear" w:color="auto" w:fill="FFFFFF"/>
              <w:spacing w:after="0" w:line="240" w:lineRule="auto"/>
              <w:rPr>
                <w:rFonts w:ascii="Times New Roman" w:hAnsi="Times New Roman" w:cs="Times New Roman"/>
                <w:snapToGrid w:val="0"/>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855"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02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87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p>
        </w:tc>
      </w:tr>
      <w:tr w:rsidR="006D24C1" w:rsidRPr="00D515D9" w:rsidTr="009758E8">
        <w:trPr>
          <w:cantSplit/>
          <w:trHeight w:val="104"/>
        </w:trPr>
        <w:tc>
          <w:tcPr>
            <w:tcW w:w="66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1.3</w:t>
            </w:r>
          </w:p>
        </w:tc>
        <w:tc>
          <w:tcPr>
            <w:tcW w:w="3960" w:type="dxa"/>
          </w:tcPr>
          <w:p w:rsidR="006D24C1" w:rsidRPr="00D515D9" w:rsidRDefault="006D24C1" w:rsidP="009758E8">
            <w:pPr>
              <w:shd w:val="clear" w:color="auto" w:fill="FFFFFF"/>
              <w:spacing w:after="0" w:line="240" w:lineRule="auto"/>
              <w:rPr>
                <w:rFonts w:ascii="Times New Roman" w:hAnsi="Times New Roman" w:cs="Times New Roman"/>
                <w:b/>
                <w:color w:val="000000" w:themeColor="text1"/>
              </w:rPr>
            </w:pPr>
            <w:r w:rsidRPr="00D515D9">
              <w:rPr>
                <w:rFonts w:ascii="Times New Roman" w:hAnsi="Times New Roman" w:cs="Times New Roman"/>
                <w:b/>
                <w:color w:val="000000" w:themeColor="text1"/>
              </w:rPr>
              <w:t>Филисовское сельское поселение</w:t>
            </w:r>
          </w:p>
        </w:tc>
        <w:tc>
          <w:tcPr>
            <w:tcW w:w="1200" w:type="dxa"/>
          </w:tcPr>
          <w:p w:rsidR="006D24C1" w:rsidRPr="00D515D9" w:rsidRDefault="006D24C1" w:rsidP="009758E8">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919</w:t>
            </w:r>
          </w:p>
        </w:tc>
        <w:tc>
          <w:tcPr>
            <w:tcW w:w="720" w:type="dxa"/>
          </w:tcPr>
          <w:p w:rsidR="006D24C1" w:rsidRPr="00D515D9" w:rsidRDefault="006D24C1" w:rsidP="009758E8">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 </w:t>
            </w:r>
          </w:p>
        </w:tc>
        <w:tc>
          <w:tcPr>
            <w:tcW w:w="960" w:type="dxa"/>
          </w:tcPr>
          <w:p w:rsidR="006D24C1" w:rsidRPr="00D515D9" w:rsidRDefault="006D24C1" w:rsidP="009758E8">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 </w:t>
            </w:r>
          </w:p>
        </w:tc>
        <w:tc>
          <w:tcPr>
            <w:tcW w:w="1200" w:type="dxa"/>
          </w:tcPr>
          <w:p w:rsidR="006D24C1" w:rsidRPr="00D515D9" w:rsidRDefault="006D24C1" w:rsidP="009758E8">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 </w:t>
            </w:r>
          </w:p>
        </w:tc>
        <w:tc>
          <w:tcPr>
            <w:tcW w:w="1200" w:type="dxa"/>
          </w:tcPr>
          <w:p w:rsidR="006D24C1" w:rsidRPr="00D515D9" w:rsidRDefault="006D24C1" w:rsidP="009758E8">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 </w:t>
            </w:r>
          </w:p>
        </w:tc>
        <w:tc>
          <w:tcPr>
            <w:tcW w:w="855" w:type="dxa"/>
          </w:tcPr>
          <w:p w:rsidR="006D24C1" w:rsidRPr="00D515D9" w:rsidRDefault="006D24C1" w:rsidP="009758E8">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1204</w:t>
            </w:r>
          </w:p>
        </w:tc>
        <w:tc>
          <w:tcPr>
            <w:tcW w:w="1020" w:type="dxa"/>
          </w:tcPr>
          <w:p w:rsidR="006D24C1" w:rsidRPr="00D515D9" w:rsidRDefault="006D24C1" w:rsidP="009758E8">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 </w:t>
            </w:r>
          </w:p>
        </w:tc>
        <w:tc>
          <w:tcPr>
            <w:tcW w:w="900" w:type="dxa"/>
          </w:tcPr>
          <w:p w:rsidR="006D24C1" w:rsidRPr="00D515D9" w:rsidRDefault="006D24C1" w:rsidP="009758E8">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152</w:t>
            </w:r>
          </w:p>
        </w:tc>
        <w:tc>
          <w:tcPr>
            <w:tcW w:w="870" w:type="dxa"/>
          </w:tcPr>
          <w:p w:rsidR="006D24C1" w:rsidRPr="00D515D9" w:rsidRDefault="006D24C1" w:rsidP="009758E8">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452</w:t>
            </w:r>
          </w:p>
        </w:tc>
        <w:tc>
          <w:tcPr>
            <w:tcW w:w="840" w:type="dxa"/>
          </w:tcPr>
          <w:p w:rsidR="006D24C1" w:rsidRPr="00D515D9" w:rsidRDefault="006D24C1" w:rsidP="009758E8">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140</w:t>
            </w:r>
          </w:p>
        </w:tc>
        <w:tc>
          <w:tcPr>
            <w:tcW w:w="840" w:type="dxa"/>
          </w:tcPr>
          <w:p w:rsidR="006D24C1" w:rsidRPr="00D515D9" w:rsidRDefault="006D24C1" w:rsidP="009758E8">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433</w:t>
            </w:r>
          </w:p>
        </w:tc>
      </w:tr>
      <w:tr w:rsidR="006D24C1" w:rsidRPr="00D515D9" w:rsidTr="009758E8">
        <w:trPr>
          <w:cantSplit/>
          <w:trHeight w:val="104"/>
        </w:trPr>
        <w:tc>
          <w:tcPr>
            <w:tcW w:w="66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3960" w:type="dxa"/>
          </w:tcPr>
          <w:p w:rsidR="006D24C1" w:rsidRPr="00D515D9" w:rsidRDefault="006D24C1" w:rsidP="009758E8">
            <w:pPr>
              <w:shd w:val="clear" w:color="auto" w:fill="FFFFFF"/>
              <w:spacing w:after="0" w:line="240" w:lineRule="auto"/>
              <w:rPr>
                <w:rFonts w:ascii="Times New Roman" w:hAnsi="Times New Roman" w:cs="Times New Roman"/>
                <w:snapToGrid w:val="0"/>
                <w:color w:val="000000" w:themeColor="text1"/>
              </w:rPr>
            </w:pPr>
            <w:r w:rsidRPr="00D515D9">
              <w:rPr>
                <w:rFonts w:ascii="Times New Roman" w:hAnsi="Times New Roman" w:cs="Times New Roman"/>
                <w:snapToGrid w:val="0"/>
                <w:color w:val="000000" w:themeColor="text1"/>
              </w:rPr>
              <w:t>в том числе:</w:t>
            </w: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855"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02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87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p>
        </w:tc>
      </w:tr>
      <w:tr w:rsidR="006D24C1" w:rsidRPr="00D515D9" w:rsidTr="009758E8">
        <w:trPr>
          <w:cantSplit/>
          <w:trHeight w:val="104"/>
        </w:trPr>
        <w:tc>
          <w:tcPr>
            <w:tcW w:w="66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3960" w:type="dxa"/>
          </w:tcPr>
          <w:p w:rsidR="006D24C1" w:rsidRPr="00D515D9" w:rsidRDefault="006D24C1" w:rsidP="009758E8">
            <w:pPr>
              <w:widowControl w:val="0"/>
              <w:snapToGrid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с. Филисово</w:t>
            </w: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93</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855"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323</w:t>
            </w:r>
          </w:p>
        </w:tc>
        <w:tc>
          <w:tcPr>
            <w:tcW w:w="10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 </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93</w:t>
            </w:r>
          </w:p>
        </w:tc>
        <w:tc>
          <w:tcPr>
            <w:tcW w:w="87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323</w:t>
            </w: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51</w:t>
            </w: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275</w:t>
            </w:r>
          </w:p>
        </w:tc>
      </w:tr>
      <w:tr w:rsidR="006D24C1" w:rsidRPr="00D515D9" w:rsidTr="009758E8">
        <w:trPr>
          <w:cantSplit/>
          <w:trHeight w:val="104"/>
        </w:trPr>
        <w:tc>
          <w:tcPr>
            <w:tcW w:w="66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3960" w:type="dxa"/>
          </w:tcPr>
          <w:p w:rsidR="006D24C1" w:rsidRPr="00D515D9" w:rsidRDefault="006D24C1" w:rsidP="009758E8">
            <w:pPr>
              <w:widowControl w:val="0"/>
              <w:snapToGrid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Куделино</w:t>
            </w:r>
          </w:p>
        </w:tc>
        <w:tc>
          <w:tcPr>
            <w:tcW w:w="1200" w:type="dxa"/>
          </w:tcPr>
          <w:p w:rsidR="006D24C1" w:rsidRPr="00D515D9" w:rsidRDefault="006D24C1" w:rsidP="009758E8">
            <w:pPr>
              <w:spacing w:after="0" w:line="240" w:lineRule="auto"/>
              <w:jc w:val="center"/>
              <w:rPr>
                <w:rFonts w:ascii="Times New Roman" w:hAnsi="Times New Roman" w:cs="Times New Roman"/>
                <w:bCs/>
                <w:color w:val="000000" w:themeColor="text1"/>
              </w:rPr>
            </w:pPr>
            <w:r w:rsidRPr="00D515D9">
              <w:rPr>
                <w:rFonts w:ascii="Times New Roman" w:hAnsi="Times New Roman" w:cs="Times New Roman"/>
                <w:bCs/>
                <w:color w:val="000000" w:themeColor="text1"/>
              </w:rPr>
              <w:t>19</w:t>
            </w:r>
          </w:p>
        </w:tc>
        <w:tc>
          <w:tcPr>
            <w:tcW w:w="720" w:type="dxa"/>
          </w:tcPr>
          <w:p w:rsidR="006D24C1" w:rsidRPr="00D515D9" w:rsidRDefault="006D24C1" w:rsidP="009758E8">
            <w:pPr>
              <w:spacing w:after="0" w:line="240" w:lineRule="auto"/>
              <w:jc w:val="center"/>
              <w:rPr>
                <w:rFonts w:ascii="Times New Roman" w:hAnsi="Times New Roman" w:cs="Times New Roman"/>
                <w:bCs/>
                <w:color w:val="000000" w:themeColor="text1"/>
              </w:rPr>
            </w:pPr>
            <w:r w:rsidRPr="00D515D9">
              <w:rPr>
                <w:rFonts w:ascii="Times New Roman" w:hAnsi="Times New Roman" w:cs="Times New Roman"/>
                <w:bCs/>
                <w:color w:val="000000" w:themeColor="text1"/>
              </w:rPr>
              <w:t> </w:t>
            </w:r>
          </w:p>
        </w:tc>
        <w:tc>
          <w:tcPr>
            <w:tcW w:w="960" w:type="dxa"/>
          </w:tcPr>
          <w:p w:rsidR="006D24C1" w:rsidRPr="00D515D9" w:rsidRDefault="006D24C1" w:rsidP="009758E8">
            <w:pPr>
              <w:spacing w:after="0" w:line="240" w:lineRule="auto"/>
              <w:jc w:val="center"/>
              <w:rPr>
                <w:rFonts w:ascii="Times New Roman" w:hAnsi="Times New Roman" w:cs="Times New Roman"/>
                <w:bCs/>
                <w:color w:val="000000" w:themeColor="text1"/>
              </w:rPr>
            </w:pPr>
            <w:r w:rsidRPr="00D515D9">
              <w:rPr>
                <w:rFonts w:ascii="Times New Roman" w:hAnsi="Times New Roman" w:cs="Times New Roman"/>
                <w:bCs/>
                <w:color w:val="000000" w:themeColor="text1"/>
              </w:rPr>
              <w:t> </w:t>
            </w:r>
          </w:p>
        </w:tc>
        <w:tc>
          <w:tcPr>
            <w:tcW w:w="1200" w:type="dxa"/>
          </w:tcPr>
          <w:p w:rsidR="006D24C1" w:rsidRPr="00D515D9" w:rsidRDefault="006D24C1" w:rsidP="009758E8">
            <w:pPr>
              <w:spacing w:after="0" w:line="240" w:lineRule="auto"/>
              <w:jc w:val="center"/>
              <w:rPr>
                <w:rFonts w:ascii="Times New Roman" w:hAnsi="Times New Roman" w:cs="Times New Roman"/>
                <w:bCs/>
                <w:color w:val="000000" w:themeColor="text1"/>
              </w:rPr>
            </w:pPr>
            <w:r w:rsidRPr="00D515D9">
              <w:rPr>
                <w:rFonts w:ascii="Times New Roman" w:hAnsi="Times New Roman" w:cs="Times New Roman"/>
                <w:bCs/>
                <w:color w:val="000000" w:themeColor="text1"/>
              </w:rPr>
              <w:t> </w:t>
            </w:r>
          </w:p>
        </w:tc>
        <w:tc>
          <w:tcPr>
            <w:tcW w:w="1200" w:type="dxa"/>
          </w:tcPr>
          <w:p w:rsidR="006D24C1" w:rsidRPr="00D515D9" w:rsidRDefault="006D24C1" w:rsidP="009758E8">
            <w:pPr>
              <w:spacing w:after="0" w:line="240" w:lineRule="auto"/>
              <w:jc w:val="center"/>
              <w:rPr>
                <w:rFonts w:ascii="Times New Roman" w:hAnsi="Times New Roman" w:cs="Times New Roman"/>
                <w:bCs/>
                <w:color w:val="000000" w:themeColor="text1"/>
              </w:rPr>
            </w:pPr>
            <w:r w:rsidRPr="00D515D9">
              <w:rPr>
                <w:rFonts w:ascii="Times New Roman" w:hAnsi="Times New Roman" w:cs="Times New Roman"/>
                <w:bCs/>
                <w:color w:val="000000" w:themeColor="text1"/>
              </w:rPr>
              <w:t> </w:t>
            </w:r>
          </w:p>
        </w:tc>
        <w:tc>
          <w:tcPr>
            <w:tcW w:w="855" w:type="dxa"/>
          </w:tcPr>
          <w:p w:rsidR="006D24C1" w:rsidRPr="00D515D9" w:rsidRDefault="006D24C1" w:rsidP="009758E8">
            <w:pPr>
              <w:spacing w:after="0" w:line="240" w:lineRule="auto"/>
              <w:jc w:val="center"/>
              <w:rPr>
                <w:rFonts w:ascii="Times New Roman" w:hAnsi="Times New Roman" w:cs="Times New Roman"/>
                <w:bCs/>
                <w:color w:val="000000" w:themeColor="text1"/>
              </w:rPr>
            </w:pPr>
            <w:r w:rsidRPr="00D515D9">
              <w:rPr>
                <w:rFonts w:ascii="Times New Roman" w:hAnsi="Times New Roman" w:cs="Times New Roman"/>
                <w:bCs/>
                <w:color w:val="000000" w:themeColor="text1"/>
              </w:rPr>
              <w:t>180</w:t>
            </w:r>
          </w:p>
        </w:tc>
        <w:tc>
          <w:tcPr>
            <w:tcW w:w="1020" w:type="dxa"/>
          </w:tcPr>
          <w:p w:rsidR="006D24C1" w:rsidRPr="00D515D9" w:rsidRDefault="006D24C1" w:rsidP="009758E8">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 </w:t>
            </w:r>
          </w:p>
        </w:tc>
        <w:tc>
          <w:tcPr>
            <w:tcW w:w="900" w:type="dxa"/>
          </w:tcPr>
          <w:p w:rsidR="006D24C1" w:rsidRPr="00D515D9" w:rsidRDefault="006D24C1" w:rsidP="009758E8">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w:t>
            </w:r>
          </w:p>
        </w:tc>
        <w:tc>
          <w:tcPr>
            <w:tcW w:w="870" w:type="dxa"/>
          </w:tcPr>
          <w:p w:rsidR="006D24C1" w:rsidRPr="00D515D9" w:rsidRDefault="006D24C1" w:rsidP="009758E8">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w:t>
            </w:r>
          </w:p>
        </w:tc>
        <w:tc>
          <w:tcPr>
            <w:tcW w:w="840" w:type="dxa"/>
          </w:tcPr>
          <w:p w:rsidR="006D24C1" w:rsidRPr="00D515D9" w:rsidRDefault="006D24C1" w:rsidP="009758E8">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w:t>
            </w:r>
          </w:p>
        </w:tc>
        <w:tc>
          <w:tcPr>
            <w:tcW w:w="840" w:type="dxa"/>
          </w:tcPr>
          <w:p w:rsidR="006D24C1" w:rsidRPr="00D515D9" w:rsidRDefault="006D24C1" w:rsidP="009758E8">
            <w:pPr>
              <w:spacing w:after="0" w:line="240" w:lineRule="auto"/>
              <w:jc w:val="center"/>
              <w:rPr>
                <w:rFonts w:ascii="Times New Roman" w:hAnsi="Times New Roman" w:cs="Times New Roman"/>
                <w:b/>
                <w:bCs/>
                <w:color w:val="000000" w:themeColor="text1"/>
              </w:rPr>
            </w:pPr>
            <w:r w:rsidRPr="00D515D9">
              <w:rPr>
                <w:rFonts w:ascii="Times New Roman" w:hAnsi="Times New Roman" w:cs="Times New Roman"/>
                <w:b/>
                <w:bCs/>
                <w:color w:val="000000" w:themeColor="text1"/>
              </w:rPr>
              <w:t>-</w:t>
            </w:r>
          </w:p>
        </w:tc>
      </w:tr>
      <w:tr w:rsidR="006D24C1" w:rsidRPr="00D515D9" w:rsidTr="009758E8">
        <w:trPr>
          <w:cantSplit/>
          <w:trHeight w:val="104"/>
        </w:trPr>
        <w:tc>
          <w:tcPr>
            <w:tcW w:w="66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3960" w:type="dxa"/>
          </w:tcPr>
          <w:p w:rsidR="006D24C1" w:rsidRPr="00D515D9" w:rsidRDefault="006D24C1" w:rsidP="009758E8">
            <w:pPr>
              <w:shd w:val="clear" w:color="auto" w:fill="FFFFFF"/>
              <w:spacing w:after="0" w:line="240" w:lineRule="auto"/>
              <w:rPr>
                <w:rFonts w:ascii="Times New Roman" w:hAnsi="Times New Roman" w:cs="Times New Roman"/>
                <w:snapToGrid w:val="0"/>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855"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102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87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p>
        </w:tc>
      </w:tr>
      <w:tr w:rsidR="006D24C1" w:rsidRPr="00D515D9" w:rsidTr="009758E8">
        <w:trPr>
          <w:cantSplit/>
          <w:trHeight w:val="104"/>
        </w:trPr>
        <w:tc>
          <w:tcPr>
            <w:tcW w:w="66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396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Итого по Муниципальному району</w:t>
            </w:r>
          </w:p>
        </w:tc>
        <w:tc>
          <w:tcPr>
            <w:tcW w:w="120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343/4024</w:t>
            </w:r>
          </w:p>
        </w:tc>
        <w:tc>
          <w:tcPr>
            <w:tcW w:w="72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2092</w:t>
            </w:r>
          </w:p>
        </w:tc>
        <w:tc>
          <w:tcPr>
            <w:tcW w:w="96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190800</w:t>
            </w:r>
          </w:p>
        </w:tc>
        <w:tc>
          <w:tcPr>
            <w:tcW w:w="120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266,3</w:t>
            </w:r>
          </w:p>
        </w:tc>
        <w:tc>
          <w:tcPr>
            <w:tcW w:w="120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0,1</w:t>
            </w:r>
          </w:p>
        </w:tc>
        <w:tc>
          <w:tcPr>
            <w:tcW w:w="855"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9242</w:t>
            </w:r>
          </w:p>
        </w:tc>
        <w:tc>
          <w:tcPr>
            <w:tcW w:w="102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90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2611</w:t>
            </w:r>
          </w:p>
        </w:tc>
        <w:tc>
          <w:tcPr>
            <w:tcW w:w="87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6096</w:t>
            </w:r>
          </w:p>
        </w:tc>
        <w:tc>
          <w:tcPr>
            <w:tcW w:w="84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1750</w:t>
            </w:r>
          </w:p>
        </w:tc>
        <w:tc>
          <w:tcPr>
            <w:tcW w:w="84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4358</w:t>
            </w:r>
          </w:p>
        </w:tc>
      </w:tr>
      <w:tr w:rsidR="006D24C1" w:rsidRPr="00D515D9" w:rsidTr="009758E8">
        <w:trPr>
          <w:cantSplit/>
          <w:trHeight w:val="104"/>
        </w:trPr>
        <w:tc>
          <w:tcPr>
            <w:tcW w:w="66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396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p>
        </w:tc>
        <w:tc>
          <w:tcPr>
            <w:tcW w:w="120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72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96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120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855"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102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90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87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84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84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r>
    </w:tbl>
    <w:p w:rsidR="006D24C1" w:rsidRPr="00D515D9" w:rsidRDefault="006D24C1" w:rsidP="006D24C1">
      <w:pPr>
        <w:widowControl w:val="0"/>
        <w:tabs>
          <w:tab w:val="left" w:pos="6060"/>
          <w:tab w:val="left" w:pos="11970"/>
        </w:tabs>
        <w:spacing w:after="0" w:line="240" w:lineRule="auto"/>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ab/>
      </w:r>
      <w:r w:rsidRPr="00D515D9">
        <w:rPr>
          <w:rFonts w:ascii="Times New Roman" w:hAnsi="Times New Roman" w:cs="Times New Roman"/>
          <w:color w:val="000000" w:themeColor="text1"/>
          <w:sz w:val="28"/>
        </w:rPr>
        <w:tab/>
      </w:r>
    </w:p>
    <w:p w:rsidR="006D24C1" w:rsidRPr="00D515D9" w:rsidRDefault="006D24C1" w:rsidP="006D24C1">
      <w:pPr>
        <w:widowControl w:val="0"/>
        <w:spacing w:after="0" w:line="240" w:lineRule="auto"/>
        <w:jc w:val="both"/>
        <w:rPr>
          <w:rFonts w:ascii="Times New Roman" w:hAnsi="Times New Roman" w:cs="Times New Roman"/>
          <w:color w:val="000000" w:themeColor="text1"/>
          <w:sz w:val="28"/>
        </w:rPr>
      </w:pPr>
    </w:p>
    <w:p w:rsidR="006D24C1" w:rsidRPr="00D515D9" w:rsidRDefault="006D24C1" w:rsidP="006D24C1">
      <w:pPr>
        <w:widowControl w:val="0"/>
        <w:spacing w:after="0" w:line="240" w:lineRule="auto"/>
        <w:jc w:val="both"/>
        <w:rPr>
          <w:rFonts w:ascii="Times New Roman" w:hAnsi="Times New Roman" w:cs="Times New Roman"/>
          <w:color w:val="000000" w:themeColor="text1"/>
          <w:sz w:val="28"/>
        </w:rPr>
      </w:pPr>
    </w:p>
    <w:p w:rsidR="006D24C1" w:rsidRPr="00D515D9" w:rsidRDefault="006D24C1" w:rsidP="006D24C1">
      <w:pPr>
        <w:widowControl w:val="0"/>
        <w:spacing w:after="0" w:line="240" w:lineRule="auto"/>
        <w:jc w:val="both"/>
        <w:rPr>
          <w:rFonts w:ascii="Times New Roman" w:hAnsi="Times New Roman" w:cs="Times New Roman"/>
          <w:color w:val="000000" w:themeColor="text1"/>
          <w:sz w:val="28"/>
        </w:rPr>
      </w:pPr>
    </w:p>
    <w:p w:rsidR="006D24C1" w:rsidRPr="00D515D9" w:rsidRDefault="006D24C1" w:rsidP="006D24C1">
      <w:pPr>
        <w:widowControl w:val="0"/>
        <w:spacing w:after="0" w:line="240" w:lineRule="auto"/>
        <w:jc w:val="both"/>
        <w:rPr>
          <w:rFonts w:ascii="Times New Roman" w:hAnsi="Times New Roman" w:cs="Times New Roman"/>
          <w:color w:val="000000" w:themeColor="text1"/>
          <w:sz w:val="28"/>
        </w:rPr>
      </w:pPr>
    </w:p>
    <w:p w:rsidR="006D24C1" w:rsidRPr="00D515D9" w:rsidRDefault="006D24C1" w:rsidP="006D24C1">
      <w:pPr>
        <w:widowControl w:val="0"/>
        <w:spacing w:after="0" w:line="240" w:lineRule="auto"/>
        <w:jc w:val="both"/>
        <w:rPr>
          <w:rFonts w:ascii="Times New Roman" w:hAnsi="Times New Roman" w:cs="Times New Roman"/>
          <w:color w:val="000000" w:themeColor="text1"/>
          <w:sz w:val="28"/>
        </w:rPr>
      </w:pPr>
    </w:p>
    <w:p w:rsidR="006D24C1" w:rsidRDefault="006D24C1" w:rsidP="006D24C1">
      <w:pPr>
        <w:widowControl w:val="0"/>
        <w:spacing w:after="0" w:line="240" w:lineRule="auto"/>
        <w:jc w:val="both"/>
        <w:rPr>
          <w:rFonts w:ascii="Times New Roman" w:hAnsi="Times New Roman" w:cs="Times New Roman"/>
          <w:color w:val="000000" w:themeColor="text1"/>
          <w:sz w:val="28"/>
        </w:rPr>
      </w:pPr>
    </w:p>
    <w:p w:rsidR="006D24C1" w:rsidRDefault="006D24C1" w:rsidP="006D24C1">
      <w:pPr>
        <w:widowControl w:val="0"/>
        <w:spacing w:after="0" w:line="240" w:lineRule="auto"/>
        <w:jc w:val="both"/>
        <w:rPr>
          <w:rFonts w:ascii="Times New Roman" w:hAnsi="Times New Roman" w:cs="Times New Roman"/>
          <w:color w:val="000000" w:themeColor="text1"/>
          <w:sz w:val="28"/>
        </w:rPr>
      </w:pPr>
    </w:p>
    <w:p w:rsidR="006D24C1" w:rsidRPr="00D515D9" w:rsidRDefault="006D24C1" w:rsidP="006D24C1">
      <w:pPr>
        <w:widowControl w:val="0"/>
        <w:spacing w:after="0" w:line="240" w:lineRule="auto"/>
        <w:jc w:val="both"/>
        <w:rPr>
          <w:rFonts w:ascii="Times New Roman" w:hAnsi="Times New Roman" w:cs="Times New Roman"/>
          <w:color w:val="000000" w:themeColor="text1"/>
          <w:sz w:val="28"/>
        </w:rPr>
      </w:pPr>
    </w:p>
    <w:p w:rsidR="006D24C1" w:rsidRPr="00D515D9" w:rsidRDefault="006D24C1" w:rsidP="006D24C1">
      <w:pPr>
        <w:widowControl w:val="0"/>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Таблица 5</w:t>
      </w:r>
    </w:p>
    <w:p w:rsidR="006D24C1" w:rsidRPr="00D515D9" w:rsidRDefault="006D24C1" w:rsidP="006D24C1">
      <w:pPr>
        <w:pStyle w:val="5"/>
        <w:widowControl w:val="0"/>
        <w:spacing w:before="0" w:after="0"/>
        <w:jc w:val="center"/>
        <w:rPr>
          <w:color w:val="000000" w:themeColor="text1"/>
          <w:sz w:val="20"/>
        </w:rPr>
      </w:pPr>
      <w:r w:rsidRPr="00D515D9">
        <w:rPr>
          <w:color w:val="000000" w:themeColor="text1"/>
        </w:rPr>
        <w:t>Характеристика наличия и состояния объектов социальной сферы в сельских поселениях Муниципального района  по состоянию на 01.01.2014 г</w:t>
      </w:r>
    </w:p>
    <w:tbl>
      <w:tblPr>
        <w:tblW w:w="0" w:type="auto"/>
        <w:tblInd w:w="22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480"/>
        <w:gridCol w:w="1680"/>
        <w:gridCol w:w="840"/>
        <w:gridCol w:w="720"/>
        <w:gridCol w:w="933"/>
        <w:gridCol w:w="630"/>
        <w:gridCol w:w="477"/>
        <w:gridCol w:w="600"/>
        <w:gridCol w:w="720"/>
        <w:gridCol w:w="606"/>
        <w:gridCol w:w="714"/>
        <w:gridCol w:w="846"/>
        <w:gridCol w:w="600"/>
        <w:gridCol w:w="474"/>
        <w:gridCol w:w="726"/>
        <w:gridCol w:w="600"/>
        <w:gridCol w:w="840"/>
        <w:gridCol w:w="474"/>
        <w:gridCol w:w="686"/>
        <w:gridCol w:w="600"/>
        <w:gridCol w:w="880"/>
      </w:tblGrid>
      <w:tr w:rsidR="006D24C1" w:rsidRPr="00D515D9" w:rsidTr="009758E8">
        <w:trPr>
          <w:cantSplit/>
          <w:trHeight w:val="320"/>
        </w:trPr>
        <w:tc>
          <w:tcPr>
            <w:tcW w:w="480" w:type="dxa"/>
            <w:vMerge w:val="restart"/>
          </w:tcPr>
          <w:p w:rsidR="006D24C1" w:rsidRPr="00D515D9" w:rsidRDefault="006D24C1" w:rsidP="009758E8">
            <w:pPr>
              <w:widowControl w:val="0"/>
              <w:spacing w:after="0" w:line="240" w:lineRule="auto"/>
              <w:ind w:firstLine="108"/>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п/п</w:t>
            </w:r>
          </w:p>
          <w:p w:rsidR="006D24C1" w:rsidRPr="00D515D9" w:rsidRDefault="006D24C1" w:rsidP="009758E8">
            <w:pPr>
              <w:widowControl w:val="0"/>
              <w:spacing w:after="0" w:line="240" w:lineRule="auto"/>
              <w:ind w:firstLine="108"/>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ind w:firstLine="108"/>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ind w:firstLine="108"/>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ind w:firstLine="108"/>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ind w:firstLine="108"/>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ind w:firstLine="108"/>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ind w:firstLine="108"/>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ind w:firstLine="108"/>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ind w:firstLine="108"/>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ind w:firstLine="108"/>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ind w:firstLine="108"/>
              <w:jc w:val="center"/>
              <w:rPr>
                <w:rFonts w:ascii="Times New Roman" w:hAnsi="Times New Roman" w:cs="Times New Roman"/>
                <w:b/>
                <w:color w:val="000000" w:themeColor="text1"/>
                <w:sz w:val="20"/>
              </w:rPr>
            </w:pPr>
          </w:p>
          <w:p w:rsidR="006D24C1" w:rsidRPr="00D515D9" w:rsidRDefault="006D24C1" w:rsidP="009758E8">
            <w:pPr>
              <w:widowControl w:val="0"/>
              <w:spacing w:after="0" w:line="240" w:lineRule="auto"/>
              <w:ind w:firstLine="108"/>
              <w:jc w:val="center"/>
              <w:rPr>
                <w:rFonts w:ascii="Times New Roman" w:hAnsi="Times New Roman" w:cs="Times New Roman"/>
                <w:b/>
                <w:color w:val="000000" w:themeColor="text1"/>
                <w:sz w:val="20"/>
              </w:rPr>
            </w:pPr>
          </w:p>
        </w:tc>
        <w:tc>
          <w:tcPr>
            <w:tcW w:w="1680" w:type="dxa"/>
            <w:vMerge w:val="restart"/>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xml:space="preserve">Наименование сельского поселения </w:t>
            </w:r>
          </w:p>
        </w:tc>
        <w:tc>
          <w:tcPr>
            <w:tcW w:w="3123" w:type="dxa"/>
            <w:gridSpan w:val="4"/>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Общеобразовательные школы</w:t>
            </w:r>
          </w:p>
        </w:tc>
        <w:tc>
          <w:tcPr>
            <w:tcW w:w="2403" w:type="dxa"/>
            <w:gridSpan w:val="4"/>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Детские дошкольные учреждения</w:t>
            </w:r>
          </w:p>
        </w:tc>
        <w:tc>
          <w:tcPr>
            <w:tcW w:w="2160" w:type="dxa"/>
            <w:gridSpan w:val="3"/>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ФАПы и офисы врача общей практики</w:t>
            </w:r>
          </w:p>
        </w:tc>
        <w:tc>
          <w:tcPr>
            <w:tcW w:w="2640" w:type="dxa"/>
            <w:gridSpan w:val="4"/>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Культурно-досуговые учреждения</w:t>
            </w:r>
          </w:p>
        </w:tc>
        <w:tc>
          <w:tcPr>
            <w:tcW w:w="2640" w:type="dxa"/>
            <w:gridSpan w:val="4"/>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Плоскостные спортивные сооружения</w:t>
            </w:r>
          </w:p>
        </w:tc>
      </w:tr>
      <w:tr w:rsidR="006D24C1" w:rsidRPr="00D515D9" w:rsidTr="009758E8">
        <w:trPr>
          <w:cantSplit/>
          <w:trHeight w:val="2140"/>
        </w:trPr>
        <w:tc>
          <w:tcPr>
            <w:tcW w:w="480" w:type="dxa"/>
            <w:vMerge/>
            <w:vAlign w:val="center"/>
          </w:tcPr>
          <w:p w:rsidR="006D24C1" w:rsidRPr="00D515D9" w:rsidRDefault="006D24C1" w:rsidP="009758E8">
            <w:pPr>
              <w:spacing w:after="0" w:line="240" w:lineRule="auto"/>
              <w:rPr>
                <w:rFonts w:ascii="Times New Roman" w:hAnsi="Times New Roman" w:cs="Times New Roman"/>
                <w:b/>
                <w:color w:val="000000" w:themeColor="text1"/>
                <w:sz w:val="20"/>
              </w:rPr>
            </w:pPr>
          </w:p>
        </w:tc>
        <w:tc>
          <w:tcPr>
            <w:tcW w:w="1680" w:type="dxa"/>
            <w:vMerge/>
            <w:vAlign w:val="center"/>
          </w:tcPr>
          <w:p w:rsidR="006D24C1" w:rsidRPr="00D515D9" w:rsidRDefault="006D24C1" w:rsidP="009758E8">
            <w:pPr>
              <w:spacing w:after="0" w:line="240" w:lineRule="auto"/>
              <w:rPr>
                <w:rFonts w:ascii="Times New Roman" w:hAnsi="Times New Roman" w:cs="Times New Roman"/>
                <w:b/>
                <w:color w:val="000000" w:themeColor="text1"/>
                <w:sz w:val="20"/>
              </w:rPr>
            </w:pPr>
          </w:p>
        </w:tc>
        <w:tc>
          <w:tcPr>
            <w:tcW w:w="840" w:type="dxa"/>
            <w:textDirection w:val="btLr"/>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Наличие (ед.)</w:t>
            </w:r>
          </w:p>
        </w:tc>
        <w:tc>
          <w:tcPr>
            <w:tcW w:w="720" w:type="dxa"/>
            <w:textDirection w:val="btLr"/>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Мощность – ученических мест</w:t>
            </w:r>
          </w:p>
        </w:tc>
        <w:tc>
          <w:tcPr>
            <w:tcW w:w="933" w:type="dxa"/>
            <w:textDirection w:val="btLr"/>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Тех. Состояние здания (удовл., ветхое, авар.)</w:t>
            </w:r>
          </w:p>
        </w:tc>
        <w:tc>
          <w:tcPr>
            <w:tcW w:w="630" w:type="dxa"/>
            <w:textDirection w:val="btLr"/>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xml:space="preserve">Уровень обеспеченности </w:t>
            </w:r>
          </w:p>
        </w:tc>
        <w:tc>
          <w:tcPr>
            <w:tcW w:w="477" w:type="dxa"/>
            <w:textDirection w:val="btLr"/>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Наличие (ед.)</w:t>
            </w:r>
          </w:p>
        </w:tc>
        <w:tc>
          <w:tcPr>
            <w:tcW w:w="600" w:type="dxa"/>
            <w:textDirection w:val="btLr"/>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Мощность – детских мест</w:t>
            </w:r>
          </w:p>
        </w:tc>
        <w:tc>
          <w:tcPr>
            <w:tcW w:w="720" w:type="dxa"/>
            <w:textDirection w:val="btLr"/>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Pr>
                <w:rFonts w:ascii="Times New Roman" w:hAnsi="Times New Roman" w:cs="Times New Roman"/>
                <w:b/>
                <w:color w:val="000000" w:themeColor="text1"/>
                <w:sz w:val="20"/>
              </w:rPr>
              <w:t>Тех. Состояние здания (удов л</w:t>
            </w:r>
            <w:r w:rsidRPr="00D515D9">
              <w:rPr>
                <w:rFonts w:ascii="Times New Roman" w:hAnsi="Times New Roman" w:cs="Times New Roman"/>
                <w:b/>
                <w:color w:val="000000" w:themeColor="text1"/>
                <w:sz w:val="20"/>
              </w:rPr>
              <w:t>., ветхое, авар.)</w:t>
            </w:r>
          </w:p>
        </w:tc>
        <w:tc>
          <w:tcPr>
            <w:tcW w:w="606" w:type="dxa"/>
            <w:textDirection w:val="btLr"/>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xml:space="preserve">Уровень обеспеченности </w:t>
            </w:r>
          </w:p>
        </w:tc>
        <w:tc>
          <w:tcPr>
            <w:tcW w:w="714" w:type="dxa"/>
            <w:textDirection w:val="btLr"/>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Наличие (ед.)</w:t>
            </w:r>
          </w:p>
        </w:tc>
        <w:tc>
          <w:tcPr>
            <w:tcW w:w="846" w:type="dxa"/>
            <w:textDirection w:val="btLr"/>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Уровень обеспеченности</w:t>
            </w: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(на 100 жителей)</w:t>
            </w:r>
          </w:p>
        </w:tc>
        <w:tc>
          <w:tcPr>
            <w:tcW w:w="600" w:type="dxa"/>
            <w:textDirection w:val="btLr"/>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Тех. Состояние здания (удовл., ветхое, авар.)</w:t>
            </w:r>
          </w:p>
        </w:tc>
        <w:tc>
          <w:tcPr>
            <w:tcW w:w="474" w:type="dxa"/>
            <w:textDirection w:val="btLr"/>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Наличие (ед.)</w:t>
            </w:r>
          </w:p>
        </w:tc>
        <w:tc>
          <w:tcPr>
            <w:tcW w:w="726" w:type="dxa"/>
            <w:textDirection w:val="btLr"/>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Мощность – посадочных мест</w:t>
            </w:r>
          </w:p>
        </w:tc>
        <w:tc>
          <w:tcPr>
            <w:tcW w:w="600" w:type="dxa"/>
            <w:textDirection w:val="btLr"/>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Тех. Состояние здания (удовл., ветхое, авар.)</w:t>
            </w:r>
          </w:p>
        </w:tc>
        <w:tc>
          <w:tcPr>
            <w:tcW w:w="840" w:type="dxa"/>
            <w:textDirection w:val="btLr"/>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Уровень обеспеченности</w:t>
            </w: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(на 100 жителей)</w:t>
            </w:r>
          </w:p>
        </w:tc>
        <w:tc>
          <w:tcPr>
            <w:tcW w:w="474" w:type="dxa"/>
            <w:textDirection w:val="btLr"/>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Наличие (ед.)</w:t>
            </w:r>
          </w:p>
        </w:tc>
        <w:tc>
          <w:tcPr>
            <w:tcW w:w="686" w:type="dxa"/>
            <w:textDirection w:val="btLr"/>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Площадь – В.м</w:t>
            </w:r>
          </w:p>
        </w:tc>
        <w:tc>
          <w:tcPr>
            <w:tcW w:w="600" w:type="dxa"/>
            <w:textDirection w:val="btLr"/>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Тех. Состояние здания (удовл., ветхое, авар.)</w:t>
            </w:r>
          </w:p>
        </w:tc>
        <w:tc>
          <w:tcPr>
            <w:tcW w:w="880" w:type="dxa"/>
            <w:textDirection w:val="btLr"/>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Уровень обеспеченности</w:t>
            </w:r>
          </w:p>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(на 100 жителей)</w:t>
            </w:r>
          </w:p>
        </w:tc>
      </w:tr>
      <w:tr w:rsidR="006D24C1" w:rsidRPr="00D515D9" w:rsidTr="009758E8">
        <w:trPr>
          <w:cantSplit/>
          <w:trHeight w:val="219"/>
        </w:trPr>
        <w:tc>
          <w:tcPr>
            <w:tcW w:w="480" w:type="dxa"/>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w:t>
            </w:r>
          </w:p>
        </w:tc>
        <w:tc>
          <w:tcPr>
            <w:tcW w:w="1680" w:type="dxa"/>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w:t>
            </w:r>
          </w:p>
        </w:tc>
        <w:tc>
          <w:tcPr>
            <w:tcW w:w="840" w:type="dxa"/>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3</w:t>
            </w:r>
          </w:p>
        </w:tc>
        <w:tc>
          <w:tcPr>
            <w:tcW w:w="720" w:type="dxa"/>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4</w:t>
            </w:r>
          </w:p>
        </w:tc>
        <w:tc>
          <w:tcPr>
            <w:tcW w:w="933" w:type="dxa"/>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5</w:t>
            </w:r>
          </w:p>
        </w:tc>
        <w:tc>
          <w:tcPr>
            <w:tcW w:w="630" w:type="dxa"/>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6</w:t>
            </w:r>
          </w:p>
        </w:tc>
        <w:tc>
          <w:tcPr>
            <w:tcW w:w="477" w:type="dxa"/>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7</w:t>
            </w:r>
          </w:p>
        </w:tc>
        <w:tc>
          <w:tcPr>
            <w:tcW w:w="600" w:type="dxa"/>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8</w:t>
            </w:r>
          </w:p>
        </w:tc>
        <w:tc>
          <w:tcPr>
            <w:tcW w:w="720" w:type="dxa"/>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9</w:t>
            </w:r>
          </w:p>
        </w:tc>
        <w:tc>
          <w:tcPr>
            <w:tcW w:w="606" w:type="dxa"/>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10</w:t>
            </w:r>
          </w:p>
        </w:tc>
        <w:tc>
          <w:tcPr>
            <w:tcW w:w="714" w:type="dxa"/>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11</w:t>
            </w:r>
          </w:p>
        </w:tc>
        <w:tc>
          <w:tcPr>
            <w:tcW w:w="846" w:type="dxa"/>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12</w:t>
            </w:r>
          </w:p>
        </w:tc>
        <w:tc>
          <w:tcPr>
            <w:tcW w:w="600" w:type="dxa"/>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13</w:t>
            </w:r>
          </w:p>
        </w:tc>
        <w:tc>
          <w:tcPr>
            <w:tcW w:w="474" w:type="dxa"/>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14</w:t>
            </w:r>
          </w:p>
        </w:tc>
        <w:tc>
          <w:tcPr>
            <w:tcW w:w="726" w:type="dxa"/>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15</w:t>
            </w:r>
          </w:p>
        </w:tc>
        <w:tc>
          <w:tcPr>
            <w:tcW w:w="600" w:type="dxa"/>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16</w:t>
            </w:r>
          </w:p>
        </w:tc>
        <w:tc>
          <w:tcPr>
            <w:tcW w:w="840" w:type="dxa"/>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17</w:t>
            </w:r>
          </w:p>
        </w:tc>
        <w:tc>
          <w:tcPr>
            <w:tcW w:w="474" w:type="dxa"/>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18</w:t>
            </w:r>
          </w:p>
        </w:tc>
        <w:tc>
          <w:tcPr>
            <w:tcW w:w="686" w:type="dxa"/>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19</w:t>
            </w:r>
          </w:p>
        </w:tc>
        <w:tc>
          <w:tcPr>
            <w:tcW w:w="600" w:type="dxa"/>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20</w:t>
            </w:r>
          </w:p>
        </w:tc>
        <w:tc>
          <w:tcPr>
            <w:tcW w:w="880" w:type="dxa"/>
          </w:tcPr>
          <w:p w:rsidR="006D24C1" w:rsidRPr="00D515D9" w:rsidRDefault="006D24C1"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21</w:t>
            </w:r>
          </w:p>
        </w:tc>
      </w:tr>
      <w:tr w:rsidR="006D24C1" w:rsidRPr="00D515D9" w:rsidTr="009758E8">
        <w:trPr>
          <w:cantSplit/>
          <w:trHeight w:val="174"/>
        </w:trPr>
        <w:tc>
          <w:tcPr>
            <w:tcW w:w="48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w:t>
            </w:r>
          </w:p>
        </w:tc>
        <w:tc>
          <w:tcPr>
            <w:tcW w:w="168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Каминское сельское поселение</w:t>
            </w:r>
          </w:p>
        </w:tc>
        <w:tc>
          <w:tcPr>
            <w:tcW w:w="84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lang w:val="en-US"/>
              </w:rPr>
              <w:t>3 + 1 (</w:t>
            </w:r>
            <w:r w:rsidRPr="00D515D9">
              <w:rPr>
                <w:rFonts w:ascii="Times New Roman" w:hAnsi="Times New Roman" w:cs="Times New Roman"/>
                <w:b/>
                <w:color w:val="000000" w:themeColor="text1"/>
                <w:sz w:val="20"/>
              </w:rPr>
              <w:t>филиал)</w:t>
            </w:r>
          </w:p>
        </w:tc>
        <w:tc>
          <w:tcPr>
            <w:tcW w:w="72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567</w:t>
            </w:r>
          </w:p>
        </w:tc>
        <w:tc>
          <w:tcPr>
            <w:tcW w:w="933"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3-удов.</w:t>
            </w:r>
          </w:p>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1-ветх.</w:t>
            </w:r>
          </w:p>
        </w:tc>
        <w:tc>
          <w:tcPr>
            <w:tcW w:w="63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p>
        </w:tc>
        <w:tc>
          <w:tcPr>
            <w:tcW w:w="477"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3</w:t>
            </w:r>
          </w:p>
        </w:tc>
        <w:tc>
          <w:tcPr>
            <w:tcW w:w="60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245</w:t>
            </w:r>
          </w:p>
        </w:tc>
        <w:tc>
          <w:tcPr>
            <w:tcW w:w="72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Удов</w:t>
            </w:r>
          </w:p>
        </w:tc>
        <w:tc>
          <w:tcPr>
            <w:tcW w:w="606"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61%</w:t>
            </w:r>
          </w:p>
        </w:tc>
        <w:tc>
          <w:tcPr>
            <w:tcW w:w="714"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10</w:t>
            </w:r>
          </w:p>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p>
        </w:tc>
        <w:tc>
          <w:tcPr>
            <w:tcW w:w="846"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highlight w:val="yellow"/>
              </w:rPr>
            </w:pPr>
          </w:p>
        </w:tc>
        <w:tc>
          <w:tcPr>
            <w:tcW w:w="60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Уд.</w:t>
            </w:r>
          </w:p>
        </w:tc>
        <w:tc>
          <w:tcPr>
            <w:tcW w:w="474"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6</w:t>
            </w:r>
          </w:p>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p>
        </w:tc>
        <w:tc>
          <w:tcPr>
            <w:tcW w:w="726"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750</w:t>
            </w:r>
          </w:p>
        </w:tc>
        <w:tc>
          <w:tcPr>
            <w:tcW w:w="60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Уд.</w:t>
            </w:r>
          </w:p>
        </w:tc>
        <w:tc>
          <w:tcPr>
            <w:tcW w:w="84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92</w:t>
            </w:r>
          </w:p>
        </w:tc>
        <w:tc>
          <w:tcPr>
            <w:tcW w:w="474"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p>
        </w:tc>
        <w:tc>
          <w:tcPr>
            <w:tcW w:w="686"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p>
        </w:tc>
        <w:tc>
          <w:tcPr>
            <w:tcW w:w="60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p>
        </w:tc>
        <w:tc>
          <w:tcPr>
            <w:tcW w:w="88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p>
        </w:tc>
      </w:tr>
      <w:tr w:rsidR="006D24C1" w:rsidRPr="00D515D9" w:rsidTr="009758E8">
        <w:trPr>
          <w:cantSplit/>
          <w:trHeight w:val="117"/>
        </w:trPr>
        <w:tc>
          <w:tcPr>
            <w:tcW w:w="48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168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В том числе:</w:t>
            </w:r>
          </w:p>
        </w:tc>
        <w:tc>
          <w:tcPr>
            <w:tcW w:w="84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72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933"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3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477"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72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0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714"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84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highlight w:val="yellow"/>
              </w:rPr>
            </w:pP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474"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72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84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474"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8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88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r>
      <w:tr w:rsidR="006D24C1" w:rsidRPr="00D515D9" w:rsidTr="009758E8">
        <w:trPr>
          <w:cantSplit/>
          <w:trHeight w:val="117"/>
        </w:trPr>
        <w:tc>
          <w:tcPr>
            <w:tcW w:w="48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168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с.Острецово</w:t>
            </w:r>
          </w:p>
        </w:tc>
        <w:tc>
          <w:tcPr>
            <w:tcW w:w="84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190</w:t>
            </w:r>
          </w:p>
        </w:tc>
        <w:tc>
          <w:tcPr>
            <w:tcW w:w="933"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удов</w:t>
            </w:r>
          </w:p>
        </w:tc>
        <w:tc>
          <w:tcPr>
            <w:tcW w:w="63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37%</w:t>
            </w:r>
          </w:p>
        </w:tc>
        <w:tc>
          <w:tcPr>
            <w:tcW w:w="477"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110</w:t>
            </w:r>
          </w:p>
        </w:tc>
        <w:tc>
          <w:tcPr>
            <w:tcW w:w="72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удов</w:t>
            </w:r>
          </w:p>
        </w:tc>
        <w:tc>
          <w:tcPr>
            <w:tcW w:w="60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27%</w:t>
            </w:r>
          </w:p>
        </w:tc>
        <w:tc>
          <w:tcPr>
            <w:tcW w:w="714"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84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highlight w:val="yellow"/>
              </w:rPr>
            </w:pP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474"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200</w:t>
            </w: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уд</w:t>
            </w:r>
          </w:p>
        </w:tc>
        <w:tc>
          <w:tcPr>
            <w:tcW w:w="84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146</w:t>
            </w:r>
          </w:p>
        </w:tc>
        <w:tc>
          <w:tcPr>
            <w:tcW w:w="474"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8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88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r>
      <w:tr w:rsidR="006D24C1" w:rsidRPr="00D515D9" w:rsidTr="009758E8">
        <w:trPr>
          <w:cantSplit/>
          <w:trHeight w:val="117"/>
        </w:trPr>
        <w:tc>
          <w:tcPr>
            <w:tcW w:w="48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168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п. Каминский</w:t>
            </w:r>
          </w:p>
        </w:tc>
        <w:tc>
          <w:tcPr>
            <w:tcW w:w="84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140</w:t>
            </w:r>
          </w:p>
        </w:tc>
        <w:tc>
          <w:tcPr>
            <w:tcW w:w="933"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ветхое</w:t>
            </w:r>
          </w:p>
        </w:tc>
        <w:tc>
          <w:tcPr>
            <w:tcW w:w="63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95%</w:t>
            </w:r>
          </w:p>
        </w:tc>
        <w:tc>
          <w:tcPr>
            <w:tcW w:w="477"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90</w:t>
            </w:r>
          </w:p>
        </w:tc>
        <w:tc>
          <w:tcPr>
            <w:tcW w:w="72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Удов</w:t>
            </w:r>
          </w:p>
        </w:tc>
        <w:tc>
          <w:tcPr>
            <w:tcW w:w="60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83%</w:t>
            </w:r>
          </w:p>
        </w:tc>
        <w:tc>
          <w:tcPr>
            <w:tcW w:w="714"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ВА-1</w:t>
            </w:r>
          </w:p>
        </w:tc>
        <w:tc>
          <w:tcPr>
            <w:tcW w:w="84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18,76</w:t>
            </w: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Уд.</w:t>
            </w:r>
          </w:p>
        </w:tc>
        <w:tc>
          <w:tcPr>
            <w:tcW w:w="474"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50</w:t>
            </w: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уд</w:t>
            </w:r>
          </w:p>
        </w:tc>
        <w:tc>
          <w:tcPr>
            <w:tcW w:w="84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18</w:t>
            </w:r>
          </w:p>
        </w:tc>
        <w:tc>
          <w:tcPr>
            <w:tcW w:w="474"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8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88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r>
      <w:tr w:rsidR="006D24C1" w:rsidRPr="00D515D9" w:rsidTr="009758E8">
        <w:trPr>
          <w:cantSplit/>
          <w:trHeight w:val="117"/>
        </w:trPr>
        <w:tc>
          <w:tcPr>
            <w:tcW w:w="48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168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с. Никульское</w:t>
            </w:r>
          </w:p>
        </w:tc>
        <w:tc>
          <w:tcPr>
            <w:tcW w:w="84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933"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63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477"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15</w:t>
            </w:r>
          </w:p>
        </w:tc>
        <w:tc>
          <w:tcPr>
            <w:tcW w:w="72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удов</w:t>
            </w:r>
          </w:p>
        </w:tc>
        <w:tc>
          <w:tcPr>
            <w:tcW w:w="60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95%</w:t>
            </w:r>
          </w:p>
        </w:tc>
        <w:tc>
          <w:tcPr>
            <w:tcW w:w="714"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ФАП-1</w:t>
            </w:r>
          </w:p>
        </w:tc>
        <w:tc>
          <w:tcPr>
            <w:tcW w:w="84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1,82</w:t>
            </w: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Уд.</w:t>
            </w:r>
          </w:p>
        </w:tc>
        <w:tc>
          <w:tcPr>
            <w:tcW w:w="474"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уд</w:t>
            </w:r>
          </w:p>
        </w:tc>
        <w:tc>
          <w:tcPr>
            <w:tcW w:w="84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192</w:t>
            </w:r>
          </w:p>
        </w:tc>
        <w:tc>
          <w:tcPr>
            <w:tcW w:w="474"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8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88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r>
      <w:tr w:rsidR="006D24C1" w:rsidRPr="00D515D9" w:rsidTr="009758E8">
        <w:trPr>
          <w:cantSplit/>
          <w:trHeight w:val="117"/>
        </w:trPr>
        <w:tc>
          <w:tcPr>
            <w:tcW w:w="48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168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с. Михайловское</w:t>
            </w:r>
          </w:p>
        </w:tc>
        <w:tc>
          <w:tcPr>
            <w:tcW w:w="84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162</w:t>
            </w:r>
          </w:p>
        </w:tc>
        <w:tc>
          <w:tcPr>
            <w:tcW w:w="933"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удов</w:t>
            </w:r>
          </w:p>
        </w:tc>
        <w:tc>
          <w:tcPr>
            <w:tcW w:w="63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31%</w:t>
            </w:r>
          </w:p>
        </w:tc>
        <w:tc>
          <w:tcPr>
            <w:tcW w:w="477"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 гр</w:t>
            </w: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15</w:t>
            </w:r>
          </w:p>
        </w:tc>
        <w:tc>
          <w:tcPr>
            <w:tcW w:w="72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удов</w:t>
            </w:r>
          </w:p>
        </w:tc>
        <w:tc>
          <w:tcPr>
            <w:tcW w:w="60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714"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ФАП-1</w:t>
            </w:r>
          </w:p>
        </w:tc>
        <w:tc>
          <w:tcPr>
            <w:tcW w:w="84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highlight w:val="yellow"/>
              </w:rPr>
            </w:pPr>
            <w:r w:rsidRPr="00D515D9">
              <w:rPr>
                <w:rFonts w:ascii="Times New Roman" w:hAnsi="Times New Roman" w:cs="Times New Roman"/>
                <w:color w:val="000000" w:themeColor="text1"/>
                <w:sz w:val="20"/>
              </w:rPr>
              <w:t>3,1</w:t>
            </w: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Уд</w:t>
            </w:r>
          </w:p>
        </w:tc>
        <w:tc>
          <w:tcPr>
            <w:tcW w:w="474"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200</w:t>
            </w: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уд</w:t>
            </w:r>
          </w:p>
        </w:tc>
        <w:tc>
          <w:tcPr>
            <w:tcW w:w="84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116</w:t>
            </w:r>
          </w:p>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474"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8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88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r>
      <w:tr w:rsidR="006D24C1" w:rsidRPr="00D515D9" w:rsidTr="009758E8">
        <w:trPr>
          <w:cantSplit/>
          <w:trHeight w:val="117"/>
        </w:trPr>
        <w:tc>
          <w:tcPr>
            <w:tcW w:w="48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168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д. Тайманиха</w:t>
            </w:r>
          </w:p>
        </w:tc>
        <w:tc>
          <w:tcPr>
            <w:tcW w:w="84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1(филиал)</w:t>
            </w:r>
          </w:p>
        </w:tc>
        <w:tc>
          <w:tcPr>
            <w:tcW w:w="72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75</w:t>
            </w:r>
          </w:p>
        </w:tc>
        <w:tc>
          <w:tcPr>
            <w:tcW w:w="933"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удов</w:t>
            </w:r>
          </w:p>
        </w:tc>
        <w:tc>
          <w:tcPr>
            <w:tcW w:w="63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45%</w:t>
            </w:r>
          </w:p>
        </w:tc>
        <w:tc>
          <w:tcPr>
            <w:tcW w:w="477"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 гр</w:t>
            </w: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15</w:t>
            </w:r>
          </w:p>
        </w:tc>
        <w:tc>
          <w:tcPr>
            <w:tcW w:w="72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удов</w:t>
            </w:r>
          </w:p>
        </w:tc>
        <w:tc>
          <w:tcPr>
            <w:tcW w:w="60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714"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ФАП-1</w:t>
            </w:r>
          </w:p>
        </w:tc>
        <w:tc>
          <w:tcPr>
            <w:tcW w:w="84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highlight w:val="yellow"/>
              </w:rPr>
            </w:pPr>
            <w:r w:rsidRPr="00D515D9">
              <w:rPr>
                <w:rFonts w:ascii="Times New Roman" w:hAnsi="Times New Roman" w:cs="Times New Roman"/>
                <w:color w:val="000000" w:themeColor="text1"/>
                <w:sz w:val="20"/>
              </w:rPr>
              <w:t>4,18</w:t>
            </w: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Уд</w:t>
            </w:r>
          </w:p>
        </w:tc>
        <w:tc>
          <w:tcPr>
            <w:tcW w:w="474"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уд</w:t>
            </w:r>
          </w:p>
        </w:tc>
        <w:tc>
          <w:tcPr>
            <w:tcW w:w="84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66</w:t>
            </w:r>
          </w:p>
        </w:tc>
        <w:tc>
          <w:tcPr>
            <w:tcW w:w="474"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8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88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r>
      <w:tr w:rsidR="006D24C1" w:rsidRPr="00D515D9" w:rsidTr="009758E8">
        <w:trPr>
          <w:cantSplit/>
          <w:trHeight w:val="117"/>
        </w:trPr>
        <w:tc>
          <w:tcPr>
            <w:tcW w:w="48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168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84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72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933"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3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477"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72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0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714"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84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highlight w:val="yellow"/>
              </w:rPr>
            </w:pP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474"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72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84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474"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8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88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r>
      <w:tr w:rsidR="006D24C1" w:rsidRPr="00D515D9" w:rsidTr="009758E8">
        <w:trPr>
          <w:cantSplit/>
          <w:trHeight w:val="117"/>
        </w:trPr>
        <w:tc>
          <w:tcPr>
            <w:tcW w:w="48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168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84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72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933"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3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477"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72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0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714"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84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highlight w:val="yellow"/>
              </w:rPr>
            </w:pP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474"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72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84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474"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8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88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r>
      <w:tr w:rsidR="006D24C1" w:rsidRPr="00D515D9" w:rsidTr="009758E8">
        <w:trPr>
          <w:cantSplit/>
          <w:trHeight w:val="117"/>
        </w:trPr>
        <w:tc>
          <w:tcPr>
            <w:tcW w:w="48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w:t>
            </w:r>
          </w:p>
        </w:tc>
        <w:tc>
          <w:tcPr>
            <w:tcW w:w="168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Парское сельское поселение</w:t>
            </w:r>
          </w:p>
        </w:tc>
        <w:tc>
          <w:tcPr>
            <w:tcW w:w="84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4</w:t>
            </w:r>
          </w:p>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p>
        </w:tc>
        <w:tc>
          <w:tcPr>
            <w:tcW w:w="72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727</w:t>
            </w:r>
          </w:p>
        </w:tc>
        <w:tc>
          <w:tcPr>
            <w:tcW w:w="933"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Удов.</w:t>
            </w:r>
          </w:p>
        </w:tc>
        <w:tc>
          <w:tcPr>
            <w:tcW w:w="63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p>
        </w:tc>
        <w:tc>
          <w:tcPr>
            <w:tcW w:w="477"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w:t>
            </w:r>
          </w:p>
        </w:tc>
        <w:tc>
          <w:tcPr>
            <w:tcW w:w="60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171</w:t>
            </w:r>
          </w:p>
        </w:tc>
        <w:tc>
          <w:tcPr>
            <w:tcW w:w="72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Удов</w:t>
            </w:r>
          </w:p>
        </w:tc>
        <w:tc>
          <w:tcPr>
            <w:tcW w:w="606"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90%</w:t>
            </w:r>
          </w:p>
        </w:tc>
        <w:tc>
          <w:tcPr>
            <w:tcW w:w="714"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8</w:t>
            </w:r>
          </w:p>
        </w:tc>
        <w:tc>
          <w:tcPr>
            <w:tcW w:w="846"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highlight w:val="yellow"/>
              </w:rPr>
            </w:pPr>
          </w:p>
        </w:tc>
        <w:tc>
          <w:tcPr>
            <w:tcW w:w="60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Уд.</w:t>
            </w:r>
          </w:p>
        </w:tc>
        <w:tc>
          <w:tcPr>
            <w:tcW w:w="474"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7</w:t>
            </w:r>
          </w:p>
        </w:tc>
        <w:tc>
          <w:tcPr>
            <w:tcW w:w="726"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1015</w:t>
            </w:r>
          </w:p>
        </w:tc>
        <w:tc>
          <w:tcPr>
            <w:tcW w:w="60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Уд.</w:t>
            </w:r>
          </w:p>
        </w:tc>
        <w:tc>
          <w:tcPr>
            <w:tcW w:w="84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160</w:t>
            </w:r>
          </w:p>
        </w:tc>
        <w:tc>
          <w:tcPr>
            <w:tcW w:w="474"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w:t>
            </w:r>
          </w:p>
        </w:tc>
        <w:tc>
          <w:tcPr>
            <w:tcW w:w="686"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317,7</w:t>
            </w:r>
          </w:p>
        </w:tc>
        <w:tc>
          <w:tcPr>
            <w:tcW w:w="60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уд</w:t>
            </w:r>
          </w:p>
        </w:tc>
        <w:tc>
          <w:tcPr>
            <w:tcW w:w="88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p>
        </w:tc>
      </w:tr>
      <w:tr w:rsidR="006D24C1" w:rsidRPr="00D515D9" w:rsidTr="009758E8">
        <w:trPr>
          <w:cantSplit/>
          <w:trHeight w:val="117"/>
        </w:trPr>
        <w:tc>
          <w:tcPr>
            <w:tcW w:w="48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p>
        </w:tc>
        <w:tc>
          <w:tcPr>
            <w:tcW w:w="168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color w:val="000000" w:themeColor="text1"/>
                <w:sz w:val="20"/>
              </w:rPr>
              <w:t>в том числе:</w:t>
            </w:r>
          </w:p>
        </w:tc>
        <w:tc>
          <w:tcPr>
            <w:tcW w:w="84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p>
        </w:tc>
        <w:tc>
          <w:tcPr>
            <w:tcW w:w="72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p>
        </w:tc>
        <w:tc>
          <w:tcPr>
            <w:tcW w:w="933"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p>
        </w:tc>
        <w:tc>
          <w:tcPr>
            <w:tcW w:w="63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p>
        </w:tc>
        <w:tc>
          <w:tcPr>
            <w:tcW w:w="477"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p>
        </w:tc>
        <w:tc>
          <w:tcPr>
            <w:tcW w:w="60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p>
        </w:tc>
        <w:tc>
          <w:tcPr>
            <w:tcW w:w="72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p>
        </w:tc>
        <w:tc>
          <w:tcPr>
            <w:tcW w:w="606"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p>
        </w:tc>
        <w:tc>
          <w:tcPr>
            <w:tcW w:w="714"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p>
        </w:tc>
        <w:tc>
          <w:tcPr>
            <w:tcW w:w="846"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highlight w:val="yellow"/>
              </w:rPr>
            </w:pPr>
          </w:p>
        </w:tc>
        <w:tc>
          <w:tcPr>
            <w:tcW w:w="60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p>
        </w:tc>
        <w:tc>
          <w:tcPr>
            <w:tcW w:w="474"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p>
        </w:tc>
        <w:tc>
          <w:tcPr>
            <w:tcW w:w="726"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p>
        </w:tc>
        <w:tc>
          <w:tcPr>
            <w:tcW w:w="60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p>
        </w:tc>
        <w:tc>
          <w:tcPr>
            <w:tcW w:w="84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p>
        </w:tc>
        <w:tc>
          <w:tcPr>
            <w:tcW w:w="474"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8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88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r>
      <w:tr w:rsidR="006D24C1" w:rsidRPr="00D515D9" w:rsidTr="009758E8">
        <w:trPr>
          <w:cantSplit/>
          <w:trHeight w:val="117"/>
        </w:trPr>
        <w:tc>
          <w:tcPr>
            <w:tcW w:w="48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168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с. Болотново</w:t>
            </w:r>
          </w:p>
        </w:tc>
        <w:tc>
          <w:tcPr>
            <w:tcW w:w="84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115</w:t>
            </w:r>
          </w:p>
        </w:tc>
        <w:tc>
          <w:tcPr>
            <w:tcW w:w="933"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удов</w:t>
            </w:r>
          </w:p>
        </w:tc>
        <w:tc>
          <w:tcPr>
            <w:tcW w:w="63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45%</w:t>
            </w:r>
          </w:p>
        </w:tc>
        <w:tc>
          <w:tcPr>
            <w:tcW w:w="477"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 xml:space="preserve">2 гр. </w:t>
            </w: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31</w:t>
            </w:r>
          </w:p>
        </w:tc>
        <w:tc>
          <w:tcPr>
            <w:tcW w:w="72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удов</w:t>
            </w:r>
          </w:p>
        </w:tc>
        <w:tc>
          <w:tcPr>
            <w:tcW w:w="60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714"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ФАП-1</w:t>
            </w:r>
          </w:p>
        </w:tc>
        <w:tc>
          <w:tcPr>
            <w:tcW w:w="84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4,71</w:t>
            </w: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Уд</w:t>
            </w:r>
          </w:p>
        </w:tc>
        <w:tc>
          <w:tcPr>
            <w:tcW w:w="474"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135</w:t>
            </w: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уд</w:t>
            </w:r>
          </w:p>
        </w:tc>
        <w:tc>
          <w:tcPr>
            <w:tcW w:w="84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68</w:t>
            </w:r>
          </w:p>
        </w:tc>
        <w:tc>
          <w:tcPr>
            <w:tcW w:w="474"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8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88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r>
      <w:tr w:rsidR="006D24C1" w:rsidRPr="00D515D9" w:rsidTr="009758E8">
        <w:trPr>
          <w:cantSplit/>
          <w:trHeight w:val="117"/>
        </w:trPr>
        <w:tc>
          <w:tcPr>
            <w:tcW w:w="48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168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д.Котиха</w:t>
            </w:r>
          </w:p>
        </w:tc>
        <w:tc>
          <w:tcPr>
            <w:tcW w:w="84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933"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удов</w:t>
            </w:r>
          </w:p>
        </w:tc>
        <w:tc>
          <w:tcPr>
            <w:tcW w:w="63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45%</w:t>
            </w:r>
          </w:p>
        </w:tc>
        <w:tc>
          <w:tcPr>
            <w:tcW w:w="477"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 гр</w:t>
            </w: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30</w:t>
            </w:r>
          </w:p>
        </w:tc>
        <w:tc>
          <w:tcPr>
            <w:tcW w:w="72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удов</w:t>
            </w:r>
          </w:p>
        </w:tc>
        <w:tc>
          <w:tcPr>
            <w:tcW w:w="60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714"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ФАП-1</w:t>
            </w:r>
          </w:p>
        </w:tc>
        <w:tc>
          <w:tcPr>
            <w:tcW w:w="84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4,05</w:t>
            </w: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Уд</w:t>
            </w:r>
          </w:p>
        </w:tc>
        <w:tc>
          <w:tcPr>
            <w:tcW w:w="474"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40</w:t>
            </w: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уд</w:t>
            </w:r>
          </w:p>
        </w:tc>
        <w:tc>
          <w:tcPr>
            <w:tcW w:w="84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39</w:t>
            </w:r>
          </w:p>
        </w:tc>
        <w:tc>
          <w:tcPr>
            <w:tcW w:w="474"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8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88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r>
      <w:tr w:rsidR="006D24C1" w:rsidRPr="00D515D9" w:rsidTr="009758E8">
        <w:trPr>
          <w:cantSplit/>
          <w:trHeight w:val="117"/>
        </w:trPr>
        <w:tc>
          <w:tcPr>
            <w:tcW w:w="48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168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с. Парское</w:t>
            </w:r>
          </w:p>
        </w:tc>
        <w:tc>
          <w:tcPr>
            <w:tcW w:w="84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320</w:t>
            </w:r>
          </w:p>
        </w:tc>
        <w:tc>
          <w:tcPr>
            <w:tcW w:w="933"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удов</w:t>
            </w:r>
          </w:p>
        </w:tc>
        <w:tc>
          <w:tcPr>
            <w:tcW w:w="63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30%</w:t>
            </w:r>
          </w:p>
        </w:tc>
        <w:tc>
          <w:tcPr>
            <w:tcW w:w="477"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 гр</w:t>
            </w: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30</w:t>
            </w:r>
          </w:p>
        </w:tc>
        <w:tc>
          <w:tcPr>
            <w:tcW w:w="72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удов</w:t>
            </w:r>
          </w:p>
        </w:tc>
        <w:tc>
          <w:tcPr>
            <w:tcW w:w="60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714"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ОВОП-1</w:t>
            </w:r>
          </w:p>
        </w:tc>
        <w:tc>
          <w:tcPr>
            <w:tcW w:w="84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highlight w:val="yellow"/>
              </w:rPr>
            </w:pPr>
            <w:r w:rsidRPr="00D515D9">
              <w:rPr>
                <w:rFonts w:ascii="Times New Roman" w:hAnsi="Times New Roman" w:cs="Times New Roman"/>
                <w:color w:val="000000" w:themeColor="text1"/>
                <w:sz w:val="20"/>
              </w:rPr>
              <w:t>7,51</w:t>
            </w: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Уд</w:t>
            </w:r>
          </w:p>
        </w:tc>
        <w:tc>
          <w:tcPr>
            <w:tcW w:w="474"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200</w:t>
            </w: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уд</w:t>
            </w:r>
          </w:p>
        </w:tc>
        <w:tc>
          <w:tcPr>
            <w:tcW w:w="84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128</w:t>
            </w:r>
          </w:p>
        </w:tc>
        <w:tc>
          <w:tcPr>
            <w:tcW w:w="474"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68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167,7</w:t>
            </w: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уд</w:t>
            </w:r>
          </w:p>
        </w:tc>
        <w:tc>
          <w:tcPr>
            <w:tcW w:w="88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r>
      <w:tr w:rsidR="006D24C1" w:rsidRPr="00D515D9" w:rsidTr="009758E8">
        <w:trPr>
          <w:cantSplit/>
          <w:trHeight w:val="117"/>
        </w:trPr>
        <w:tc>
          <w:tcPr>
            <w:tcW w:w="48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168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с. Сосновец</w:t>
            </w:r>
          </w:p>
        </w:tc>
        <w:tc>
          <w:tcPr>
            <w:tcW w:w="84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192</w:t>
            </w:r>
          </w:p>
        </w:tc>
        <w:tc>
          <w:tcPr>
            <w:tcW w:w="933"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удов</w:t>
            </w:r>
          </w:p>
        </w:tc>
        <w:tc>
          <w:tcPr>
            <w:tcW w:w="63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40%</w:t>
            </w:r>
          </w:p>
        </w:tc>
        <w:tc>
          <w:tcPr>
            <w:tcW w:w="477"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30</w:t>
            </w:r>
          </w:p>
        </w:tc>
        <w:tc>
          <w:tcPr>
            <w:tcW w:w="72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удов</w:t>
            </w:r>
          </w:p>
        </w:tc>
        <w:tc>
          <w:tcPr>
            <w:tcW w:w="60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80%</w:t>
            </w:r>
          </w:p>
        </w:tc>
        <w:tc>
          <w:tcPr>
            <w:tcW w:w="714"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ОВОП-1</w:t>
            </w:r>
          </w:p>
        </w:tc>
        <w:tc>
          <w:tcPr>
            <w:tcW w:w="84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5,62</w:t>
            </w: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Уд</w:t>
            </w:r>
          </w:p>
        </w:tc>
        <w:tc>
          <w:tcPr>
            <w:tcW w:w="474"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300</w:t>
            </w: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уд</w:t>
            </w:r>
          </w:p>
        </w:tc>
        <w:tc>
          <w:tcPr>
            <w:tcW w:w="84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240</w:t>
            </w:r>
          </w:p>
        </w:tc>
        <w:tc>
          <w:tcPr>
            <w:tcW w:w="474"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68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155</w:t>
            </w: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уд</w:t>
            </w:r>
          </w:p>
        </w:tc>
        <w:tc>
          <w:tcPr>
            <w:tcW w:w="88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r>
      <w:tr w:rsidR="006D24C1" w:rsidRPr="00D515D9" w:rsidTr="009758E8">
        <w:trPr>
          <w:cantSplit/>
          <w:trHeight w:val="117"/>
        </w:trPr>
        <w:tc>
          <w:tcPr>
            <w:tcW w:w="48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p>
        </w:tc>
        <w:tc>
          <w:tcPr>
            <w:tcW w:w="168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p>
        </w:tc>
        <w:tc>
          <w:tcPr>
            <w:tcW w:w="84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p>
        </w:tc>
        <w:tc>
          <w:tcPr>
            <w:tcW w:w="72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p>
        </w:tc>
        <w:tc>
          <w:tcPr>
            <w:tcW w:w="933"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p>
        </w:tc>
        <w:tc>
          <w:tcPr>
            <w:tcW w:w="63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p>
        </w:tc>
        <w:tc>
          <w:tcPr>
            <w:tcW w:w="477"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p>
        </w:tc>
        <w:tc>
          <w:tcPr>
            <w:tcW w:w="60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p>
        </w:tc>
        <w:tc>
          <w:tcPr>
            <w:tcW w:w="72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p>
        </w:tc>
        <w:tc>
          <w:tcPr>
            <w:tcW w:w="606"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p>
        </w:tc>
        <w:tc>
          <w:tcPr>
            <w:tcW w:w="714"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p>
        </w:tc>
        <w:tc>
          <w:tcPr>
            <w:tcW w:w="846"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highlight w:val="yellow"/>
              </w:rPr>
            </w:pPr>
          </w:p>
        </w:tc>
        <w:tc>
          <w:tcPr>
            <w:tcW w:w="60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p>
        </w:tc>
        <w:tc>
          <w:tcPr>
            <w:tcW w:w="474"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p>
        </w:tc>
        <w:tc>
          <w:tcPr>
            <w:tcW w:w="726"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p>
        </w:tc>
        <w:tc>
          <w:tcPr>
            <w:tcW w:w="60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p>
        </w:tc>
        <w:tc>
          <w:tcPr>
            <w:tcW w:w="84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p>
        </w:tc>
        <w:tc>
          <w:tcPr>
            <w:tcW w:w="474"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8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88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r>
      <w:tr w:rsidR="006D24C1" w:rsidRPr="00D515D9" w:rsidTr="009758E8">
        <w:trPr>
          <w:cantSplit/>
          <w:trHeight w:val="225"/>
        </w:trPr>
        <w:tc>
          <w:tcPr>
            <w:tcW w:w="48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3</w:t>
            </w:r>
          </w:p>
        </w:tc>
        <w:tc>
          <w:tcPr>
            <w:tcW w:w="168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Филисовское сельское поселение</w:t>
            </w:r>
          </w:p>
        </w:tc>
        <w:tc>
          <w:tcPr>
            <w:tcW w:w="84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w:t>
            </w:r>
          </w:p>
        </w:tc>
        <w:tc>
          <w:tcPr>
            <w:tcW w:w="72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400</w:t>
            </w:r>
          </w:p>
        </w:tc>
        <w:tc>
          <w:tcPr>
            <w:tcW w:w="933"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Удов.</w:t>
            </w:r>
          </w:p>
        </w:tc>
        <w:tc>
          <w:tcPr>
            <w:tcW w:w="63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highlight w:val="yellow"/>
              </w:rPr>
            </w:pPr>
          </w:p>
        </w:tc>
        <w:tc>
          <w:tcPr>
            <w:tcW w:w="477"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w:t>
            </w:r>
          </w:p>
        </w:tc>
        <w:tc>
          <w:tcPr>
            <w:tcW w:w="60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83</w:t>
            </w:r>
          </w:p>
        </w:tc>
        <w:tc>
          <w:tcPr>
            <w:tcW w:w="72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Удов</w:t>
            </w:r>
          </w:p>
        </w:tc>
        <w:tc>
          <w:tcPr>
            <w:tcW w:w="606"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100%</w:t>
            </w:r>
          </w:p>
        </w:tc>
        <w:tc>
          <w:tcPr>
            <w:tcW w:w="714"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5</w:t>
            </w:r>
          </w:p>
        </w:tc>
        <w:tc>
          <w:tcPr>
            <w:tcW w:w="846"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highlight w:val="yellow"/>
              </w:rPr>
            </w:pPr>
          </w:p>
        </w:tc>
        <w:tc>
          <w:tcPr>
            <w:tcW w:w="60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Уд.</w:t>
            </w:r>
          </w:p>
        </w:tc>
        <w:tc>
          <w:tcPr>
            <w:tcW w:w="474"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4</w:t>
            </w:r>
          </w:p>
        </w:tc>
        <w:tc>
          <w:tcPr>
            <w:tcW w:w="726"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380</w:t>
            </w:r>
          </w:p>
        </w:tc>
        <w:tc>
          <w:tcPr>
            <w:tcW w:w="60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3-Уд.</w:t>
            </w:r>
          </w:p>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1-вет</w:t>
            </w:r>
          </w:p>
        </w:tc>
        <w:tc>
          <w:tcPr>
            <w:tcW w:w="84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69</w:t>
            </w:r>
          </w:p>
        </w:tc>
        <w:tc>
          <w:tcPr>
            <w:tcW w:w="474"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w:t>
            </w:r>
          </w:p>
        </w:tc>
        <w:tc>
          <w:tcPr>
            <w:tcW w:w="686"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500</w:t>
            </w:r>
          </w:p>
        </w:tc>
        <w:tc>
          <w:tcPr>
            <w:tcW w:w="60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уд</w:t>
            </w:r>
          </w:p>
        </w:tc>
        <w:tc>
          <w:tcPr>
            <w:tcW w:w="88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p>
        </w:tc>
      </w:tr>
      <w:tr w:rsidR="006D24C1" w:rsidRPr="00D515D9" w:rsidTr="009758E8">
        <w:trPr>
          <w:cantSplit/>
          <w:trHeight w:val="182"/>
        </w:trPr>
        <w:tc>
          <w:tcPr>
            <w:tcW w:w="48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168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с. Филисово</w:t>
            </w:r>
          </w:p>
        </w:tc>
        <w:tc>
          <w:tcPr>
            <w:tcW w:w="84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320</w:t>
            </w:r>
          </w:p>
        </w:tc>
        <w:tc>
          <w:tcPr>
            <w:tcW w:w="933"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удов</w:t>
            </w:r>
          </w:p>
        </w:tc>
        <w:tc>
          <w:tcPr>
            <w:tcW w:w="63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30%</w:t>
            </w:r>
          </w:p>
        </w:tc>
        <w:tc>
          <w:tcPr>
            <w:tcW w:w="477"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 гр</w:t>
            </w: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30</w:t>
            </w:r>
          </w:p>
        </w:tc>
        <w:tc>
          <w:tcPr>
            <w:tcW w:w="72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удов</w:t>
            </w:r>
          </w:p>
        </w:tc>
        <w:tc>
          <w:tcPr>
            <w:tcW w:w="60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714"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ВА-1</w:t>
            </w:r>
          </w:p>
        </w:tc>
        <w:tc>
          <w:tcPr>
            <w:tcW w:w="84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5,73</w:t>
            </w: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Уд.</w:t>
            </w:r>
          </w:p>
        </w:tc>
        <w:tc>
          <w:tcPr>
            <w:tcW w:w="474"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180</w:t>
            </w: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вет</w:t>
            </w:r>
          </w:p>
        </w:tc>
        <w:tc>
          <w:tcPr>
            <w:tcW w:w="84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134</w:t>
            </w:r>
          </w:p>
        </w:tc>
        <w:tc>
          <w:tcPr>
            <w:tcW w:w="474"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8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88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r>
      <w:tr w:rsidR="006D24C1" w:rsidRPr="00D515D9" w:rsidTr="009758E8">
        <w:trPr>
          <w:cantSplit/>
          <w:trHeight w:val="182"/>
        </w:trPr>
        <w:tc>
          <w:tcPr>
            <w:tcW w:w="48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168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с. Куделино</w:t>
            </w:r>
          </w:p>
        </w:tc>
        <w:tc>
          <w:tcPr>
            <w:tcW w:w="84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933"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3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477"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72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0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714"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ФАП-1</w:t>
            </w:r>
          </w:p>
        </w:tc>
        <w:tc>
          <w:tcPr>
            <w:tcW w:w="84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1,99</w:t>
            </w: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Уд.</w:t>
            </w:r>
          </w:p>
        </w:tc>
        <w:tc>
          <w:tcPr>
            <w:tcW w:w="474"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уд</w:t>
            </w:r>
          </w:p>
        </w:tc>
        <w:tc>
          <w:tcPr>
            <w:tcW w:w="84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208</w:t>
            </w:r>
          </w:p>
        </w:tc>
        <w:tc>
          <w:tcPr>
            <w:tcW w:w="474"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8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88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r>
      <w:tr w:rsidR="006D24C1" w:rsidRPr="00D515D9" w:rsidTr="009758E8">
        <w:trPr>
          <w:cantSplit/>
          <w:trHeight w:val="182"/>
        </w:trPr>
        <w:tc>
          <w:tcPr>
            <w:tcW w:w="48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168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84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72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933"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3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477"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72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0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714"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84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474"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72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84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474"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8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88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r>
      <w:tr w:rsidR="006D24C1" w:rsidRPr="00D515D9" w:rsidTr="009758E8">
        <w:trPr>
          <w:cantSplit/>
          <w:trHeight w:val="182"/>
        </w:trPr>
        <w:tc>
          <w:tcPr>
            <w:tcW w:w="48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168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84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72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933"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3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477"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72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0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714"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84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474"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72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84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474"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86"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60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c>
          <w:tcPr>
            <w:tcW w:w="880" w:type="dxa"/>
          </w:tcPr>
          <w:p w:rsidR="006D24C1" w:rsidRPr="00D515D9" w:rsidRDefault="006D24C1" w:rsidP="009758E8">
            <w:pPr>
              <w:widowControl w:val="0"/>
              <w:spacing w:after="0" w:line="240" w:lineRule="auto"/>
              <w:jc w:val="both"/>
              <w:rPr>
                <w:rFonts w:ascii="Times New Roman" w:hAnsi="Times New Roman" w:cs="Times New Roman"/>
                <w:color w:val="000000" w:themeColor="text1"/>
                <w:sz w:val="20"/>
              </w:rPr>
            </w:pPr>
          </w:p>
        </w:tc>
      </w:tr>
      <w:tr w:rsidR="006D24C1" w:rsidRPr="00D515D9" w:rsidTr="009758E8">
        <w:trPr>
          <w:cantSplit/>
          <w:trHeight w:val="124"/>
        </w:trPr>
        <w:tc>
          <w:tcPr>
            <w:tcW w:w="48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p>
        </w:tc>
        <w:tc>
          <w:tcPr>
            <w:tcW w:w="168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Итого по Муниципальному району</w:t>
            </w:r>
          </w:p>
        </w:tc>
        <w:tc>
          <w:tcPr>
            <w:tcW w:w="84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9 + 1 (филиал)</w:t>
            </w:r>
          </w:p>
        </w:tc>
        <w:tc>
          <w:tcPr>
            <w:tcW w:w="72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1694</w:t>
            </w:r>
          </w:p>
        </w:tc>
        <w:tc>
          <w:tcPr>
            <w:tcW w:w="933"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9-удов.</w:t>
            </w:r>
          </w:p>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1-ветх.</w:t>
            </w:r>
          </w:p>
        </w:tc>
        <w:tc>
          <w:tcPr>
            <w:tcW w:w="63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highlight w:val="yellow"/>
              </w:rPr>
            </w:pPr>
          </w:p>
        </w:tc>
        <w:tc>
          <w:tcPr>
            <w:tcW w:w="477"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7</w:t>
            </w:r>
          </w:p>
        </w:tc>
        <w:tc>
          <w:tcPr>
            <w:tcW w:w="60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499</w:t>
            </w:r>
          </w:p>
        </w:tc>
        <w:tc>
          <w:tcPr>
            <w:tcW w:w="72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Удов</w:t>
            </w:r>
          </w:p>
        </w:tc>
        <w:tc>
          <w:tcPr>
            <w:tcW w:w="606"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p>
        </w:tc>
        <w:tc>
          <w:tcPr>
            <w:tcW w:w="714"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23</w:t>
            </w:r>
          </w:p>
        </w:tc>
        <w:tc>
          <w:tcPr>
            <w:tcW w:w="846"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w:t>
            </w:r>
          </w:p>
        </w:tc>
        <w:tc>
          <w:tcPr>
            <w:tcW w:w="60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p>
        </w:tc>
        <w:tc>
          <w:tcPr>
            <w:tcW w:w="474"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17</w:t>
            </w:r>
          </w:p>
        </w:tc>
        <w:tc>
          <w:tcPr>
            <w:tcW w:w="726"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2145</w:t>
            </w:r>
          </w:p>
        </w:tc>
        <w:tc>
          <w:tcPr>
            <w:tcW w:w="60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Уд.</w:t>
            </w:r>
          </w:p>
        </w:tc>
        <w:tc>
          <w:tcPr>
            <w:tcW w:w="84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w:t>
            </w:r>
          </w:p>
        </w:tc>
        <w:tc>
          <w:tcPr>
            <w:tcW w:w="474"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3</w:t>
            </w:r>
          </w:p>
        </w:tc>
        <w:tc>
          <w:tcPr>
            <w:tcW w:w="686"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817,7</w:t>
            </w:r>
          </w:p>
        </w:tc>
        <w:tc>
          <w:tcPr>
            <w:tcW w:w="60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уд</w:t>
            </w:r>
          </w:p>
        </w:tc>
        <w:tc>
          <w:tcPr>
            <w:tcW w:w="880" w:type="dxa"/>
          </w:tcPr>
          <w:p w:rsidR="006D24C1" w:rsidRPr="00D515D9" w:rsidRDefault="006D24C1" w:rsidP="009758E8">
            <w:pPr>
              <w:widowControl w:val="0"/>
              <w:spacing w:after="0" w:line="240" w:lineRule="auto"/>
              <w:jc w:val="both"/>
              <w:rPr>
                <w:rFonts w:ascii="Times New Roman" w:hAnsi="Times New Roman" w:cs="Times New Roman"/>
                <w:b/>
                <w:color w:val="000000" w:themeColor="text1"/>
                <w:sz w:val="20"/>
              </w:rPr>
            </w:pPr>
          </w:p>
        </w:tc>
      </w:tr>
    </w:tbl>
    <w:p w:rsidR="006D24C1" w:rsidRDefault="006D24C1" w:rsidP="00B955A6">
      <w:pPr>
        <w:jc w:val="both"/>
      </w:pPr>
    </w:p>
    <w:p w:rsidR="006D24C1" w:rsidRDefault="006D24C1" w:rsidP="00B955A6">
      <w:pPr>
        <w:jc w:val="both"/>
      </w:pPr>
    </w:p>
    <w:p w:rsidR="006D24C1" w:rsidRDefault="006D24C1" w:rsidP="00B955A6">
      <w:pPr>
        <w:jc w:val="both"/>
      </w:pPr>
    </w:p>
    <w:p w:rsidR="006D24C1" w:rsidRDefault="006D24C1" w:rsidP="00B955A6">
      <w:pPr>
        <w:jc w:val="both"/>
      </w:pPr>
    </w:p>
    <w:p w:rsidR="006D24C1" w:rsidRDefault="006D24C1" w:rsidP="00B955A6">
      <w:pPr>
        <w:jc w:val="both"/>
      </w:pPr>
    </w:p>
    <w:p w:rsidR="006D24C1" w:rsidRDefault="006D24C1" w:rsidP="00B955A6">
      <w:pPr>
        <w:jc w:val="both"/>
      </w:pPr>
    </w:p>
    <w:p w:rsidR="006D24C1" w:rsidRDefault="006D24C1" w:rsidP="00B955A6">
      <w:pPr>
        <w:jc w:val="both"/>
      </w:pPr>
    </w:p>
    <w:p w:rsidR="006D24C1" w:rsidRDefault="006D24C1" w:rsidP="00B955A6">
      <w:pPr>
        <w:jc w:val="both"/>
      </w:pPr>
    </w:p>
    <w:p w:rsidR="006D24C1" w:rsidRDefault="006D24C1" w:rsidP="00B955A6">
      <w:pPr>
        <w:jc w:val="both"/>
      </w:pPr>
    </w:p>
    <w:p w:rsidR="006D24C1" w:rsidRDefault="006D24C1" w:rsidP="00B955A6">
      <w:pPr>
        <w:jc w:val="both"/>
      </w:pPr>
    </w:p>
    <w:p w:rsidR="006D24C1" w:rsidRDefault="006D24C1" w:rsidP="00B955A6">
      <w:pPr>
        <w:jc w:val="both"/>
        <w:sectPr w:rsidR="006D24C1" w:rsidSect="006D24C1">
          <w:pgSz w:w="16838" w:h="11906" w:orient="landscape"/>
          <w:pgMar w:top="1021" w:right="1134" w:bottom="1134" w:left="1134" w:header="709" w:footer="709" w:gutter="0"/>
          <w:cols w:space="708"/>
          <w:docGrid w:linePitch="360"/>
        </w:sectPr>
      </w:pPr>
    </w:p>
    <w:p w:rsidR="006D24C1" w:rsidRPr="00D515D9" w:rsidRDefault="006D24C1" w:rsidP="006D24C1">
      <w:pPr>
        <w:spacing w:after="0" w:line="240" w:lineRule="auto"/>
        <w:ind w:firstLine="709"/>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lastRenderedPageBreak/>
        <w:t>Средний уровень благоустройства жилищного фонда по обеспеченности электроэнергией составляет 100%, водопроводом – 42%, сетевым газоснабжением – 28%.</w:t>
      </w:r>
    </w:p>
    <w:p w:rsidR="006D24C1" w:rsidRPr="00D515D9" w:rsidRDefault="006D24C1" w:rsidP="006D24C1">
      <w:pPr>
        <w:spacing w:after="0" w:line="240" w:lineRule="auto"/>
        <w:ind w:firstLine="709"/>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По состоянию на 01.01.2013 г. в сельских поселениях Муниципального района функционируют:</w:t>
      </w:r>
    </w:p>
    <w:p w:rsidR="006D24C1" w:rsidRPr="00D515D9" w:rsidRDefault="006D24C1" w:rsidP="006D24C1">
      <w:pPr>
        <w:numPr>
          <w:ilvl w:val="0"/>
          <w:numId w:val="6"/>
        </w:numPr>
        <w:spacing w:after="0" w:line="240" w:lineRule="auto"/>
        <w:ind w:left="0"/>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Девять + один филиал общеобразовательных школ на 1694 ученических места;</w:t>
      </w:r>
    </w:p>
    <w:p w:rsidR="006D24C1" w:rsidRPr="00D515D9" w:rsidRDefault="006D24C1" w:rsidP="006D24C1">
      <w:pPr>
        <w:numPr>
          <w:ilvl w:val="0"/>
          <w:numId w:val="6"/>
        </w:numPr>
        <w:spacing w:after="0" w:line="240" w:lineRule="auto"/>
        <w:ind w:left="0"/>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 xml:space="preserve">Семь детских садов на 499 мест; </w:t>
      </w:r>
    </w:p>
    <w:p w:rsidR="006D24C1" w:rsidRPr="00D515D9" w:rsidRDefault="006D24C1" w:rsidP="006D24C1">
      <w:pPr>
        <w:numPr>
          <w:ilvl w:val="0"/>
          <w:numId w:val="6"/>
        </w:numPr>
        <w:spacing w:after="0" w:line="240" w:lineRule="auto"/>
        <w:ind w:left="0"/>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двадцать три медицинских учреждения;</w:t>
      </w:r>
    </w:p>
    <w:p w:rsidR="006D24C1" w:rsidRPr="00D515D9" w:rsidRDefault="006D24C1" w:rsidP="006D24C1">
      <w:pPr>
        <w:numPr>
          <w:ilvl w:val="0"/>
          <w:numId w:val="6"/>
        </w:numPr>
        <w:spacing w:after="0" w:line="240" w:lineRule="auto"/>
        <w:ind w:left="0"/>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 xml:space="preserve">семнадцать учреждений культурно - досугового типа на 2145 мест; </w:t>
      </w:r>
    </w:p>
    <w:p w:rsidR="006D24C1" w:rsidRPr="00D515D9" w:rsidRDefault="006D24C1" w:rsidP="006D24C1">
      <w:pPr>
        <w:numPr>
          <w:ilvl w:val="0"/>
          <w:numId w:val="6"/>
        </w:numPr>
        <w:spacing w:after="0" w:line="240" w:lineRule="auto"/>
        <w:ind w:left="0"/>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 xml:space="preserve">три плоскостные спортивные сооружения общей площадью 817,7 кВ.м. </w:t>
      </w:r>
    </w:p>
    <w:p w:rsidR="006D24C1" w:rsidRPr="00D515D9" w:rsidRDefault="006D24C1" w:rsidP="006D24C1">
      <w:pPr>
        <w:spacing w:after="0" w:line="240" w:lineRule="auto"/>
        <w:ind w:firstLine="720"/>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Уровень обеспеченности сельского населения Муниципального района объектами социальной сферы приведен в таблице 5. Уровень благоустройства объектов социальной сферы приведен в таблице 6.</w:t>
      </w:r>
    </w:p>
    <w:p w:rsidR="006D24C1" w:rsidRPr="00D515D9" w:rsidRDefault="006D24C1" w:rsidP="006D24C1">
      <w:pPr>
        <w:spacing w:after="0" w:line="240" w:lineRule="auto"/>
        <w:jc w:val="right"/>
        <w:rPr>
          <w:rFonts w:ascii="Times New Roman" w:hAnsi="Times New Roman" w:cs="Times New Roman"/>
          <w:color w:val="000000" w:themeColor="text1"/>
          <w:sz w:val="28"/>
          <w:szCs w:val="28"/>
        </w:rPr>
      </w:pPr>
    </w:p>
    <w:p w:rsidR="006D24C1" w:rsidRPr="00D515D9" w:rsidRDefault="006D24C1" w:rsidP="006D24C1">
      <w:pPr>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Таблица 6</w:t>
      </w:r>
    </w:p>
    <w:p w:rsidR="006D24C1" w:rsidRPr="00D515D9" w:rsidRDefault="006D24C1" w:rsidP="006D24C1">
      <w:pPr>
        <w:tabs>
          <w:tab w:val="left" w:pos="1740"/>
          <w:tab w:val="center" w:pos="7497"/>
        </w:tabs>
        <w:spacing w:after="0" w:line="240" w:lineRule="auto"/>
        <w:jc w:val="center"/>
        <w:rPr>
          <w:rFonts w:ascii="Times New Roman" w:hAnsi="Times New Roman" w:cs="Times New Roman"/>
          <w:b/>
          <w:color w:val="000000" w:themeColor="text1"/>
          <w:sz w:val="28"/>
        </w:rPr>
      </w:pPr>
      <w:r w:rsidRPr="00D515D9">
        <w:rPr>
          <w:rFonts w:ascii="Times New Roman" w:hAnsi="Times New Roman" w:cs="Times New Roman"/>
          <w:b/>
          <w:color w:val="000000" w:themeColor="text1"/>
          <w:sz w:val="28"/>
        </w:rPr>
        <w:t xml:space="preserve">Показатели  обеспеченности коммунальными услугами объектов </w:t>
      </w:r>
    </w:p>
    <w:p w:rsidR="006D24C1" w:rsidRPr="00D515D9" w:rsidRDefault="006D24C1" w:rsidP="006D24C1">
      <w:pPr>
        <w:tabs>
          <w:tab w:val="left" w:pos="1740"/>
          <w:tab w:val="center" w:pos="7497"/>
        </w:tabs>
        <w:spacing w:after="0" w:line="240" w:lineRule="auto"/>
        <w:jc w:val="center"/>
        <w:rPr>
          <w:rFonts w:ascii="Times New Roman" w:hAnsi="Times New Roman" w:cs="Times New Roman"/>
          <w:b/>
          <w:color w:val="000000" w:themeColor="text1"/>
          <w:sz w:val="28"/>
        </w:rPr>
      </w:pPr>
      <w:r w:rsidRPr="00D515D9">
        <w:rPr>
          <w:rFonts w:ascii="Times New Roman" w:hAnsi="Times New Roman" w:cs="Times New Roman"/>
          <w:b/>
          <w:color w:val="000000" w:themeColor="text1"/>
          <w:sz w:val="28"/>
        </w:rPr>
        <w:t>социальной сферы в Родниковском муниципальном районе</w:t>
      </w:r>
    </w:p>
    <w:p w:rsidR="006D24C1" w:rsidRPr="00D515D9" w:rsidRDefault="006D24C1" w:rsidP="006D24C1">
      <w:pPr>
        <w:tabs>
          <w:tab w:val="left" w:pos="1740"/>
          <w:tab w:val="center" w:pos="7497"/>
        </w:tabs>
        <w:spacing w:after="0" w:line="240" w:lineRule="auto"/>
        <w:jc w:val="center"/>
        <w:rPr>
          <w:rFonts w:ascii="Times New Roman" w:hAnsi="Times New Roman" w:cs="Times New Roman"/>
          <w:b/>
          <w:color w:val="000000" w:themeColor="text1"/>
          <w:sz w:val="28"/>
        </w:rPr>
      </w:pPr>
      <w:r w:rsidRPr="00D515D9">
        <w:rPr>
          <w:rFonts w:ascii="Times New Roman" w:hAnsi="Times New Roman" w:cs="Times New Roman"/>
          <w:noProof/>
          <w:color w:val="000000" w:themeColor="text1"/>
          <w:sz w:val="28"/>
        </w:rPr>
        <w:t xml:space="preserve"> </w:t>
      </w:r>
      <w:r w:rsidRPr="00D515D9">
        <w:rPr>
          <w:rFonts w:ascii="Times New Roman" w:hAnsi="Times New Roman" w:cs="Times New Roman"/>
          <w:b/>
          <w:color w:val="000000" w:themeColor="text1"/>
          <w:sz w:val="28"/>
        </w:rPr>
        <w:t xml:space="preserve">на 01.01. 2014 года </w:t>
      </w:r>
    </w:p>
    <w:p w:rsidR="006D24C1" w:rsidRPr="00D515D9" w:rsidRDefault="006D24C1" w:rsidP="006D24C1">
      <w:pPr>
        <w:tabs>
          <w:tab w:val="left" w:pos="1740"/>
          <w:tab w:val="center" w:pos="7497"/>
        </w:tabs>
        <w:spacing w:after="0" w:line="240" w:lineRule="auto"/>
        <w:jc w:val="center"/>
        <w:rPr>
          <w:rFonts w:ascii="Times New Roman" w:hAnsi="Times New Roman" w:cs="Times New Roman"/>
          <w:color w:val="000000" w:themeColor="text1"/>
          <w:sz w:val="20"/>
        </w:rPr>
      </w:pPr>
    </w:p>
    <w:tbl>
      <w:tblPr>
        <w:tblW w:w="0" w:type="auto"/>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840"/>
        <w:gridCol w:w="3840"/>
        <w:gridCol w:w="900"/>
        <w:gridCol w:w="960"/>
        <w:gridCol w:w="900"/>
        <w:gridCol w:w="900"/>
        <w:gridCol w:w="820"/>
        <w:gridCol w:w="800"/>
      </w:tblGrid>
      <w:tr w:rsidR="006D24C1" w:rsidRPr="00D515D9" w:rsidTr="009758E8">
        <w:trPr>
          <w:cantSplit/>
          <w:trHeight w:val="241"/>
        </w:trPr>
        <w:tc>
          <w:tcPr>
            <w:tcW w:w="840" w:type="dxa"/>
            <w:vMerge w:val="restart"/>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w:t>
            </w:r>
          </w:p>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п/п</w:t>
            </w:r>
          </w:p>
          <w:p w:rsidR="006D24C1" w:rsidRPr="00D515D9" w:rsidRDefault="006D24C1" w:rsidP="009758E8">
            <w:pPr>
              <w:spacing w:after="0" w:line="240" w:lineRule="auto"/>
              <w:jc w:val="center"/>
              <w:rPr>
                <w:rFonts w:ascii="Times New Roman" w:hAnsi="Times New Roman" w:cs="Times New Roman"/>
                <w:b/>
                <w:color w:val="000000" w:themeColor="text1"/>
              </w:rPr>
            </w:pPr>
          </w:p>
          <w:p w:rsidR="006D24C1" w:rsidRPr="00D515D9" w:rsidRDefault="006D24C1" w:rsidP="009758E8">
            <w:pPr>
              <w:spacing w:after="0" w:line="240" w:lineRule="auto"/>
              <w:rPr>
                <w:rFonts w:ascii="Times New Roman" w:hAnsi="Times New Roman" w:cs="Times New Roman"/>
                <w:b/>
                <w:color w:val="000000" w:themeColor="text1"/>
              </w:rPr>
            </w:pPr>
          </w:p>
          <w:p w:rsidR="006D24C1" w:rsidRPr="00D515D9" w:rsidRDefault="006D24C1" w:rsidP="009758E8">
            <w:pPr>
              <w:spacing w:after="0" w:line="240" w:lineRule="auto"/>
              <w:jc w:val="center"/>
              <w:rPr>
                <w:rFonts w:ascii="Times New Roman" w:hAnsi="Times New Roman" w:cs="Times New Roman"/>
                <w:b/>
                <w:color w:val="000000" w:themeColor="text1"/>
              </w:rPr>
            </w:pPr>
          </w:p>
          <w:p w:rsidR="006D24C1" w:rsidRPr="00D515D9" w:rsidRDefault="006D24C1" w:rsidP="009758E8">
            <w:pPr>
              <w:spacing w:after="0" w:line="240" w:lineRule="auto"/>
              <w:jc w:val="center"/>
              <w:rPr>
                <w:rFonts w:ascii="Times New Roman" w:hAnsi="Times New Roman" w:cs="Times New Roman"/>
                <w:b/>
                <w:color w:val="000000" w:themeColor="text1"/>
              </w:rPr>
            </w:pPr>
          </w:p>
          <w:p w:rsidR="006D24C1" w:rsidRPr="00D515D9" w:rsidRDefault="006D24C1" w:rsidP="009758E8">
            <w:pPr>
              <w:spacing w:after="0" w:line="240" w:lineRule="auto"/>
              <w:jc w:val="center"/>
              <w:rPr>
                <w:rFonts w:ascii="Times New Roman" w:hAnsi="Times New Roman" w:cs="Times New Roman"/>
                <w:b/>
                <w:color w:val="000000" w:themeColor="text1"/>
              </w:rPr>
            </w:pPr>
          </w:p>
          <w:p w:rsidR="006D24C1" w:rsidRPr="00D515D9" w:rsidRDefault="006D24C1" w:rsidP="009758E8">
            <w:pPr>
              <w:spacing w:after="0" w:line="240" w:lineRule="auto"/>
              <w:jc w:val="center"/>
              <w:rPr>
                <w:rFonts w:ascii="Times New Roman" w:hAnsi="Times New Roman" w:cs="Times New Roman"/>
                <w:b/>
                <w:color w:val="000000" w:themeColor="text1"/>
              </w:rPr>
            </w:pPr>
          </w:p>
          <w:p w:rsidR="006D24C1" w:rsidRPr="00D515D9" w:rsidRDefault="006D24C1" w:rsidP="009758E8">
            <w:pPr>
              <w:spacing w:after="0" w:line="240" w:lineRule="auto"/>
              <w:jc w:val="center"/>
              <w:rPr>
                <w:rFonts w:ascii="Times New Roman" w:hAnsi="Times New Roman" w:cs="Times New Roman"/>
                <w:b/>
                <w:color w:val="000000" w:themeColor="text1"/>
              </w:rPr>
            </w:pPr>
          </w:p>
          <w:p w:rsidR="006D24C1" w:rsidRPr="00D515D9" w:rsidRDefault="006D24C1" w:rsidP="009758E8">
            <w:pPr>
              <w:spacing w:after="0" w:line="240" w:lineRule="auto"/>
              <w:jc w:val="center"/>
              <w:rPr>
                <w:rFonts w:ascii="Times New Roman" w:hAnsi="Times New Roman" w:cs="Times New Roman"/>
                <w:b/>
                <w:color w:val="000000" w:themeColor="text1"/>
              </w:rPr>
            </w:pPr>
          </w:p>
          <w:p w:rsidR="006D24C1" w:rsidRPr="00D515D9" w:rsidRDefault="006D24C1" w:rsidP="009758E8">
            <w:pPr>
              <w:spacing w:after="0" w:line="240" w:lineRule="auto"/>
              <w:rPr>
                <w:rFonts w:ascii="Times New Roman" w:hAnsi="Times New Roman" w:cs="Times New Roman"/>
                <w:b/>
                <w:color w:val="000000" w:themeColor="text1"/>
              </w:rPr>
            </w:pPr>
          </w:p>
        </w:tc>
        <w:tc>
          <w:tcPr>
            <w:tcW w:w="3840" w:type="dxa"/>
            <w:vMerge w:val="restart"/>
          </w:tcPr>
          <w:p w:rsidR="006D24C1" w:rsidRPr="00D515D9" w:rsidRDefault="006D24C1" w:rsidP="009758E8">
            <w:pPr>
              <w:spacing w:after="0" w:line="240" w:lineRule="auto"/>
              <w:jc w:val="center"/>
              <w:rPr>
                <w:rFonts w:ascii="Times New Roman" w:hAnsi="Times New Roman" w:cs="Times New Roman"/>
                <w:b/>
                <w:color w:val="000000" w:themeColor="text1"/>
              </w:rPr>
            </w:pPr>
          </w:p>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Наименование</w:t>
            </w:r>
            <w:r w:rsidRPr="00D515D9">
              <w:rPr>
                <w:rFonts w:ascii="Times New Roman" w:hAnsi="Times New Roman" w:cs="Times New Roman"/>
                <w:b/>
                <w:color w:val="000000" w:themeColor="text1"/>
                <w:lang w:val="en-US"/>
              </w:rPr>
              <w:t xml:space="preserve"> </w:t>
            </w:r>
            <w:r w:rsidRPr="00D515D9">
              <w:rPr>
                <w:rFonts w:ascii="Times New Roman" w:hAnsi="Times New Roman" w:cs="Times New Roman"/>
                <w:b/>
                <w:color w:val="000000" w:themeColor="text1"/>
              </w:rPr>
              <w:t>объекта в сельском поселении</w:t>
            </w:r>
          </w:p>
          <w:p w:rsidR="006D24C1" w:rsidRPr="00D515D9" w:rsidRDefault="006D24C1" w:rsidP="009758E8">
            <w:pPr>
              <w:spacing w:after="0" w:line="240" w:lineRule="auto"/>
              <w:jc w:val="center"/>
              <w:rPr>
                <w:rFonts w:ascii="Times New Roman" w:hAnsi="Times New Roman" w:cs="Times New Roman"/>
                <w:b/>
                <w:color w:val="000000" w:themeColor="text1"/>
              </w:rPr>
            </w:pPr>
          </w:p>
          <w:p w:rsidR="006D24C1" w:rsidRPr="00D515D9" w:rsidRDefault="006D24C1" w:rsidP="009758E8">
            <w:pPr>
              <w:spacing w:after="0" w:line="240" w:lineRule="auto"/>
              <w:jc w:val="center"/>
              <w:rPr>
                <w:rFonts w:ascii="Times New Roman" w:hAnsi="Times New Roman" w:cs="Times New Roman"/>
                <w:b/>
                <w:color w:val="000000" w:themeColor="text1"/>
              </w:rPr>
            </w:pPr>
          </w:p>
          <w:p w:rsidR="006D24C1" w:rsidRPr="00D515D9" w:rsidRDefault="006D24C1" w:rsidP="009758E8">
            <w:pPr>
              <w:spacing w:after="0" w:line="240" w:lineRule="auto"/>
              <w:jc w:val="center"/>
              <w:rPr>
                <w:rFonts w:ascii="Times New Roman" w:hAnsi="Times New Roman" w:cs="Times New Roman"/>
                <w:b/>
                <w:color w:val="000000" w:themeColor="text1"/>
              </w:rPr>
            </w:pPr>
          </w:p>
          <w:p w:rsidR="006D24C1" w:rsidRPr="00D515D9" w:rsidRDefault="006D24C1" w:rsidP="009758E8">
            <w:pPr>
              <w:spacing w:after="0" w:line="240" w:lineRule="auto"/>
              <w:jc w:val="center"/>
              <w:rPr>
                <w:rFonts w:ascii="Times New Roman" w:hAnsi="Times New Roman" w:cs="Times New Roman"/>
                <w:b/>
                <w:color w:val="000000" w:themeColor="text1"/>
              </w:rPr>
            </w:pPr>
          </w:p>
          <w:p w:rsidR="006D24C1" w:rsidRPr="00D515D9" w:rsidRDefault="006D24C1" w:rsidP="009758E8">
            <w:pPr>
              <w:spacing w:after="0" w:line="240" w:lineRule="auto"/>
              <w:jc w:val="center"/>
              <w:rPr>
                <w:rFonts w:ascii="Times New Roman" w:hAnsi="Times New Roman" w:cs="Times New Roman"/>
                <w:b/>
                <w:color w:val="000000" w:themeColor="text1"/>
              </w:rPr>
            </w:pPr>
          </w:p>
          <w:p w:rsidR="006D24C1" w:rsidRPr="00D515D9" w:rsidRDefault="006D24C1" w:rsidP="009758E8">
            <w:pPr>
              <w:spacing w:after="0" w:line="240" w:lineRule="auto"/>
              <w:jc w:val="center"/>
              <w:rPr>
                <w:rFonts w:ascii="Times New Roman" w:hAnsi="Times New Roman" w:cs="Times New Roman"/>
                <w:b/>
                <w:color w:val="000000" w:themeColor="text1"/>
              </w:rPr>
            </w:pPr>
          </w:p>
          <w:p w:rsidR="006D24C1" w:rsidRPr="00D515D9" w:rsidRDefault="006D24C1" w:rsidP="009758E8">
            <w:pPr>
              <w:spacing w:after="0" w:line="240" w:lineRule="auto"/>
              <w:rPr>
                <w:rFonts w:ascii="Times New Roman" w:hAnsi="Times New Roman" w:cs="Times New Roman"/>
                <w:b/>
                <w:color w:val="000000" w:themeColor="text1"/>
              </w:rPr>
            </w:pPr>
          </w:p>
        </w:tc>
        <w:tc>
          <w:tcPr>
            <w:tcW w:w="5280" w:type="dxa"/>
            <w:gridSpan w:val="6"/>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Обеспеченность коммунальными</w:t>
            </w:r>
          </w:p>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 xml:space="preserve">услугами  </w:t>
            </w:r>
          </w:p>
        </w:tc>
      </w:tr>
      <w:tr w:rsidR="006D24C1" w:rsidRPr="00D515D9" w:rsidTr="009758E8">
        <w:trPr>
          <w:cantSplit/>
          <w:trHeight w:val="180"/>
        </w:trPr>
        <w:tc>
          <w:tcPr>
            <w:tcW w:w="840" w:type="dxa"/>
            <w:vMerge/>
            <w:vAlign w:val="center"/>
          </w:tcPr>
          <w:p w:rsidR="006D24C1" w:rsidRPr="00D515D9" w:rsidRDefault="006D24C1" w:rsidP="009758E8">
            <w:pPr>
              <w:spacing w:after="0" w:line="240" w:lineRule="auto"/>
              <w:rPr>
                <w:rFonts w:ascii="Times New Roman" w:hAnsi="Times New Roman" w:cs="Times New Roman"/>
                <w:b/>
                <w:color w:val="000000" w:themeColor="text1"/>
              </w:rPr>
            </w:pPr>
          </w:p>
        </w:tc>
        <w:tc>
          <w:tcPr>
            <w:tcW w:w="3840" w:type="dxa"/>
            <w:vMerge/>
            <w:vAlign w:val="center"/>
          </w:tcPr>
          <w:p w:rsidR="006D24C1" w:rsidRPr="00D515D9" w:rsidRDefault="006D24C1" w:rsidP="009758E8">
            <w:pPr>
              <w:spacing w:after="0" w:line="240" w:lineRule="auto"/>
              <w:rPr>
                <w:rFonts w:ascii="Times New Roman" w:hAnsi="Times New Roman" w:cs="Times New Roman"/>
                <w:b/>
                <w:color w:val="000000" w:themeColor="text1"/>
              </w:rPr>
            </w:pPr>
          </w:p>
        </w:tc>
        <w:tc>
          <w:tcPr>
            <w:tcW w:w="1860" w:type="dxa"/>
            <w:gridSpan w:val="2"/>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отопление</w:t>
            </w:r>
          </w:p>
        </w:tc>
        <w:tc>
          <w:tcPr>
            <w:tcW w:w="1800" w:type="dxa"/>
            <w:gridSpan w:val="2"/>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Водопровод</w:t>
            </w:r>
          </w:p>
        </w:tc>
        <w:tc>
          <w:tcPr>
            <w:tcW w:w="820" w:type="dxa"/>
            <w:vMerge w:val="restart"/>
            <w:textDirection w:val="btLr"/>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Сетевой газ</w:t>
            </w:r>
          </w:p>
        </w:tc>
        <w:tc>
          <w:tcPr>
            <w:tcW w:w="800" w:type="dxa"/>
            <w:vMerge w:val="restart"/>
            <w:textDirection w:val="btLr"/>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Канализация</w:t>
            </w:r>
          </w:p>
        </w:tc>
      </w:tr>
      <w:tr w:rsidR="006D24C1" w:rsidRPr="00D515D9" w:rsidTr="009758E8">
        <w:trPr>
          <w:cantSplit/>
          <w:trHeight w:val="1500"/>
        </w:trPr>
        <w:tc>
          <w:tcPr>
            <w:tcW w:w="840" w:type="dxa"/>
            <w:vMerge/>
            <w:vAlign w:val="center"/>
          </w:tcPr>
          <w:p w:rsidR="006D24C1" w:rsidRPr="00D515D9" w:rsidRDefault="006D24C1" w:rsidP="009758E8">
            <w:pPr>
              <w:spacing w:after="0" w:line="240" w:lineRule="auto"/>
              <w:rPr>
                <w:rFonts w:ascii="Times New Roman" w:hAnsi="Times New Roman" w:cs="Times New Roman"/>
                <w:b/>
                <w:color w:val="000000" w:themeColor="text1"/>
              </w:rPr>
            </w:pPr>
          </w:p>
        </w:tc>
        <w:tc>
          <w:tcPr>
            <w:tcW w:w="3840" w:type="dxa"/>
            <w:vMerge/>
            <w:vAlign w:val="center"/>
          </w:tcPr>
          <w:p w:rsidR="006D24C1" w:rsidRPr="00D515D9" w:rsidRDefault="006D24C1" w:rsidP="009758E8">
            <w:pPr>
              <w:spacing w:after="0" w:line="240" w:lineRule="auto"/>
              <w:rPr>
                <w:rFonts w:ascii="Times New Roman" w:hAnsi="Times New Roman" w:cs="Times New Roman"/>
                <w:b/>
                <w:color w:val="000000" w:themeColor="text1"/>
              </w:rPr>
            </w:pPr>
          </w:p>
        </w:tc>
        <w:tc>
          <w:tcPr>
            <w:tcW w:w="900" w:type="dxa"/>
            <w:textDirection w:val="btLr"/>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От центральной котельной</w:t>
            </w:r>
          </w:p>
        </w:tc>
        <w:tc>
          <w:tcPr>
            <w:tcW w:w="960" w:type="dxa"/>
            <w:textDirection w:val="btLr"/>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От собственного источника (газ)</w:t>
            </w:r>
          </w:p>
        </w:tc>
        <w:tc>
          <w:tcPr>
            <w:tcW w:w="900" w:type="dxa"/>
            <w:textDirection w:val="btLr"/>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От центрального водопровода</w:t>
            </w:r>
          </w:p>
        </w:tc>
        <w:tc>
          <w:tcPr>
            <w:tcW w:w="900" w:type="dxa"/>
            <w:textDirection w:val="btLr"/>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От собственного источника</w:t>
            </w:r>
          </w:p>
        </w:tc>
        <w:tc>
          <w:tcPr>
            <w:tcW w:w="820" w:type="dxa"/>
            <w:vMerge/>
            <w:vAlign w:val="center"/>
          </w:tcPr>
          <w:p w:rsidR="006D24C1" w:rsidRPr="00D515D9" w:rsidRDefault="006D24C1" w:rsidP="009758E8">
            <w:pPr>
              <w:spacing w:after="0" w:line="240" w:lineRule="auto"/>
              <w:rPr>
                <w:rFonts w:ascii="Times New Roman" w:hAnsi="Times New Roman" w:cs="Times New Roman"/>
                <w:b/>
                <w:color w:val="000000" w:themeColor="text1"/>
              </w:rPr>
            </w:pPr>
          </w:p>
        </w:tc>
        <w:tc>
          <w:tcPr>
            <w:tcW w:w="800" w:type="dxa"/>
            <w:vMerge/>
            <w:vAlign w:val="center"/>
          </w:tcPr>
          <w:p w:rsidR="006D24C1" w:rsidRPr="00D515D9" w:rsidRDefault="006D24C1" w:rsidP="009758E8">
            <w:pPr>
              <w:spacing w:after="0" w:line="240" w:lineRule="auto"/>
              <w:rPr>
                <w:rFonts w:ascii="Times New Roman" w:hAnsi="Times New Roman" w:cs="Times New Roman"/>
                <w:b/>
                <w:color w:val="000000" w:themeColor="text1"/>
              </w:rPr>
            </w:pPr>
          </w:p>
        </w:tc>
      </w:tr>
      <w:tr w:rsidR="006D24C1" w:rsidRPr="00D515D9" w:rsidTr="009758E8">
        <w:trPr>
          <w:cantSplit/>
          <w:trHeight w:val="124"/>
        </w:trPr>
        <w:tc>
          <w:tcPr>
            <w:tcW w:w="84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w:t>
            </w:r>
          </w:p>
        </w:tc>
        <w:tc>
          <w:tcPr>
            <w:tcW w:w="384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w:t>
            </w:r>
          </w:p>
        </w:tc>
        <w:tc>
          <w:tcPr>
            <w:tcW w:w="90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3</w:t>
            </w:r>
          </w:p>
        </w:tc>
        <w:tc>
          <w:tcPr>
            <w:tcW w:w="96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4</w:t>
            </w:r>
          </w:p>
        </w:tc>
        <w:tc>
          <w:tcPr>
            <w:tcW w:w="90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5</w:t>
            </w:r>
          </w:p>
        </w:tc>
        <w:tc>
          <w:tcPr>
            <w:tcW w:w="90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6</w:t>
            </w:r>
          </w:p>
        </w:tc>
        <w:tc>
          <w:tcPr>
            <w:tcW w:w="82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7</w:t>
            </w:r>
          </w:p>
        </w:tc>
        <w:tc>
          <w:tcPr>
            <w:tcW w:w="80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8</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lang w:val="en-US"/>
              </w:rPr>
            </w:pPr>
            <w:r w:rsidRPr="00D515D9">
              <w:rPr>
                <w:rFonts w:ascii="Times New Roman" w:hAnsi="Times New Roman" w:cs="Times New Roman"/>
                <w:color w:val="000000" w:themeColor="text1"/>
                <w:lang w:val="en-US"/>
              </w:rPr>
              <w:t>1</w:t>
            </w:r>
          </w:p>
        </w:tc>
        <w:tc>
          <w:tcPr>
            <w:tcW w:w="3840" w:type="dxa"/>
          </w:tcPr>
          <w:p w:rsidR="006D24C1" w:rsidRPr="00D515D9" w:rsidRDefault="006D24C1" w:rsidP="009758E8">
            <w:pPr>
              <w:shd w:val="clear" w:color="auto" w:fill="FFFFFF"/>
              <w:spacing w:after="0" w:line="240" w:lineRule="auto"/>
              <w:rPr>
                <w:rFonts w:ascii="Times New Roman" w:hAnsi="Times New Roman" w:cs="Times New Roman"/>
                <w:b/>
                <w:color w:val="000000" w:themeColor="text1"/>
              </w:rPr>
            </w:pPr>
            <w:r w:rsidRPr="00D515D9">
              <w:rPr>
                <w:rFonts w:ascii="Times New Roman" w:hAnsi="Times New Roman" w:cs="Times New Roman"/>
                <w:b/>
                <w:color w:val="000000" w:themeColor="text1"/>
              </w:rPr>
              <w:t>Каминское сельское поселение</w:t>
            </w:r>
          </w:p>
        </w:tc>
        <w:tc>
          <w:tcPr>
            <w:tcW w:w="900" w:type="dxa"/>
            <w:vAlign w:val="bottom"/>
          </w:tcPr>
          <w:p w:rsidR="006D24C1" w:rsidRPr="00D515D9" w:rsidRDefault="006D24C1" w:rsidP="009758E8">
            <w:pPr>
              <w:spacing w:after="0" w:line="240" w:lineRule="auto"/>
              <w:jc w:val="center"/>
              <w:rPr>
                <w:rFonts w:ascii="Times New Roman" w:hAnsi="Times New Roman" w:cs="Times New Roman"/>
                <w:b/>
                <w:bCs/>
                <w:color w:val="000000" w:themeColor="text1"/>
                <w:sz w:val="20"/>
                <w:szCs w:val="20"/>
              </w:rPr>
            </w:pPr>
            <w:r w:rsidRPr="00D515D9">
              <w:rPr>
                <w:rFonts w:ascii="Times New Roman" w:hAnsi="Times New Roman" w:cs="Times New Roman"/>
                <w:b/>
                <w:bCs/>
                <w:color w:val="000000" w:themeColor="text1"/>
                <w:sz w:val="20"/>
                <w:szCs w:val="20"/>
              </w:rPr>
              <w:t>14</w:t>
            </w:r>
          </w:p>
        </w:tc>
        <w:tc>
          <w:tcPr>
            <w:tcW w:w="960" w:type="dxa"/>
            <w:vAlign w:val="bottom"/>
          </w:tcPr>
          <w:p w:rsidR="006D24C1" w:rsidRPr="00D515D9" w:rsidRDefault="006D24C1" w:rsidP="009758E8">
            <w:pPr>
              <w:spacing w:after="0" w:line="240" w:lineRule="auto"/>
              <w:jc w:val="center"/>
              <w:rPr>
                <w:rFonts w:ascii="Times New Roman" w:hAnsi="Times New Roman" w:cs="Times New Roman"/>
                <w:b/>
                <w:bCs/>
                <w:color w:val="000000" w:themeColor="text1"/>
                <w:sz w:val="20"/>
                <w:szCs w:val="20"/>
              </w:rPr>
            </w:pPr>
            <w:r w:rsidRPr="00D515D9">
              <w:rPr>
                <w:rFonts w:ascii="Times New Roman" w:hAnsi="Times New Roman" w:cs="Times New Roman"/>
                <w:b/>
                <w:bCs/>
                <w:color w:val="000000" w:themeColor="text1"/>
                <w:sz w:val="20"/>
                <w:szCs w:val="20"/>
              </w:rPr>
              <w:t>13</w:t>
            </w:r>
          </w:p>
        </w:tc>
        <w:tc>
          <w:tcPr>
            <w:tcW w:w="900" w:type="dxa"/>
            <w:vAlign w:val="bottom"/>
          </w:tcPr>
          <w:p w:rsidR="006D24C1" w:rsidRPr="00D515D9" w:rsidRDefault="006D24C1" w:rsidP="009758E8">
            <w:pPr>
              <w:spacing w:after="0" w:line="240" w:lineRule="auto"/>
              <w:jc w:val="center"/>
              <w:rPr>
                <w:rFonts w:ascii="Times New Roman" w:hAnsi="Times New Roman" w:cs="Times New Roman"/>
                <w:b/>
                <w:bCs/>
                <w:color w:val="000000" w:themeColor="text1"/>
                <w:sz w:val="20"/>
                <w:szCs w:val="20"/>
              </w:rPr>
            </w:pPr>
            <w:r w:rsidRPr="00D515D9">
              <w:rPr>
                <w:rFonts w:ascii="Times New Roman" w:hAnsi="Times New Roman" w:cs="Times New Roman"/>
                <w:b/>
                <w:bCs/>
                <w:color w:val="000000" w:themeColor="text1"/>
                <w:sz w:val="20"/>
                <w:szCs w:val="20"/>
              </w:rPr>
              <w:t>17</w:t>
            </w:r>
          </w:p>
        </w:tc>
        <w:tc>
          <w:tcPr>
            <w:tcW w:w="900" w:type="dxa"/>
            <w:vAlign w:val="bottom"/>
          </w:tcPr>
          <w:p w:rsidR="006D24C1" w:rsidRPr="00D515D9" w:rsidRDefault="006D24C1" w:rsidP="009758E8">
            <w:pPr>
              <w:spacing w:after="0" w:line="240" w:lineRule="auto"/>
              <w:jc w:val="center"/>
              <w:rPr>
                <w:rFonts w:ascii="Times New Roman" w:hAnsi="Times New Roman" w:cs="Times New Roman"/>
                <w:b/>
                <w:bCs/>
                <w:color w:val="000000" w:themeColor="text1"/>
                <w:sz w:val="20"/>
                <w:szCs w:val="20"/>
              </w:rPr>
            </w:pPr>
          </w:p>
        </w:tc>
        <w:tc>
          <w:tcPr>
            <w:tcW w:w="820" w:type="dxa"/>
            <w:vAlign w:val="bottom"/>
          </w:tcPr>
          <w:p w:rsidR="006D24C1" w:rsidRPr="00D515D9" w:rsidRDefault="006D24C1" w:rsidP="009758E8">
            <w:pPr>
              <w:spacing w:after="0" w:line="240" w:lineRule="auto"/>
              <w:jc w:val="center"/>
              <w:rPr>
                <w:rFonts w:ascii="Times New Roman" w:hAnsi="Times New Roman" w:cs="Times New Roman"/>
                <w:b/>
                <w:bCs/>
                <w:color w:val="000000" w:themeColor="text1"/>
                <w:sz w:val="20"/>
                <w:szCs w:val="20"/>
              </w:rPr>
            </w:pPr>
          </w:p>
        </w:tc>
        <w:tc>
          <w:tcPr>
            <w:tcW w:w="800" w:type="dxa"/>
            <w:vAlign w:val="bottom"/>
          </w:tcPr>
          <w:p w:rsidR="006D24C1" w:rsidRPr="00D515D9" w:rsidRDefault="006D24C1" w:rsidP="009758E8">
            <w:pPr>
              <w:spacing w:after="0" w:line="240" w:lineRule="auto"/>
              <w:jc w:val="center"/>
              <w:rPr>
                <w:rFonts w:ascii="Times New Roman" w:hAnsi="Times New Roman" w:cs="Times New Roman"/>
                <w:b/>
                <w:bCs/>
                <w:color w:val="000000" w:themeColor="text1"/>
                <w:sz w:val="20"/>
                <w:szCs w:val="20"/>
              </w:rPr>
            </w:pPr>
            <w:r w:rsidRPr="00D515D9">
              <w:rPr>
                <w:rFonts w:ascii="Times New Roman" w:hAnsi="Times New Roman" w:cs="Times New Roman"/>
                <w:b/>
                <w:bCs/>
                <w:color w:val="000000" w:themeColor="text1"/>
                <w:sz w:val="20"/>
                <w:szCs w:val="20"/>
              </w:rPr>
              <w:t>17</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lang w:val="en-US"/>
              </w:rPr>
            </w:pPr>
            <w:r w:rsidRPr="00D515D9">
              <w:rPr>
                <w:rFonts w:ascii="Times New Roman" w:hAnsi="Times New Roman" w:cs="Times New Roman"/>
                <w:color w:val="000000" w:themeColor="text1"/>
                <w:lang w:val="en-US"/>
              </w:rPr>
              <w:t>1</w:t>
            </w:r>
            <w:r w:rsidRPr="00D515D9">
              <w:rPr>
                <w:rFonts w:ascii="Times New Roman" w:hAnsi="Times New Roman" w:cs="Times New Roman"/>
                <w:color w:val="000000" w:themeColor="text1"/>
              </w:rPr>
              <w:t>.</w:t>
            </w:r>
            <w:r w:rsidRPr="00D515D9">
              <w:rPr>
                <w:rFonts w:ascii="Times New Roman" w:hAnsi="Times New Roman" w:cs="Times New Roman"/>
                <w:color w:val="000000" w:themeColor="text1"/>
                <w:lang w:val="en-US"/>
              </w:rPr>
              <w:t>1</w:t>
            </w:r>
          </w:p>
        </w:tc>
        <w:tc>
          <w:tcPr>
            <w:tcW w:w="3840" w:type="dxa"/>
          </w:tcPr>
          <w:p w:rsidR="006D24C1" w:rsidRPr="00D515D9" w:rsidRDefault="006D24C1" w:rsidP="009758E8">
            <w:pPr>
              <w:spacing w:after="0" w:line="240" w:lineRule="auto"/>
              <w:rPr>
                <w:rFonts w:ascii="Times New Roman" w:hAnsi="Times New Roman" w:cs="Times New Roman"/>
                <w:color w:val="000000" w:themeColor="text1"/>
              </w:rPr>
            </w:pPr>
            <w:r w:rsidRPr="00D515D9">
              <w:rPr>
                <w:rFonts w:ascii="Times New Roman" w:hAnsi="Times New Roman" w:cs="Times New Roman"/>
                <w:snapToGrid w:val="0"/>
                <w:color w:val="000000" w:themeColor="text1"/>
              </w:rPr>
              <w:t>МКОУ Каминская СОШ с. Каминский</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lang w:val="en-US"/>
              </w:rPr>
            </w:pPr>
            <w:r w:rsidRPr="00D515D9">
              <w:rPr>
                <w:rFonts w:ascii="Times New Roman" w:hAnsi="Times New Roman" w:cs="Times New Roman"/>
                <w:color w:val="000000" w:themeColor="text1"/>
              </w:rPr>
              <w:t>1.</w:t>
            </w:r>
            <w:r w:rsidRPr="00D515D9">
              <w:rPr>
                <w:rFonts w:ascii="Times New Roman" w:hAnsi="Times New Roman" w:cs="Times New Roman"/>
                <w:color w:val="000000" w:themeColor="text1"/>
                <w:lang w:val="en-US"/>
              </w:rPr>
              <w:t>2</w:t>
            </w:r>
          </w:p>
        </w:tc>
        <w:tc>
          <w:tcPr>
            <w:tcW w:w="3840" w:type="dxa"/>
          </w:tcPr>
          <w:p w:rsidR="006D24C1" w:rsidRPr="00D515D9" w:rsidRDefault="006D24C1" w:rsidP="009758E8">
            <w:pPr>
              <w:spacing w:after="0" w:line="240" w:lineRule="auto"/>
              <w:rPr>
                <w:rFonts w:ascii="Times New Roman" w:hAnsi="Times New Roman" w:cs="Times New Roman"/>
                <w:color w:val="000000" w:themeColor="text1"/>
              </w:rPr>
            </w:pPr>
            <w:r w:rsidRPr="00D515D9">
              <w:rPr>
                <w:rFonts w:ascii="Times New Roman" w:hAnsi="Times New Roman" w:cs="Times New Roman"/>
                <w:snapToGrid w:val="0"/>
                <w:color w:val="000000" w:themeColor="text1"/>
              </w:rPr>
              <w:t xml:space="preserve">МКДОУ д/с «Буратино» с. Каминский </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lang w:val="en-US"/>
              </w:rPr>
            </w:pPr>
            <w:r w:rsidRPr="00D515D9">
              <w:rPr>
                <w:rFonts w:ascii="Times New Roman" w:hAnsi="Times New Roman" w:cs="Times New Roman"/>
                <w:color w:val="000000" w:themeColor="text1"/>
              </w:rPr>
              <w:t>1.</w:t>
            </w:r>
            <w:r w:rsidRPr="00D515D9">
              <w:rPr>
                <w:rFonts w:ascii="Times New Roman" w:hAnsi="Times New Roman" w:cs="Times New Roman"/>
                <w:color w:val="000000" w:themeColor="text1"/>
                <w:lang w:val="en-US"/>
              </w:rPr>
              <w:t>3</w:t>
            </w:r>
          </w:p>
        </w:tc>
        <w:tc>
          <w:tcPr>
            <w:tcW w:w="3840" w:type="dxa"/>
          </w:tcPr>
          <w:p w:rsidR="006D24C1" w:rsidRPr="00D515D9" w:rsidRDefault="006D24C1" w:rsidP="009758E8">
            <w:pPr>
              <w:spacing w:after="0" w:line="240" w:lineRule="auto"/>
              <w:rPr>
                <w:rFonts w:ascii="Times New Roman" w:hAnsi="Times New Roman" w:cs="Times New Roman"/>
                <w:color w:val="000000" w:themeColor="text1"/>
              </w:rPr>
            </w:pPr>
            <w:r w:rsidRPr="00D515D9">
              <w:rPr>
                <w:rFonts w:ascii="Times New Roman" w:hAnsi="Times New Roman" w:cs="Times New Roman"/>
                <w:snapToGrid w:val="0"/>
                <w:color w:val="000000" w:themeColor="text1"/>
              </w:rPr>
              <w:t>Библиотека с. Каминский</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lang w:val="en-US"/>
              </w:rPr>
            </w:pPr>
            <w:r w:rsidRPr="00D515D9">
              <w:rPr>
                <w:rFonts w:ascii="Times New Roman" w:hAnsi="Times New Roman" w:cs="Times New Roman"/>
                <w:color w:val="000000" w:themeColor="text1"/>
              </w:rPr>
              <w:t>1.</w:t>
            </w:r>
            <w:r w:rsidRPr="00D515D9">
              <w:rPr>
                <w:rFonts w:ascii="Times New Roman" w:hAnsi="Times New Roman" w:cs="Times New Roman"/>
                <w:color w:val="000000" w:themeColor="text1"/>
                <w:lang w:val="en-US"/>
              </w:rPr>
              <w:t>4</w:t>
            </w:r>
          </w:p>
        </w:tc>
        <w:tc>
          <w:tcPr>
            <w:tcW w:w="3840" w:type="dxa"/>
          </w:tcPr>
          <w:p w:rsidR="006D24C1" w:rsidRPr="00D515D9" w:rsidRDefault="006D24C1" w:rsidP="009758E8">
            <w:pPr>
              <w:spacing w:after="0" w:line="240" w:lineRule="auto"/>
              <w:rPr>
                <w:rFonts w:ascii="Times New Roman" w:hAnsi="Times New Roman" w:cs="Times New Roman"/>
                <w:color w:val="000000" w:themeColor="text1"/>
              </w:rPr>
            </w:pPr>
            <w:r w:rsidRPr="00D515D9">
              <w:rPr>
                <w:rFonts w:ascii="Times New Roman" w:hAnsi="Times New Roman" w:cs="Times New Roman"/>
                <w:snapToGrid w:val="0"/>
                <w:color w:val="000000" w:themeColor="text1"/>
              </w:rPr>
              <w:t>Каминская ВА с. Каминский</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lang w:val="en-US"/>
              </w:rPr>
            </w:pPr>
            <w:r w:rsidRPr="00D515D9">
              <w:rPr>
                <w:rFonts w:ascii="Times New Roman" w:hAnsi="Times New Roman" w:cs="Times New Roman"/>
                <w:color w:val="000000" w:themeColor="text1"/>
              </w:rPr>
              <w:t>1.</w:t>
            </w:r>
            <w:r w:rsidRPr="00D515D9">
              <w:rPr>
                <w:rFonts w:ascii="Times New Roman" w:hAnsi="Times New Roman" w:cs="Times New Roman"/>
                <w:color w:val="000000" w:themeColor="text1"/>
                <w:lang w:val="en-US"/>
              </w:rPr>
              <w:t>5</w:t>
            </w:r>
          </w:p>
        </w:tc>
        <w:tc>
          <w:tcPr>
            <w:tcW w:w="3840" w:type="dxa"/>
          </w:tcPr>
          <w:p w:rsidR="006D24C1" w:rsidRPr="00D515D9" w:rsidRDefault="006D24C1" w:rsidP="009758E8">
            <w:pPr>
              <w:spacing w:after="0" w:line="240" w:lineRule="auto"/>
              <w:rPr>
                <w:rFonts w:ascii="Times New Roman" w:hAnsi="Times New Roman" w:cs="Times New Roman"/>
                <w:color w:val="000000" w:themeColor="text1"/>
              </w:rPr>
            </w:pPr>
            <w:r w:rsidRPr="00D515D9">
              <w:rPr>
                <w:rFonts w:ascii="Times New Roman" w:hAnsi="Times New Roman" w:cs="Times New Roman"/>
                <w:snapToGrid w:val="0"/>
                <w:color w:val="000000" w:themeColor="text1"/>
              </w:rPr>
              <w:t>Дом культуры с. Каминский</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lang w:val="en-US"/>
              </w:rPr>
            </w:pPr>
            <w:r w:rsidRPr="00D515D9">
              <w:rPr>
                <w:rFonts w:ascii="Times New Roman" w:hAnsi="Times New Roman" w:cs="Times New Roman"/>
                <w:color w:val="000000" w:themeColor="text1"/>
              </w:rPr>
              <w:t>1.</w:t>
            </w:r>
            <w:r w:rsidRPr="00D515D9">
              <w:rPr>
                <w:rFonts w:ascii="Times New Roman" w:hAnsi="Times New Roman" w:cs="Times New Roman"/>
                <w:color w:val="000000" w:themeColor="text1"/>
                <w:lang w:val="en-US"/>
              </w:rPr>
              <w:t>6</w:t>
            </w:r>
          </w:p>
        </w:tc>
        <w:tc>
          <w:tcPr>
            <w:tcW w:w="3840" w:type="dxa"/>
          </w:tcPr>
          <w:p w:rsidR="006D24C1" w:rsidRPr="00D515D9" w:rsidRDefault="006D24C1" w:rsidP="009758E8">
            <w:pPr>
              <w:spacing w:after="0" w:line="240" w:lineRule="auto"/>
              <w:rPr>
                <w:rFonts w:ascii="Times New Roman" w:hAnsi="Times New Roman" w:cs="Times New Roman"/>
                <w:color w:val="000000" w:themeColor="text1"/>
              </w:rPr>
            </w:pPr>
            <w:r w:rsidRPr="00D515D9">
              <w:rPr>
                <w:rFonts w:ascii="Times New Roman" w:hAnsi="Times New Roman" w:cs="Times New Roman"/>
                <w:snapToGrid w:val="0"/>
                <w:color w:val="000000" w:themeColor="text1"/>
              </w:rPr>
              <w:t>Филиал МКОУ Каминской СОШ –начальная школа-детский сад «Колобок» д. Тайманиха</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lang w:val="en-US"/>
              </w:rPr>
            </w:pPr>
            <w:r w:rsidRPr="00D515D9">
              <w:rPr>
                <w:rFonts w:ascii="Times New Roman" w:hAnsi="Times New Roman" w:cs="Times New Roman"/>
                <w:color w:val="000000" w:themeColor="text1"/>
              </w:rPr>
              <w:t>1.</w:t>
            </w:r>
            <w:r w:rsidRPr="00D515D9">
              <w:rPr>
                <w:rFonts w:ascii="Times New Roman" w:hAnsi="Times New Roman" w:cs="Times New Roman"/>
                <w:color w:val="000000" w:themeColor="text1"/>
                <w:lang w:val="en-US"/>
              </w:rPr>
              <w:t>7</w:t>
            </w:r>
          </w:p>
        </w:tc>
        <w:tc>
          <w:tcPr>
            <w:tcW w:w="3840" w:type="dxa"/>
          </w:tcPr>
          <w:p w:rsidR="006D24C1" w:rsidRPr="00D515D9" w:rsidRDefault="006D24C1" w:rsidP="009758E8">
            <w:pPr>
              <w:spacing w:after="0" w:line="240" w:lineRule="auto"/>
              <w:rPr>
                <w:rFonts w:ascii="Times New Roman" w:hAnsi="Times New Roman" w:cs="Times New Roman"/>
                <w:color w:val="000000" w:themeColor="text1"/>
              </w:rPr>
            </w:pPr>
            <w:r w:rsidRPr="00D515D9">
              <w:rPr>
                <w:rFonts w:ascii="Times New Roman" w:hAnsi="Times New Roman" w:cs="Times New Roman"/>
                <w:snapToGrid w:val="0"/>
                <w:color w:val="000000" w:themeColor="text1"/>
              </w:rPr>
              <w:t>ФАП д. Тайманиха</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lang w:val="en-US"/>
              </w:rPr>
            </w:pPr>
            <w:r w:rsidRPr="00D515D9">
              <w:rPr>
                <w:rFonts w:ascii="Times New Roman" w:hAnsi="Times New Roman" w:cs="Times New Roman"/>
                <w:color w:val="000000" w:themeColor="text1"/>
              </w:rPr>
              <w:t>1.</w:t>
            </w:r>
            <w:r w:rsidRPr="00D515D9">
              <w:rPr>
                <w:rFonts w:ascii="Times New Roman" w:hAnsi="Times New Roman" w:cs="Times New Roman"/>
                <w:color w:val="000000" w:themeColor="text1"/>
                <w:lang w:val="en-US"/>
              </w:rPr>
              <w:t>8</w:t>
            </w:r>
          </w:p>
        </w:tc>
        <w:tc>
          <w:tcPr>
            <w:tcW w:w="3840" w:type="dxa"/>
          </w:tcPr>
          <w:p w:rsidR="006D24C1" w:rsidRPr="00D515D9" w:rsidRDefault="006D24C1" w:rsidP="009758E8">
            <w:pPr>
              <w:spacing w:after="0" w:line="240" w:lineRule="auto"/>
              <w:rPr>
                <w:rFonts w:ascii="Times New Roman" w:hAnsi="Times New Roman" w:cs="Times New Roman"/>
                <w:color w:val="000000" w:themeColor="text1"/>
              </w:rPr>
            </w:pPr>
            <w:r w:rsidRPr="00D515D9">
              <w:rPr>
                <w:rFonts w:ascii="Times New Roman" w:hAnsi="Times New Roman" w:cs="Times New Roman"/>
                <w:snapToGrid w:val="0"/>
                <w:color w:val="000000" w:themeColor="text1"/>
              </w:rPr>
              <w:t>Дом культуры д. Тайманиха</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lang w:val="en-US"/>
              </w:rPr>
            </w:pPr>
            <w:r w:rsidRPr="00D515D9">
              <w:rPr>
                <w:rFonts w:ascii="Times New Roman" w:hAnsi="Times New Roman" w:cs="Times New Roman"/>
                <w:color w:val="000000" w:themeColor="text1"/>
              </w:rPr>
              <w:t>1.</w:t>
            </w:r>
            <w:r w:rsidRPr="00D515D9">
              <w:rPr>
                <w:rFonts w:ascii="Times New Roman" w:hAnsi="Times New Roman" w:cs="Times New Roman"/>
                <w:color w:val="000000" w:themeColor="text1"/>
                <w:lang w:val="en-US"/>
              </w:rPr>
              <w:t>9</w:t>
            </w:r>
          </w:p>
        </w:tc>
        <w:tc>
          <w:tcPr>
            <w:tcW w:w="3840" w:type="dxa"/>
          </w:tcPr>
          <w:p w:rsidR="006D24C1" w:rsidRPr="00D515D9" w:rsidRDefault="006D24C1" w:rsidP="009758E8">
            <w:pPr>
              <w:spacing w:after="0" w:line="240" w:lineRule="auto"/>
              <w:rPr>
                <w:rFonts w:ascii="Times New Roman" w:hAnsi="Times New Roman" w:cs="Times New Roman"/>
                <w:color w:val="000000" w:themeColor="text1"/>
              </w:rPr>
            </w:pPr>
            <w:r w:rsidRPr="00D515D9">
              <w:rPr>
                <w:rFonts w:ascii="Times New Roman" w:hAnsi="Times New Roman" w:cs="Times New Roman"/>
                <w:snapToGrid w:val="0"/>
                <w:color w:val="000000" w:themeColor="text1"/>
              </w:rPr>
              <w:t>МКДОУ д/с «Зоренька»с. Никульское</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lang w:val="en-US"/>
              </w:rPr>
            </w:pPr>
            <w:r w:rsidRPr="00D515D9">
              <w:rPr>
                <w:rFonts w:ascii="Times New Roman" w:hAnsi="Times New Roman" w:cs="Times New Roman"/>
                <w:color w:val="000000" w:themeColor="text1"/>
              </w:rPr>
              <w:t>1.</w:t>
            </w:r>
            <w:r w:rsidRPr="00D515D9">
              <w:rPr>
                <w:rFonts w:ascii="Times New Roman" w:hAnsi="Times New Roman" w:cs="Times New Roman"/>
                <w:color w:val="000000" w:themeColor="text1"/>
                <w:lang w:val="en-US"/>
              </w:rPr>
              <w:t>10</w:t>
            </w:r>
          </w:p>
        </w:tc>
        <w:tc>
          <w:tcPr>
            <w:tcW w:w="3840" w:type="dxa"/>
          </w:tcPr>
          <w:p w:rsidR="006D24C1" w:rsidRPr="00D515D9" w:rsidRDefault="006D24C1" w:rsidP="009758E8">
            <w:pPr>
              <w:spacing w:after="0" w:line="240" w:lineRule="auto"/>
              <w:rPr>
                <w:rFonts w:ascii="Times New Roman" w:hAnsi="Times New Roman" w:cs="Times New Roman"/>
                <w:color w:val="000000" w:themeColor="text1"/>
              </w:rPr>
            </w:pPr>
            <w:r w:rsidRPr="00D515D9">
              <w:rPr>
                <w:rFonts w:ascii="Times New Roman" w:hAnsi="Times New Roman" w:cs="Times New Roman"/>
                <w:snapToGrid w:val="0"/>
                <w:color w:val="000000" w:themeColor="text1"/>
              </w:rPr>
              <w:t>ФАП с. Никульское</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lang w:val="en-US"/>
              </w:rPr>
            </w:pPr>
            <w:r w:rsidRPr="00D515D9">
              <w:rPr>
                <w:rFonts w:ascii="Times New Roman" w:hAnsi="Times New Roman" w:cs="Times New Roman"/>
                <w:color w:val="000000" w:themeColor="text1"/>
              </w:rPr>
              <w:t>1.</w:t>
            </w:r>
            <w:r w:rsidRPr="00D515D9">
              <w:rPr>
                <w:rFonts w:ascii="Times New Roman" w:hAnsi="Times New Roman" w:cs="Times New Roman"/>
                <w:color w:val="000000" w:themeColor="text1"/>
                <w:lang w:val="en-US"/>
              </w:rPr>
              <w:t>11</w:t>
            </w:r>
          </w:p>
        </w:tc>
        <w:tc>
          <w:tcPr>
            <w:tcW w:w="3840" w:type="dxa"/>
          </w:tcPr>
          <w:p w:rsidR="006D24C1" w:rsidRPr="00D515D9" w:rsidRDefault="006D24C1" w:rsidP="009758E8">
            <w:pPr>
              <w:spacing w:after="0" w:line="240" w:lineRule="auto"/>
              <w:rPr>
                <w:rFonts w:ascii="Times New Roman" w:hAnsi="Times New Roman" w:cs="Times New Roman"/>
                <w:color w:val="000000" w:themeColor="text1"/>
              </w:rPr>
            </w:pPr>
            <w:r w:rsidRPr="00D515D9">
              <w:rPr>
                <w:rFonts w:ascii="Times New Roman" w:hAnsi="Times New Roman" w:cs="Times New Roman"/>
                <w:snapToGrid w:val="0"/>
                <w:color w:val="000000" w:themeColor="text1"/>
              </w:rPr>
              <w:t>Дом культуры с. Никульское</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lang w:val="en-US"/>
              </w:rPr>
            </w:pPr>
            <w:r w:rsidRPr="00D515D9">
              <w:rPr>
                <w:rFonts w:ascii="Times New Roman" w:hAnsi="Times New Roman" w:cs="Times New Roman"/>
                <w:color w:val="000000" w:themeColor="text1"/>
              </w:rPr>
              <w:t>1.</w:t>
            </w:r>
            <w:r w:rsidRPr="00D515D9">
              <w:rPr>
                <w:rFonts w:ascii="Times New Roman" w:hAnsi="Times New Roman" w:cs="Times New Roman"/>
                <w:color w:val="000000" w:themeColor="text1"/>
                <w:lang w:val="en-US"/>
              </w:rPr>
              <w:t>12</w:t>
            </w:r>
          </w:p>
        </w:tc>
        <w:tc>
          <w:tcPr>
            <w:tcW w:w="3840" w:type="dxa"/>
          </w:tcPr>
          <w:p w:rsidR="006D24C1" w:rsidRPr="00D515D9" w:rsidRDefault="006D24C1" w:rsidP="009758E8">
            <w:pPr>
              <w:spacing w:after="0" w:line="240" w:lineRule="auto"/>
              <w:rPr>
                <w:rFonts w:ascii="Times New Roman" w:hAnsi="Times New Roman" w:cs="Times New Roman"/>
                <w:color w:val="000000" w:themeColor="text1"/>
              </w:rPr>
            </w:pPr>
            <w:r w:rsidRPr="00D515D9">
              <w:rPr>
                <w:rFonts w:ascii="Times New Roman" w:hAnsi="Times New Roman" w:cs="Times New Roman"/>
                <w:snapToGrid w:val="0"/>
                <w:color w:val="000000" w:themeColor="text1"/>
              </w:rPr>
              <w:t>Дом культуры д. Ситьково</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lang w:val="en-US"/>
              </w:rPr>
            </w:pPr>
            <w:r w:rsidRPr="00D515D9">
              <w:rPr>
                <w:rFonts w:ascii="Times New Roman" w:hAnsi="Times New Roman" w:cs="Times New Roman"/>
                <w:color w:val="000000" w:themeColor="text1"/>
              </w:rPr>
              <w:t>1.</w:t>
            </w:r>
            <w:r w:rsidRPr="00D515D9">
              <w:rPr>
                <w:rFonts w:ascii="Times New Roman" w:hAnsi="Times New Roman" w:cs="Times New Roman"/>
                <w:color w:val="000000" w:themeColor="text1"/>
                <w:lang w:val="en-US"/>
              </w:rPr>
              <w:t>13</w:t>
            </w:r>
          </w:p>
        </w:tc>
        <w:tc>
          <w:tcPr>
            <w:tcW w:w="3840" w:type="dxa"/>
          </w:tcPr>
          <w:p w:rsidR="006D24C1" w:rsidRPr="00D515D9" w:rsidRDefault="006D24C1" w:rsidP="009758E8">
            <w:pPr>
              <w:spacing w:after="0" w:line="240" w:lineRule="auto"/>
              <w:rPr>
                <w:rFonts w:ascii="Times New Roman" w:hAnsi="Times New Roman" w:cs="Times New Roman"/>
                <w:color w:val="000000" w:themeColor="text1"/>
              </w:rPr>
            </w:pPr>
            <w:r w:rsidRPr="00D515D9">
              <w:rPr>
                <w:rFonts w:ascii="Times New Roman" w:hAnsi="Times New Roman" w:cs="Times New Roman"/>
                <w:snapToGrid w:val="0"/>
                <w:color w:val="000000" w:themeColor="text1"/>
              </w:rPr>
              <w:t>Библиотека д. Ситьково</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lang w:val="en-US"/>
              </w:rPr>
            </w:pPr>
            <w:r w:rsidRPr="00D515D9">
              <w:rPr>
                <w:rFonts w:ascii="Times New Roman" w:hAnsi="Times New Roman" w:cs="Times New Roman"/>
                <w:color w:val="000000" w:themeColor="text1"/>
              </w:rPr>
              <w:t>1.</w:t>
            </w:r>
            <w:r w:rsidRPr="00D515D9">
              <w:rPr>
                <w:rFonts w:ascii="Times New Roman" w:hAnsi="Times New Roman" w:cs="Times New Roman"/>
                <w:color w:val="000000" w:themeColor="text1"/>
                <w:lang w:val="en-US"/>
              </w:rPr>
              <w:t>14</w:t>
            </w:r>
          </w:p>
        </w:tc>
        <w:tc>
          <w:tcPr>
            <w:tcW w:w="3840" w:type="dxa"/>
          </w:tcPr>
          <w:p w:rsidR="006D24C1" w:rsidRPr="00D515D9" w:rsidRDefault="006D24C1" w:rsidP="009758E8">
            <w:pPr>
              <w:spacing w:after="0" w:line="240" w:lineRule="auto"/>
              <w:rPr>
                <w:rFonts w:ascii="Times New Roman" w:hAnsi="Times New Roman" w:cs="Times New Roman"/>
                <w:color w:val="000000" w:themeColor="text1"/>
              </w:rPr>
            </w:pPr>
            <w:r w:rsidRPr="00D515D9">
              <w:rPr>
                <w:rFonts w:ascii="Times New Roman" w:hAnsi="Times New Roman" w:cs="Times New Roman"/>
                <w:snapToGrid w:val="0"/>
                <w:color w:val="000000" w:themeColor="text1"/>
              </w:rPr>
              <w:t>ФАП д. Ситьково</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lang w:val="en-US"/>
              </w:rPr>
            </w:pPr>
            <w:r w:rsidRPr="00D515D9">
              <w:rPr>
                <w:rFonts w:ascii="Times New Roman" w:hAnsi="Times New Roman" w:cs="Times New Roman"/>
                <w:color w:val="000000" w:themeColor="text1"/>
              </w:rPr>
              <w:t>1.</w:t>
            </w:r>
            <w:r w:rsidRPr="00D515D9">
              <w:rPr>
                <w:rFonts w:ascii="Times New Roman" w:hAnsi="Times New Roman" w:cs="Times New Roman"/>
                <w:color w:val="000000" w:themeColor="text1"/>
                <w:lang w:val="en-US"/>
              </w:rPr>
              <w:t>15</w:t>
            </w:r>
          </w:p>
        </w:tc>
        <w:tc>
          <w:tcPr>
            <w:tcW w:w="3840" w:type="dxa"/>
          </w:tcPr>
          <w:p w:rsidR="006D24C1" w:rsidRPr="00D515D9" w:rsidRDefault="006D24C1" w:rsidP="009758E8">
            <w:pPr>
              <w:spacing w:after="0" w:line="240" w:lineRule="auto"/>
              <w:rPr>
                <w:rFonts w:ascii="Times New Roman" w:hAnsi="Times New Roman" w:cs="Times New Roman"/>
                <w:color w:val="000000" w:themeColor="text1"/>
              </w:rPr>
            </w:pPr>
            <w:r w:rsidRPr="00D515D9">
              <w:rPr>
                <w:rFonts w:ascii="Times New Roman" w:hAnsi="Times New Roman" w:cs="Times New Roman"/>
                <w:snapToGrid w:val="0"/>
                <w:color w:val="000000" w:themeColor="text1"/>
              </w:rPr>
              <w:t>МКОУ Острецовская ООШ с. Острецово</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lang w:val="en-US"/>
              </w:rPr>
            </w:pPr>
            <w:r w:rsidRPr="00D515D9">
              <w:rPr>
                <w:rFonts w:ascii="Times New Roman" w:hAnsi="Times New Roman" w:cs="Times New Roman"/>
                <w:color w:val="000000" w:themeColor="text1"/>
              </w:rPr>
              <w:lastRenderedPageBreak/>
              <w:t>1.</w:t>
            </w:r>
            <w:r w:rsidRPr="00D515D9">
              <w:rPr>
                <w:rFonts w:ascii="Times New Roman" w:hAnsi="Times New Roman" w:cs="Times New Roman"/>
                <w:color w:val="000000" w:themeColor="text1"/>
                <w:lang w:val="en-US"/>
              </w:rPr>
              <w:t>16</w:t>
            </w:r>
          </w:p>
        </w:tc>
        <w:tc>
          <w:tcPr>
            <w:tcW w:w="3840" w:type="dxa"/>
          </w:tcPr>
          <w:p w:rsidR="006D24C1" w:rsidRPr="00D515D9" w:rsidRDefault="006D24C1" w:rsidP="009758E8">
            <w:pPr>
              <w:spacing w:after="0" w:line="240" w:lineRule="auto"/>
              <w:rPr>
                <w:rFonts w:ascii="Times New Roman" w:hAnsi="Times New Roman" w:cs="Times New Roman"/>
                <w:color w:val="000000" w:themeColor="text1"/>
              </w:rPr>
            </w:pPr>
            <w:r w:rsidRPr="00D515D9">
              <w:rPr>
                <w:rFonts w:ascii="Times New Roman" w:hAnsi="Times New Roman" w:cs="Times New Roman"/>
                <w:snapToGrid w:val="0"/>
                <w:color w:val="000000" w:themeColor="text1"/>
              </w:rPr>
              <w:t>МКДОУ «Улыбка» с. Острецово</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lang w:val="en-US"/>
              </w:rPr>
            </w:pPr>
            <w:r w:rsidRPr="00D515D9">
              <w:rPr>
                <w:rFonts w:ascii="Times New Roman" w:hAnsi="Times New Roman" w:cs="Times New Roman"/>
                <w:color w:val="000000" w:themeColor="text1"/>
              </w:rPr>
              <w:t>1.</w:t>
            </w:r>
            <w:r w:rsidRPr="00D515D9">
              <w:rPr>
                <w:rFonts w:ascii="Times New Roman" w:hAnsi="Times New Roman" w:cs="Times New Roman"/>
                <w:color w:val="000000" w:themeColor="text1"/>
                <w:lang w:val="en-US"/>
              </w:rPr>
              <w:t>17</w:t>
            </w:r>
          </w:p>
        </w:tc>
        <w:tc>
          <w:tcPr>
            <w:tcW w:w="3840" w:type="dxa"/>
          </w:tcPr>
          <w:p w:rsidR="006D24C1" w:rsidRPr="00D515D9" w:rsidRDefault="006D24C1" w:rsidP="009758E8">
            <w:pPr>
              <w:spacing w:after="0" w:line="240" w:lineRule="auto"/>
              <w:rPr>
                <w:rFonts w:ascii="Times New Roman" w:hAnsi="Times New Roman" w:cs="Times New Roman"/>
                <w:color w:val="000000" w:themeColor="text1"/>
              </w:rPr>
            </w:pPr>
            <w:r w:rsidRPr="00D515D9">
              <w:rPr>
                <w:rFonts w:ascii="Times New Roman" w:hAnsi="Times New Roman" w:cs="Times New Roman"/>
                <w:snapToGrid w:val="0"/>
                <w:color w:val="000000" w:themeColor="text1"/>
              </w:rPr>
              <w:t>Врачебная амбулатория ОБУЗ «Родниковская ЦРБ» с. Острецово</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lang w:val="en-US"/>
              </w:rPr>
            </w:pPr>
            <w:r w:rsidRPr="00D515D9">
              <w:rPr>
                <w:rFonts w:ascii="Times New Roman" w:hAnsi="Times New Roman" w:cs="Times New Roman"/>
                <w:color w:val="000000" w:themeColor="text1"/>
              </w:rPr>
              <w:t>1.</w:t>
            </w:r>
            <w:r w:rsidRPr="00D515D9">
              <w:rPr>
                <w:rFonts w:ascii="Times New Roman" w:hAnsi="Times New Roman" w:cs="Times New Roman"/>
                <w:color w:val="000000" w:themeColor="text1"/>
                <w:lang w:val="en-US"/>
              </w:rPr>
              <w:t>18</w:t>
            </w:r>
          </w:p>
        </w:tc>
        <w:tc>
          <w:tcPr>
            <w:tcW w:w="3840" w:type="dxa"/>
          </w:tcPr>
          <w:p w:rsidR="006D24C1" w:rsidRPr="00D515D9" w:rsidRDefault="006D24C1" w:rsidP="009758E8">
            <w:pPr>
              <w:spacing w:after="0" w:line="240" w:lineRule="auto"/>
              <w:rPr>
                <w:rFonts w:ascii="Times New Roman" w:hAnsi="Times New Roman" w:cs="Times New Roman"/>
                <w:color w:val="000000" w:themeColor="text1"/>
              </w:rPr>
            </w:pPr>
            <w:r w:rsidRPr="00D515D9">
              <w:rPr>
                <w:rFonts w:ascii="Times New Roman" w:hAnsi="Times New Roman" w:cs="Times New Roman"/>
                <w:snapToGrid w:val="0"/>
                <w:color w:val="000000" w:themeColor="text1"/>
              </w:rPr>
              <w:t>Дом культуры с. Острецово</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lang w:val="en-US"/>
              </w:rPr>
            </w:pPr>
            <w:r w:rsidRPr="00D515D9">
              <w:rPr>
                <w:rFonts w:ascii="Times New Roman" w:hAnsi="Times New Roman" w:cs="Times New Roman"/>
                <w:color w:val="000000" w:themeColor="text1"/>
              </w:rPr>
              <w:t>1.</w:t>
            </w:r>
            <w:r w:rsidRPr="00D515D9">
              <w:rPr>
                <w:rFonts w:ascii="Times New Roman" w:hAnsi="Times New Roman" w:cs="Times New Roman"/>
                <w:color w:val="000000" w:themeColor="text1"/>
                <w:lang w:val="en-US"/>
              </w:rPr>
              <w:t>19</w:t>
            </w:r>
          </w:p>
        </w:tc>
        <w:tc>
          <w:tcPr>
            <w:tcW w:w="3840" w:type="dxa"/>
          </w:tcPr>
          <w:p w:rsidR="006D24C1" w:rsidRPr="00D515D9" w:rsidRDefault="006D24C1" w:rsidP="009758E8">
            <w:pPr>
              <w:spacing w:after="0" w:line="240" w:lineRule="auto"/>
              <w:rPr>
                <w:rFonts w:ascii="Times New Roman" w:hAnsi="Times New Roman" w:cs="Times New Roman"/>
                <w:color w:val="000000" w:themeColor="text1"/>
              </w:rPr>
            </w:pPr>
            <w:r w:rsidRPr="00D515D9">
              <w:rPr>
                <w:rFonts w:ascii="Times New Roman" w:hAnsi="Times New Roman" w:cs="Times New Roman"/>
                <w:snapToGrid w:val="0"/>
                <w:color w:val="000000" w:themeColor="text1"/>
              </w:rPr>
              <w:t>Библиотека с. Острецово</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lang w:val="en-US"/>
              </w:rPr>
            </w:pPr>
            <w:r w:rsidRPr="00D515D9">
              <w:rPr>
                <w:rFonts w:ascii="Times New Roman" w:hAnsi="Times New Roman" w:cs="Times New Roman"/>
                <w:color w:val="000000" w:themeColor="text1"/>
              </w:rPr>
              <w:t>1.</w:t>
            </w:r>
            <w:r w:rsidRPr="00D515D9">
              <w:rPr>
                <w:rFonts w:ascii="Times New Roman" w:hAnsi="Times New Roman" w:cs="Times New Roman"/>
                <w:color w:val="000000" w:themeColor="text1"/>
                <w:lang w:val="en-US"/>
              </w:rPr>
              <w:t>20</w:t>
            </w:r>
          </w:p>
        </w:tc>
        <w:tc>
          <w:tcPr>
            <w:tcW w:w="3840" w:type="dxa"/>
          </w:tcPr>
          <w:p w:rsidR="006D24C1" w:rsidRPr="00D515D9" w:rsidRDefault="006D24C1" w:rsidP="009758E8">
            <w:pPr>
              <w:spacing w:after="0" w:line="240" w:lineRule="auto"/>
              <w:rPr>
                <w:rFonts w:ascii="Times New Roman" w:hAnsi="Times New Roman" w:cs="Times New Roman"/>
                <w:color w:val="000000" w:themeColor="text1"/>
              </w:rPr>
            </w:pPr>
            <w:r w:rsidRPr="00D515D9">
              <w:rPr>
                <w:rFonts w:ascii="Times New Roman" w:hAnsi="Times New Roman" w:cs="Times New Roman"/>
                <w:snapToGrid w:val="0"/>
                <w:color w:val="000000" w:themeColor="text1"/>
              </w:rPr>
              <w:t>ФАП с. Межи</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lang w:val="en-US"/>
              </w:rPr>
            </w:pPr>
            <w:r w:rsidRPr="00D515D9">
              <w:rPr>
                <w:rFonts w:ascii="Times New Roman" w:hAnsi="Times New Roman" w:cs="Times New Roman"/>
                <w:color w:val="000000" w:themeColor="text1"/>
              </w:rPr>
              <w:t>1.</w:t>
            </w:r>
            <w:r w:rsidRPr="00D515D9">
              <w:rPr>
                <w:rFonts w:ascii="Times New Roman" w:hAnsi="Times New Roman" w:cs="Times New Roman"/>
                <w:color w:val="000000" w:themeColor="text1"/>
                <w:lang w:val="en-US"/>
              </w:rPr>
              <w:t>21</w:t>
            </w:r>
          </w:p>
        </w:tc>
        <w:tc>
          <w:tcPr>
            <w:tcW w:w="3840" w:type="dxa"/>
          </w:tcPr>
          <w:p w:rsidR="006D24C1" w:rsidRPr="00D515D9" w:rsidRDefault="006D24C1" w:rsidP="009758E8">
            <w:pPr>
              <w:spacing w:after="0" w:line="240" w:lineRule="auto"/>
              <w:rPr>
                <w:rFonts w:ascii="Times New Roman" w:hAnsi="Times New Roman" w:cs="Times New Roman"/>
                <w:color w:val="000000" w:themeColor="text1"/>
              </w:rPr>
            </w:pPr>
            <w:r w:rsidRPr="00D515D9">
              <w:rPr>
                <w:rFonts w:ascii="Times New Roman" w:hAnsi="Times New Roman" w:cs="Times New Roman"/>
                <w:snapToGrid w:val="0"/>
                <w:color w:val="000000" w:themeColor="text1"/>
              </w:rPr>
              <w:t>МКОУ Михайловская ООШ с. Михайловское</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lang w:val="en-US"/>
              </w:rPr>
            </w:pPr>
            <w:r w:rsidRPr="00D515D9">
              <w:rPr>
                <w:rFonts w:ascii="Times New Roman" w:hAnsi="Times New Roman" w:cs="Times New Roman"/>
                <w:color w:val="000000" w:themeColor="text1"/>
              </w:rPr>
              <w:t>1.</w:t>
            </w:r>
            <w:r w:rsidRPr="00D515D9">
              <w:rPr>
                <w:rFonts w:ascii="Times New Roman" w:hAnsi="Times New Roman" w:cs="Times New Roman"/>
                <w:color w:val="000000" w:themeColor="text1"/>
                <w:lang w:val="en-US"/>
              </w:rPr>
              <w:t>22</w:t>
            </w:r>
          </w:p>
        </w:tc>
        <w:tc>
          <w:tcPr>
            <w:tcW w:w="3840" w:type="dxa"/>
          </w:tcPr>
          <w:p w:rsidR="006D24C1" w:rsidRPr="00D515D9" w:rsidRDefault="006D24C1" w:rsidP="009758E8">
            <w:pPr>
              <w:spacing w:after="0" w:line="240" w:lineRule="auto"/>
              <w:rPr>
                <w:rFonts w:ascii="Times New Roman" w:hAnsi="Times New Roman" w:cs="Times New Roman"/>
                <w:color w:val="000000" w:themeColor="text1"/>
              </w:rPr>
            </w:pPr>
            <w:r w:rsidRPr="00D515D9">
              <w:rPr>
                <w:rFonts w:ascii="Times New Roman" w:hAnsi="Times New Roman" w:cs="Times New Roman"/>
                <w:snapToGrid w:val="0"/>
                <w:color w:val="000000" w:themeColor="text1"/>
              </w:rPr>
              <w:t>Дом культуры с. Михайловское</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lang w:val="en-US"/>
              </w:rPr>
            </w:pPr>
            <w:r w:rsidRPr="00D515D9">
              <w:rPr>
                <w:rFonts w:ascii="Times New Roman" w:hAnsi="Times New Roman" w:cs="Times New Roman"/>
                <w:color w:val="000000" w:themeColor="text1"/>
              </w:rPr>
              <w:t>1.</w:t>
            </w:r>
            <w:r w:rsidRPr="00D515D9">
              <w:rPr>
                <w:rFonts w:ascii="Times New Roman" w:hAnsi="Times New Roman" w:cs="Times New Roman"/>
                <w:color w:val="000000" w:themeColor="text1"/>
                <w:lang w:val="en-US"/>
              </w:rPr>
              <w:t>23</w:t>
            </w:r>
          </w:p>
        </w:tc>
        <w:tc>
          <w:tcPr>
            <w:tcW w:w="3840" w:type="dxa"/>
          </w:tcPr>
          <w:p w:rsidR="006D24C1" w:rsidRPr="00D515D9" w:rsidRDefault="006D24C1" w:rsidP="009758E8">
            <w:pPr>
              <w:spacing w:after="0" w:line="240" w:lineRule="auto"/>
              <w:rPr>
                <w:rFonts w:ascii="Times New Roman" w:hAnsi="Times New Roman" w:cs="Times New Roman"/>
                <w:color w:val="000000" w:themeColor="text1"/>
              </w:rPr>
            </w:pPr>
            <w:r w:rsidRPr="00D515D9">
              <w:rPr>
                <w:rFonts w:ascii="Times New Roman" w:hAnsi="Times New Roman" w:cs="Times New Roman"/>
                <w:snapToGrid w:val="0"/>
                <w:color w:val="000000" w:themeColor="text1"/>
              </w:rPr>
              <w:t>Библиотека с. Михайловское</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lang w:val="en-US"/>
              </w:rPr>
            </w:pPr>
            <w:r w:rsidRPr="00D515D9">
              <w:rPr>
                <w:rFonts w:ascii="Times New Roman" w:hAnsi="Times New Roman" w:cs="Times New Roman"/>
                <w:color w:val="000000" w:themeColor="text1"/>
              </w:rPr>
              <w:t>1.</w:t>
            </w:r>
            <w:r w:rsidRPr="00D515D9">
              <w:rPr>
                <w:rFonts w:ascii="Times New Roman" w:hAnsi="Times New Roman" w:cs="Times New Roman"/>
                <w:color w:val="000000" w:themeColor="text1"/>
                <w:lang w:val="en-US"/>
              </w:rPr>
              <w:t>24</w:t>
            </w:r>
          </w:p>
        </w:tc>
        <w:tc>
          <w:tcPr>
            <w:tcW w:w="3840" w:type="dxa"/>
          </w:tcPr>
          <w:p w:rsidR="006D24C1" w:rsidRPr="00D515D9" w:rsidRDefault="006D24C1" w:rsidP="009758E8">
            <w:pPr>
              <w:spacing w:after="0" w:line="240" w:lineRule="auto"/>
              <w:rPr>
                <w:rFonts w:ascii="Times New Roman" w:hAnsi="Times New Roman" w:cs="Times New Roman"/>
                <w:color w:val="000000" w:themeColor="text1"/>
              </w:rPr>
            </w:pPr>
            <w:r w:rsidRPr="00D515D9">
              <w:rPr>
                <w:rFonts w:ascii="Times New Roman" w:hAnsi="Times New Roman" w:cs="Times New Roman"/>
                <w:snapToGrid w:val="0"/>
                <w:color w:val="000000" w:themeColor="text1"/>
              </w:rPr>
              <w:t>ФАП с. Михайловское</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lang w:val="en-US"/>
              </w:rPr>
            </w:pPr>
            <w:r w:rsidRPr="00D515D9">
              <w:rPr>
                <w:rFonts w:ascii="Times New Roman" w:hAnsi="Times New Roman" w:cs="Times New Roman"/>
                <w:color w:val="000000" w:themeColor="text1"/>
              </w:rPr>
              <w:t>1.</w:t>
            </w:r>
            <w:r w:rsidRPr="00D515D9">
              <w:rPr>
                <w:rFonts w:ascii="Times New Roman" w:hAnsi="Times New Roman" w:cs="Times New Roman"/>
                <w:color w:val="000000" w:themeColor="text1"/>
                <w:lang w:val="en-US"/>
              </w:rPr>
              <w:t>25</w:t>
            </w:r>
          </w:p>
        </w:tc>
        <w:tc>
          <w:tcPr>
            <w:tcW w:w="3840" w:type="dxa"/>
          </w:tcPr>
          <w:p w:rsidR="006D24C1" w:rsidRPr="00D515D9" w:rsidRDefault="006D24C1" w:rsidP="009758E8">
            <w:pPr>
              <w:spacing w:after="0" w:line="240" w:lineRule="auto"/>
              <w:rPr>
                <w:rFonts w:ascii="Times New Roman" w:hAnsi="Times New Roman" w:cs="Times New Roman"/>
                <w:color w:val="000000" w:themeColor="text1"/>
              </w:rPr>
            </w:pPr>
            <w:r w:rsidRPr="00D515D9">
              <w:rPr>
                <w:rFonts w:ascii="Times New Roman" w:hAnsi="Times New Roman" w:cs="Times New Roman"/>
                <w:snapToGrid w:val="0"/>
                <w:color w:val="000000" w:themeColor="text1"/>
              </w:rPr>
              <w:t>ФАП с. Красное</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lang w:val="en-US"/>
              </w:rPr>
            </w:pPr>
            <w:r w:rsidRPr="00D515D9">
              <w:rPr>
                <w:rFonts w:ascii="Times New Roman" w:hAnsi="Times New Roman" w:cs="Times New Roman"/>
                <w:color w:val="000000" w:themeColor="text1"/>
              </w:rPr>
              <w:t>1.</w:t>
            </w:r>
            <w:r w:rsidRPr="00D515D9">
              <w:rPr>
                <w:rFonts w:ascii="Times New Roman" w:hAnsi="Times New Roman" w:cs="Times New Roman"/>
                <w:color w:val="000000" w:themeColor="text1"/>
                <w:lang w:val="en-US"/>
              </w:rPr>
              <w:t>26</w:t>
            </w:r>
          </w:p>
        </w:tc>
        <w:tc>
          <w:tcPr>
            <w:tcW w:w="3840" w:type="dxa"/>
          </w:tcPr>
          <w:p w:rsidR="006D24C1" w:rsidRPr="00D515D9" w:rsidRDefault="006D24C1" w:rsidP="009758E8">
            <w:pPr>
              <w:spacing w:after="0" w:line="240" w:lineRule="auto"/>
              <w:rPr>
                <w:rFonts w:ascii="Times New Roman" w:hAnsi="Times New Roman" w:cs="Times New Roman"/>
                <w:color w:val="000000" w:themeColor="text1"/>
              </w:rPr>
            </w:pPr>
            <w:r w:rsidRPr="00D515D9">
              <w:rPr>
                <w:rFonts w:ascii="Times New Roman" w:hAnsi="Times New Roman" w:cs="Times New Roman"/>
                <w:snapToGrid w:val="0"/>
                <w:color w:val="000000" w:themeColor="text1"/>
              </w:rPr>
              <w:t>ФАП д. Юдинка</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lang w:val="en-US"/>
              </w:rPr>
            </w:pPr>
            <w:r w:rsidRPr="00D515D9">
              <w:rPr>
                <w:rFonts w:ascii="Times New Roman" w:hAnsi="Times New Roman" w:cs="Times New Roman"/>
                <w:color w:val="000000" w:themeColor="text1"/>
              </w:rPr>
              <w:t>1.</w:t>
            </w:r>
            <w:r w:rsidRPr="00D515D9">
              <w:rPr>
                <w:rFonts w:ascii="Times New Roman" w:hAnsi="Times New Roman" w:cs="Times New Roman"/>
                <w:color w:val="000000" w:themeColor="text1"/>
                <w:lang w:val="en-US"/>
              </w:rPr>
              <w:t>27</w:t>
            </w:r>
          </w:p>
        </w:tc>
        <w:tc>
          <w:tcPr>
            <w:tcW w:w="3840" w:type="dxa"/>
          </w:tcPr>
          <w:p w:rsidR="006D24C1" w:rsidRPr="00D515D9" w:rsidRDefault="006D24C1" w:rsidP="009758E8">
            <w:pPr>
              <w:spacing w:after="0" w:line="240" w:lineRule="auto"/>
              <w:rPr>
                <w:rFonts w:ascii="Times New Roman" w:hAnsi="Times New Roman" w:cs="Times New Roman"/>
                <w:color w:val="000000" w:themeColor="text1"/>
              </w:rPr>
            </w:pPr>
            <w:r w:rsidRPr="00D515D9">
              <w:rPr>
                <w:rFonts w:ascii="Times New Roman" w:hAnsi="Times New Roman" w:cs="Times New Roman"/>
                <w:snapToGrid w:val="0"/>
                <w:color w:val="000000" w:themeColor="text1"/>
              </w:rPr>
              <w:t>ФАП с. Горкино</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3840" w:type="dxa"/>
          </w:tcPr>
          <w:p w:rsidR="006D24C1" w:rsidRPr="00D515D9" w:rsidRDefault="006D24C1" w:rsidP="009758E8">
            <w:pPr>
              <w:spacing w:after="0" w:line="240" w:lineRule="auto"/>
              <w:rPr>
                <w:rFonts w:ascii="Times New Roman" w:hAnsi="Times New Roman" w:cs="Times New Roman"/>
                <w:color w:val="000000" w:themeColor="text1"/>
              </w:rPr>
            </w:pP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82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8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w:t>
            </w:r>
          </w:p>
        </w:tc>
        <w:tc>
          <w:tcPr>
            <w:tcW w:w="3840" w:type="dxa"/>
          </w:tcPr>
          <w:p w:rsidR="006D24C1" w:rsidRPr="00D515D9" w:rsidRDefault="006D24C1" w:rsidP="009758E8">
            <w:pPr>
              <w:shd w:val="clear" w:color="auto" w:fill="FFFFFF"/>
              <w:spacing w:after="0" w:line="240" w:lineRule="auto"/>
              <w:rPr>
                <w:rFonts w:ascii="Times New Roman" w:hAnsi="Times New Roman" w:cs="Times New Roman"/>
                <w:b/>
                <w:color w:val="000000" w:themeColor="text1"/>
              </w:rPr>
            </w:pPr>
            <w:r w:rsidRPr="00D515D9">
              <w:rPr>
                <w:rFonts w:ascii="Times New Roman" w:hAnsi="Times New Roman" w:cs="Times New Roman"/>
                <w:b/>
                <w:color w:val="000000" w:themeColor="text1"/>
              </w:rPr>
              <w:t>Парское сельское поселение</w:t>
            </w:r>
          </w:p>
        </w:tc>
        <w:tc>
          <w:tcPr>
            <w:tcW w:w="90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10</w:t>
            </w:r>
          </w:p>
        </w:tc>
        <w:tc>
          <w:tcPr>
            <w:tcW w:w="96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11</w:t>
            </w:r>
          </w:p>
        </w:tc>
        <w:tc>
          <w:tcPr>
            <w:tcW w:w="90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19</w:t>
            </w:r>
          </w:p>
        </w:tc>
        <w:tc>
          <w:tcPr>
            <w:tcW w:w="90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0</w:t>
            </w:r>
          </w:p>
        </w:tc>
        <w:tc>
          <w:tcPr>
            <w:tcW w:w="82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3</w:t>
            </w:r>
          </w:p>
        </w:tc>
        <w:tc>
          <w:tcPr>
            <w:tcW w:w="80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10</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2.1</w:t>
            </w:r>
          </w:p>
        </w:tc>
        <w:tc>
          <w:tcPr>
            <w:tcW w:w="3840" w:type="dxa"/>
          </w:tcPr>
          <w:p w:rsidR="006D24C1" w:rsidRPr="00D515D9" w:rsidRDefault="006D24C1"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МКОУ Парская СОШ</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2.2</w:t>
            </w:r>
          </w:p>
        </w:tc>
        <w:tc>
          <w:tcPr>
            <w:tcW w:w="3840" w:type="dxa"/>
          </w:tcPr>
          <w:p w:rsidR="006D24C1" w:rsidRPr="00D515D9" w:rsidRDefault="006D24C1"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МКОУ Сосновская СОШ имени М.Я. Бредова</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2.3</w:t>
            </w:r>
          </w:p>
        </w:tc>
        <w:tc>
          <w:tcPr>
            <w:tcW w:w="3840" w:type="dxa"/>
          </w:tcPr>
          <w:p w:rsidR="006D24C1" w:rsidRPr="00D515D9" w:rsidRDefault="006D24C1"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МКОУ начальная школа – детский сад «Тополек»</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2.4</w:t>
            </w:r>
          </w:p>
        </w:tc>
        <w:tc>
          <w:tcPr>
            <w:tcW w:w="3840" w:type="dxa"/>
          </w:tcPr>
          <w:p w:rsidR="006D24C1" w:rsidRPr="00D515D9" w:rsidRDefault="006D24C1"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СКОУ Болотновская начальная школа – детский сад</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2.5</w:t>
            </w:r>
          </w:p>
        </w:tc>
        <w:tc>
          <w:tcPr>
            <w:tcW w:w="3840" w:type="dxa"/>
          </w:tcPr>
          <w:p w:rsidR="006D24C1" w:rsidRPr="00D515D9" w:rsidRDefault="006D24C1"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МКДОУ детский сад «Искорка»</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2.6</w:t>
            </w:r>
          </w:p>
        </w:tc>
        <w:tc>
          <w:tcPr>
            <w:tcW w:w="3840" w:type="dxa"/>
          </w:tcPr>
          <w:p w:rsidR="006D24C1" w:rsidRPr="00D515D9" w:rsidRDefault="006D24C1"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МКДОУ детский сад «Малыш»</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2.7</w:t>
            </w:r>
          </w:p>
        </w:tc>
        <w:tc>
          <w:tcPr>
            <w:tcW w:w="3840" w:type="dxa"/>
          </w:tcPr>
          <w:p w:rsidR="006D24C1" w:rsidRPr="00D515D9" w:rsidRDefault="006D24C1"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Офис врача общей практики с. Парское </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2.8</w:t>
            </w:r>
          </w:p>
        </w:tc>
        <w:tc>
          <w:tcPr>
            <w:tcW w:w="3840" w:type="dxa"/>
          </w:tcPr>
          <w:p w:rsidR="006D24C1" w:rsidRPr="00D515D9" w:rsidRDefault="006D24C1"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Офис врача общей практики с. Сосновец</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2.9</w:t>
            </w:r>
          </w:p>
        </w:tc>
        <w:tc>
          <w:tcPr>
            <w:tcW w:w="3840" w:type="dxa"/>
          </w:tcPr>
          <w:p w:rsidR="006D24C1" w:rsidRPr="00D515D9" w:rsidRDefault="006D24C1"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ФАП д. Котиха</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8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2.10</w:t>
            </w:r>
          </w:p>
        </w:tc>
        <w:tc>
          <w:tcPr>
            <w:tcW w:w="3840" w:type="dxa"/>
          </w:tcPr>
          <w:p w:rsidR="006D24C1" w:rsidRPr="00D515D9" w:rsidRDefault="006D24C1"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ФАП с. Хрипелево</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2.11</w:t>
            </w:r>
          </w:p>
        </w:tc>
        <w:tc>
          <w:tcPr>
            <w:tcW w:w="3840" w:type="dxa"/>
          </w:tcPr>
          <w:p w:rsidR="006D24C1" w:rsidRPr="00D515D9" w:rsidRDefault="006D24C1"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ФАП с. Болотново</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2.12</w:t>
            </w:r>
          </w:p>
        </w:tc>
        <w:tc>
          <w:tcPr>
            <w:tcW w:w="3840" w:type="dxa"/>
          </w:tcPr>
          <w:p w:rsidR="006D24C1" w:rsidRPr="00D515D9" w:rsidRDefault="006D24C1"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ФАП д. Малые Ломы</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2.13</w:t>
            </w:r>
          </w:p>
        </w:tc>
        <w:tc>
          <w:tcPr>
            <w:tcW w:w="3840" w:type="dxa"/>
          </w:tcPr>
          <w:p w:rsidR="006D24C1" w:rsidRPr="00D515D9" w:rsidRDefault="006D24C1"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ФАП с. Мелечкино</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2.14</w:t>
            </w:r>
          </w:p>
        </w:tc>
        <w:tc>
          <w:tcPr>
            <w:tcW w:w="3840" w:type="dxa"/>
          </w:tcPr>
          <w:p w:rsidR="006D24C1" w:rsidRPr="00D515D9" w:rsidRDefault="006D24C1"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ФАП с. Малышево</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8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2.15</w:t>
            </w:r>
          </w:p>
        </w:tc>
        <w:tc>
          <w:tcPr>
            <w:tcW w:w="3840" w:type="dxa"/>
          </w:tcPr>
          <w:p w:rsidR="006D24C1" w:rsidRPr="00D515D9" w:rsidRDefault="006D24C1"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Парский ДК</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2.16</w:t>
            </w:r>
          </w:p>
        </w:tc>
        <w:tc>
          <w:tcPr>
            <w:tcW w:w="3840" w:type="dxa"/>
          </w:tcPr>
          <w:p w:rsidR="006D24C1" w:rsidRPr="00D515D9" w:rsidRDefault="006D24C1"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Котихинский ДК</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8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2.17</w:t>
            </w:r>
          </w:p>
        </w:tc>
        <w:tc>
          <w:tcPr>
            <w:tcW w:w="3840" w:type="dxa"/>
          </w:tcPr>
          <w:p w:rsidR="006D24C1" w:rsidRPr="00D515D9" w:rsidRDefault="006D24C1"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Сосновский ДК</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2.18</w:t>
            </w:r>
          </w:p>
        </w:tc>
        <w:tc>
          <w:tcPr>
            <w:tcW w:w="3840" w:type="dxa"/>
          </w:tcPr>
          <w:p w:rsidR="006D24C1" w:rsidRPr="00D515D9" w:rsidRDefault="006D24C1"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Болотновский ДК</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2.19</w:t>
            </w:r>
          </w:p>
        </w:tc>
        <w:tc>
          <w:tcPr>
            <w:tcW w:w="3840" w:type="dxa"/>
          </w:tcPr>
          <w:p w:rsidR="006D24C1" w:rsidRPr="00D515D9" w:rsidRDefault="006D24C1"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Мелечкинский СДК</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2.20</w:t>
            </w:r>
          </w:p>
        </w:tc>
        <w:tc>
          <w:tcPr>
            <w:tcW w:w="3840" w:type="dxa"/>
          </w:tcPr>
          <w:p w:rsidR="006D24C1" w:rsidRPr="00D515D9" w:rsidRDefault="006D24C1"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Малышевский ДК</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2.21</w:t>
            </w:r>
          </w:p>
        </w:tc>
        <w:tc>
          <w:tcPr>
            <w:tcW w:w="3840" w:type="dxa"/>
          </w:tcPr>
          <w:p w:rsidR="006D24C1" w:rsidRPr="00D515D9" w:rsidRDefault="006D24C1"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Хрипелевский СДК</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3840" w:type="dxa"/>
          </w:tcPr>
          <w:p w:rsidR="006D24C1" w:rsidRPr="00D515D9" w:rsidRDefault="006D24C1" w:rsidP="009758E8">
            <w:pPr>
              <w:spacing w:after="0" w:line="240" w:lineRule="auto"/>
              <w:rPr>
                <w:rFonts w:ascii="Times New Roman" w:hAnsi="Times New Roman" w:cs="Times New Roman"/>
                <w:color w:val="000000" w:themeColor="text1"/>
              </w:rPr>
            </w:pP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9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820" w:type="dxa"/>
          </w:tcPr>
          <w:p w:rsidR="006D24C1" w:rsidRPr="00D515D9" w:rsidRDefault="006D24C1" w:rsidP="009758E8">
            <w:pPr>
              <w:spacing w:after="0" w:line="240" w:lineRule="auto"/>
              <w:jc w:val="center"/>
              <w:rPr>
                <w:rFonts w:ascii="Times New Roman" w:hAnsi="Times New Roman" w:cs="Times New Roman"/>
                <w:color w:val="000000" w:themeColor="text1"/>
              </w:rPr>
            </w:pPr>
          </w:p>
        </w:tc>
        <w:tc>
          <w:tcPr>
            <w:tcW w:w="800" w:type="dxa"/>
          </w:tcPr>
          <w:p w:rsidR="006D24C1" w:rsidRPr="00D515D9" w:rsidRDefault="006D24C1" w:rsidP="009758E8">
            <w:pPr>
              <w:spacing w:after="0" w:line="240" w:lineRule="auto"/>
              <w:jc w:val="center"/>
              <w:rPr>
                <w:rFonts w:ascii="Times New Roman" w:hAnsi="Times New Roman" w:cs="Times New Roman"/>
                <w:color w:val="000000" w:themeColor="text1"/>
              </w:rPr>
            </w:pP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w:t>
            </w:r>
          </w:p>
        </w:tc>
        <w:tc>
          <w:tcPr>
            <w:tcW w:w="3840" w:type="dxa"/>
          </w:tcPr>
          <w:p w:rsidR="006D24C1" w:rsidRPr="00D515D9" w:rsidRDefault="006D24C1" w:rsidP="009758E8">
            <w:pPr>
              <w:shd w:val="clear" w:color="auto" w:fill="FFFFFF"/>
              <w:spacing w:after="0" w:line="240" w:lineRule="auto"/>
              <w:rPr>
                <w:rFonts w:ascii="Times New Roman" w:hAnsi="Times New Roman" w:cs="Times New Roman"/>
                <w:b/>
                <w:color w:val="000000" w:themeColor="text1"/>
              </w:rPr>
            </w:pPr>
            <w:r w:rsidRPr="00D515D9">
              <w:rPr>
                <w:rFonts w:ascii="Times New Roman" w:hAnsi="Times New Roman" w:cs="Times New Roman"/>
                <w:b/>
                <w:color w:val="000000" w:themeColor="text1"/>
              </w:rPr>
              <w:t>Филисовское сельское поселение</w:t>
            </w:r>
          </w:p>
        </w:tc>
        <w:tc>
          <w:tcPr>
            <w:tcW w:w="900" w:type="dxa"/>
          </w:tcPr>
          <w:p w:rsidR="006D24C1" w:rsidRPr="00D515D9" w:rsidRDefault="006D24C1" w:rsidP="009758E8">
            <w:pPr>
              <w:snapToGrid w:val="0"/>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7</w:t>
            </w:r>
          </w:p>
        </w:tc>
        <w:tc>
          <w:tcPr>
            <w:tcW w:w="960" w:type="dxa"/>
          </w:tcPr>
          <w:p w:rsidR="006D24C1" w:rsidRPr="00D515D9" w:rsidRDefault="006D24C1" w:rsidP="009758E8">
            <w:pPr>
              <w:snapToGrid w:val="0"/>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9</w:t>
            </w:r>
          </w:p>
        </w:tc>
        <w:tc>
          <w:tcPr>
            <w:tcW w:w="900" w:type="dxa"/>
          </w:tcPr>
          <w:p w:rsidR="006D24C1" w:rsidRPr="00D515D9" w:rsidRDefault="006D24C1" w:rsidP="009758E8">
            <w:pPr>
              <w:snapToGrid w:val="0"/>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10</w:t>
            </w:r>
          </w:p>
        </w:tc>
        <w:tc>
          <w:tcPr>
            <w:tcW w:w="900" w:type="dxa"/>
          </w:tcPr>
          <w:p w:rsidR="006D24C1" w:rsidRPr="00D515D9" w:rsidRDefault="006D24C1" w:rsidP="009758E8">
            <w:pPr>
              <w:snapToGrid w:val="0"/>
              <w:spacing w:after="0" w:line="240" w:lineRule="auto"/>
              <w:jc w:val="center"/>
              <w:rPr>
                <w:rFonts w:ascii="Times New Roman" w:hAnsi="Times New Roman" w:cs="Times New Roman"/>
                <w:b/>
                <w:color w:val="000000" w:themeColor="text1"/>
              </w:rPr>
            </w:pPr>
          </w:p>
        </w:tc>
        <w:tc>
          <w:tcPr>
            <w:tcW w:w="820" w:type="dxa"/>
          </w:tcPr>
          <w:p w:rsidR="006D24C1" w:rsidRPr="00D515D9" w:rsidRDefault="006D24C1" w:rsidP="009758E8">
            <w:pPr>
              <w:snapToGrid w:val="0"/>
              <w:spacing w:after="0" w:line="240" w:lineRule="auto"/>
              <w:jc w:val="center"/>
              <w:rPr>
                <w:rFonts w:ascii="Times New Roman" w:hAnsi="Times New Roman" w:cs="Times New Roman"/>
                <w:b/>
                <w:color w:val="000000" w:themeColor="text1"/>
              </w:rPr>
            </w:pPr>
          </w:p>
        </w:tc>
        <w:tc>
          <w:tcPr>
            <w:tcW w:w="800" w:type="dxa"/>
          </w:tcPr>
          <w:p w:rsidR="006D24C1" w:rsidRPr="00D515D9" w:rsidRDefault="006D24C1" w:rsidP="009758E8">
            <w:pPr>
              <w:snapToGrid w:val="0"/>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10</w:t>
            </w:r>
          </w:p>
        </w:tc>
      </w:tr>
      <w:tr w:rsidR="006D24C1" w:rsidRPr="00D515D9" w:rsidTr="009758E8">
        <w:trPr>
          <w:cantSplit/>
          <w:trHeight w:val="219"/>
        </w:trPr>
        <w:tc>
          <w:tcPr>
            <w:tcW w:w="84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3.1</w:t>
            </w:r>
          </w:p>
        </w:tc>
        <w:tc>
          <w:tcPr>
            <w:tcW w:w="3840" w:type="dxa"/>
          </w:tcPr>
          <w:p w:rsidR="006D24C1" w:rsidRPr="00D515D9" w:rsidRDefault="006D24C1" w:rsidP="009758E8">
            <w:pPr>
              <w:snapToGrid w:val="0"/>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с. Филисово, МУЗ Родниковская ЦРБ Филисовское отделение сестринского ухода</w:t>
            </w:r>
          </w:p>
        </w:tc>
        <w:tc>
          <w:tcPr>
            <w:tcW w:w="9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6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r>
      <w:tr w:rsidR="006D24C1" w:rsidRPr="00D515D9" w:rsidTr="009758E8">
        <w:trPr>
          <w:cantSplit/>
          <w:trHeight w:val="219"/>
        </w:trPr>
        <w:tc>
          <w:tcPr>
            <w:tcW w:w="84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3.2</w:t>
            </w:r>
          </w:p>
        </w:tc>
        <w:tc>
          <w:tcPr>
            <w:tcW w:w="3840" w:type="dxa"/>
          </w:tcPr>
          <w:p w:rsidR="006D24C1" w:rsidRPr="00D515D9" w:rsidRDefault="006D24C1" w:rsidP="009758E8">
            <w:pPr>
              <w:snapToGrid w:val="0"/>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с. Филисово МКОУ Филисовская средняя общеобразовательная школа</w:t>
            </w:r>
          </w:p>
        </w:tc>
        <w:tc>
          <w:tcPr>
            <w:tcW w:w="9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6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r>
      <w:tr w:rsidR="006D24C1" w:rsidRPr="00D515D9" w:rsidTr="009758E8">
        <w:trPr>
          <w:cantSplit/>
          <w:trHeight w:val="219"/>
        </w:trPr>
        <w:tc>
          <w:tcPr>
            <w:tcW w:w="84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3.3</w:t>
            </w:r>
          </w:p>
        </w:tc>
        <w:tc>
          <w:tcPr>
            <w:tcW w:w="3840" w:type="dxa"/>
          </w:tcPr>
          <w:p w:rsidR="006D24C1" w:rsidRPr="00D515D9" w:rsidRDefault="006D24C1" w:rsidP="009758E8">
            <w:pPr>
              <w:snapToGrid w:val="0"/>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с. Филисово, Филисовский сельский дом культуры</w:t>
            </w:r>
          </w:p>
        </w:tc>
        <w:tc>
          <w:tcPr>
            <w:tcW w:w="9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6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6D24C1" w:rsidRPr="00D515D9" w:rsidTr="009758E8">
        <w:trPr>
          <w:cantSplit/>
          <w:trHeight w:val="219"/>
        </w:trPr>
        <w:tc>
          <w:tcPr>
            <w:tcW w:w="84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3.4</w:t>
            </w:r>
          </w:p>
        </w:tc>
        <w:tc>
          <w:tcPr>
            <w:tcW w:w="3840" w:type="dxa"/>
          </w:tcPr>
          <w:p w:rsidR="006D24C1" w:rsidRPr="00D515D9" w:rsidRDefault="006D24C1" w:rsidP="009758E8">
            <w:pPr>
              <w:snapToGrid w:val="0"/>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с. Филисово, Филисовский сельский филиал №20 Родниковской ЦБС</w:t>
            </w:r>
          </w:p>
        </w:tc>
        <w:tc>
          <w:tcPr>
            <w:tcW w:w="9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6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6D24C1" w:rsidRPr="00D515D9" w:rsidTr="009758E8">
        <w:trPr>
          <w:cantSplit/>
          <w:trHeight w:val="219"/>
        </w:trPr>
        <w:tc>
          <w:tcPr>
            <w:tcW w:w="84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3.5</w:t>
            </w:r>
          </w:p>
        </w:tc>
        <w:tc>
          <w:tcPr>
            <w:tcW w:w="3840" w:type="dxa"/>
          </w:tcPr>
          <w:p w:rsidR="006D24C1" w:rsidRPr="00D515D9" w:rsidRDefault="006D24C1" w:rsidP="009758E8">
            <w:pPr>
              <w:snapToGrid w:val="0"/>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ФАП д. Куделино</w:t>
            </w:r>
          </w:p>
        </w:tc>
        <w:tc>
          <w:tcPr>
            <w:tcW w:w="9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6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6D24C1" w:rsidRPr="00D515D9" w:rsidTr="009758E8">
        <w:trPr>
          <w:cantSplit/>
          <w:trHeight w:val="219"/>
        </w:trPr>
        <w:tc>
          <w:tcPr>
            <w:tcW w:w="84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3.6</w:t>
            </w:r>
          </w:p>
        </w:tc>
        <w:tc>
          <w:tcPr>
            <w:tcW w:w="3840" w:type="dxa"/>
          </w:tcPr>
          <w:p w:rsidR="006D24C1" w:rsidRPr="00D515D9" w:rsidRDefault="006D24C1" w:rsidP="009758E8">
            <w:pPr>
              <w:snapToGrid w:val="0"/>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д. Куделино,  СДК</w:t>
            </w:r>
          </w:p>
        </w:tc>
        <w:tc>
          <w:tcPr>
            <w:tcW w:w="9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6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6D24C1" w:rsidRPr="00D515D9" w:rsidTr="009758E8">
        <w:trPr>
          <w:cantSplit/>
          <w:trHeight w:val="219"/>
        </w:trPr>
        <w:tc>
          <w:tcPr>
            <w:tcW w:w="84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lastRenderedPageBreak/>
              <w:t>3.7</w:t>
            </w:r>
          </w:p>
        </w:tc>
        <w:tc>
          <w:tcPr>
            <w:tcW w:w="3840" w:type="dxa"/>
          </w:tcPr>
          <w:p w:rsidR="006D24C1" w:rsidRPr="00D515D9" w:rsidRDefault="006D24C1" w:rsidP="009758E8">
            <w:pPr>
              <w:snapToGrid w:val="0"/>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д. Куделино, Куделинский сельский филиал №9 Родниковской ЦБС </w:t>
            </w:r>
          </w:p>
        </w:tc>
        <w:tc>
          <w:tcPr>
            <w:tcW w:w="9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6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6D24C1" w:rsidRPr="00D515D9" w:rsidTr="009758E8">
        <w:trPr>
          <w:cantSplit/>
          <w:trHeight w:val="219"/>
        </w:trPr>
        <w:tc>
          <w:tcPr>
            <w:tcW w:w="84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3.8</w:t>
            </w:r>
          </w:p>
        </w:tc>
        <w:tc>
          <w:tcPr>
            <w:tcW w:w="3840" w:type="dxa"/>
          </w:tcPr>
          <w:p w:rsidR="006D24C1" w:rsidRPr="00D515D9" w:rsidRDefault="006D24C1" w:rsidP="009758E8">
            <w:pPr>
              <w:snapToGrid w:val="0"/>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ФАП с. Деревеньки</w:t>
            </w:r>
          </w:p>
        </w:tc>
        <w:tc>
          <w:tcPr>
            <w:tcW w:w="9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6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r>
      <w:tr w:rsidR="006D24C1" w:rsidRPr="00D515D9" w:rsidTr="009758E8">
        <w:trPr>
          <w:cantSplit/>
          <w:trHeight w:val="219"/>
        </w:trPr>
        <w:tc>
          <w:tcPr>
            <w:tcW w:w="84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3.9</w:t>
            </w:r>
          </w:p>
        </w:tc>
        <w:tc>
          <w:tcPr>
            <w:tcW w:w="3840" w:type="dxa"/>
          </w:tcPr>
          <w:p w:rsidR="006D24C1" w:rsidRPr="00D515D9" w:rsidRDefault="006D24C1" w:rsidP="009758E8">
            <w:pPr>
              <w:snapToGrid w:val="0"/>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с. Деревеньки, Детскицй сад «Колокольчик»</w:t>
            </w:r>
          </w:p>
        </w:tc>
        <w:tc>
          <w:tcPr>
            <w:tcW w:w="9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6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r>
      <w:tr w:rsidR="006D24C1" w:rsidRPr="00D515D9" w:rsidTr="009758E8">
        <w:trPr>
          <w:cantSplit/>
          <w:trHeight w:val="219"/>
        </w:trPr>
        <w:tc>
          <w:tcPr>
            <w:tcW w:w="84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3.10</w:t>
            </w:r>
          </w:p>
        </w:tc>
        <w:tc>
          <w:tcPr>
            <w:tcW w:w="3840" w:type="dxa"/>
          </w:tcPr>
          <w:p w:rsidR="006D24C1" w:rsidRPr="00D515D9" w:rsidRDefault="006D24C1" w:rsidP="009758E8">
            <w:pPr>
              <w:snapToGrid w:val="0"/>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д. Мальчиха, МКДОУ «Сказка»</w:t>
            </w:r>
          </w:p>
        </w:tc>
        <w:tc>
          <w:tcPr>
            <w:tcW w:w="9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6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r>
      <w:tr w:rsidR="006D24C1" w:rsidRPr="00D515D9" w:rsidTr="009758E8">
        <w:trPr>
          <w:cantSplit/>
          <w:trHeight w:val="219"/>
        </w:trPr>
        <w:tc>
          <w:tcPr>
            <w:tcW w:w="84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3.11</w:t>
            </w:r>
          </w:p>
        </w:tc>
        <w:tc>
          <w:tcPr>
            <w:tcW w:w="3840" w:type="dxa"/>
          </w:tcPr>
          <w:p w:rsidR="006D24C1" w:rsidRPr="00D515D9" w:rsidRDefault="006D24C1" w:rsidP="009758E8">
            <w:pPr>
              <w:snapToGrid w:val="0"/>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д. Мальчиха, МУК ЦБС  филиал № 11 </w:t>
            </w:r>
          </w:p>
        </w:tc>
        <w:tc>
          <w:tcPr>
            <w:tcW w:w="9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6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r>
      <w:tr w:rsidR="006D24C1" w:rsidRPr="00D515D9" w:rsidTr="009758E8">
        <w:trPr>
          <w:cantSplit/>
          <w:trHeight w:val="219"/>
        </w:trPr>
        <w:tc>
          <w:tcPr>
            <w:tcW w:w="84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3.12</w:t>
            </w:r>
          </w:p>
        </w:tc>
        <w:tc>
          <w:tcPr>
            <w:tcW w:w="3840" w:type="dxa"/>
          </w:tcPr>
          <w:p w:rsidR="006D24C1" w:rsidRPr="00D515D9" w:rsidRDefault="006D24C1" w:rsidP="009758E8">
            <w:pPr>
              <w:snapToGrid w:val="0"/>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д. Мальчиха, СДК</w:t>
            </w:r>
          </w:p>
        </w:tc>
        <w:tc>
          <w:tcPr>
            <w:tcW w:w="9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6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r>
      <w:tr w:rsidR="006D24C1" w:rsidRPr="00D515D9" w:rsidTr="009758E8">
        <w:trPr>
          <w:cantSplit/>
          <w:trHeight w:val="219"/>
        </w:trPr>
        <w:tc>
          <w:tcPr>
            <w:tcW w:w="84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3.13</w:t>
            </w:r>
          </w:p>
        </w:tc>
        <w:tc>
          <w:tcPr>
            <w:tcW w:w="3840" w:type="dxa"/>
          </w:tcPr>
          <w:p w:rsidR="006D24C1" w:rsidRPr="00D515D9" w:rsidRDefault="006D24C1" w:rsidP="009758E8">
            <w:pPr>
              <w:snapToGrid w:val="0"/>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с. Постнинский, МКОУ Постнинская начальная школа-детский сад</w:t>
            </w:r>
          </w:p>
        </w:tc>
        <w:tc>
          <w:tcPr>
            <w:tcW w:w="9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6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r>
      <w:tr w:rsidR="006D24C1" w:rsidRPr="00D515D9" w:rsidTr="009758E8">
        <w:trPr>
          <w:cantSplit/>
          <w:trHeight w:val="219"/>
        </w:trPr>
        <w:tc>
          <w:tcPr>
            <w:tcW w:w="84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3.14</w:t>
            </w:r>
          </w:p>
        </w:tc>
        <w:tc>
          <w:tcPr>
            <w:tcW w:w="3840" w:type="dxa"/>
          </w:tcPr>
          <w:p w:rsidR="006D24C1" w:rsidRPr="00D515D9" w:rsidRDefault="006D24C1" w:rsidP="009758E8">
            <w:pPr>
              <w:snapToGrid w:val="0"/>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с. Постнинский, ул. Школьная, д. 24</w:t>
            </w:r>
          </w:p>
          <w:p w:rsidR="006D24C1" w:rsidRPr="00D515D9" w:rsidRDefault="006D24C1" w:rsidP="009758E8">
            <w:pPr>
              <w:snapToGrid w:val="0"/>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Постнинский сельский дом культуры</w:t>
            </w:r>
          </w:p>
        </w:tc>
        <w:tc>
          <w:tcPr>
            <w:tcW w:w="9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6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r>
      <w:tr w:rsidR="006D24C1" w:rsidRPr="00D515D9" w:rsidTr="009758E8">
        <w:trPr>
          <w:cantSplit/>
          <w:trHeight w:val="219"/>
        </w:trPr>
        <w:tc>
          <w:tcPr>
            <w:tcW w:w="84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3.15</w:t>
            </w:r>
          </w:p>
        </w:tc>
        <w:tc>
          <w:tcPr>
            <w:tcW w:w="3840" w:type="dxa"/>
          </w:tcPr>
          <w:p w:rsidR="006D24C1" w:rsidRPr="00D515D9" w:rsidRDefault="006D24C1" w:rsidP="009758E8">
            <w:pPr>
              <w:snapToGrid w:val="0"/>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с. Постнинский, ул. Школьная, д. 24</w:t>
            </w:r>
          </w:p>
          <w:p w:rsidR="006D24C1" w:rsidRPr="00D515D9" w:rsidRDefault="006D24C1" w:rsidP="009758E8">
            <w:pPr>
              <w:snapToGrid w:val="0"/>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 xml:space="preserve">МУК ЦБС  филиал № 3 </w:t>
            </w:r>
          </w:p>
        </w:tc>
        <w:tc>
          <w:tcPr>
            <w:tcW w:w="9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6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r>
      <w:tr w:rsidR="006D24C1" w:rsidRPr="00D515D9" w:rsidTr="009758E8">
        <w:trPr>
          <w:cantSplit/>
          <w:trHeight w:val="219"/>
        </w:trPr>
        <w:tc>
          <w:tcPr>
            <w:tcW w:w="84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3.16</w:t>
            </w:r>
          </w:p>
        </w:tc>
        <w:tc>
          <w:tcPr>
            <w:tcW w:w="3840" w:type="dxa"/>
          </w:tcPr>
          <w:p w:rsidR="006D24C1" w:rsidRPr="00D515D9" w:rsidRDefault="006D24C1" w:rsidP="009758E8">
            <w:pPr>
              <w:snapToGrid w:val="0"/>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с. Постнинский, ул. Невская, д. 9</w:t>
            </w:r>
          </w:p>
          <w:p w:rsidR="006D24C1" w:rsidRPr="00D515D9" w:rsidRDefault="006D24C1" w:rsidP="009758E8">
            <w:pPr>
              <w:snapToGrid w:val="0"/>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ФАП с. Постнинский</w:t>
            </w:r>
          </w:p>
        </w:tc>
        <w:tc>
          <w:tcPr>
            <w:tcW w:w="9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6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9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9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2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00" w:type="dxa"/>
          </w:tcPr>
          <w:p w:rsidR="006D24C1" w:rsidRPr="00D515D9" w:rsidRDefault="006D24C1" w:rsidP="009758E8">
            <w:pPr>
              <w:snapToGri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r>
      <w:tr w:rsidR="006D24C1" w:rsidRPr="00D515D9" w:rsidTr="009758E8">
        <w:trPr>
          <w:cantSplit/>
          <w:trHeight w:val="219"/>
        </w:trPr>
        <w:tc>
          <w:tcPr>
            <w:tcW w:w="840" w:type="dxa"/>
          </w:tcPr>
          <w:p w:rsidR="006D24C1" w:rsidRPr="00D515D9" w:rsidRDefault="006D24C1" w:rsidP="009758E8">
            <w:pPr>
              <w:spacing w:after="0" w:line="240" w:lineRule="auto"/>
              <w:jc w:val="center"/>
              <w:rPr>
                <w:rFonts w:ascii="Times New Roman" w:hAnsi="Times New Roman" w:cs="Times New Roman"/>
                <w:b/>
                <w:color w:val="000000" w:themeColor="text1"/>
              </w:rPr>
            </w:pPr>
          </w:p>
        </w:tc>
        <w:tc>
          <w:tcPr>
            <w:tcW w:w="3840" w:type="dxa"/>
          </w:tcPr>
          <w:p w:rsidR="006D24C1" w:rsidRPr="00D515D9" w:rsidRDefault="006D24C1" w:rsidP="009758E8">
            <w:pPr>
              <w:spacing w:after="0" w:line="240" w:lineRule="auto"/>
              <w:rPr>
                <w:rFonts w:ascii="Times New Roman" w:hAnsi="Times New Roman" w:cs="Times New Roman"/>
                <w:color w:val="000000" w:themeColor="text1"/>
              </w:rPr>
            </w:pPr>
            <w:r w:rsidRPr="00D515D9">
              <w:rPr>
                <w:rFonts w:ascii="Times New Roman" w:hAnsi="Times New Roman" w:cs="Times New Roman"/>
                <w:b/>
                <w:color w:val="000000" w:themeColor="text1"/>
                <w:sz w:val="20"/>
              </w:rPr>
              <w:t>Итого по Муниципальному району</w:t>
            </w:r>
          </w:p>
        </w:tc>
        <w:tc>
          <w:tcPr>
            <w:tcW w:w="90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31</w:t>
            </w:r>
          </w:p>
        </w:tc>
        <w:tc>
          <w:tcPr>
            <w:tcW w:w="96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33</w:t>
            </w:r>
          </w:p>
        </w:tc>
        <w:tc>
          <w:tcPr>
            <w:tcW w:w="90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46</w:t>
            </w:r>
          </w:p>
        </w:tc>
        <w:tc>
          <w:tcPr>
            <w:tcW w:w="90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w:t>
            </w:r>
          </w:p>
        </w:tc>
        <w:tc>
          <w:tcPr>
            <w:tcW w:w="82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3</w:t>
            </w:r>
          </w:p>
        </w:tc>
        <w:tc>
          <w:tcPr>
            <w:tcW w:w="80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37</w:t>
            </w:r>
          </w:p>
        </w:tc>
      </w:tr>
    </w:tbl>
    <w:p w:rsidR="006D24C1" w:rsidRPr="00D515D9" w:rsidRDefault="006D24C1" w:rsidP="006D24C1">
      <w:pPr>
        <w:pStyle w:val="33"/>
        <w:spacing w:after="0"/>
        <w:rPr>
          <w:b/>
          <w:i/>
          <w:color w:val="000000" w:themeColor="text1"/>
          <w:sz w:val="28"/>
          <w:lang w:val="en-US"/>
        </w:rPr>
      </w:pPr>
    </w:p>
    <w:p w:rsidR="006D24C1" w:rsidRPr="00D515D9" w:rsidRDefault="006D24C1" w:rsidP="006D24C1">
      <w:pPr>
        <w:pStyle w:val="33"/>
        <w:spacing w:after="0"/>
        <w:ind w:firstLine="540"/>
        <w:jc w:val="center"/>
        <w:rPr>
          <w:b/>
          <w:i/>
          <w:color w:val="000000" w:themeColor="text1"/>
          <w:sz w:val="28"/>
        </w:rPr>
      </w:pPr>
      <w:r w:rsidRPr="00D515D9">
        <w:rPr>
          <w:b/>
          <w:i/>
          <w:color w:val="000000" w:themeColor="text1"/>
          <w:sz w:val="28"/>
        </w:rPr>
        <w:t>1.5. Газоснабжение</w:t>
      </w:r>
    </w:p>
    <w:p w:rsidR="006D24C1" w:rsidRPr="00D515D9" w:rsidRDefault="006D24C1" w:rsidP="006D24C1">
      <w:pPr>
        <w:pStyle w:val="33"/>
        <w:spacing w:after="0"/>
        <w:ind w:firstLine="540"/>
        <w:jc w:val="both"/>
        <w:rPr>
          <w:color w:val="000000" w:themeColor="text1"/>
          <w:sz w:val="28"/>
        </w:rPr>
      </w:pPr>
      <w:r w:rsidRPr="00D515D9">
        <w:rPr>
          <w:color w:val="000000" w:themeColor="text1"/>
          <w:sz w:val="28"/>
        </w:rPr>
        <w:t>На 01.01.2013 года в сельских поселениях Муниципального района к системе сетевого газоснабжения подключены 19 из 156  населенных пунктов.</w:t>
      </w:r>
    </w:p>
    <w:p w:rsidR="006D24C1" w:rsidRPr="00D515D9" w:rsidRDefault="006D24C1" w:rsidP="006D24C1">
      <w:pPr>
        <w:pStyle w:val="ac"/>
        <w:rPr>
          <w:color w:val="000000" w:themeColor="text1"/>
        </w:rPr>
      </w:pPr>
      <w:r w:rsidRPr="00D515D9">
        <w:rPr>
          <w:color w:val="000000" w:themeColor="text1"/>
        </w:rPr>
        <w:t>По состоянию на 01.01.2013 года сетевым газом обеспечено 28 % жилищного фонда сельских поселений Муниципального района.</w:t>
      </w:r>
    </w:p>
    <w:p w:rsidR="006D24C1" w:rsidRPr="00D515D9" w:rsidRDefault="006D24C1" w:rsidP="006D24C1">
      <w:pPr>
        <w:pStyle w:val="33"/>
        <w:spacing w:after="0"/>
        <w:ind w:firstLine="600"/>
        <w:jc w:val="both"/>
        <w:rPr>
          <w:color w:val="000000" w:themeColor="text1"/>
          <w:sz w:val="28"/>
          <w:szCs w:val="28"/>
        </w:rPr>
      </w:pPr>
      <w:r w:rsidRPr="00D515D9">
        <w:rPr>
          <w:color w:val="000000" w:themeColor="text1"/>
          <w:sz w:val="28"/>
          <w:szCs w:val="28"/>
        </w:rPr>
        <w:t>В период 2014-2020 годов планируется осуществить подключение к сетевому газоснабжению следующие сельские поселения Муниципального района:</w:t>
      </w:r>
      <w:r w:rsidRPr="00D515D9">
        <w:rPr>
          <w:color w:val="000000" w:themeColor="text1"/>
          <w:sz w:val="28"/>
          <w:szCs w:val="28"/>
        </w:rPr>
        <w:tab/>
        <w:t xml:space="preserve">  - </w:t>
      </w:r>
      <w:r w:rsidRPr="00D515D9">
        <w:rPr>
          <w:color w:val="000000" w:themeColor="text1"/>
          <w:sz w:val="28"/>
          <w:szCs w:val="28"/>
        </w:rPr>
        <w:tab/>
        <w:t xml:space="preserve">Каминское сельское поселение (с.Острецово, д.Тайманиха, </w:t>
      </w:r>
    </w:p>
    <w:p w:rsidR="006D24C1" w:rsidRPr="00D515D9" w:rsidRDefault="006D24C1" w:rsidP="006D24C1">
      <w:pPr>
        <w:pStyle w:val="33"/>
        <w:spacing w:after="0"/>
        <w:ind w:firstLine="600"/>
        <w:jc w:val="both"/>
        <w:rPr>
          <w:color w:val="000000" w:themeColor="text1"/>
          <w:sz w:val="28"/>
          <w:szCs w:val="28"/>
        </w:rPr>
      </w:pPr>
      <w:r w:rsidRPr="00D515D9">
        <w:rPr>
          <w:color w:val="000000" w:themeColor="text1"/>
          <w:sz w:val="28"/>
          <w:szCs w:val="28"/>
        </w:rPr>
        <w:t xml:space="preserve">       </w:t>
      </w:r>
      <w:r w:rsidRPr="00D515D9">
        <w:rPr>
          <w:color w:val="000000" w:themeColor="text1"/>
          <w:sz w:val="28"/>
          <w:szCs w:val="28"/>
        </w:rPr>
        <w:tab/>
      </w:r>
      <w:r w:rsidRPr="00D515D9">
        <w:rPr>
          <w:color w:val="000000" w:themeColor="text1"/>
          <w:sz w:val="28"/>
          <w:szCs w:val="28"/>
        </w:rPr>
        <w:tab/>
        <w:t>с.Михайловское, с. Никульское);</w:t>
      </w:r>
    </w:p>
    <w:p w:rsidR="006D24C1" w:rsidRPr="00D515D9" w:rsidRDefault="006D24C1" w:rsidP="006D24C1">
      <w:pPr>
        <w:pStyle w:val="33"/>
        <w:spacing w:after="0"/>
        <w:ind w:firstLine="600"/>
        <w:jc w:val="both"/>
        <w:rPr>
          <w:color w:val="000000" w:themeColor="text1"/>
          <w:sz w:val="28"/>
          <w:szCs w:val="28"/>
        </w:rPr>
      </w:pPr>
      <w:r w:rsidRPr="00D515D9">
        <w:rPr>
          <w:color w:val="000000" w:themeColor="text1"/>
          <w:sz w:val="28"/>
          <w:szCs w:val="28"/>
        </w:rPr>
        <w:t xml:space="preserve">   </w:t>
      </w:r>
      <w:r w:rsidRPr="00D515D9">
        <w:rPr>
          <w:color w:val="000000" w:themeColor="text1"/>
          <w:sz w:val="28"/>
          <w:szCs w:val="28"/>
        </w:rPr>
        <w:tab/>
        <w:t xml:space="preserve">  - </w:t>
      </w:r>
      <w:r w:rsidRPr="00D515D9">
        <w:rPr>
          <w:color w:val="000000" w:themeColor="text1"/>
          <w:sz w:val="28"/>
          <w:szCs w:val="28"/>
        </w:rPr>
        <w:tab/>
        <w:t>Парское сельское поселение (д.Березники);</w:t>
      </w:r>
    </w:p>
    <w:p w:rsidR="006D24C1" w:rsidRPr="00D515D9" w:rsidRDefault="006D24C1" w:rsidP="006D24C1">
      <w:pPr>
        <w:pStyle w:val="33"/>
        <w:spacing w:after="0"/>
        <w:ind w:firstLine="600"/>
        <w:jc w:val="both"/>
        <w:rPr>
          <w:color w:val="000000" w:themeColor="text1"/>
          <w:sz w:val="28"/>
          <w:szCs w:val="28"/>
        </w:rPr>
      </w:pPr>
      <w:r w:rsidRPr="00D515D9">
        <w:rPr>
          <w:color w:val="000000" w:themeColor="text1"/>
          <w:sz w:val="28"/>
          <w:szCs w:val="28"/>
        </w:rPr>
        <w:t xml:space="preserve">    </w:t>
      </w:r>
      <w:r w:rsidRPr="00D515D9">
        <w:rPr>
          <w:color w:val="000000" w:themeColor="text1"/>
          <w:sz w:val="28"/>
          <w:szCs w:val="28"/>
        </w:rPr>
        <w:tab/>
        <w:t xml:space="preserve">  -</w:t>
      </w:r>
      <w:r w:rsidRPr="00D515D9">
        <w:rPr>
          <w:color w:val="000000" w:themeColor="text1"/>
          <w:sz w:val="28"/>
          <w:szCs w:val="28"/>
        </w:rPr>
        <w:tab/>
        <w:t>Филисовское сельское поселение (д.Куделино)</w:t>
      </w:r>
    </w:p>
    <w:p w:rsidR="006D24C1" w:rsidRPr="00D515D9" w:rsidRDefault="006D24C1" w:rsidP="006D24C1">
      <w:pPr>
        <w:pStyle w:val="33"/>
        <w:spacing w:after="0"/>
        <w:ind w:firstLine="600"/>
        <w:jc w:val="both"/>
        <w:rPr>
          <w:color w:val="000000" w:themeColor="text1"/>
          <w:sz w:val="28"/>
          <w:szCs w:val="28"/>
        </w:rPr>
      </w:pPr>
    </w:p>
    <w:p w:rsidR="006D24C1" w:rsidRPr="00D515D9" w:rsidRDefault="006D24C1" w:rsidP="006D24C1">
      <w:pPr>
        <w:spacing w:after="0" w:line="240" w:lineRule="auto"/>
        <w:ind w:firstLine="709"/>
        <w:jc w:val="center"/>
        <w:rPr>
          <w:rFonts w:ascii="Times New Roman" w:hAnsi="Times New Roman" w:cs="Times New Roman"/>
          <w:b/>
          <w:i/>
          <w:color w:val="000000" w:themeColor="text1"/>
          <w:sz w:val="28"/>
        </w:rPr>
      </w:pPr>
      <w:r w:rsidRPr="00D515D9">
        <w:rPr>
          <w:rFonts w:ascii="Times New Roman" w:hAnsi="Times New Roman" w:cs="Times New Roman"/>
          <w:b/>
          <w:i/>
          <w:color w:val="000000" w:themeColor="text1"/>
          <w:sz w:val="28"/>
        </w:rPr>
        <w:t>1.6. Водоснабжение</w:t>
      </w:r>
    </w:p>
    <w:p w:rsidR="006D24C1" w:rsidRPr="00D515D9" w:rsidRDefault="006D24C1" w:rsidP="006D24C1">
      <w:pPr>
        <w:pStyle w:val="23"/>
        <w:ind w:firstLine="600"/>
        <w:rPr>
          <w:color w:val="000000" w:themeColor="text1"/>
        </w:rPr>
      </w:pPr>
      <w:r w:rsidRPr="00D515D9">
        <w:rPr>
          <w:color w:val="000000" w:themeColor="text1"/>
        </w:rPr>
        <w:t>По состоянию на 01.01.2013 года распределительная система водоснабжения сельских поселений Муниципального района включает в себя  33 артезианских скважин,  18 водопроводных башен, 66,576 км поселковых водопроводных сетей. На текущий момент система водоснабжения сельских поселений Муниципального района не обеспечивает в полной мере потребности населения и производственной сферы в воде.</w:t>
      </w:r>
    </w:p>
    <w:p w:rsidR="006D24C1" w:rsidRPr="00D515D9" w:rsidRDefault="006D24C1" w:rsidP="006D24C1">
      <w:pPr>
        <w:spacing w:after="0" w:line="240" w:lineRule="auto"/>
        <w:ind w:firstLine="540"/>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 xml:space="preserve">Амортизационный уровень износа как магистральных водоводов, так и уличных водопроводных сетей составляет в сельских поселениях Муниципального района около 65%. </w:t>
      </w:r>
    </w:p>
    <w:p w:rsidR="006D24C1" w:rsidRPr="00D515D9" w:rsidRDefault="006D24C1" w:rsidP="006D24C1">
      <w:pPr>
        <w:spacing w:after="0" w:line="240" w:lineRule="auto"/>
        <w:ind w:firstLine="540"/>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На текущий момент более 30% объектов водоснабжения требует срочной замены.</w:t>
      </w:r>
    </w:p>
    <w:p w:rsidR="006D24C1" w:rsidRPr="00D515D9" w:rsidRDefault="006D24C1" w:rsidP="006D24C1">
      <w:pPr>
        <w:spacing w:after="0" w:line="240" w:lineRule="auto"/>
        <w:ind w:firstLine="540"/>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Только около 42 % жилого фонда в сельских поселениях Муниципального района подключены к водопроводным сетям. Еще 5 % сельского населения пользуются услугами уличной водопроводной сети (водоразборными колонками), 29 % сельского населения Муниципального района получают воду из колодцев.</w:t>
      </w:r>
    </w:p>
    <w:p w:rsidR="006D24C1" w:rsidRPr="00D515D9" w:rsidRDefault="006D24C1" w:rsidP="006D24C1">
      <w:pPr>
        <w:spacing w:after="0" w:line="240" w:lineRule="auto"/>
        <w:ind w:firstLine="540"/>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lastRenderedPageBreak/>
        <w:t>В период 2014-2020 годов требуется осуществить строительство локальных водопроводов протяженностью 34,7 км в сельских поселениях: Родниковского муниципального района.</w:t>
      </w:r>
    </w:p>
    <w:p w:rsidR="006D24C1" w:rsidRPr="00D515D9" w:rsidRDefault="006D24C1" w:rsidP="006D24C1">
      <w:pPr>
        <w:spacing w:after="0" w:line="240" w:lineRule="auto"/>
        <w:ind w:firstLine="540"/>
        <w:jc w:val="both"/>
        <w:rPr>
          <w:rFonts w:ascii="Times New Roman" w:hAnsi="Times New Roman" w:cs="Times New Roman"/>
          <w:color w:val="000000" w:themeColor="text1"/>
          <w:sz w:val="28"/>
        </w:rPr>
      </w:pPr>
    </w:p>
    <w:p w:rsidR="006D24C1" w:rsidRPr="00D515D9" w:rsidRDefault="006D24C1" w:rsidP="006D24C1">
      <w:pPr>
        <w:tabs>
          <w:tab w:val="num" w:pos="0"/>
        </w:tabs>
        <w:spacing w:after="0" w:line="240" w:lineRule="auto"/>
        <w:ind w:firstLine="720"/>
        <w:jc w:val="center"/>
        <w:rPr>
          <w:rFonts w:ascii="Times New Roman" w:hAnsi="Times New Roman" w:cs="Times New Roman"/>
          <w:b/>
          <w:i/>
          <w:color w:val="000000" w:themeColor="text1"/>
          <w:sz w:val="28"/>
        </w:rPr>
      </w:pPr>
      <w:r w:rsidRPr="00D515D9">
        <w:rPr>
          <w:rFonts w:ascii="Times New Roman" w:hAnsi="Times New Roman" w:cs="Times New Roman"/>
          <w:b/>
          <w:i/>
          <w:color w:val="000000" w:themeColor="text1"/>
          <w:sz w:val="28"/>
        </w:rPr>
        <w:t>1.7. Прочие системы коммунальной инфраструктуры</w:t>
      </w:r>
    </w:p>
    <w:p w:rsidR="006D24C1" w:rsidRPr="00D515D9" w:rsidRDefault="006D24C1" w:rsidP="006D24C1">
      <w:pPr>
        <w:tabs>
          <w:tab w:val="num" w:pos="0"/>
        </w:tabs>
        <w:spacing w:after="0" w:line="240" w:lineRule="auto"/>
        <w:ind w:firstLine="720"/>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По состоянию на 01.01.2013 года централизованные системы теплоснабжения имеются в крупных населенных пунктах сельских поселений Муниципального района. Уровень износа объектов теплоснабжения составляет 45%.</w:t>
      </w:r>
    </w:p>
    <w:p w:rsidR="006D24C1" w:rsidRPr="00D515D9" w:rsidRDefault="006D24C1" w:rsidP="006D24C1">
      <w:pPr>
        <w:tabs>
          <w:tab w:val="num" w:pos="0"/>
        </w:tabs>
        <w:spacing w:after="0" w:line="240" w:lineRule="auto"/>
        <w:ind w:firstLine="720"/>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 xml:space="preserve">Центральной канализацией обеспечены объекты многоквартирного жилищного фонда и социальной сферы в крупных населенных пунктах  сельских поселений. </w:t>
      </w:r>
    </w:p>
    <w:p w:rsidR="006D24C1" w:rsidRPr="00D515D9" w:rsidRDefault="006D24C1" w:rsidP="006D24C1">
      <w:pPr>
        <w:tabs>
          <w:tab w:val="num" w:pos="0"/>
        </w:tabs>
        <w:spacing w:after="0" w:line="240" w:lineRule="auto"/>
        <w:ind w:firstLine="720"/>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В крупных населенных пунктах сельских поселений производится  сбор, вывоз и утилизация бытовых отходов. Специальный полигон для сбора и утилизации бытовых и производственных отходов на территории муниципального образования имеется.</w:t>
      </w:r>
    </w:p>
    <w:p w:rsidR="006D24C1" w:rsidRDefault="006D24C1" w:rsidP="00B955A6">
      <w:pPr>
        <w:jc w:val="both"/>
      </w:pPr>
    </w:p>
    <w:p w:rsidR="006D24C1" w:rsidRDefault="006D24C1" w:rsidP="00B955A6">
      <w:pPr>
        <w:jc w:val="both"/>
      </w:pPr>
    </w:p>
    <w:p w:rsidR="006D24C1" w:rsidRDefault="006D24C1" w:rsidP="00B955A6">
      <w:pPr>
        <w:jc w:val="both"/>
        <w:sectPr w:rsidR="006D24C1" w:rsidSect="006D24C1">
          <w:pgSz w:w="11906" w:h="16838"/>
          <w:pgMar w:top="1134" w:right="1134" w:bottom="1134" w:left="1021" w:header="709" w:footer="709" w:gutter="0"/>
          <w:cols w:space="708"/>
          <w:docGrid w:linePitch="360"/>
        </w:sectPr>
      </w:pPr>
    </w:p>
    <w:p w:rsidR="006D24C1" w:rsidRPr="00D515D9" w:rsidRDefault="006D24C1" w:rsidP="006D24C1">
      <w:pPr>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rPr>
        <w:lastRenderedPageBreak/>
        <w:t xml:space="preserve">                                                      </w:t>
      </w:r>
      <w:r w:rsidRPr="00D515D9">
        <w:rPr>
          <w:rFonts w:ascii="Times New Roman" w:hAnsi="Times New Roman" w:cs="Times New Roman"/>
          <w:color w:val="000000" w:themeColor="text1"/>
          <w:sz w:val="28"/>
          <w:szCs w:val="28"/>
        </w:rPr>
        <w:t>Таблица 7</w:t>
      </w:r>
    </w:p>
    <w:p w:rsidR="006D24C1" w:rsidRPr="00D515D9" w:rsidRDefault="006D24C1" w:rsidP="006D24C1">
      <w:pPr>
        <w:pStyle w:val="3"/>
        <w:spacing w:before="0" w:after="0"/>
        <w:jc w:val="center"/>
        <w:rPr>
          <w:rFonts w:ascii="Times New Roman" w:hAnsi="Times New Roman" w:cs="Times New Roman"/>
          <w:color w:val="000000" w:themeColor="text1"/>
        </w:rPr>
      </w:pPr>
      <w:r w:rsidRPr="00D515D9">
        <w:rPr>
          <w:rFonts w:ascii="Times New Roman" w:hAnsi="Times New Roman" w:cs="Times New Roman"/>
          <w:color w:val="000000" w:themeColor="text1"/>
        </w:rPr>
        <w:t>Характеристика действующей системы газоснабжения</w:t>
      </w:r>
    </w:p>
    <w:p w:rsidR="006D24C1" w:rsidRPr="00D515D9" w:rsidRDefault="006D24C1" w:rsidP="006D24C1">
      <w:pPr>
        <w:pStyle w:val="3"/>
        <w:spacing w:before="0" w:after="0"/>
        <w:jc w:val="center"/>
        <w:rPr>
          <w:rFonts w:ascii="Times New Roman" w:hAnsi="Times New Roman" w:cs="Times New Roman"/>
          <w:color w:val="000000" w:themeColor="text1"/>
        </w:rPr>
      </w:pPr>
      <w:r w:rsidRPr="00D515D9">
        <w:rPr>
          <w:rFonts w:ascii="Times New Roman" w:hAnsi="Times New Roman" w:cs="Times New Roman"/>
          <w:color w:val="000000" w:themeColor="text1"/>
        </w:rPr>
        <w:t>в сельских поселениях Муниципального района по состоянию на 01.01.2013 года</w:t>
      </w:r>
    </w:p>
    <w:p w:rsidR="006D24C1" w:rsidRPr="00D515D9" w:rsidRDefault="006D24C1" w:rsidP="006D24C1">
      <w:pPr>
        <w:spacing w:after="0" w:line="240" w:lineRule="auto"/>
        <w:rPr>
          <w:rFonts w:ascii="Times New Roman" w:hAnsi="Times New Roman" w:cs="Times New Roman"/>
          <w:color w:val="000000" w:themeColor="text1"/>
        </w:rPr>
      </w:pPr>
    </w:p>
    <w:tbl>
      <w:tblPr>
        <w:tblW w:w="15060" w:type="dxa"/>
        <w:tblInd w:w="-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tblPr>
      <w:tblGrid>
        <w:gridCol w:w="606"/>
        <w:gridCol w:w="2274"/>
        <w:gridCol w:w="1128"/>
        <w:gridCol w:w="1080"/>
        <w:gridCol w:w="972"/>
        <w:gridCol w:w="1080"/>
        <w:gridCol w:w="960"/>
        <w:gridCol w:w="720"/>
        <w:gridCol w:w="1440"/>
        <w:gridCol w:w="1620"/>
        <w:gridCol w:w="1380"/>
        <w:gridCol w:w="1800"/>
      </w:tblGrid>
      <w:tr w:rsidR="006D24C1" w:rsidRPr="00D515D9" w:rsidTr="009758E8">
        <w:trPr>
          <w:cantSplit/>
          <w:trHeight w:val="203"/>
        </w:trPr>
        <w:tc>
          <w:tcPr>
            <w:tcW w:w="606" w:type="dxa"/>
            <w:vMerge w:val="restart"/>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 п/п</w:t>
            </w:r>
          </w:p>
        </w:tc>
        <w:tc>
          <w:tcPr>
            <w:tcW w:w="2274" w:type="dxa"/>
            <w:vMerge w:val="restart"/>
          </w:tcPr>
          <w:p w:rsidR="006D24C1" w:rsidRPr="00D515D9" w:rsidRDefault="006D24C1" w:rsidP="009758E8">
            <w:pPr>
              <w:spacing w:after="0" w:line="240" w:lineRule="auto"/>
              <w:jc w:val="center"/>
              <w:rPr>
                <w:rFonts w:ascii="Times New Roman" w:hAnsi="Times New Roman" w:cs="Times New Roman"/>
                <w:b/>
                <w:caps/>
                <w:color w:val="000000" w:themeColor="text1"/>
              </w:rPr>
            </w:pPr>
          </w:p>
          <w:p w:rsidR="006D24C1" w:rsidRPr="00D515D9" w:rsidRDefault="006D24C1" w:rsidP="009758E8">
            <w:pPr>
              <w:spacing w:after="0" w:line="240" w:lineRule="auto"/>
              <w:jc w:val="center"/>
              <w:rPr>
                <w:rFonts w:ascii="Times New Roman" w:hAnsi="Times New Roman" w:cs="Times New Roman"/>
                <w:b/>
                <w:color w:val="000000" w:themeColor="text1"/>
                <w:vertAlign w:val="superscript"/>
              </w:rPr>
            </w:pPr>
            <w:r w:rsidRPr="00D515D9">
              <w:rPr>
                <w:rFonts w:ascii="Times New Roman" w:hAnsi="Times New Roman" w:cs="Times New Roman"/>
                <w:b/>
                <w:caps/>
                <w:color w:val="000000" w:themeColor="text1"/>
              </w:rPr>
              <w:t>Н</w:t>
            </w:r>
            <w:r w:rsidRPr="00D515D9">
              <w:rPr>
                <w:rFonts w:ascii="Times New Roman" w:hAnsi="Times New Roman" w:cs="Times New Roman"/>
                <w:b/>
                <w:color w:val="000000" w:themeColor="text1"/>
              </w:rPr>
              <w:t>аименование сельских поселений Муниципального района</w:t>
            </w:r>
          </w:p>
        </w:tc>
        <w:tc>
          <w:tcPr>
            <w:tcW w:w="3180" w:type="dxa"/>
            <w:gridSpan w:val="3"/>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 xml:space="preserve">Межпоселковые </w:t>
            </w:r>
          </w:p>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газопроводы  (км)</w:t>
            </w:r>
          </w:p>
        </w:tc>
        <w:tc>
          <w:tcPr>
            <w:tcW w:w="2760" w:type="dxa"/>
            <w:gridSpan w:val="3"/>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Распределительные газопроводы (км)</w:t>
            </w:r>
          </w:p>
        </w:tc>
        <w:tc>
          <w:tcPr>
            <w:tcW w:w="3060" w:type="dxa"/>
            <w:gridSpan w:val="2"/>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 xml:space="preserve">Кол-во домов (квартир), подключенных </w:t>
            </w:r>
          </w:p>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к сетевому газоснабжению</w:t>
            </w:r>
          </w:p>
        </w:tc>
        <w:tc>
          <w:tcPr>
            <w:tcW w:w="3180" w:type="dxa"/>
            <w:gridSpan w:val="2"/>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 xml:space="preserve">Кол-во объектов социальной сферы, подключенных </w:t>
            </w:r>
          </w:p>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к сетевому газоснабжению</w:t>
            </w:r>
          </w:p>
        </w:tc>
      </w:tr>
      <w:tr w:rsidR="006D24C1" w:rsidRPr="00D515D9" w:rsidTr="009758E8">
        <w:trPr>
          <w:cantSplit/>
          <w:trHeight w:val="395"/>
        </w:trPr>
        <w:tc>
          <w:tcPr>
            <w:tcW w:w="606" w:type="dxa"/>
            <w:vMerge/>
            <w:vAlign w:val="center"/>
          </w:tcPr>
          <w:p w:rsidR="006D24C1" w:rsidRPr="00D515D9" w:rsidRDefault="006D24C1" w:rsidP="009758E8">
            <w:pPr>
              <w:spacing w:after="0" w:line="240" w:lineRule="auto"/>
              <w:rPr>
                <w:rFonts w:ascii="Times New Roman" w:hAnsi="Times New Roman" w:cs="Times New Roman"/>
                <w:b/>
                <w:color w:val="000000" w:themeColor="text1"/>
              </w:rPr>
            </w:pPr>
          </w:p>
        </w:tc>
        <w:tc>
          <w:tcPr>
            <w:tcW w:w="2274" w:type="dxa"/>
            <w:vMerge/>
            <w:vAlign w:val="center"/>
          </w:tcPr>
          <w:p w:rsidR="006D24C1" w:rsidRPr="00D515D9" w:rsidRDefault="006D24C1" w:rsidP="009758E8">
            <w:pPr>
              <w:spacing w:after="0" w:line="240" w:lineRule="auto"/>
              <w:rPr>
                <w:rFonts w:ascii="Times New Roman" w:hAnsi="Times New Roman" w:cs="Times New Roman"/>
                <w:b/>
                <w:color w:val="000000" w:themeColor="text1"/>
                <w:vertAlign w:val="superscript"/>
              </w:rPr>
            </w:pPr>
          </w:p>
        </w:tc>
        <w:tc>
          <w:tcPr>
            <w:tcW w:w="1128"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Кол-во</w:t>
            </w:r>
          </w:p>
        </w:tc>
        <w:tc>
          <w:tcPr>
            <w:tcW w:w="108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 xml:space="preserve">Год </w:t>
            </w:r>
          </w:p>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ввода</w:t>
            </w:r>
          </w:p>
        </w:tc>
        <w:tc>
          <w:tcPr>
            <w:tcW w:w="972"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Износ</w:t>
            </w:r>
          </w:p>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w:t>
            </w:r>
          </w:p>
        </w:tc>
        <w:tc>
          <w:tcPr>
            <w:tcW w:w="108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Кол-во</w:t>
            </w:r>
          </w:p>
        </w:tc>
        <w:tc>
          <w:tcPr>
            <w:tcW w:w="96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 xml:space="preserve">Год </w:t>
            </w:r>
          </w:p>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ввода</w:t>
            </w:r>
          </w:p>
        </w:tc>
        <w:tc>
          <w:tcPr>
            <w:tcW w:w="72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Износ</w:t>
            </w:r>
          </w:p>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w:t>
            </w:r>
          </w:p>
        </w:tc>
        <w:tc>
          <w:tcPr>
            <w:tcW w:w="144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 xml:space="preserve">Кол-во </w:t>
            </w:r>
          </w:p>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(ед)</w:t>
            </w:r>
          </w:p>
        </w:tc>
        <w:tc>
          <w:tcPr>
            <w:tcW w:w="162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 к общему наличию</w:t>
            </w:r>
          </w:p>
        </w:tc>
        <w:tc>
          <w:tcPr>
            <w:tcW w:w="138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 xml:space="preserve">Кол-во </w:t>
            </w:r>
          </w:p>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(ед)</w:t>
            </w:r>
          </w:p>
        </w:tc>
        <w:tc>
          <w:tcPr>
            <w:tcW w:w="180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 к общему наличию</w:t>
            </w:r>
          </w:p>
        </w:tc>
      </w:tr>
      <w:tr w:rsidR="006D24C1" w:rsidRPr="00D515D9" w:rsidTr="009758E8">
        <w:trPr>
          <w:cantSplit/>
          <w:trHeight w:val="239"/>
        </w:trPr>
        <w:tc>
          <w:tcPr>
            <w:tcW w:w="606"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w:t>
            </w:r>
          </w:p>
        </w:tc>
        <w:tc>
          <w:tcPr>
            <w:tcW w:w="2274" w:type="dxa"/>
          </w:tcPr>
          <w:p w:rsidR="006D24C1" w:rsidRPr="00D515D9" w:rsidRDefault="006D24C1" w:rsidP="009758E8">
            <w:pPr>
              <w:pStyle w:val="a7"/>
              <w:tabs>
                <w:tab w:val="left" w:pos="708"/>
              </w:tabs>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w:t>
            </w:r>
          </w:p>
        </w:tc>
        <w:tc>
          <w:tcPr>
            <w:tcW w:w="1128"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3</w:t>
            </w:r>
          </w:p>
        </w:tc>
        <w:tc>
          <w:tcPr>
            <w:tcW w:w="108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4</w:t>
            </w:r>
          </w:p>
        </w:tc>
        <w:tc>
          <w:tcPr>
            <w:tcW w:w="972"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5</w:t>
            </w:r>
          </w:p>
        </w:tc>
        <w:tc>
          <w:tcPr>
            <w:tcW w:w="108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6</w:t>
            </w:r>
          </w:p>
        </w:tc>
        <w:tc>
          <w:tcPr>
            <w:tcW w:w="96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7</w:t>
            </w:r>
          </w:p>
        </w:tc>
        <w:tc>
          <w:tcPr>
            <w:tcW w:w="72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8</w:t>
            </w:r>
          </w:p>
        </w:tc>
        <w:tc>
          <w:tcPr>
            <w:tcW w:w="144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10</w:t>
            </w:r>
          </w:p>
        </w:tc>
        <w:tc>
          <w:tcPr>
            <w:tcW w:w="162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11</w:t>
            </w:r>
          </w:p>
        </w:tc>
        <w:tc>
          <w:tcPr>
            <w:tcW w:w="138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12</w:t>
            </w:r>
          </w:p>
        </w:tc>
        <w:tc>
          <w:tcPr>
            <w:tcW w:w="1800" w:type="dxa"/>
          </w:tcPr>
          <w:p w:rsidR="006D24C1" w:rsidRPr="00D515D9" w:rsidRDefault="006D24C1"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13</w:t>
            </w: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 xml:space="preserve">   1</w:t>
            </w:r>
          </w:p>
        </w:tc>
        <w:tc>
          <w:tcPr>
            <w:tcW w:w="2274" w:type="dxa"/>
          </w:tcPr>
          <w:p w:rsidR="006D24C1" w:rsidRPr="00D515D9" w:rsidRDefault="006D24C1" w:rsidP="009758E8">
            <w:pPr>
              <w:spacing w:after="0" w:line="240" w:lineRule="auto"/>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Каминское сельское поселение</w:t>
            </w:r>
          </w:p>
        </w:tc>
        <w:tc>
          <w:tcPr>
            <w:tcW w:w="1128" w:type="dxa"/>
          </w:tcPr>
          <w:p w:rsidR="006D24C1" w:rsidRPr="00D515D9" w:rsidRDefault="006D24C1"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0</w:t>
            </w:r>
          </w:p>
        </w:tc>
        <w:tc>
          <w:tcPr>
            <w:tcW w:w="1080" w:type="dxa"/>
          </w:tcPr>
          <w:p w:rsidR="006D24C1" w:rsidRPr="00D515D9" w:rsidRDefault="006D24C1"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0</w:t>
            </w:r>
          </w:p>
        </w:tc>
        <w:tc>
          <w:tcPr>
            <w:tcW w:w="972" w:type="dxa"/>
          </w:tcPr>
          <w:p w:rsidR="006D24C1" w:rsidRPr="00D515D9" w:rsidRDefault="006D24C1"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0</w:t>
            </w:r>
          </w:p>
        </w:tc>
        <w:tc>
          <w:tcPr>
            <w:tcW w:w="1080" w:type="dxa"/>
          </w:tcPr>
          <w:p w:rsidR="006D24C1" w:rsidRPr="00D515D9" w:rsidRDefault="006D24C1"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0</w:t>
            </w:r>
          </w:p>
        </w:tc>
        <w:tc>
          <w:tcPr>
            <w:tcW w:w="960" w:type="dxa"/>
          </w:tcPr>
          <w:p w:rsidR="006D24C1" w:rsidRPr="00D515D9" w:rsidRDefault="006D24C1"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0</w:t>
            </w:r>
          </w:p>
        </w:tc>
        <w:tc>
          <w:tcPr>
            <w:tcW w:w="720" w:type="dxa"/>
          </w:tcPr>
          <w:p w:rsidR="006D24C1" w:rsidRPr="00D515D9" w:rsidRDefault="006D24C1"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0</w:t>
            </w:r>
          </w:p>
        </w:tc>
        <w:tc>
          <w:tcPr>
            <w:tcW w:w="1440" w:type="dxa"/>
          </w:tcPr>
          <w:p w:rsidR="006D24C1" w:rsidRPr="00D515D9" w:rsidRDefault="006D24C1"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0</w:t>
            </w:r>
          </w:p>
        </w:tc>
        <w:tc>
          <w:tcPr>
            <w:tcW w:w="1620" w:type="dxa"/>
          </w:tcPr>
          <w:p w:rsidR="006D24C1" w:rsidRPr="00D515D9" w:rsidRDefault="006D24C1"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0</w:t>
            </w:r>
          </w:p>
        </w:tc>
        <w:tc>
          <w:tcPr>
            <w:tcW w:w="1380" w:type="dxa"/>
          </w:tcPr>
          <w:p w:rsidR="006D24C1" w:rsidRPr="00D515D9" w:rsidRDefault="006D24C1"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0</w:t>
            </w:r>
          </w:p>
        </w:tc>
        <w:tc>
          <w:tcPr>
            <w:tcW w:w="1800" w:type="dxa"/>
          </w:tcPr>
          <w:p w:rsidR="006D24C1" w:rsidRPr="00D515D9" w:rsidRDefault="006D24C1"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0</w:t>
            </w: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1.1</w:t>
            </w: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с. Острецово</w:t>
            </w: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1.2</w:t>
            </w: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д.Тайманиха</w:t>
            </w: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1.3</w:t>
            </w: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с. Михайловское</w:t>
            </w: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1.4</w:t>
            </w: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с. Никульское</w:t>
            </w: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r>
      <w:tr w:rsidR="006D24C1" w:rsidRPr="00D515D9" w:rsidTr="009758E8">
        <w:trPr>
          <w:cantSplit/>
          <w:trHeight w:val="113"/>
        </w:trPr>
        <w:tc>
          <w:tcPr>
            <w:tcW w:w="606" w:type="dxa"/>
          </w:tcPr>
          <w:p w:rsidR="006D24C1" w:rsidRPr="00D515D9" w:rsidRDefault="006D24C1"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w:t>
            </w:r>
          </w:p>
        </w:tc>
        <w:tc>
          <w:tcPr>
            <w:tcW w:w="2274" w:type="dxa"/>
          </w:tcPr>
          <w:p w:rsidR="006D24C1" w:rsidRPr="00D515D9" w:rsidRDefault="006D24C1" w:rsidP="009758E8">
            <w:pPr>
              <w:spacing w:after="0" w:line="240" w:lineRule="auto"/>
              <w:rPr>
                <w:rFonts w:ascii="Times New Roman" w:hAnsi="Times New Roman" w:cs="Times New Roman"/>
                <w:b/>
                <w:snapToGrid w:val="0"/>
                <w:color w:val="000000" w:themeColor="text1"/>
                <w:sz w:val="20"/>
                <w:szCs w:val="20"/>
              </w:rPr>
            </w:pPr>
            <w:r w:rsidRPr="00D515D9">
              <w:rPr>
                <w:rFonts w:ascii="Times New Roman" w:hAnsi="Times New Roman" w:cs="Times New Roman"/>
                <w:b/>
                <w:snapToGrid w:val="0"/>
                <w:color w:val="000000" w:themeColor="text1"/>
                <w:sz w:val="20"/>
                <w:szCs w:val="20"/>
              </w:rPr>
              <w:t>Парское сельское поселение</w:t>
            </w:r>
          </w:p>
        </w:tc>
        <w:tc>
          <w:tcPr>
            <w:tcW w:w="1128" w:type="dxa"/>
            <w:vAlign w:val="center"/>
          </w:tcPr>
          <w:p w:rsidR="006D24C1" w:rsidRPr="00D515D9" w:rsidRDefault="006D24C1" w:rsidP="009758E8">
            <w:pPr>
              <w:spacing w:after="0" w:line="240" w:lineRule="auto"/>
              <w:jc w:val="center"/>
              <w:rPr>
                <w:rFonts w:ascii="Times New Roman" w:hAnsi="Times New Roman" w:cs="Times New Roman"/>
                <w:b/>
                <w:bCs/>
                <w:color w:val="000000" w:themeColor="text1"/>
                <w:sz w:val="20"/>
                <w:szCs w:val="20"/>
              </w:rPr>
            </w:pPr>
            <w:r w:rsidRPr="00D515D9">
              <w:rPr>
                <w:rFonts w:ascii="Times New Roman" w:hAnsi="Times New Roman" w:cs="Times New Roman"/>
                <w:b/>
                <w:bCs/>
                <w:color w:val="000000" w:themeColor="text1"/>
                <w:sz w:val="20"/>
                <w:szCs w:val="20"/>
              </w:rPr>
              <w:t>46,061</w:t>
            </w:r>
          </w:p>
        </w:tc>
        <w:tc>
          <w:tcPr>
            <w:tcW w:w="1080" w:type="dxa"/>
            <w:vAlign w:val="center"/>
          </w:tcPr>
          <w:p w:rsidR="006D24C1" w:rsidRPr="00D515D9" w:rsidRDefault="006D24C1" w:rsidP="009758E8">
            <w:pPr>
              <w:spacing w:after="0" w:line="240" w:lineRule="auto"/>
              <w:jc w:val="center"/>
              <w:rPr>
                <w:rFonts w:ascii="Times New Roman" w:hAnsi="Times New Roman" w:cs="Times New Roman"/>
                <w:b/>
                <w:bCs/>
                <w:color w:val="000000" w:themeColor="text1"/>
                <w:sz w:val="20"/>
                <w:szCs w:val="20"/>
              </w:rPr>
            </w:pPr>
          </w:p>
        </w:tc>
        <w:tc>
          <w:tcPr>
            <w:tcW w:w="972" w:type="dxa"/>
            <w:vAlign w:val="center"/>
          </w:tcPr>
          <w:p w:rsidR="006D24C1" w:rsidRPr="00D515D9" w:rsidRDefault="006D24C1" w:rsidP="009758E8">
            <w:pPr>
              <w:spacing w:after="0" w:line="240" w:lineRule="auto"/>
              <w:jc w:val="center"/>
              <w:rPr>
                <w:rFonts w:ascii="Times New Roman" w:hAnsi="Times New Roman" w:cs="Times New Roman"/>
                <w:b/>
                <w:bCs/>
                <w:color w:val="000000" w:themeColor="text1"/>
                <w:sz w:val="20"/>
                <w:szCs w:val="20"/>
              </w:rPr>
            </w:pPr>
          </w:p>
        </w:tc>
        <w:tc>
          <w:tcPr>
            <w:tcW w:w="1080" w:type="dxa"/>
            <w:vAlign w:val="center"/>
          </w:tcPr>
          <w:p w:rsidR="006D24C1" w:rsidRPr="00D515D9" w:rsidRDefault="006D24C1" w:rsidP="009758E8">
            <w:pPr>
              <w:spacing w:after="0" w:line="240" w:lineRule="auto"/>
              <w:jc w:val="center"/>
              <w:rPr>
                <w:rFonts w:ascii="Times New Roman" w:hAnsi="Times New Roman" w:cs="Times New Roman"/>
                <w:b/>
                <w:color w:val="000000" w:themeColor="text1"/>
                <w:sz w:val="20"/>
                <w:szCs w:val="20"/>
              </w:rPr>
            </w:pPr>
          </w:p>
          <w:p w:rsidR="006D24C1" w:rsidRPr="00D515D9" w:rsidRDefault="006D24C1" w:rsidP="009758E8">
            <w:pPr>
              <w:spacing w:after="0" w:line="240" w:lineRule="auto"/>
              <w:jc w:val="center"/>
              <w:rPr>
                <w:rFonts w:ascii="Times New Roman" w:hAnsi="Times New Roman" w:cs="Times New Roman"/>
                <w:b/>
                <w:bCs/>
                <w:color w:val="000000" w:themeColor="text1"/>
                <w:sz w:val="20"/>
                <w:szCs w:val="20"/>
              </w:rPr>
            </w:pPr>
            <w:r w:rsidRPr="00D515D9">
              <w:rPr>
                <w:rFonts w:ascii="Times New Roman" w:hAnsi="Times New Roman" w:cs="Times New Roman"/>
                <w:b/>
                <w:color w:val="000000" w:themeColor="text1"/>
                <w:sz w:val="20"/>
                <w:szCs w:val="20"/>
              </w:rPr>
              <w:t>48,10894</w:t>
            </w:r>
          </w:p>
        </w:tc>
        <w:tc>
          <w:tcPr>
            <w:tcW w:w="960" w:type="dxa"/>
            <w:vAlign w:val="center"/>
          </w:tcPr>
          <w:p w:rsidR="006D24C1" w:rsidRPr="00D515D9" w:rsidRDefault="006D24C1" w:rsidP="009758E8">
            <w:pPr>
              <w:spacing w:after="0" w:line="240" w:lineRule="auto"/>
              <w:jc w:val="center"/>
              <w:rPr>
                <w:rFonts w:ascii="Times New Roman" w:hAnsi="Times New Roman" w:cs="Times New Roman"/>
                <w:b/>
                <w:bCs/>
                <w:color w:val="000000" w:themeColor="text1"/>
                <w:sz w:val="20"/>
                <w:szCs w:val="20"/>
              </w:rPr>
            </w:pPr>
          </w:p>
        </w:tc>
        <w:tc>
          <w:tcPr>
            <w:tcW w:w="720" w:type="dxa"/>
            <w:vAlign w:val="center"/>
          </w:tcPr>
          <w:p w:rsidR="006D24C1" w:rsidRPr="00D515D9" w:rsidRDefault="006D24C1" w:rsidP="009758E8">
            <w:pPr>
              <w:spacing w:after="0" w:line="240" w:lineRule="auto"/>
              <w:jc w:val="center"/>
              <w:rPr>
                <w:rFonts w:ascii="Times New Roman" w:hAnsi="Times New Roman" w:cs="Times New Roman"/>
                <w:b/>
                <w:bCs/>
                <w:color w:val="000000" w:themeColor="text1"/>
                <w:sz w:val="20"/>
                <w:szCs w:val="20"/>
              </w:rPr>
            </w:pPr>
          </w:p>
        </w:tc>
        <w:tc>
          <w:tcPr>
            <w:tcW w:w="1440" w:type="dxa"/>
            <w:vAlign w:val="center"/>
          </w:tcPr>
          <w:p w:rsidR="006D24C1" w:rsidRPr="00D515D9" w:rsidRDefault="006D24C1" w:rsidP="009758E8">
            <w:pPr>
              <w:spacing w:after="0" w:line="240" w:lineRule="auto"/>
              <w:jc w:val="center"/>
              <w:rPr>
                <w:rFonts w:ascii="Times New Roman" w:hAnsi="Times New Roman" w:cs="Times New Roman"/>
                <w:b/>
                <w:bCs/>
                <w:color w:val="000000" w:themeColor="text1"/>
                <w:sz w:val="20"/>
                <w:szCs w:val="20"/>
              </w:rPr>
            </w:pPr>
            <w:r w:rsidRPr="00D515D9">
              <w:rPr>
                <w:rFonts w:ascii="Times New Roman" w:hAnsi="Times New Roman" w:cs="Times New Roman"/>
                <w:b/>
                <w:bCs/>
                <w:color w:val="000000" w:themeColor="text1"/>
                <w:sz w:val="20"/>
                <w:szCs w:val="20"/>
              </w:rPr>
              <w:t>1117</w:t>
            </w:r>
          </w:p>
        </w:tc>
        <w:tc>
          <w:tcPr>
            <w:tcW w:w="1620" w:type="dxa"/>
          </w:tcPr>
          <w:p w:rsidR="006D24C1" w:rsidRPr="00D515D9" w:rsidRDefault="006D24C1" w:rsidP="009758E8">
            <w:pPr>
              <w:spacing w:after="0" w:line="240" w:lineRule="auto"/>
              <w:jc w:val="center"/>
              <w:rPr>
                <w:rFonts w:ascii="Times New Roman" w:hAnsi="Times New Roman" w:cs="Times New Roman"/>
                <w:b/>
                <w:color w:val="000000" w:themeColor="text1"/>
                <w:sz w:val="20"/>
                <w:szCs w:val="20"/>
              </w:rPr>
            </w:pPr>
          </w:p>
          <w:p w:rsidR="006D24C1" w:rsidRPr="00D515D9" w:rsidRDefault="006D24C1" w:rsidP="009758E8">
            <w:pPr>
              <w:spacing w:after="0" w:line="240" w:lineRule="auto"/>
              <w:jc w:val="center"/>
              <w:rPr>
                <w:rFonts w:ascii="Times New Roman" w:hAnsi="Times New Roman" w:cs="Times New Roman"/>
                <w:b/>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b/>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jc w:val="center"/>
              <w:rPr>
                <w:rFonts w:ascii="Times New Roman" w:hAnsi="Times New Roman" w:cs="Times New Roman"/>
                <w:b/>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b/>
                <w:snapToGrid w:val="0"/>
                <w:color w:val="000000" w:themeColor="text1"/>
                <w:sz w:val="20"/>
                <w:szCs w:val="20"/>
              </w:rPr>
            </w:pPr>
          </w:p>
        </w:tc>
        <w:tc>
          <w:tcPr>
            <w:tcW w:w="1128" w:type="dxa"/>
            <w:vAlign w:val="center"/>
          </w:tcPr>
          <w:p w:rsidR="006D24C1" w:rsidRPr="00D515D9" w:rsidRDefault="006D24C1" w:rsidP="009758E8">
            <w:pPr>
              <w:spacing w:after="0" w:line="240" w:lineRule="auto"/>
              <w:jc w:val="center"/>
              <w:rPr>
                <w:rFonts w:ascii="Times New Roman" w:hAnsi="Times New Roman" w:cs="Times New Roman"/>
                <w:b/>
                <w:bCs/>
                <w:color w:val="000000" w:themeColor="text1"/>
                <w:sz w:val="20"/>
                <w:szCs w:val="20"/>
              </w:rPr>
            </w:pPr>
          </w:p>
        </w:tc>
        <w:tc>
          <w:tcPr>
            <w:tcW w:w="1080" w:type="dxa"/>
            <w:vAlign w:val="center"/>
          </w:tcPr>
          <w:p w:rsidR="006D24C1" w:rsidRPr="00D515D9" w:rsidRDefault="006D24C1" w:rsidP="009758E8">
            <w:pPr>
              <w:spacing w:after="0" w:line="240" w:lineRule="auto"/>
              <w:jc w:val="center"/>
              <w:rPr>
                <w:rFonts w:ascii="Times New Roman" w:hAnsi="Times New Roman" w:cs="Times New Roman"/>
                <w:b/>
                <w:bCs/>
                <w:color w:val="000000" w:themeColor="text1"/>
                <w:sz w:val="20"/>
                <w:szCs w:val="20"/>
              </w:rPr>
            </w:pPr>
          </w:p>
        </w:tc>
        <w:tc>
          <w:tcPr>
            <w:tcW w:w="972" w:type="dxa"/>
            <w:vAlign w:val="center"/>
          </w:tcPr>
          <w:p w:rsidR="006D24C1" w:rsidRPr="00D515D9" w:rsidRDefault="006D24C1" w:rsidP="009758E8">
            <w:pPr>
              <w:spacing w:after="0" w:line="240" w:lineRule="auto"/>
              <w:jc w:val="center"/>
              <w:rPr>
                <w:rFonts w:ascii="Times New Roman" w:hAnsi="Times New Roman" w:cs="Times New Roman"/>
                <w:b/>
                <w:bCs/>
                <w:color w:val="000000" w:themeColor="text1"/>
                <w:sz w:val="20"/>
                <w:szCs w:val="20"/>
              </w:rPr>
            </w:pPr>
          </w:p>
        </w:tc>
        <w:tc>
          <w:tcPr>
            <w:tcW w:w="1080" w:type="dxa"/>
            <w:vAlign w:val="center"/>
          </w:tcPr>
          <w:p w:rsidR="006D24C1" w:rsidRPr="00D515D9" w:rsidRDefault="006D24C1" w:rsidP="009758E8">
            <w:pPr>
              <w:spacing w:after="0" w:line="240" w:lineRule="auto"/>
              <w:jc w:val="center"/>
              <w:rPr>
                <w:rFonts w:ascii="Times New Roman" w:hAnsi="Times New Roman" w:cs="Times New Roman"/>
                <w:b/>
                <w:bCs/>
                <w:color w:val="000000" w:themeColor="text1"/>
                <w:sz w:val="20"/>
                <w:szCs w:val="20"/>
              </w:rPr>
            </w:pPr>
          </w:p>
        </w:tc>
        <w:tc>
          <w:tcPr>
            <w:tcW w:w="960" w:type="dxa"/>
            <w:vAlign w:val="center"/>
          </w:tcPr>
          <w:p w:rsidR="006D24C1" w:rsidRPr="00D515D9" w:rsidRDefault="006D24C1" w:rsidP="009758E8">
            <w:pPr>
              <w:spacing w:after="0" w:line="240" w:lineRule="auto"/>
              <w:jc w:val="center"/>
              <w:rPr>
                <w:rFonts w:ascii="Times New Roman" w:hAnsi="Times New Roman" w:cs="Times New Roman"/>
                <w:b/>
                <w:bCs/>
                <w:color w:val="000000" w:themeColor="text1"/>
                <w:sz w:val="20"/>
                <w:szCs w:val="20"/>
              </w:rPr>
            </w:pPr>
          </w:p>
        </w:tc>
        <w:tc>
          <w:tcPr>
            <w:tcW w:w="720" w:type="dxa"/>
            <w:vAlign w:val="center"/>
          </w:tcPr>
          <w:p w:rsidR="006D24C1" w:rsidRPr="00D515D9" w:rsidRDefault="006D24C1" w:rsidP="009758E8">
            <w:pPr>
              <w:spacing w:after="0" w:line="240" w:lineRule="auto"/>
              <w:jc w:val="center"/>
              <w:rPr>
                <w:rFonts w:ascii="Times New Roman" w:hAnsi="Times New Roman" w:cs="Times New Roman"/>
                <w:b/>
                <w:bCs/>
                <w:color w:val="000000" w:themeColor="text1"/>
                <w:sz w:val="20"/>
                <w:szCs w:val="20"/>
              </w:rPr>
            </w:pPr>
          </w:p>
        </w:tc>
        <w:tc>
          <w:tcPr>
            <w:tcW w:w="1440" w:type="dxa"/>
            <w:vAlign w:val="center"/>
          </w:tcPr>
          <w:p w:rsidR="006D24C1" w:rsidRPr="00D515D9" w:rsidRDefault="006D24C1" w:rsidP="009758E8">
            <w:pPr>
              <w:spacing w:after="0" w:line="240" w:lineRule="auto"/>
              <w:jc w:val="center"/>
              <w:rPr>
                <w:rFonts w:ascii="Times New Roman" w:hAnsi="Times New Roman" w:cs="Times New Roman"/>
                <w:b/>
                <w:bCs/>
                <w:color w:val="000000" w:themeColor="text1"/>
                <w:sz w:val="20"/>
                <w:szCs w:val="20"/>
              </w:rPr>
            </w:pPr>
          </w:p>
        </w:tc>
        <w:tc>
          <w:tcPr>
            <w:tcW w:w="1620" w:type="dxa"/>
          </w:tcPr>
          <w:p w:rsidR="006D24C1" w:rsidRPr="00D515D9" w:rsidRDefault="006D24C1" w:rsidP="009758E8">
            <w:pPr>
              <w:spacing w:after="0" w:line="240" w:lineRule="auto"/>
              <w:jc w:val="center"/>
              <w:rPr>
                <w:rFonts w:ascii="Times New Roman" w:hAnsi="Times New Roman" w:cs="Times New Roman"/>
                <w:b/>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326"/>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1.1</w:t>
            </w: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д. Котиха</w:t>
            </w: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0,6193</w:t>
            </w: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1988</w:t>
            </w: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62,5</w:t>
            </w: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0,05365</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1978</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87,5</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98</w:t>
            </w: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93%</w:t>
            </w: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0,2538</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1980</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82,5</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1,6124</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1995</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45</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1,91985</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1.2</w:t>
            </w: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д. Выползово</w:t>
            </w: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0,2985</w:t>
            </w: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1998</w:t>
            </w: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37,5</w:t>
            </w: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0,397</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1998</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37,5</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15</w:t>
            </w: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79%</w:t>
            </w: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1.3</w:t>
            </w: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д. Алешково</w:t>
            </w: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0,118</w:t>
            </w: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1999</w:t>
            </w: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35</w:t>
            </w: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1,1541</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1999</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35</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25</w:t>
            </w: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89%</w:t>
            </w: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0,0062</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2010</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7,5</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pStyle w:val="ae"/>
              <w:spacing w:after="0"/>
              <w:rPr>
                <w:color w:val="000000" w:themeColor="text1"/>
                <w:sz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pStyle w:val="ae"/>
              <w:spacing w:after="0"/>
              <w:rPr>
                <w:color w:val="000000" w:themeColor="text1"/>
                <w:sz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1,1603</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1.4</w:t>
            </w: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с. Сосновец</w:t>
            </w: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4,9947</w:t>
            </w: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1982</w:t>
            </w: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77,5</w:t>
            </w: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0,2107</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1975</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95</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169</w:t>
            </w: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100%</w:t>
            </w: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0,25738</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1977</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90</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0,0731</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1979</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85</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1,4792</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1982</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77,5</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0,1882</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1983</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75</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2,20858</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1.5</w:t>
            </w: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д. Парахино</w:t>
            </w: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0,2967</w:t>
            </w: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1985</w:t>
            </w: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70</w:t>
            </w: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0,7718</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1985</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70</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30</w:t>
            </w: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86%</w:t>
            </w: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1.6</w:t>
            </w: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д. Хмельки</w:t>
            </w: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0,9246</w:t>
            </w: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1985</w:t>
            </w: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70</w:t>
            </w: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1,1144</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1985</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70</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48</w:t>
            </w: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86%</w:t>
            </w: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0,07594</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2007</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15</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0,056</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2011</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5</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1,24634</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lastRenderedPageBreak/>
              <w:t>1.7</w:t>
            </w: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с. Парское</w:t>
            </w: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15,0291</w:t>
            </w: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1982</w:t>
            </w: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77,5</w:t>
            </w: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0,22615</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1978</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87,5</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280</w:t>
            </w: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86%</w:t>
            </w: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0,084</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1979</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85</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0,0283</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1982 .</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77,5</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0,5458</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1985</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70</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2,6997</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1994</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47,5</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1,0805</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1998</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37,5</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0,123</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2004</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22,5</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0,067</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2005</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20</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0,1206</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2010</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10</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4,97505</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1.8</w:t>
            </w: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с. Болотново</w:t>
            </w: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5,6688</w:t>
            </w: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1982</w:t>
            </w: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77,5</w:t>
            </w: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2,0886</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1986</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67,5</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173</w:t>
            </w: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96%</w:t>
            </w: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0,7963</w:t>
            </w: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1987</w:t>
            </w: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65</w:t>
            </w: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1,4717</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1987</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65</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0,0395</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1990</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57,5</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0,097</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1997</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40</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3,6958</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w:t>
            </w: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д. Растовлево</w:t>
            </w: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1,2245</w:t>
            </w: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1992</w:t>
            </w: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52,5</w:t>
            </w: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0,649</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1992</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52,5</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24</w:t>
            </w: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77%</w:t>
            </w: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0,034</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2009</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10</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0,683</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1.10</w:t>
            </w: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д. Березники</w:t>
            </w: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0,004</w:t>
            </w: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1995</w:t>
            </w: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45</w:t>
            </w: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0,1</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1995</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45</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25</w:t>
            </w: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42%</w:t>
            </w: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0,7215</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1998</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37,5</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0,09</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2009</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10</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0,9115</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1.11</w:t>
            </w: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д. Малышево</w:t>
            </w: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2,4289</w:t>
            </w: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1985</w:t>
            </w: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70</w:t>
            </w: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3,7254</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1985</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70</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160</w:t>
            </w: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95%</w:t>
            </w: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0,1345</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1986</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67,5</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0,035</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1987</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65</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0,3041</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1992</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52,5</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4,199</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1.12</w:t>
            </w: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с. Мелечкино</w:t>
            </w: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5,4755</w:t>
            </w: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1991</w:t>
            </w: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55</w:t>
            </w: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0,09855</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1982</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77,5</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47</w:t>
            </w: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83%</w:t>
            </w: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0,8471</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1991</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55</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1,302</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1999</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35</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2,24765</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1.13</w:t>
            </w: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д. Коробейкино</w:t>
            </w: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1,717</w:t>
            </w: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1996</w:t>
            </w: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42,5</w:t>
            </w: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0,445</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1996</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42,5</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23</w:t>
            </w: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92%</w:t>
            </w: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3</w:t>
            </w:r>
          </w:p>
        </w:tc>
        <w:tc>
          <w:tcPr>
            <w:tcW w:w="2274" w:type="dxa"/>
          </w:tcPr>
          <w:p w:rsidR="006D24C1" w:rsidRPr="00D515D9" w:rsidRDefault="006D24C1" w:rsidP="009758E8">
            <w:pPr>
              <w:spacing w:after="0" w:line="240" w:lineRule="auto"/>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Филисовское сельское поселение</w:t>
            </w:r>
          </w:p>
        </w:tc>
        <w:tc>
          <w:tcPr>
            <w:tcW w:w="1128" w:type="dxa"/>
          </w:tcPr>
          <w:p w:rsidR="006D24C1" w:rsidRPr="00D515D9" w:rsidRDefault="006D24C1" w:rsidP="009758E8">
            <w:pPr>
              <w:spacing w:after="0" w:line="240" w:lineRule="auto"/>
              <w:jc w:val="center"/>
              <w:rPr>
                <w:rFonts w:ascii="Times New Roman" w:hAnsi="Times New Roman" w:cs="Times New Roman"/>
                <w:b/>
                <w:bCs/>
                <w:color w:val="000000" w:themeColor="text1"/>
                <w:sz w:val="20"/>
                <w:szCs w:val="20"/>
              </w:rPr>
            </w:pPr>
            <w:r w:rsidRPr="00D515D9">
              <w:rPr>
                <w:rFonts w:ascii="Times New Roman" w:hAnsi="Times New Roman" w:cs="Times New Roman"/>
                <w:b/>
                <w:bCs/>
                <w:color w:val="000000" w:themeColor="text1"/>
                <w:sz w:val="20"/>
                <w:szCs w:val="20"/>
              </w:rPr>
              <w:t>34,25995</w:t>
            </w:r>
          </w:p>
        </w:tc>
        <w:tc>
          <w:tcPr>
            <w:tcW w:w="1080" w:type="dxa"/>
          </w:tcPr>
          <w:p w:rsidR="006D24C1" w:rsidRPr="00D515D9" w:rsidRDefault="006D24C1" w:rsidP="009758E8">
            <w:pPr>
              <w:spacing w:after="0" w:line="240" w:lineRule="auto"/>
              <w:jc w:val="center"/>
              <w:rPr>
                <w:rFonts w:ascii="Times New Roman" w:hAnsi="Times New Roman" w:cs="Times New Roman"/>
                <w:b/>
                <w:bCs/>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b/>
                <w:bCs/>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b/>
                <w:bCs/>
                <w:color w:val="000000" w:themeColor="text1"/>
                <w:sz w:val="20"/>
                <w:szCs w:val="20"/>
              </w:rPr>
            </w:pPr>
            <w:r w:rsidRPr="00D515D9">
              <w:rPr>
                <w:rFonts w:ascii="Times New Roman" w:hAnsi="Times New Roman" w:cs="Times New Roman"/>
                <w:b/>
                <w:bCs/>
                <w:color w:val="000000" w:themeColor="text1"/>
                <w:sz w:val="20"/>
                <w:szCs w:val="20"/>
              </w:rPr>
              <w:t>15,8367</w:t>
            </w:r>
          </w:p>
        </w:tc>
        <w:tc>
          <w:tcPr>
            <w:tcW w:w="960" w:type="dxa"/>
          </w:tcPr>
          <w:p w:rsidR="006D24C1" w:rsidRPr="00D515D9" w:rsidRDefault="006D24C1" w:rsidP="009758E8">
            <w:pPr>
              <w:spacing w:after="0" w:line="240" w:lineRule="auto"/>
              <w:jc w:val="center"/>
              <w:rPr>
                <w:rFonts w:ascii="Times New Roman" w:hAnsi="Times New Roman" w:cs="Times New Roman"/>
                <w:b/>
                <w:bCs/>
                <w:color w:val="000000" w:themeColor="text1"/>
                <w:sz w:val="20"/>
                <w:szCs w:val="20"/>
              </w:rPr>
            </w:pPr>
          </w:p>
        </w:tc>
        <w:tc>
          <w:tcPr>
            <w:tcW w:w="720" w:type="dxa"/>
          </w:tcPr>
          <w:p w:rsidR="006D24C1" w:rsidRPr="00D515D9" w:rsidRDefault="006D24C1" w:rsidP="009758E8">
            <w:pPr>
              <w:spacing w:after="0" w:line="240" w:lineRule="auto"/>
              <w:jc w:val="center"/>
              <w:rPr>
                <w:rFonts w:ascii="Times New Roman" w:hAnsi="Times New Roman" w:cs="Times New Roman"/>
                <w:b/>
                <w:bCs/>
                <w:color w:val="000000" w:themeColor="text1"/>
                <w:sz w:val="20"/>
                <w:szCs w:val="20"/>
              </w:rPr>
            </w:pPr>
          </w:p>
        </w:tc>
        <w:tc>
          <w:tcPr>
            <w:tcW w:w="1440" w:type="dxa"/>
          </w:tcPr>
          <w:p w:rsidR="006D24C1" w:rsidRPr="00D515D9" w:rsidRDefault="006D24C1" w:rsidP="009758E8">
            <w:pPr>
              <w:spacing w:after="0" w:line="240" w:lineRule="auto"/>
              <w:jc w:val="center"/>
              <w:rPr>
                <w:rFonts w:ascii="Times New Roman" w:hAnsi="Times New Roman" w:cs="Times New Roman"/>
                <w:b/>
                <w:bCs/>
                <w:color w:val="000000" w:themeColor="text1"/>
                <w:sz w:val="20"/>
                <w:szCs w:val="20"/>
              </w:rPr>
            </w:pPr>
            <w:r w:rsidRPr="00D515D9">
              <w:rPr>
                <w:rFonts w:ascii="Times New Roman" w:hAnsi="Times New Roman" w:cs="Times New Roman"/>
                <w:b/>
                <w:bCs/>
                <w:color w:val="000000" w:themeColor="text1"/>
                <w:sz w:val="20"/>
                <w:szCs w:val="20"/>
              </w:rPr>
              <w:t>633</w:t>
            </w:r>
          </w:p>
        </w:tc>
        <w:tc>
          <w:tcPr>
            <w:tcW w:w="1620" w:type="dxa"/>
          </w:tcPr>
          <w:p w:rsidR="006D24C1" w:rsidRPr="00D515D9" w:rsidRDefault="006D24C1" w:rsidP="009758E8">
            <w:pPr>
              <w:spacing w:after="0" w:line="240" w:lineRule="auto"/>
              <w:jc w:val="center"/>
              <w:rPr>
                <w:rFonts w:ascii="Times New Roman" w:hAnsi="Times New Roman" w:cs="Times New Roman"/>
                <w:b/>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lang w:val="en-US"/>
              </w:rPr>
              <w:t>2</w:t>
            </w:r>
            <w:r w:rsidRPr="00D515D9">
              <w:rPr>
                <w:rFonts w:ascii="Times New Roman" w:hAnsi="Times New Roman" w:cs="Times New Roman"/>
                <w:color w:val="000000" w:themeColor="text1"/>
                <w:sz w:val="20"/>
                <w:szCs w:val="20"/>
              </w:rPr>
              <w:t>.1</w:t>
            </w: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д. Гордяковка</w:t>
            </w: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0,0145</w:t>
            </w: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2009</w:t>
            </w: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10</w:t>
            </w: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0,8165</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2009</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10</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14</w:t>
            </w: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32%</w:t>
            </w: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2.2</w:t>
            </w: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д. Мальчиха</w:t>
            </w: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2,854</w:t>
            </w: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2006</w:t>
            </w: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17,5</w:t>
            </w: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1,7747</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2006</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17,5</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84</w:t>
            </w: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91%</w:t>
            </w: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2.3</w:t>
            </w: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с. Постинский</w:t>
            </w: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3,32005</w:t>
            </w: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1975</w:t>
            </w: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95</w:t>
            </w: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0,0473</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1979</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85</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202</w:t>
            </w: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100%</w:t>
            </w: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0,1347</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1984</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72,5</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0,111</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1985</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70</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0,219</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1989</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60</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0,101</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1991</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55</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0,01</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1992</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52,5</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0,065</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2001</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30</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0,688</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2.4</w:t>
            </w: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д. Савково</w:t>
            </w: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0,1812</w:t>
            </w: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1990</w:t>
            </w: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57,5</w:t>
            </w: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1,140</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1990</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57,5</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17</w:t>
            </w: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100%</w:t>
            </w: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2.5</w:t>
            </w: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с. Филисово</w:t>
            </w: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7,9783</w:t>
            </w: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1990</w:t>
            </w: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57,5</w:t>
            </w: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0,1511</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1984</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72,5</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152</w:t>
            </w: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78%</w:t>
            </w: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5,9668</w:t>
            </w: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1994</w:t>
            </w: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47,5</w:t>
            </w: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0,1935</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1993</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50</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0,6085</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2000</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32,5</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0,0735</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2002</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27,5</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b/>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1,0355</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2003</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25</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1,4518</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2006</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17,5</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1,0526</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2007</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15</w:t>
            </w:r>
          </w:p>
        </w:tc>
        <w:tc>
          <w:tcPr>
            <w:tcW w:w="1440"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0,152</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2009</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10</w:t>
            </w:r>
          </w:p>
        </w:tc>
        <w:tc>
          <w:tcPr>
            <w:tcW w:w="1440"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0,0725</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2011</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5</w:t>
            </w:r>
          </w:p>
        </w:tc>
        <w:tc>
          <w:tcPr>
            <w:tcW w:w="1440"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3,7644</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2.6</w:t>
            </w: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с. Пригородное</w:t>
            </w: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0,15875</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1975</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95</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164</w:t>
            </w: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100%</w:t>
            </w: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0,1209</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1977</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90</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0,5029</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1987</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65</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0,3045</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1989</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60</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2274"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1,08705</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p>
        </w:tc>
      </w:tr>
      <w:tr w:rsidR="006D24C1" w:rsidRPr="00D515D9" w:rsidTr="009758E8">
        <w:trPr>
          <w:cantSplit/>
          <w:trHeight w:val="113"/>
        </w:trPr>
        <w:tc>
          <w:tcPr>
            <w:tcW w:w="606" w:type="dxa"/>
          </w:tcPr>
          <w:p w:rsidR="006D24C1" w:rsidRPr="00D515D9" w:rsidRDefault="006D24C1" w:rsidP="009758E8">
            <w:pPr>
              <w:spacing w:after="0" w:line="240" w:lineRule="auto"/>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2</w:t>
            </w:r>
            <w:r w:rsidRPr="00D515D9">
              <w:rPr>
                <w:rFonts w:ascii="Times New Roman" w:hAnsi="Times New Roman" w:cs="Times New Roman"/>
                <w:color w:val="000000" w:themeColor="text1"/>
                <w:sz w:val="20"/>
                <w:szCs w:val="20"/>
              </w:rPr>
              <w:t>.</w:t>
            </w:r>
            <w:r w:rsidRPr="00D515D9">
              <w:rPr>
                <w:rFonts w:ascii="Times New Roman" w:hAnsi="Times New Roman" w:cs="Times New Roman"/>
                <w:color w:val="000000" w:themeColor="text1"/>
                <w:sz w:val="20"/>
                <w:szCs w:val="20"/>
                <w:lang w:val="en-US"/>
              </w:rPr>
              <w:t>7</w:t>
            </w:r>
          </w:p>
        </w:tc>
        <w:tc>
          <w:tcPr>
            <w:tcW w:w="2274" w:type="dxa"/>
          </w:tcPr>
          <w:p w:rsidR="006D24C1" w:rsidRPr="00D515D9" w:rsidRDefault="006D24C1"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д. Куделино</w:t>
            </w:r>
          </w:p>
        </w:tc>
        <w:tc>
          <w:tcPr>
            <w:tcW w:w="1128"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72"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10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6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7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144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162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138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1800" w:type="dxa"/>
          </w:tcPr>
          <w:p w:rsidR="006D24C1" w:rsidRPr="00D515D9" w:rsidRDefault="006D24C1"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r>
      <w:tr w:rsidR="006D24C1" w:rsidRPr="00D515D9" w:rsidTr="009758E8">
        <w:trPr>
          <w:cantSplit/>
          <w:trHeight w:val="113"/>
        </w:trPr>
        <w:tc>
          <w:tcPr>
            <w:tcW w:w="606" w:type="dxa"/>
          </w:tcPr>
          <w:p w:rsidR="006D24C1" w:rsidRPr="00D515D9" w:rsidRDefault="006D24C1" w:rsidP="009758E8">
            <w:pPr>
              <w:spacing w:after="0" w:line="240" w:lineRule="auto"/>
              <w:jc w:val="center"/>
              <w:rPr>
                <w:rFonts w:ascii="Times New Roman" w:hAnsi="Times New Roman" w:cs="Times New Roman"/>
                <w:b/>
                <w:color w:val="000000" w:themeColor="text1"/>
                <w:sz w:val="20"/>
                <w:szCs w:val="20"/>
              </w:rPr>
            </w:pPr>
          </w:p>
          <w:p w:rsidR="006D24C1" w:rsidRPr="00D515D9" w:rsidRDefault="006D24C1" w:rsidP="009758E8">
            <w:pPr>
              <w:spacing w:after="0" w:line="240" w:lineRule="auto"/>
              <w:jc w:val="center"/>
              <w:rPr>
                <w:rFonts w:ascii="Times New Roman" w:hAnsi="Times New Roman" w:cs="Times New Roman"/>
                <w:b/>
                <w:color w:val="000000" w:themeColor="text1"/>
                <w:sz w:val="20"/>
                <w:szCs w:val="20"/>
              </w:rPr>
            </w:pPr>
          </w:p>
          <w:p w:rsidR="006D24C1" w:rsidRPr="00D515D9" w:rsidRDefault="006D24C1" w:rsidP="009758E8">
            <w:pPr>
              <w:spacing w:after="0" w:line="240" w:lineRule="auto"/>
              <w:jc w:val="center"/>
              <w:rPr>
                <w:rFonts w:ascii="Times New Roman" w:hAnsi="Times New Roman" w:cs="Times New Roman"/>
                <w:b/>
                <w:color w:val="000000" w:themeColor="text1"/>
                <w:sz w:val="20"/>
                <w:szCs w:val="20"/>
              </w:rPr>
            </w:pPr>
          </w:p>
        </w:tc>
        <w:tc>
          <w:tcPr>
            <w:tcW w:w="2274" w:type="dxa"/>
          </w:tcPr>
          <w:p w:rsidR="006D24C1" w:rsidRPr="00D515D9" w:rsidRDefault="006D24C1"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Итого по муниципальному району</w:t>
            </w:r>
          </w:p>
        </w:tc>
        <w:tc>
          <w:tcPr>
            <w:tcW w:w="1128" w:type="dxa"/>
          </w:tcPr>
          <w:p w:rsidR="006D24C1" w:rsidRPr="00D515D9" w:rsidRDefault="006D24C1" w:rsidP="009758E8">
            <w:pPr>
              <w:spacing w:after="0" w:line="240" w:lineRule="auto"/>
              <w:jc w:val="center"/>
              <w:rPr>
                <w:rFonts w:ascii="Times New Roman" w:hAnsi="Times New Roman" w:cs="Times New Roman"/>
                <w:b/>
                <w:color w:val="000000" w:themeColor="text1"/>
                <w:sz w:val="20"/>
                <w:szCs w:val="20"/>
              </w:rPr>
            </w:pPr>
          </w:p>
          <w:p w:rsidR="006D24C1" w:rsidRPr="00D515D9" w:rsidRDefault="006D24C1"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80,32</w:t>
            </w:r>
          </w:p>
        </w:tc>
        <w:tc>
          <w:tcPr>
            <w:tcW w:w="1080" w:type="dxa"/>
          </w:tcPr>
          <w:p w:rsidR="006D24C1" w:rsidRPr="00D515D9" w:rsidRDefault="006D24C1" w:rsidP="009758E8">
            <w:pPr>
              <w:spacing w:after="0" w:line="240" w:lineRule="auto"/>
              <w:jc w:val="center"/>
              <w:rPr>
                <w:rFonts w:ascii="Times New Roman" w:hAnsi="Times New Roman" w:cs="Times New Roman"/>
                <w:b/>
                <w:color w:val="000000" w:themeColor="text1"/>
                <w:sz w:val="20"/>
                <w:szCs w:val="20"/>
              </w:rPr>
            </w:pPr>
          </w:p>
        </w:tc>
        <w:tc>
          <w:tcPr>
            <w:tcW w:w="972" w:type="dxa"/>
          </w:tcPr>
          <w:p w:rsidR="006D24C1" w:rsidRPr="00D515D9" w:rsidRDefault="006D24C1" w:rsidP="009758E8">
            <w:pPr>
              <w:spacing w:after="0" w:line="240" w:lineRule="auto"/>
              <w:jc w:val="center"/>
              <w:rPr>
                <w:rFonts w:ascii="Times New Roman" w:hAnsi="Times New Roman" w:cs="Times New Roman"/>
                <w:b/>
                <w:color w:val="000000" w:themeColor="text1"/>
                <w:sz w:val="20"/>
                <w:szCs w:val="20"/>
              </w:rPr>
            </w:pPr>
          </w:p>
        </w:tc>
        <w:tc>
          <w:tcPr>
            <w:tcW w:w="1080" w:type="dxa"/>
          </w:tcPr>
          <w:p w:rsidR="006D24C1" w:rsidRPr="00D515D9" w:rsidRDefault="006D24C1" w:rsidP="009758E8">
            <w:pPr>
              <w:spacing w:after="0" w:line="240" w:lineRule="auto"/>
              <w:jc w:val="center"/>
              <w:rPr>
                <w:rFonts w:ascii="Times New Roman" w:hAnsi="Times New Roman" w:cs="Times New Roman"/>
                <w:b/>
                <w:color w:val="000000" w:themeColor="text1"/>
                <w:sz w:val="20"/>
                <w:szCs w:val="20"/>
              </w:rPr>
            </w:pPr>
          </w:p>
          <w:p w:rsidR="006D24C1" w:rsidRPr="00D515D9" w:rsidRDefault="006D24C1"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63,94564</w:t>
            </w:r>
          </w:p>
          <w:p w:rsidR="006D24C1" w:rsidRPr="00D515D9" w:rsidRDefault="006D24C1" w:rsidP="009758E8">
            <w:pPr>
              <w:spacing w:after="0" w:line="240" w:lineRule="auto"/>
              <w:jc w:val="center"/>
              <w:rPr>
                <w:rFonts w:ascii="Times New Roman" w:hAnsi="Times New Roman" w:cs="Times New Roman"/>
                <w:b/>
                <w:color w:val="000000" w:themeColor="text1"/>
                <w:sz w:val="20"/>
                <w:szCs w:val="20"/>
              </w:rPr>
            </w:pPr>
          </w:p>
        </w:tc>
        <w:tc>
          <w:tcPr>
            <w:tcW w:w="960" w:type="dxa"/>
          </w:tcPr>
          <w:p w:rsidR="006D24C1" w:rsidRPr="00D515D9" w:rsidRDefault="006D24C1" w:rsidP="009758E8">
            <w:pPr>
              <w:spacing w:after="0" w:line="240" w:lineRule="auto"/>
              <w:jc w:val="center"/>
              <w:rPr>
                <w:rFonts w:ascii="Times New Roman" w:hAnsi="Times New Roman" w:cs="Times New Roman"/>
                <w:b/>
                <w:color w:val="000000" w:themeColor="text1"/>
                <w:sz w:val="20"/>
                <w:szCs w:val="20"/>
              </w:rPr>
            </w:pPr>
          </w:p>
        </w:tc>
        <w:tc>
          <w:tcPr>
            <w:tcW w:w="720" w:type="dxa"/>
          </w:tcPr>
          <w:p w:rsidR="006D24C1" w:rsidRPr="00D515D9" w:rsidRDefault="006D24C1" w:rsidP="009758E8">
            <w:pPr>
              <w:spacing w:after="0" w:line="240" w:lineRule="auto"/>
              <w:jc w:val="center"/>
              <w:rPr>
                <w:rFonts w:ascii="Times New Roman" w:hAnsi="Times New Roman" w:cs="Times New Roman"/>
                <w:b/>
                <w:color w:val="000000" w:themeColor="text1"/>
                <w:sz w:val="20"/>
                <w:szCs w:val="20"/>
              </w:rPr>
            </w:pPr>
          </w:p>
        </w:tc>
        <w:tc>
          <w:tcPr>
            <w:tcW w:w="1440" w:type="dxa"/>
          </w:tcPr>
          <w:p w:rsidR="006D24C1" w:rsidRPr="00D515D9" w:rsidRDefault="006D24C1" w:rsidP="009758E8">
            <w:pPr>
              <w:spacing w:after="0" w:line="240" w:lineRule="auto"/>
              <w:jc w:val="center"/>
              <w:rPr>
                <w:rFonts w:ascii="Times New Roman" w:hAnsi="Times New Roman" w:cs="Times New Roman"/>
                <w:b/>
                <w:color w:val="000000" w:themeColor="text1"/>
                <w:sz w:val="20"/>
                <w:szCs w:val="20"/>
              </w:rPr>
            </w:pPr>
          </w:p>
          <w:p w:rsidR="006D24C1" w:rsidRPr="00D515D9" w:rsidRDefault="006D24C1"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1750</w:t>
            </w:r>
          </w:p>
        </w:tc>
        <w:tc>
          <w:tcPr>
            <w:tcW w:w="1620" w:type="dxa"/>
          </w:tcPr>
          <w:p w:rsidR="006D24C1" w:rsidRPr="00D515D9" w:rsidRDefault="006D24C1" w:rsidP="009758E8">
            <w:pPr>
              <w:spacing w:after="0" w:line="240" w:lineRule="auto"/>
              <w:jc w:val="center"/>
              <w:rPr>
                <w:rFonts w:ascii="Times New Roman" w:hAnsi="Times New Roman" w:cs="Times New Roman"/>
                <w:b/>
                <w:color w:val="000000" w:themeColor="text1"/>
                <w:sz w:val="20"/>
                <w:szCs w:val="20"/>
              </w:rPr>
            </w:pPr>
          </w:p>
        </w:tc>
        <w:tc>
          <w:tcPr>
            <w:tcW w:w="1380" w:type="dxa"/>
          </w:tcPr>
          <w:p w:rsidR="006D24C1" w:rsidRPr="00D515D9" w:rsidRDefault="006D24C1" w:rsidP="009758E8">
            <w:pPr>
              <w:spacing w:after="0" w:line="240" w:lineRule="auto"/>
              <w:jc w:val="center"/>
              <w:rPr>
                <w:rFonts w:ascii="Times New Roman" w:hAnsi="Times New Roman" w:cs="Times New Roman"/>
                <w:b/>
                <w:color w:val="000000" w:themeColor="text1"/>
                <w:sz w:val="20"/>
                <w:szCs w:val="20"/>
              </w:rPr>
            </w:pPr>
          </w:p>
        </w:tc>
        <w:tc>
          <w:tcPr>
            <w:tcW w:w="1800" w:type="dxa"/>
          </w:tcPr>
          <w:p w:rsidR="006D24C1" w:rsidRPr="00D515D9" w:rsidRDefault="006D24C1" w:rsidP="009758E8">
            <w:pPr>
              <w:spacing w:after="0" w:line="240" w:lineRule="auto"/>
              <w:jc w:val="center"/>
              <w:rPr>
                <w:rFonts w:ascii="Times New Roman" w:hAnsi="Times New Roman" w:cs="Times New Roman"/>
                <w:b/>
                <w:color w:val="000000" w:themeColor="text1"/>
                <w:sz w:val="20"/>
                <w:szCs w:val="20"/>
              </w:rPr>
            </w:pPr>
          </w:p>
        </w:tc>
      </w:tr>
    </w:tbl>
    <w:p w:rsidR="006D24C1" w:rsidRDefault="006D24C1" w:rsidP="006D24C1">
      <w:pPr>
        <w:spacing w:after="0" w:line="240" w:lineRule="auto"/>
        <w:rPr>
          <w:rFonts w:ascii="Times New Roman" w:hAnsi="Times New Roman" w:cs="Times New Roman"/>
          <w:color w:val="000000" w:themeColor="text1"/>
          <w:sz w:val="20"/>
          <w:szCs w:val="20"/>
        </w:rPr>
      </w:pPr>
    </w:p>
    <w:p w:rsidR="006D24C1" w:rsidRDefault="006D24C1" w:rsidP="006D24C1">
      <w:pPr>
        <w:spacing w:after="0" w:line="240" w:lineRule="auto"/>
        <w:rPr>
          <w:rFonts w:ascii="Times New Roman" w:hAnsi="Times New Roman" w:cs="Times New Roman"/>
          <w:color w:val="000000" w:themeColor="text1"/>
          <w:sz w:val="20"/>
          <w:szCs w:val="20"/>
        </w:rPr>
      </w:pPr>
    </w:p>
    <w:p w:rsidR="006D24C1" w:rsidRDefault="006D24C1" w:rsidP="006D24C1">
      <w:pPr>
        <w:spacing w:after="0" w:line="240" w:lineRule="auto"/>
        <w:rPr>
          <w:rFonts w:ascii="Times New Roman" w:hAnsi="Times New Roman" w:cs="Times New Roman"/>
          <w:color w:val="000000" w:themeColor="text1"/>
          <w:sz w:val="20"/>
          <w:szCs w:val="20"/>
        </w:rPr>
      </w:pPr>
    </w:p>
    <w:p w:rsidR="006D24C1" w:rsidRDefault="006D24C1" w:rsidP="006D24C1">
      <w:pPr>
        <w:spacing w:after="0" w:line="240" w:lineRule="auto"/>
        <w:rPr>
          <w:rFonts w:ascii="Times New Roman" w:hAnsi="Times New Roman" w:cs="Times New Roman"/>
          <w:color w:val="000000" w:themeColor="text1"/>
          <w:sz w:val="20"/>
          <w:szCs w:val="20"/>
        </w:rPr>
      </w:pPr>
    </w:p>
    <w:p w:rsidR="006D24C1" w:rsidRDefault="006D24C1" w:rsidP="006D24C1">
      <w:pPr>
        <w:spacing w:after="0" w:line="240" w:lineRule="auto"/>
        <w:rPr>
          <w:rFonts w:ascii="Times New Roman" w:hAnsi="Times New Roman" w:cs="Times New Roman"/>
          <w:color w:val="000000" w:themeColor="text1"/>
          <w:sz w:val="20"/>
          <w:szCs w:val="20"/>
        </w:rPr>
      </w:pPr>
    </w:p>
    <w:p w:rsidR="006D24C1" w:rsidRDefault="006D24C1" w:rsidP="006D24C1">
      <w:pPr>
        <w:spacing w:after="0" w:line="240" w:lineRule="auto"/>
        <w:rPr>
          <w:rFonts w:ascii="Times New Roman" w:hAnsi="Times New Roman" w:cs="Times New Roman"/>
          <w:color w:val="000000" w:themeColor="text1"/>
          <w:sz w:val="20"/>
          <w:szCs w:val="20"/>
        </w:rPr>
      </w:pPr>
    </w:p>
    <w:p w:rsidR="006D24C1" w:rsidRDefault="006D24C1" w:rsidP="006D24C1">
      <w:pPr>
        <w:spacing w:after="0" w:line="240" w:lineRule="auto"/>
        <w:rPr>
          <w:rFonts w:ascii="Times New Roman" w:hAnsi="Times New Roman" w:cs="Times New Roman"/>
          <w:color w:val="000000" w:themeColor="text1"/>
          <w:sz w:val="20"/>
          <w:szCs w:val="20"/>
        </w:rPr>
      </w:pPr>
    </w:p>
    <w:p w:rsidR="006D24C1" w:rsidRDefault="006D24C1" w:rsidP="006D24C1">
      <w:pPr>
        <w:spacing w:after="0" w:line="240" w:lineRule="auto"/>
        <w:rPr>
          <w:rFonts w:ascii="Times New Roman" w:hAnsi="Times New Roman" w:cs="Times New Roman"/>
          <w:color w:val="000000" w:themeColor="text1"/>
          <w:sz w:val="20"/>
          <w:szCs w:val="20"/>
        </w:rPr>
      </w:pPr>
    </w:p>
    <w:p w:rsidR="006D24C1" w:rsidRDefault="006D24C1" w:rsidP="006D24C1">
      <w:pPr>
        <w:spacing w:after="0" w:line="240" w:lineRule="auto"/>
        <w:rPr>
          <w:rFonts w:ascii="Times New Roman" w:hAnsi="Times New Roman" w:cs="Times New Roman"/>
          <w:color w:val="000000" w:themeColor="text1"/>
          <w:sz w:val="20"/>
          <w:szCs w:val="20"/>
        </w:rPr>
      </w:pPr>
    </w:p>
    <w:p w:rsidR="006D24C1" w:rsidRDefault="006D24C1" w:rsidP="006D24C1">
      <w:pPr>
        <w:spacing w:after="0" w:line="240" w:lineRule="auto"/>
        <w:rPr>
          <w:rFonts w:ascii="Times New Roman" w:hAnsi="Times New Roman" w:cs="Times New Roman"/>
          <w:color w:val="000000" w:themeColor="text1"/>
          <w:sz w:val="20"/>
          <w:szCs w:val="20"/>
        </w:rPr>
      </w:pPr>
    </w:p>
    <w:p w:rsidR="006D24C1" w:rsidRDefault="006D24C1" w:rsidP="006D24C1">
      <w:pPr>
        <w:spacing w:after="0" w:line="240" w:lineRule="auto"/>
        <w:rPr>
          <w:rFonts w:ascii="Times New Roman" w:hAnsi="Times New Roman" w:cs="Times New Roman"/>
          <w:color w:val="000000" w:themeColor="text1"/>
          <w:sz w:val="20"/>
          <w:szCs w:val="20"/>
        </w:rPr>
      </w:pPr>
    </w:p>
    <w:p w:rsidR="006D24C1" w:rsidRDefault="006D24C1" w:rsidP="006D24C1">
      <w:pPr>
        <w:spacing w:after="0" w:line="240" w:lineRule="auto"/>
        <w:rPr>
          <w:rFonts w:ascii="Times New Roman" w:hAnsi="Times New Roman" w:cs="Times New Roman"/>
          <w:color w:val="000000" w:themeColor="text1"/>
          <w:sz w:val="20"/>
          <w:szCs w:val="20"/>
        </w:rPr>
      </w:pPr>
    </w:p>
    <w:p w:rsidR="00E32648" w:rsidRDefault="00E32648" w:rsidP="006D24C1">
      <w:pPr>
        <w:spacing w:after="0" w:line="240" w:lineRule="auto"/>
        <w:rPr>
          <w:rFonts w:ascii="Times New Roman" w:hAnsi="Times New Roman" w:cs="Times New Roman"/>
          <w:color w:val="000000" w:themeColor="text1"/>
          <w:sz w:val="20"/>
          <w:szCs w:val="20"/>
        </w:rPr>
      </w:pPr>
    </w:p>
    <w:p w:rsidR="00E32648" w:rsidRDefault="00E32648" w:rsidP="006D24C1">
      <w:pPr>
        <w:spacing w:after="0" w:line="240" w:lineRule="auto"/>
        <w:rPr>
          <w:rFonts w:ascii="Times New Roman" w:hAnsi="Times New Roman" w:cs="Times New Roman"/>
          <w:color w:val="000000" w:themeColor="text1"/>
          <w:sz w:val="20"/>
          <w:szCs w:val="20"/>
        </w:rPr>
      </w:pPr>
    </w:p>
    <w:p w:rsidR="006D24C1" w:rsidRDefault="006D24C1" w:rsidP="006D24C1">
      <w:pPr>
        <w:spacing w:after="0" w:line="240" w:lineRule="auto"/>
        <w:rPr>
          <w:rFonts w:ascii="Times New Roman" w:hAnsi="Times New Roman" w:cs="Times New Roman"/>
          <w:color w:val="000000" w:themeColor="text1"/>
          <w:sz w:val="20"/>
          <w:szCs w:val="20"/>
        </w:rPr>
      </w:pPr>
    </w:p>
    <w:p w:rsidR="00E32648" w:rsidRDefault="00E32648" w:rsidP="00E32648">
      <w:pPr>
        <w:spacing w:after="0" w:line="240" w:lineRule="auto"/>
        <w:rPr>
          <w:rFonts w:ascii="Times New Roman" w:hAnsi="Times New Roman" w:cs="Times New Roman"/>
          <w:color w:val="000000" w:themeColor="text1"/>
        </w:rPr>
      </w:pPr>
    </w:p>
    <w:p w:rsidR="00E32648" w:rsidRPr="0046491E" w:rsidRDefault="00E32648" w:rsidP="00E32648">
      <w:pPr>
        <w:spacing w:after="0" w:line="240" w:lineRule="auto"/>
        <w:rPr>
          <w:rFonts w:ascii="Times New Roman" w:hAnsi="Times New Roman" w:cs="Times New Roman"/>
          <w:color w:val="000000" w:themeColor="text1"/>
        </w:rPr>
      </w:pPr>
    </w:p>
    <w:p w:rsidR="00E32648" w:rsidRPr="00D515D9" w:rsidRDefault="00E32648" w:rsidP="00E32648">
      <w:pPr>
        <w:spacing w:after="0" w:line="240" w:lineRule="auto"/>
        <w:ind w:firstLine="708"/>
        <w:jc w:val="right"/>
        <w:rPr>
          <w:rFonts w:ascii="Times New Roman" w:hAnsi="Times New Roman" w:cs="Times New Roman"/>
          <w:b/>
          <w:color w:val="000000" w:themeColor="text1"/>
          <w:sz w:val="28"/>
          <w:szCs w:val="28"/>
        </w:rPr>
      </w:pPr>
      <w:r w:rsidRPr="00D515D9">
        <w:rPr>
          <w:rFonts w:ascii="Times New Roman" w:hAnsi="Times New Roman" w:cs="Times New Roman"/>
          <w:color w:val="000000" w:themeColor="text1"/>
          <w:sz w:val="28"/>
          <w:szCs w:val="28"/>
        </w:rPr>
        <w:lastRenderedPageBreak/>
        <w:t xml:space="preserve">   Таблица 8</w:t>
      </w:r>
    </w:p>
    <w:p w:rsidR="00E32648" w:rsidRPr="00D515D9" w:rsidRDefault="00E32648" w:rsidP="00E32648">
      <w:pPr>
        <w:spacing w:after="0" w:line="240" w:lineRule="auto"/>
        <w:jc w:val="center"/>
        <w:rPr>
          <w:rFonts w:ascii="Times New Roman" w:hAnsi="Times New Roman" w:cs="Times New Roman"/>
          <w:b/>
          <w:color w:val="000000" w:themeColor="text1"/>
          <w:sz w:val="32"/>
        </w:rPr>
      </w:pPr>
      <w:r w:rsidRPr="00D515D9">
        <w:rPr>
          <w:rFonts w:ascii="Times New Roman" w:hAnsi="Times New Roman" w:cs="Times New Roman"/>
          <w:b/>
          <w:color w:val="000000" w:themeColor="text1"/>
          <w:sz w:val="32"/>
        </w:rPr>
        <w:t>Характеристика действующей системы водоснабжения в сельских поселениях Муниципального района на 01.01.2013 год</w:t>
      </w:r>
    </w:p>
    <w:p w:rsidR="00E32648" w:rsidRPr="00D515D9" w:rsidRDefault="00E32648" w:rsidP="00E32648">
      <w:pPr>
        <w:spacing w:after="0" w:line="240" w:lineRule="auto"/>
        <w:jc w:val="center"/>
        <w:rPr>
          <w:rFonts w:ascii="Times New Roman" w:hAnsi="Times New Roman" w:cs="Times New Roman"/>
          <w:b/>
          <w:color w:val="000000" w:themeColor="text1"/>
          <w:sz w:val="32"/>
        </w:rPr>
      </w:pPr>
    </w:p>
    <w:tbl>
      <w:tblPr>
        <w:tblW w:w="15420" w:type="dxa"/>
        <w:tblInd w:w="-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tblPr>
      <w:tblGrid>
        <w:gridCol w:w="588"/>
        <w:gridCol w:w="2112"/>
        <w:gridCol w:w="540"/>
        <w:gridCol w:w="720"/>
        <w:gridCol w:w="540"/>
        <w:gridCol w:w="600"/>
        <w:gridCol w:w="700"/>
        <w:gridCol w:w="500"/>
        <w:gridCol w:w="600"/>
        <w:gridCol w:w="720"/>
        <w:gridCol w:w="480"/>
        <w:gridCol w:w="600"/>
        <w:gridCol w:w="700"/>
        <w:gridCol w:w="500"/>
        <w:gridCol w:w="600"/>
        <w:gridCol w:w="600"/>
        <w:gridCol w:w="600"/>
        <w:gridCol w:w="600"/>
        <w:gridCol w:w="740"/>
        <w:gridCol w:w="580"/>
        <w:gridCol w:w="760"/>
        <w:gridCol w:w="1040"/>
      </w:tblGrid>
      <w:tr w:rsidR="00E32648" w:rsidRPr="00D515D9" w:rsidTr="000D4921">
        <w:trPr>
          <w:cantSplit/>
          <w:trHeight w:val="203"/>
        </w:trPr>
        <w:tc>
          <w:tcPr>
            <w:tcW w:w="588" w:type="dxa"/>
            <w:vMerge w:val="restart"/>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п/п</w:t>
            </w:r>
          </w:p>
        </w:tc>
        <w:tc>
          <w:tcPr>
            <w:tcW w:w="2112" w:type="dxa"/>
            <w:vMerge w:val="restart"/>
          </w:tcPr>
          <w:p w:rsidR="00E32648" w:rsidRPr="00D515D9" w:rsidRDefault="00E32648" w:rsidP="009758E8">
            <w:pPr>
              <w:spacing w:after="0" w:line="240" w:lineRule="auto"/>
              <w:jc w:val="center"/>
              <w:rPr>
                <w:rFonts w:ascii="Times New Roman" w:hAnsi="Times New Roman" w:cs="Times New Roman"/>
                <w:b/>
                <w:caps/>
                <w:color w:val="000000" w:themeColor="text1"/>
                <w:sz w:val="20"/>
              </w:rPr>
            </w:pPr>
          </w:p>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aps/>
                <w:color w:val="000000" w:themeColor="text1"/>
                <w:sz w:val="20"/>
              </w:rPr>
              <w:t>Н</w:t>
            </w:r>
            <w:r w:rsidRPr="00D515D9">
              <w:rPr>
                <w:rFonts w:ascii="Times New Roman" w:hAnsi="Times New Roman" w:cs="Times New Roman"/>
                <w:b/>
                <w:color w:val="000000" w:themeColor="text1"/>
                <w:sz w:val="20"/>
              </w:rPr>
              <w:t>аименование сельских поселений Муниципального района</w:t>
            </w:r>
          </w:p>
          <w:p w:rsidR="00E32648" w:rsidRPr="00D515D9" w:rsidRDefault="00E32648" w:rsidP="009758E8">
            <w:pPr>
              <w:spacing w:after="0" w:line="240" w:lineRule="auto"/>
              <w:rPr>
                <w:rFonts w:ascii="Times New Roman" w:hAnsi="Times New Roman" w:cs="Times New Roman"/>
                <w:b/>
                <w:color w:val="000000" w:themeColor="text1"/>
                <w:sz w:val="20"/>
                <w:vertAlign w:val="superscript"/>
              </w:rPr>
            </w:pPr>
          </w:p>
          <w:p w:rsidR="00E32648" w:rsidRPr="00D515D9" w:rsidRDefault="00E32648" w:rsidP="009758E8">
            <w:pPr>
              <w:spacing w:after="0" w:line="240" w:lineRule="auto"/>
              <w:rPr>
                <w:rFonts w:ascii="Times New Roman" w:hAnsi="Times New Roman" w:cs="Times New Roman"/>
                <w:b/>
                <w:color w:val="000000" w:themeColor="text1"/>
                <w:sz w:val="20"/>
                <w:vertAlign w:val="superscript"/>
              </w:rPr>
            </w:pPr>
          </w:p>
          <w:p w:rsidR="00E32648" w:rsidRPr="00D515D9" w:rsidRDefault="00E32648" w:rsidP="009758E8">
            <w:pPr>
              <w:spacing w:after="0" w:line="240" w:lineRule="auto"/>
              <w:rPr>
                <w:rFonts w:ascii="Times New Roman" w:hAnsi="Times New Roman" w:cs="Times New Roman"/>
                <w:b/>
                <w:color w:val="000000" w:themeColor="text1"/>
                <w:sz w:val="20"/>
                <w:vertAlign w:val="superscript"/>
              </w:rPr>
            </w:pPr>
          </w:p>
          <w:p w:rsidR="00E32648" w:rsidRPr="00D515D9" w:rsidRDefault="00E32648" w:rsidP="009758E8">
            <w:pPr>
              <w:spacing w:after="0" w:line="240" w:lineRule="auto"/>
              <w:rPr>
                <w:rFonts w:ascii="Times New Roman" w:hAnsi="Times New Roman" w:cs="Times New Roman"/>
                <w:b/>
                <w:color w:val="000000" w:themeColor="text1"/>
                <w:sz w:val="20"/>
                <w:vertAlign w:val="superscript"/>
              </w:rPr>
            </w:pPr>
          </w:p>
          <w:p w:rsidR="00E32648" w:rsidRPr="00D515D9" w:rsidRDefault="00E32648" w:rsidP="009758E8">
            <w:pPr>
              <w:spacing w:after="0" w:line="240" w:lineRule="auto"/>
              <w:rPr>
                <w:rFonts w:ascii="Times New Roman" w:hAnsi="Times New Roman" w:cs="Times New Roman"/>
                <w:b/>
                <w:color w:val="000000" w:themeColor="text1"/>
                <w:sz w:val="20"/>
                <w:vertAlign w:val="superscript"/>
              </w:rPr>
            </w:pPr>
          </w:p>
          <w:p w:rsidR="00E32648" w:rsidRPr="00D515D9" w:rsidRDefault="00E32648" w:rsidP="009758E8">
            <w:pPr>
              <w:spacing w:after="0" w:line="240" w:lineRule="auto"/>
              <w:rPr>
                <w:rFonts w:ascii="Times New Roman" w:hAnsi="Times New Roman" w:cs="Times New Roman"/>
                <w:b/>
                <w:color w:val="000000" w:themeColor="text1"/>
                <w:sz w:val="20"/>
                <w:vertAlign w:val="superscript"/>
              </w:rPr>
            </w:pPr>
          </w:p>
        </w:tc>
        <w:tc>
          <w:tcPr>
            <w:tcW w:w="1800" w:type="dxa"/>
            <w:gridSpan w:val="3"/>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Насосные станции (ед.)</w:t>
            </w:r>
          </w:p>
        </w:tc>
        <w:tc>
          <w:tcPr>
            <w:tcW w:w="1800" w:type="dxa"/>
            <w:gridSpan w:val="3"/>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Артезианские скважины (ед.)</w:t>
            </w:r>
          </w:p>
        </w:tc>
        <w:tc>
          <w:tcPr>
            <w:tcW w:w="1800" w:type="dxa"/>
            <w:gridSpan w:val="3"/>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Напорный водовод</w:t>
            </w:r>
          </w:p>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(км)</w:t>
            </w:r>
          </w:p>
        </w:tc>
        <w:tc>
          <w:tcPr>
            <w:tcW w:w="1800" w:type="dxa"/>
            <w:gridSpan w:val="3"/>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Водонапорные башни (ед.)</w:t>
            </w:r>
          </w:p>
        </w:tc>
        <w:tc>
          <w:tcPr>
            <w:tcW w:w="1800" w:type="dxa"/>
            <w:gridSpan w:val="3"/>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Водопроводы</w:t>
            </w:r>
          </w:p>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(км)</w:t>
            </w:r>
          </w:p>
        </w:tc>
        <w:tc>
          <w:tcPr>
            <w:tcW w:w="1920" w:type="dxa"/>
            <w:gridSpan w:val="3"/>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Уличные колонки</w:t>
            </w:r>
          </w:p>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(ед.)</w:t>
            </w:r>
          </w:p>
        </w:tc>
        <w:tc>
          <w:tcPr>
            <w:tcW w:w="1800" w:type="dxa"/>
            <w:gridSpan w:val="2"/>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Получают воду от центрального водопровода</w:t>
            </w:r>
          </w:p>
        </w:tc>
      </w:tr>
      <w:tr w:rsidR="00E32648" w:rsidRPr="00D515D9" w:rsidTr="000D4921">
        <w:trPr>
          <w:cantSplit/>
          <w:trHeight w:val="1134"/>
        </w:trPr>
        <w:tc>
          <w:tcPr>
            <w:tcW w:w="588" w:type="dxa"/>
            <w:vMerge/>
            <w:vAlign w:val="center"/>
          </w:tcPr>
          <w:p w:rsidR="00E32648" w:rsidRPr="00D515D9" w:rsidRDefault="00E32648" w:rsidP="009758E8">
            <w:pPr>
              <w:spacing w:after="0" w:line="240" w:lineRule="auto"/>
              <w:rPr>
                <w:rFonts w:ascii="Times New Roman" w:hAnsi="Times New Roman" w:cs="Times New Roman"/>
                <w:b/>
                <w:color w:val="000000" w:themeColor="text1"/>
                <w:sz w:val="20"/>
              </w:rPr>
            </w:pPr>
          </w:p>
        </w:tc>
        <w:tc>
          <w:tcPr>
            <w:tcW w:w="2112" w:type="dxa"/>
            <w:vMerge/>
            <w:vAlign w:val="center"/>
          </w:tcPr>
          <w:p w:rsidR="00E32648" w:rsidRPr="00D515D9" w:rsidRDefault="00E32648" w:rsidP="009758E8">
            <w:pPr>
              <w:spacing w:after="0" w:line="240" w:lineRule="auto"/>
              <w:rPr>
                <w:rFonts w:ascii="Times New Roman" w:hAnsi="Times New Roman" w:cs="Times New Roman"/>
                <w:b/>
                <w:color w:val="000000" w:themeColor="text1"/>
                <w:sz w:val="20"/>
                <w:vertAlign w:val="superscript"/>
              </w:rPr>
            </w:pPr>
          </w:p>
        </w:tc>
        <w:tc>
          <w:tcPr>
            <w:tcW w:w="540" w:type="dxa"/>
            <w:textDirection w:val="btLr"/>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Количество</w:t>
            </w:r>
          </w:p>
        </w:tc>
        <w:tc>
          <w:tcPr>
            <w:tcW w:w="720" w:type="dxa"/>
            <w:textDirection w:val="btLr"/>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Год ввода</w:t>
            </w:r>
          </w:p>
        </w:tc>
        <w:tc>
          <w:tcPr>
            <w:tcW w:w="540" w:type="dxa"/>
            <w:textDirection w:val="btLr"/>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Износ (%)</w:t>
            </w:r>
          </w:p>
        </w:tc>
        <w:tc>
          <w:tcPr>
            <w:tcW w:w="600" w:type="dxa"/>
            <w:textDirection w:val="btLr"/>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Количество</w:t>
            </w:r>
          </w:p>
        </w:tc>
        <w:tc>
          <w:tcPr>
            <w:tcW w:w="700" w:type="dxa"/>
            <w:textDirection w:val="btLr"/>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Год ввода</w:t>
            </w:r>
          </w:p>
        </w:tc>
        <w:tc>
          <w:tcPr>
            <w:tcW w:w="500" w:type="dxa"/>
            <w:textDirection w:val="btLr"/>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Износ (%)</w:t>
            </w:r>
          </w:p>
        </w:tc>
        <w:tc>
          <w:tcPr>
            <w:tcW w:w="600" w:type="dxa"/>
            <w:textDirection w:val="btLr"/>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Количество</w:t>
            </w:r>
          </w:p>
        </w:tc>
        <w:tc>
          <w:tcPr>
            <w:tcW w:w="720" w:type="dxa"/>
            <w:textDirection w:val="btLr"/>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Год ввода</w:t>
            </w:r>
          </w:p>
        </w:tc>
        <w:tc>
          <w:tcPr>
            <w:tcW w:w="480" w:type="dxa"/>
            <w:textDirection w:val="btLr"/>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Износ (%)</w:t>
            </w:r>
          </w:p>
        </w:tc>
        <w:tc>
          <w:tcPr>
            <w:tcW w:w="600" w:type="dxa"/>
            <w:textDirection w:val="btLr"/>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Количество</w:t>
            </w:r>
          </w:p>
        </w:tc>
        <w:tc>
          <w:tcPr>
            <w:tcW w:w="700" w:type="dxa"/>
            <w:textDirection w:val="btLr"/>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Год ввода</w:t>
            </w:r>
          </w:p>
        </w:tc>
        <w:tc>
          <w:tcPr>
            <w:tcW w:w="500" w:type="dxa"/>
            <w:textDirection w:val="btLr"/>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Износ (%)</w:t>
            </w:r>
          </w:p>
        </w:tc>
        <w:tc>
          <w:tcPr>
            <w:tcW w:w="600" w:type="dxa"/>
            <w:textDirection w:val="btLr"/>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Количество</w:t>
            </w:r>
          </w:p>
        </w:tc>
        <w:tc>
          <w:tcPr>
            <w:tcW w:w="600" w:type="dxa"/>
            <w:textDirection w:val="btLr"/>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Год ввода</w:t>
            </w:r>
          </w:p>
        </w:tc>
        <w:tc>
          <w:tcPr>
            <w:tcW w:w="600" w:type="dxa"/>
            <w:textDirection w:val="btLr"/>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Износ (%)</w:t>
            </w:r>
          </w:p>
        </w:tc>
        <w:tc>
          <w:tcPr>
            <w:tcW w:w="600" w:type="dxa"/>
            <w:textDirection w:val="btLr"/>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Количество</w:t>
            </w:r>
          </w:p>
        </w:tc>
        <w:tc>
          <w:tcPr>
            <w:tcW w:w="740" w:type="dxa"/>
            <w:textDirection w:val="btLr"/>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Год ввода</w:t>
            </w:r>
          </w:p>
        </w:tc>
        <w:tc>
          <w:tcPr>
            <w:tcW w:w="580" w:type="dxa"/>
            <w:textDirection w:val="btLr"/>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Износ (%)</w:t>
            </w:r>
          </w:p>
        </w:tc>
        <w:tc>
          <w:tcPr>
            <w:tcW w:w="760" w:type="dxa"/>
            <w:textDirection w:val="btLr"/>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Человек</w:t>
            </w:r>
          </w:p>
        </w:tc>
        <w:tc>
          <w:tcPr>
            <w:tcW w:w="1040" w:type="dxa"/>
            <w:textDirection w:val="btLr"/>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к общему числу жителей</w:t>
            </w:r>
          </w:p>
        </w:tc>
      </w:tr>
      <w:tr w:rsidR="00E32648" w:rsidRPr="00D515D9" w:rsidTr="000D4921">
        <w:trPr>
          <w:cantSplit/>
          <w:trHeight w:val="239"/>
        </w:trPr>
        <w:tc>
          <w:tcPr>
            <w:tcW w:w="588"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w:t>
            </w:r>
          </w:p>
        </w:tc>
        <w:tc>
          <w:tcPr>
            <w:tcW w:w="2112" w:type="dxa"/>
          </w:tcPr>
          <w:p w:rsidR="00E32648" w:rsidRPr="00D515D9" w:rsidRDefault="00E32648" w:rsidP="009758E8">
            <w:pPr>
              <w:pStyle w:val="a7"/>
              <w:tabs>
                <w:tab w:val="left" w:pos="708"/>
              </w:tabs>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w:t>
            </w:r>
          </w:p>
        </w:tc>
        <w:tc>
          <w:tcPr>
            <w:tcW w:w="540" w:type="dxa"/>
          </w:tcPr>
          <w:p w:rsidR="00E32648" w:rsidRPr="00D515D9" w:rsidRDefault="00E32648" w:rsidP="009758E8">
            <w:pPr>
              <w:pStyle w:val="a7"/>
              <w:tabs>
                <w:tab w:val="left" w:pos="708"/>
              </w:tabs>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3</w:t>
            </w:r>
          </w:p>
        </w:tc>
        <w:tc>
          <w:tcPr>
            <w:tcW w:w="720" w:type="dxa"/>
          </w:tcPr>
          <w:p w:rsidR="00E32648" w:rsidRPr="00D515D9" w:rsidRDefault="00E32648" w:rsidP="009758E8">
            <w:pPr>
              <w:pStyle w:val="a7"/>
              <w:tabs>
                <w:tab w:val="left" w:pos="708"/>
              </w:tabs>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4</w:t>
            </w:r>
          </w:p>
        </w:tc>
        <w:tc>
          <w:tcPr>
            <w:tcW w:w="540" w:type="dxa"/>
          </w:tcPr>
          <w:p w:rsidR="00E32648" w:rsidRPr="00D515D9" w:rsidRDefault="00E32648" w:rsidP="009758E8">
            <w:pPr>
              <w:pStyle w:val="a7"/>
              <w:tabs>
                <w:tab w:val="left" w:pos="708"/>
              </w:tabs>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5</w:t>
            </w:r>
          </w:p>
        </w:tc>
        <w:tc>
          <w:tcPr>
            <w:tcW w:w="6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6</w:t>
            </w:r>
          </w:p>
        </w:tc>
        <w:tc>
          <w:tcPr>
            <w:tcW w:w="7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7</w:t>
            </w:r>
          </w:p>
        </w:tc>
        <w:tc>
          <w:tcPr>
            <w:tcW w:w="5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8</w:t>
            </w:r>
          </w:p>
        </w:tc>
        <w:tc>
          <w:tcPr>
            <w:tcW w:w="6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9</w:t>
            </w:r>
          </w:p>
        </w:tc>
        <w:tc>
          <w:tcPr>
            <w:tcW w:w="72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10</w:t>
            </w:r>
          </w:p>
        </w:tc>
        <w:tc>
          <w:tcPr>
            <w:tcW w:w="48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11</w:t>
            </w:r>
          </w:p>
        </w:tc>
        <w:tc>
          <w:tcPr>
            <w:tcW w:w="6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12</w:t>
            </w:r>
          </w:p>
        </w:tc>
        <w:tc>
          <w:tcPr>
            <w:tcW w:w="7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13</w:t>
            </w:r>
          </w:p>
        </w:tc>
        <w:tc>
          <w:tcPr>
            <w:tcW w:w="5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14</w:t>
            </w:r>
          </w:p>
        </w:tc>
        <w:tc>
          <w:tcPr>
            <w:tcW w:w="6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15</w:t>
            </w:r>
          </w:p>
        </w:tc>
        <w:tc>
          <w:tcPr>
            <w:tcW w:w="6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16</w:t>
            </w:r>
          </w:p>
        </w:tc>
        <w:tc>
          <w:tcPr>
            <w:tcW w:w="6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17</w:t>
            </w:r>
          </w:p>
        </w:tc>
        <w:tc>
          <w:tcPr>
            <w:tcW w:w="6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18</w:t>
            </w:r>
          </w:p>
        </w:tc>
        <w:tc>
          <w:tcPr>
            <w:tcW w:w="74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19</w:t>
            </w:r>
          </w:p>
        </w:tc>
        <w:tc>
          <w:tcPr>
            <w:tcW w:w="58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20</w:t>
            </w:r>
          </w:p>
        </w:tc>
        <w:tc>
          <w:tcPr>
            <w:tcW w:w="76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21</w:t>
            </w:r>
          </w:p>
        </w:tc>
        <w:tc>
          <w:tcPr>
            <w:tcW w:w="104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22</w:t>
            </w:r>
          </w:p>
        </w:tc>
      </w:tr>
      <w:tr w:rsidR="00E32648" w:rsidRPr="00D515D9" w:rsidTr="000D4921">
        <w:trPr>
          <w:cantSplit/>
          <w:trHeight w:val="239"/>
        </w:trPr>
        <w:tc>
          <w:tcPr>
            <w:tcW w:w="588"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tc>
        <w:tc>
          <w:tcPr>
            <w:tcW w:w="2112" w:type="dxa"/>
          </w:tcPr>
          <w:p w:rsidR="00E32648" w:rsidRPr="00D515D9" w:rsidRDefault="00E32648" w:rsidP="009758E8">
            <w:pPr>
              <w:pStyle w:val="a7"/>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Каминское сельское поселение</w:t>
            </w:r>
          </w:p>
        </w:tc>
        <w:tc>
          <w:tcPr>
            <w:tcW w:w="540" w:type="dxa"/>
          </w:tcPr>
          <w:p w:rsidR="00E32648" w:rsidRPr="00D515D9" w:rsidRDefault="00E32648" w:rsidP="009758E8">
            <w:pPr>
              <w:pStyle w:val="a7"/>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12</w:t>
            </w:r>
          </w:p>
        </w:tc>
        <w:tc>
          <w:tcPr>
            <w:tcW w:w="720" w:type="dxa"/>
          </w:tcPr>
          <w:p w:rsidR="00E32648" w:rsidRPr="00D515D9" w:rsidRDefault="00E32648" w:rsidP="009758E8">
            <w:pPr>
              <w:pStyle w:val="a7"/>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w:t>
            </w:r>
          </w:p>
        </w:tc>
        <w:tc>
          <w:tcPr>
            <w:tcW w:w="540" w:type="dxa"/>
          </w:tcPr>
          <w:p w:rsidR="00E32648" w:rsidRPr="00D515D9" w:rsidRDefault="00E32648" w:rsidP="009758E8">
            <w:pPr>
              <w:pStyle w:val="a7"/>
              <w:rPr>
                <w:rFonts w:ascii="Times New Roman" w:hAnsi="Times New Roman" w:cs="Times New Roman"/>
                <w:b/>
                <w:color w:val="000000" w:themeColor="text1"/>
                <w:sz w:val="20"/>
              </w:rPr>
            </w:pPr>
          </w:p>
        </w:tc>
        <w:tc>
          <w:tcPr>
            <w:tcW w:w="6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14</w:t>
            </w:r>
          </w:p>
        </w:tc>
        <w:tc>
          <w:tcPr>
            <w:tcW w:w="7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w:t>
            </w:r>
          </w:p>
        </w:tc>
        <w:tc>
          <w:tcPr>
            <w:tcW w:w="5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tc>
        <w:tc>
          <w:tcPr>
            <w:tcW w:w="6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w:t>
            </w:r>
          </w:p>
        </w:tc>
        <w:tc>
          <w:tcPr>
            <w:tcW w:w="72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w:t>
            </w:r>
          </w:p>
        </w:tc>
        <w:tc>
          <w:tcPr>
            <w:tcW w:w="48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tc>
        <w:tc>
          <w:tcPr>
            <w:tcW w:w="6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7*</w:t>
            </w:r>
          </w:p>
        </w:tc>
        <w:tc>
          <w:tcPr>
            <w:tcW w:w="7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w:t>
            </w:r>
          </w:p>
        </w:tc>
        <w:tc>
          <w:tcPr>
            <w:tcW w:w="5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tc>
        <w:tc>
          <w:tcPr>
            <w:tcW w:w="6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28,7</w:t>
            </w:r>
          </w:p>
        </w:tc>
        <w:tc>
          <w:tcPr>
            <w:tcW w:w="6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w:t>
            </w:r>
          </w:p>
        </w:tc>
        <w:tc>
          <w:tcPr>
            <w:tcW w:w="6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tc>
        <w:tc>
          <w:tcPr>
            <w:tcW w:w="6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59</w:t>
            </w:r>
          </w:p>
        </w:tc>
        <w:tc>
          <w:tcPr>
            <w:tcW w:w="74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tc>
        <w:tc>
          <w:tcPr>
            <w:tcW w:w="58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tc>
        <w:tc>
          <w:tcPr>
            <w:tcW w:w="76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1768</w:t>
            </w:r>
          </w:p>
        </w:tc>
        <w:tc>
          <w:tcPr>
            <w:tcW w:w="104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47</w:t>
            </w:r>
          </w:p>
        </w:tc>
      </w:tr>
      <w:tr w:rsidR="00E32648" w:rsidRPr="00D515D9" w:rsidTr="000D4921">
        <w:trPr>
          <w:cantSplit/>
          <w:trHeight w:val="239"/>
        </w:trPr>
        <w:tc>
          <w:tcPr>
            <w:tcW w:w="588"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2112" w:type="dxa"/>
          </w:tcPr>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с. Каминский</w:t>
            </w:r>
          </w:p>
        </w:tc>
        <w:tc>
          <w:tcPr>
            <w:tcW w:w="540" w:type="dxa"/>
          </w:tcPr>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w:t>
            </w:r>
          </w:p>
        </w:tc>
        <w:tc>
          <w:tcPr>
            <w:tcW w:w="720" w:type="dxa"/>
          </w:tcPr>
          <w:p w:rsidR="00E32648" w:rsidRPr="00D515D9" w:rsidRDefault="00E32648" w:rsidP="009758E8">
            <w:pPr>
              <w:pStyle w:val="a7"/>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1964,1989</w:t>
            </w:r>
          </w:p>
        </w:tc>
        <w:tc>
          <w:tcPr>
            <w:tcW w:w="540" w:type="dxa"/>
          </w:tcPr>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82</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4</w:t>
            </w:r>
          </w:p>
        </w:tc>
        <w:tc>
          <w:tcPr>
            <w:tcW w:w="7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1964,</w:t>
            </w:r>
          </w:p>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1989</w:t>
            </w:r>
          </w:p>
        </w:tc>
        <w:tc>
          <w:tcPr>
            <w:tcW w:w="5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82</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н/д </w:t>
            </w:r>
          </w:p>
        </w:tc>
        <w:tc>
          <w:tcPr>
            <w:tcW w:w="72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1964</w:t>
            </w:r>
          </w:p>
        </w:tc>
        <w:tc>
          <w:tcPr>
            <w:tcW w:w="48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 </w:t>
            </w:r>
          </w:p>
        </w:tc>
        <w:tc>
          <w:tcPr>
            <w:tcW w:w="7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 </w:t>
            </w:r>
          </w:p>
        </w:tc>
        <w:tc>
          <w:tcPr>
            <w:tcW w:w="5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8,8</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1964</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5</w:t>
            </w:r>
          </w:p>
        </w:tc>
        <w:tc>
          <w:tcPr>
            <w:tcW w:w="74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н/д</w:t>
            </w:r>
          </w:p>
        </w:tc>
        <w:tc>
          <w:tcPr>
            <w:tcW w:w="58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6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574</w:t>
            </w:r>
          </w:p>
        </w:tc>
        <w:tc>
          <w:tcPr>
            <w:tcW w:w="104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37</w:t>
            </w:r>
          </w:p>
        </w:tc>
      </w:tr>
      <w:tr w:rsidR="00E32648" w:rsidRPr="00D515D9" w:rsidTr="000D4921">
        <w:trPr>
          <w:cantSplit/>
          <w:trHeight w:val="239"/>
        </w:trPr>
        <w:tc>
          <w:tcPr>
            <w:tcW w:w="588"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w:t>
            </w:r>
          </w:p>
        </w:tc>
        <w:tc>
          <w:tcPr>
            <w:tcW w:w="2112" w:type="dxa"/>
          </w:tcPr>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с. Михайловское</w:t>
            </w:r>
          </w:p>
        </w:tc>
        <w:tc>
          <w:tcPr>
            <w:tcW w:w="540" w:type="dxa"/>
          </w:tcPr>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w:t>
            </w:r>
          </w:p>
        </w:tc>
        <w:tc>
          <w:tcPr>
            <w:tcW w:w="720" w:type="dxa"/>
          </w:tcPr>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1965, 1988</w:t>
            </w:r>
          </w:p>
        </w:tc>
        <w:tc>
          <w:tcPr>
            <w:tcW w:w="540" w:type="dxa"/>
          </w:tcPr>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10082</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w:t>
            </w:r>
          </w:p>
        </w:tc>
        <w:tc>
          <w:tcPr>
            <w:tcW w:w="7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1965, 1988</w:t>
            </w:r>
          </w:p>
        </w:tc>
        <w:tc>
          <w:tcPr>
            <w:tcW w:w="5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82</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н/д </w:t>
            </w:r>
          </w:p>
        </w:tc>
        <w:tc>
          <w:tcPr>
            <w:tcW w:w="72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1965</w:t>
            </w:r>
          </w:p>
        </w:tc>
        <w:tc>
          <w:tcPr>
            <w:tcW w:w="48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1981</w:t>
            </w:r>
          </w:p>
        </w:tc>
        <w:tc>
          <w:tcPr>
            <w:tcW w:w="5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82</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2,6</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1965</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9</w:t>
            </w:r>
          </w:p>
        </w:tc>
        <w:tc>
          <w:tcPr>
            <w:tcW w:w="74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н/д</w:t>
            </w:r>
          </w:p>
        </w:tc>
        <w:tc>
          <w:tcPr>
            <w:tcW w:w="58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6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171</w:t>
            </w:r>
          </w:p>
        </w:tc>
        <w:tc>
          <w:tcPr>
            <w:tcW w:w="104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56</w:t>
            </w:r>
          </w:p>
        </w:tc>
      </w:tr>
      <w:tr w:rsidR="00E32648" w:rsidRPr="00D515D9" w:rsidTr="000D4921">
        <w:trPr>
          <w:cantSplit/>
          <w:trHeight w:val="239"/>
        </w:trPr>
        <w:tc>
          <w:tcPr>
            <w:tcW w:w="588"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3</w:t>
            </w:r>
          </w:p>
        </w:tc>
        <w:tc>
          <w:tcPr>
            <w:tcW w:w="2112" w:type="dxa"/>
          </w:tcPr>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с. Никульское</w:t>
            </w:r>
          </w:p>
        </w:tc>
        <w:tc>
          <w:tcPr>
            <w:tcW w:w="540" w:type="dxa"/>
          </w:tcPr>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0" w:type="dxa"/>
          </w:tcPr>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1976</w:t>
            </w:r>
          </w:p>
        </w:tc>
        <w:tc>
          <w:tcPr>
            <w:tcW w:w="540" w:type="dxa"/>
          </w:tcPr>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1976</w:t>
            </w:r>
          </w:p>
        </w:tc>
        <w:tc>
          <w:tcPr>
            <w:tcW w:w="5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н/д</w:t>
            </w:r>
          </w:p>
        </w:tc>
        <w:tc>
          <w:tcPr>
            <w:tcW w:w="72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1976</w:t>
            </w:r>
          </w:p>
        </w:tc>
        <w:tc>
          <w:tcPr>
            <w:tcW w:w="48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1976</w:t>
            </w:r>
          </w:p>
        </w:tc>
        <w:tc>
          <w:tcPr>
            <w:tcW w:w="5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3,2</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1976</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15</w:t>
            </w:r>
          </w:p>
        </w:tc>
        <w:tc>
          <w:tcPr>
            <w:tcW w:w="74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1976</w:t>
            </w:r>
          </w:p>
        </w:tc>
        <w:tc>
          <w:tcPr>
            <w:tcW w:w="58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76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139</w:t>
            </w:r>
          </w:p>
        </w:tc>
        <w:tc>
          <w:tcPr>
            <w:tcW w:w="1040" w:type="dxa"/>
          </w:tcPr>
          <w:p w:rsidR="00E32648" w:rsidRPr="00D515D9" w:rsidRDefault="00E32648" w:rsidP="009758E8">
            <w:pPr>
              <w:spacing w:after="0" w:line="240" w:lineRule="auto"/>
              <w:jc w:val="center"/>
              <w:rPr>
                <w:rFonts w:ascii="Times New Roman" w:hAnsi="Times New Roman" w:cs="Times New Roman"/>
                <w:color w:val="000000" w:themeColor="text1"/>
                <w:sz w:val="20"/>
                <w:highlight w:val="black"/>
              </w:rPr>
            </w:pPr>
            <w:r w:rsidRPr="00D515D9">
              <w:rPr>
                <w:rFonts w:ascii="Times New Roman" w:hAnsi="Times New Roman" w:cs="Times New Roman"/>
                <w:color w:val="000000" w:themeColor="text1"/>
                <w:sz w:val="20"/>
              </w:rPr>
              <w:t>74</w:t>
            </w:r>
          </w:p>
        </w:tc>
      </w:tr>
      <w:tr w:rsidR="00E32648" w:rsidRPr="00D515D9" w:rsidTr="000D4921">
        <w:trPr>
          <w:cantSplit/>
          <w:trHeight w:val="239"/>
        </w:trPr>
        <w:tc>
          <w:tcPr>
            <w:tcW w:w="588"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4</w:t>
            </w:r>
          </w:p>
        </w:tc>
        <w:tc>
          <w:tcPr>
            <w:tcW w:w="2112" w:type="dxa"/>
          </w:tcPr>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с. Острецово</w:t>
            </w:r>
          </w:p>
        </w:tc>
        <w:tc>
          <w:tcPr>
            <w:tcW w:w="540" w:type="dxa"/>
          </w:tcPr>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w:t>
            </w:r>
          </w:p>
        </w:tc>
        <w:tc>
          <w:tcPr>
            <w:tcW w:w="720" w:type="dxa"/>
          </w:tcPr>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1988,1979</w:t>
            </w:r>
          </w:p>
        </w:tc>
        <w:tc>
          <w:tcPr>
            <w:tcW w:w="540" w:type="dxa"/>
          </w:tcPr>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82</w:t>
            </w:r>
          </w:p>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w:t>
            </w:r>
          </w:p>
        </w:tc>
        <w:tc>
          <w:tcPr>
            <w:tcW w:w="7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1988, 1979</w:t>
            </w:r>
          </w:p>
        </w:tc>
        <w:tc>
          <w:tcPr>
            <w:tcW w:w="5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82</w:t>
            </w:r>
          </w:p>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н/д </w:t>
            </w:r>
          </w:p>
        </w:tc>
        <w:tc>
          <w:tcPr>
            <w:tcW w:w="72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1976</w:t>
            </w:r>
          </w:p>
        </w:tc>
        <w:tc>
          <w:tcPr>
            <w:tcW w:w="48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w:t>
            </w:r>
          </w:p>
        </w:tc>
        <w:tc>
          <w:tcPr>
            <w:tcW w:w="7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1976,</w:t>
            </w:r>
          </w:p>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1981</w:t>
            </w:r>
          </w:p>
        </w:tc>
        <w:tc>
          <w:tcPr>
            <w:tcW w:w="5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82</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6,9</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1976</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15</w:t>
            </w:r>
          </w:p>
        </w:tc>
        <w:tc>
          <w:tcPr>
            <w:tcW w:w="74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н/д</w:t>
            </w:r>
          </w:p>
        </w:tc>
        <w:tc>
          <w:tcPr>
            <w:tcW w:w="58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6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422</w:t>
            </w:r>
          </w:p>
        </w:tc>
        <w:tc>
          <w:tcPr>
            <w:tcW w:w="104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74</w:t>
            </w:r>
          </w:p>
        </w:tc>
      </w:tr>
      <w:tr w:rsidR="00E32648" w:rsidRPr="00D515D9" w:rsidTr="000D4921">
        <w:trPr>
          <w:cantSplit/>
          <w:trHeight w:val="239"/>
        </w:trPr>
        <w:tc>
          <w:tcPr>
            <w:tcW w:w="588"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5</w:t>
            </w:r>
          </w:p>
        </w:tc>
        <w:tc>
          <w:tcPr>
            <w:tcW w:w="2112" w:type="dxa"/>
          </w:tcPr>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д. Тайманиха</w:t>
            </w:r>
          </w:p>
        </w:tc>
        <w:tc>
          <w:tcPr>
            <w:tcW w:w="540" w:type="dxa"/>
          </w:tcPr>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w:t>
            </w:r>
          </w:p>
        </w:tc>
        <w:tc>
          <w:tcPr>
            <w:tcW w:w="720" w:type="dxa"/>
          </w:tcPr>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1986,1972</w:t>
            </w:r>
          </w:p>
        </w:tc>
        <w:tc>
          <w:tcPr>
            <w:tcW w:w="540" w:type="dxa"/>
          </w:tcPr>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85</w:t>
            </w:r>
          </w:p>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w:t>
            </w:r>
          </w:p>
        </w:tc>
        <w:tc>
          <w:tcPr>
            <w:tcW w:w="7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1986,</w:t>
            </w:r>
          </w:p>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1972</w:t>
            </w:r>
          </w:p>
        </w:tc>
        <w:tc>
          <w:tcPr>
            <w:tcW w:w="5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85</w:t>
            </w:r>
          </w:p>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н/д </w:t>
            </w:r>
          </w:p>
        </w:tc>
        <w:tc>
          <w:tcPr>
            <w:tcW w:w="72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1972</w:t>
            </w:r>
          </w:p>
        </w:tc>
        <w:tc>
          <w:tcPr>
            <w:tcW w:w="48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1986</w:t>
            </w:r>
          </w:p>
        </w:tc>
        <w:tc>
          <w:tcPr>
            <w:tcW w:w="5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85</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lang w:val="en-US"/>
              </w:rPr>
            </w:pPr>
            <w:r w:rsidRPr="00D515D9">
              <w:rPr>
                <w:rFonts w:ascii="Times New Roman" w:hAnsi="Times New Roman" w:cs="Times New Roman"/>
                <w:color w:val="000000" w:themeColor="text1"/>
                <w:sz w:val="20"/>
                <w:lang w:val="en-US"/>
              </w:rPr>
              <w:t>2.0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lang w:val="en-US"/>
              </w:rPr>
            </w:pPr>
            <w:r w:rsidRPr="00D515D9">
              <w:rPr>
                <w:rFonts w:ascii="Times New Roman" w:hAnsi="Times New Roman" w:cs="Times New Roman"/>
                <w:color w:val="000000" w:themeColor="text1"/>
                <w:sz w:val="20"/>
              </w:rPr>
              <w:t>19</w:t>
            </w:r>
            <w:r w:rsidRPr="00D515D9">
              <w:rPr>
                <w:rFonts w:ascii="Times New Roman" w:hAnsi="Times New Roman" w:cs="Times New Roman"/>
                <w:color w:val="000000" w:themeColor="text1"/>
                <w:sz w:val="20"/>
                <w:lang w:val="en-US"/>
              </w:rPr>
              <w:t>86</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14</w:t>
            </w:r>
          </w:p>
        </w:tc>
        <w:tc>
          <w:tcPr>
            <w:tcW w:w="74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н/д</w:t>
            </w:r>
          </w:p>
        </w:tc>
        <w:tc>
          <w:tcPr>
            <w:tcW w:w="58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6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256</w:t>
            </w:r>
          </w:p>
        </w:tc>
        <w:tc>
          <w:tcPr>
            <w:tcW w:w="104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80</w:t>
            </w:r>
          </w:p>
        </w:tc>
      </w:tr>
      <w:tr w:rsidR="00E32648" w:rsidRPr="00D515D9" w:rsidTr="000D4921">
        <w:trPr>
          <w:cantSplit/>
          <w:trHeight w:val="239"/>
        </w:trPr>
        <w:tc>
          <w:tcPr>
            <w:tcW w:w="588"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6</w:t>
            </w:r>
          </w:p>
        </w:tc>
        <w:tc>
          <w:tcPr>
            <w:tcW w:w="2112" w:type="dxa"/>
          </w:tcPr>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д. Юдинка</w:t>
            </w:r>
          </w:p>
        </w:tc>
        <w:tc>
          <w:tcPr>
            <w:tcW w:w="540" w:type="dxa"/>
          </w:tcPr>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3</w:t>
            </w:r>
          </w:p>
        </w:tc>
        <w:tc>
          <w:tcPr>
            <w:tcW w:w="720" w:type="dxa"/>
          </w:tcPr>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1968,</w:t>
            </w:r>
          </w:p>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1969,</w:t>
            </w:r>
          </w:p>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1971</w:t>
            </w:r>
          </w:p>
        </w:tc>
        <w:tc>
          <w:tcPr>
            <w:tcW w:w="540" w:type="dxa"/>
          </w:tcPr>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3</w:t>
            </w:r>
          </w:p>
        </w:tc>
        <w:tc>
          <w:tcPr>
            <w:tcW w:w="7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1968,</w:t>
            </w:r>
          </w:p>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1969,</w:t>
            </w:r>
          </w:p>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1971</w:t>
            </w:r>
          </w:p>
        </w:tc>
        <w:tc>
          <w:tcPr>
            <w:tcW w:w="5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н/д </w:t>
            </w:r>
          </w:p>
        </w:tc>
        <w:tc>
          <w:tcPr>
            <w:tcW w:w="72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1968</w:t>
            </w:r>
          </w:p>
        </w:tc>
        <w:tc>
          <w:tcPr>
            <w:tcW w:w="48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w:t>
            </w:r>
          </w:p>
        </w:tc>
        <w:tc>
          <w:tcPr>
            <w:tcW w:w="7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1969, 1971</w:t>
            </w:r>
          </w:p>
        </w:tc>
        <w:tc>
          <w:tcPr>
            <w:tcW w:w="5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1,8</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1968</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4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н/д</w:t>
            </w:r>
          </w:p>
        </w:tc>
        <w:tc>
          <w:tcPr>
            <w:tcW w:w="58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6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106</w:t>
            </w:r>
          </w:p>
        </w:tc>
        <w:tc>
          <w:tcPr>
            <w:tcW w:w="104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62</w:t>
            </w:r>
          </w:p>
          <w:p w:rsidR="00E32648" w:rsidRPr="00D515D9" w:rsidRDefault="00E32648" w:rsidP="009758E8">
            <w:pPr>
              <w:spacing w:after="0" w:line="240" w:lineRule="auto"/>
              <w:jc w:val="center"/>
              <w:rPr>
                <w:rFonts w:ascii="Times New Roman" w:hAnsi="Times New Roman" w:cs="Times New Roman"/>
                <w:color w:val="000000" w:themeColor="text1"/>
                <w:sz w:val="20"/>
              </w:rPr>
            </w:pPr>
          </w:p>
        </w:tc>
      </w:tr>
      <w:tr w:rsidR="00E32648" w:rsidRPr="00D515D9" w:rsidTr="000D4921">
        <w:trPr>
          <w:cantSplit/>
          <w:trHeight w:val="239"/>
        </w:trPr>
        <w:tc>
          <w:tcPr>
            <w:tcW w:w="588"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tc>
        <w:tc>
          <w:tcPr>
            <w:tcW w:w="2112" w:type="dxa"/>
          </w:tcPr>
          <w:p w:rsidR="00E32648" w:rsidRPr="00D515D9" w:rsidRDefault="00E32648" w:rsidP="009758E8">
            <w:pPr>
              <w:pStyle w:val="a7"/>
              <w:jc w:val="center"/>
              <w:rPr>
                <w:rFonts w:ascii="Times New Roman" w:hAnsi="Times New Roman" w:cs="Times New Roman"/>
                <w:b/>
                <w:color w:val="000000" w:themeColor="text1"/>
                <w:sz w:val="20"/>
              </w:rPr>
            </w:pPr>
          </w:p>
        </w:tc>
        <w:tc>
          <w:tcPr>
            <w:tcW w:w="540" w:type="dxa"/>
          </w:tcPr>
          <w:p w:rsidR="00E32648" w:rsidRPr="00D515D9" w:rsidRDefault="00E32648" w:rsidP="009758E8">
            <w:pPr>
              <w:pStyle w:val="a7"/>
              <w:jc w:val="center"/>
              <w:rPr>
                <w:rFonts w:ascii="Times New Roman" w:hAnsi="Times New Roman" w:cs="Times New Roman"/>
                <w:b/>
                <w:color w:val="000000" w:themeColor="text1"/>
                <w:sz w:val="20"/>
              </w:rPr>
            </w:pPr>
          </w:p>
        </w:tc>
        <w:tc>
          <w:tcPr>
            <w:tcW w:w="720" w:type="dxa"/>
          </w:tcPr>
          <w:p w:rsidR="00E32648" w:rsidRPr="00D515D9" w:rsidRDefault="00E32648" w:rsidP="009758E8">
            <w:pPr>
              <w:pStyle w:val="a7"/>
              <w:jc w:val="center"/>
              <w:rPr>
                <w:rFonts w:ascii="Times New Roman" w:hAnsi="Times New Roman" w:cs="Times New Roman"/>
                <w:b/>
                <w:color w:val="000000" w:themeColor="text1"/>
                <w:sz w:val="20"/>
              </w:rPr>
            </w:pPr>
          </w:p>
        </w:tc>
        <w:tc>
          <w:tcPr>
            <w:tcW w:w="540" w:type="dxa"/>
          </w:tcPr>
          <w:p w:rsidR="00E32648" w:rsidRPr="00D515D9" w:rsidRDefault="00E32648" w:rsidP="009758E8">
            <w:pPr>
              <w:pStyle w:val="a7"/>
              <w:jc w:val="center"/>
              <w:rPr>
                <w:rFonts w:ascii="Times New Roman" w:hAnsi="Times New Roman" w:cs="Times New Roman"/>
                <w:b/>
                <w:color w:val="000000" w:themeColor="text1"/>
                <w:sz w:val="20"/>
              </w:rPr>
            </w:pPr>
          </w:p>
        </w:tc>
        <w:tc>
          <w:tcPr>
            <w:tcW w:w="6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tc>
        <w:tc>
          <w:tcPr>
            <w:tcW w:w="7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tc>
        <w:tc>
          <w:tcPr>
            <w:tcW w:w="5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tc>
        <w:tc>
          <w:tcPr>
            <w:tcW w:w="6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tc>
        <w:tc>
          <w:tcPr>
            <w:tcW w:w="72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tc>
        <w:tc>
          <w:tcPr>
            <w:tcW w:w="48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tc>
        <w:tc>
          <w:tcPr>
            <w:tcW w:w="6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tc>
        <w:tc>
          <w:tcPr>
            <w:tcW w:w="7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tc>
        <w:tc>
          <w:tcPr>
            <w:tcW w:w="5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tc>
        <w:tc>
          <w:tcPr>
            <w:tcW w:w="6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tc>
        <w:tc>
          <w:tcPr>
            <w:tcW w:w="6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tc>
        <w:tc>
          <w:tcPr>
            <w:tcW w:w="6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tc>
        <w:tc>
          <w:tcPr>
            <w:tcW w:w="6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tc>
        <w:tc>
          <w:tcPr>
            <w:tcW w:w="74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tc>
        <w:tc>
          <w:tcPr>
            <w:tcW w:w="58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tc>
        <w:tc>
          <w:tcPr>
            <w:tcW w:w="76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tc>
        <w:tc>
          <w:tcPr>
            <w:tcW w:w="104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tc>
      </w:tr>
      <w:tr w:rsidR="00E32648" w:rsidRPr="00D515D9" w:rsidTr="000D4921">
        <w:trPr>
          <w:cantSplit/>
          <w:trHeight w:val="239"/>
        </w:trPr>
        <w:tc>
          <w:tcPr>
            <w:tcW w:w="588"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tc>
        <w:tc>
          <w:tcPr>
            <w:tcW w:w="2112" w:type="dxa"/>
          </w:tcPr>
          <w:p w:rsidR="00E32648" w:rsidRPr="00D515D9" w:rsidRDefault="00E32648" w:rsidP="009758E8">
            <w:pPr>
              <w:pStyle w:val="a7"/>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Парское сельское поселение</w:t>
            </w:r>
          </w:p>
        </w:tc>
        <w:tc>
          <w:tcPr>
            <w:tcW w:w="540" w:type="dxa"/>
          </w:tcPr>
          <w:p w:rsidR="00E32648" w:rsidRPr="00D515D9" w:rsidRDefault="00E32648" w:rsidP="009758E8">
            <w:pPr>
              <w:pStyle w:val="a7"/>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11</w:t>
            </w:r>
          </w:p>
        </w:tc>
        <w:tc>
          <w:tcPr>
            <w:tcW w:w="720" w:type="dxa"/>
          </w:tcPr>
          <w:p w:rsidR="00E32648" w:rsidRPr="00D515D9" w:rsidRDefault="00E32648" w:rsidP="009758E8">
            <w:pPr>
              <w:pStyle w:val="a7"/>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w:t>
            </w:r>
          </w:p>
        </w:tc>
        <w:tc>
          <w:tcPr>
            <w:tcW w:w="540" w:type="dxa"/>
          </w:tcPr>
          <w:p w:rsidR="00E32648" w:rsidRPr="00D515D9" w:rsidRDefault="00E32648" w:rsidP="009758E8">
            <w:pPr>
              <w:pStyle w:val="a7"/>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w:t>
            </w:r>
          </w:p>
        </w:tc>
        <w:tc>
          <w:tcPr>
            <w:tcW w:w="6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11</w:t>
            </w:r>
          </w:p>
        </w:tc>
        <w:tc>
          <w:tcPr>
            <w:tcW w:w="7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w:t>
            </w:r>
          </w:p>
        </w:tc>
        <w:tc>
          <w:tcPr>
            <w:tcW w:w="5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w:t>
            </w:r>
          </w:p>
        </w:tc>
        <w:tc>
          <w:tcPr>
            <w:tcW w:w="6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w:t>
            </w:r>
          </w:p>
        </w:tc>
        <w:tc>
          <w:tcPr>
            <w:tcW w:w="72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w:t>
            </w:r>
          </w:p>
        </w:tc>
        <w:tc>
          <w:tcPr>
            <w:tcW w:w="48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w:t>
            </w:r>
          </w:p>
        </w:tc>
        <w:tc>
          <w:tcPr>
            <w:tcW w:w="6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4</w:t>
            </w:r>
          </w:p>
        </w:tc>
        <w:tc>
          <w:tcPr>
            <w:tcW w:w="7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w:t>
            </w:r>
          </w:p>
        </w:tc>
        <w:tc>
          <w:tcPr>
            <w:tcW w:w="5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w:t>
            </w:r>
          </w:p>
        </w:tc>
        <w:tc>
          <w:tcPr>
            <w:tcW w:w="6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23,966</w:t>
            </w:r>
          </w:p>
        </w:tc>
        <w:tc>
          <w:tcPr>
            <w:tcW w:w="6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w:t>
            </w:r>
          </w:p>
        </w:tc>
        <w:tc>
          <w:tcPr>
            <w:tcW w:w="6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w:t>
            </w:r>
          </w:p>
        </w:tc>
        <w:tc>
          <w:tcPr>
            <w:tcW w:w="6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30</w:t>
            </w:r>
          </w:p>
        </w:tc>
        <w:tc>
          <w:tcPr>
            <w:tcW w:w="74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w:t>
            </w:r>
          </w:p>
        </w:tc>
        <w:tc>
          <w:tcPr>
            <w:tcW w:w="58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w:t>
            </w:r>
          </w:p>
        </w:tc>
        <w:tc>
          <w:tcPr>
            <w:tcW w:w="76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2591</w:t>
            </w:r>
          </w:p>
        </w:tc>
        <w:tc>
          <w:tcPr>
            <w:tcW w:w="104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88</w:t>
            </w:r>
          </w:p>
        </w:tc>
      </w:tr>
      <w:tr w:rsidR="00E32648" w:rsidRPr="00D515D9" w:rsidTr="000D4921">
        <w:trPr>
          <w:cantSplit/>
          <w:trHeight w:val="239"/>
        </w:trPr>
        <w:tc>
          <w:tcPr>
            <w:tcW w:w="588"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2112" w:type="dxa"/>
          </w:tcPr>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с.Болотново</w:t>
            </w:r>
          </w:p>
        </w:tc>
        <w:tc>
          <w:tcPr>
            <w:tcW w:w="540" w:type="dxa"/>
          </w:tcPr>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w:t>
            </w:r>
          </w:p>
        </w:tc>
        <w:tc>
          <w:tcPr>
            <w:tcW w:w="720" w:type="dxa"/>
          </w:tcPr>
          <w:p w:rsidR="00E32648" w:rsidRPr="00D515D9" w:rsidRDefault="00E32648" w:rsidP="009758E8">
            <w:pPr>
              <w:pStyle w:val="a7"/>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2013</w:t>
            </w:r>
          </w:p>
        </w:tc>
        <w:tc>
          <w:tcPr>
            <w:tcW w:w="540" w:type="dxa"/>
          </w:tcPr>
          <w:p w:rsidR="00E32648" w:rsidRPr="00D515D9" w:rsidRDefault="00E32648" w:rsidP="009758E8">
            <w:pPr>
              <w:pStyle w:val="a7"/>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0 </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w:t>
            </w:r>
          </w:p>
        </w:tc>
        <w:tc>
          <w:tcPr>
            <w:tcW w:w="7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2013</w:t>
            </w:r>
          </w:p>
        </w:tc>
        <w:tc>
          <w:tcPr>
            <w:tcW w:w="5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 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 </w:t>
            </w:r>
          </w:p>
        </w:tc>
        <w:tc>
          <w:tcPr>
            <w:tcW w:w="72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2013</w:t>
            </w:r>
          </w:p>
        </w:tc>
        <w:tc>
          <w:tcPr>
            <w:tcW w:w="48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1985</w:t>
            </w:r>
          </w:p>
        </w:tc>
        <w:tc>
          <w:tcPr>
            <w:tcW w:w="5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5,6</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2013</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w:t>
            </w:r>
          </w:p>
        </w:tc>
        <w:tc>
          <w:tcPr>
            <w:tcW w:w="74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2013</w:t>
            </w:r>
          </w:p>
        </w:tc>
        <w:tc>
          <w:tcPr>
            <w:tcW w:w="58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 0</w:t>
            </w:r>
          </w:p>
        </w:tc>
        <w:tc>
          <w:tcPr>
            <w:tcW w:w="76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410</w:t>
            </w:r>
          </w:p>
        </w:tc>
        <w:tc>
          <w:tcPr>
            <w:tcW w:w="104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97</w:t>
            </w:r>
          </w:p>
        </w:tc>
      </w:tr>
      <w:tr w:rsidR="00E32648" w:rsidRPr="00D515D9" w:rsidTr="000D4921">
        <w:trPr>
          <w:cantSplit/>
          <w:trHeight w:val="239"/>
        </w:trPr>
        <w:tc>
          <w:tcPr>
            <w:tcW w:w="588"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w:t>
            </w:r>
          </w:p>
        </w:tc>
        <w:tc>
          <w:tcPr>
            <w:tcW w:w="2112" w:type="dxa"/>
          </w:tcPr>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д. Котиха</w:t>
            </w:r>
          </w:p>
        </w:tc>
        <w:tc>
          <w:tcPr>
            <w:tcW w:w="540" w:type="dxa"/>
          </w:tcPr>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0" w:type="dxa"/>
          </w:tcPr>
          <w:p w:rsidR="00E32648" w:rsidRPr="00D515D9" w:rsidRDefault="00E32648" w:rsidP="009758E8">
            <w:pPr>
              <w:pStyle w:val="a7"/>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2002</w:t>
            </w:r>
          </w:p>
        </w:tc>
        <w:tc>
          <w:tcPr>
            <w:tcW w:w="540" w:type="dxa"/>
          </w:tcPr>
          <w:p w:rsidR="00E32648" w:rsidRPr="00D515D9" w:rsidRDefault="00E32648" w:rsidP="009758E8">
            <w:pPr>
              <w:pStyle w:val="a7"/>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60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2002</w:t>
            </w:r>
          </w:p>
        </w:tc>
        <w:tc>
          <w:tcPr>
            <w:tcW w:w="5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60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p>
        </w:tc>
        <w:tc>
          <w:tcPr>
            <w:tcW w:w="72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2002</w:t>
            </w:r>
          </w:p>
        </w:tc>
        <w:tc>
          <w:tcPr>
            <w:tcW w:w="48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1975</w:t>
            </w:r>
          </w:p>
        </w:tc>
        <w:tc>
          <w:tcPr>
            <w:tcW w:w="5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1,5</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1988</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15</w:t>
            </w:r>
          </w:p>
        </w:tc>
        <w:tc>
          <w:tcPr>
            <w:tcW w:w="74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1988</w:t>
            </w:r>
          </w:p>
        </w:tc>
        <w:tc>
          <w:tcPr>
            <w:tcW w:w="58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76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258</w:t>
            </w:r>
          </w:p>
        </w:tc>
        <w:tc>
          <w:tcPr>
            <w:tcW w:w="104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95</w:t>
            </w:r>
          </w:p>
        </w:tc>
      </w:tr>
      <w:tr w:rsidR="00E32648" w:rsidRPr="00D515D9" w:rsidTr="000D4921">
        <w:trPr>
          <w:cantSplit/>
          <w:trHeight w:val="239"/>
        </w:trPr>
        <w:tc>
          <w:tcPr>
            <w:tcW w:w="588"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w:t>
            </w:r>
          </w:p>
        </w:tc>
        <w:tc>
          <w:tcPr>
            <w:tcW w:w="2112" w:type="dxa"/>
          </w:tcPr>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д.Малышево</w:t>
            </w:r>
          </w:p>
        </w:tc>
        <w:tc>
          <w:tcPr>
            <w:tcW w:w="540" w:type="dxa"/>
          </w:tcPr>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w:t>
            </w:r>
          </w:p>
        </w:tc>
        <w:tc>
          <w:tcPr>
            <w:tcW w:w="720" w:type="dxa"/>
          </w:tcPr>
          <w:p w:rsidR="00E32648" w:rsidRPr="00D515D9" w:rsidRDefault="00E32648" w:rsidP="009758E8">
            <w:pPr>
              <w:pStyle w:val="a7"/>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1991,2010</w:t>
            </w:r>
          </w:p>
        </w:tc>
        <w:tc>
          <w:tcPr>
            <w:tcW w:w="540" w:type="dxa"/>
          </w:tcPr>
          <w:p w:rsidR="00E32648" w:rsidRPr="00D515D9" w:rsidRDefault="00E32648" w:rsidP="009758E8">
            <w:pPr>
              <w:pStyle w:val="a7"/>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85</w:t>
            </w:r>
          </w:p>
          <w:p w:rsidR="00E32648" w:rsidRPr="00D515D9" w:rsidRDefault="00E32648" w:rsidP="009758E8">
            <w:pPr>
              <w:pStyle w:val="a7"/>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0 </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w:t>
            </w:r>
          </w:p>
        </w:tc>
        <w:tc>
          <w:tcPr>
            <w:tcW w:w="7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1991,</w:t>
            </w:r>
          </w:p>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2010</w:t>
            </w:r>
          </w:p>
        </w:tc>
        <w:tc>
          <w:tcPr>
            <w:tcW w:w="5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85</w:t>
            </w:r>
          </w:p>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0 </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 </w:t>
            </w:r>
          </w:p>
        </w:tc>
        <w:tc>
          <w:tcPr>
            <w:tcW w:w="72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2010</w:t>
            </w:r>
          </w:p>
        </w:tc>
        <w:tc>
          <w:tcPr>
            <w:tcW w:w="48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p>
        </w:tc>
        <w:tc>
          <w:tcPr>
            <w:tcW w:w="7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p>
        </w:tc>
        <w:tc>
          <w:tcPr>
            <w:tcW w:w="5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3,916</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2010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w:t>
            </w:r>
          </w:p>
        </w:tc>
        <w:tc>
          <w:tcPr>
            <w:tcW w:w="74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2010</w:t>
            </w:r>
          </w:p>
        </w:tc>
        <w:tc>
          <w:tcPr>
            <w:tcW w:w="58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 0</w:t>
            </w:r>
          </w:p>
        </w:tc>
        <w:tc>
          <w:tcPr>
            <w:tcW w:w="76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399</w:t>
            </w:r>
          </w:p>
        </w:tc>
        <w:tc>
          <w:tcPr>
            <w:tcW w:w="104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86,7</w:t>
            </w:r>
          </w:p>
        </w:tc>
      </w:tr>
      <w:tr w:rsidR="00E32648" w:rsidRPr="00D515D9" w:rsidTr="000D4921">
        <w:trPr>
          <w:cantSplit/>
          <w:trHeight w:val="239"/>
        </w:trPr>
        <w:tc>
          <w:tcPr>
            <w:tcW w:w="588"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3</w:t>
            </w:r>
          </w:p>
        </w:tc>
        <w:tc>
          <w:tcPr>
            <w:tcW w:w="2112" w:type="dxa"/>
          </w:tcPr>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с.Парское</w:t>
            </w:r>
          </w:p>
        </w:tc>
        <w:tc>
          <w:tcPr>
            <w:tcW w:w="540" w:type="dxa"/>
          </w:tcPr>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3</w:t>
            </w:r>
          </w:p>
        </w:tc>
        <w:tc>
          <w:tcPr>
            <w:tcW w:w="720" w:type="dxa"/>
          </w:tcPr>
          <w:p w:rsidR="00E32648" w:rsidRPr="00D515D9" w:rsidRDefault="00E32648" w:rsidP="009758E8">
            <w:pPr>
              <w:pStyle w:val="a7"/>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1985,1971,2011</w:t>
            </w:r>
          </w:p>
        </w:tc>
        <w:tc>
          <w:tcPr>
            <w:tcW w:w="540" w:type="dxa"/>
          </w:tcPr>
          <w:p w:rsidR="00E32648" w:rsidRPr="00D515D9" w:rsidRDefault="00E32648" w:rsidP="009758E8">
            <w:pPr>
              <w:pStyle w:val="a7"/>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 82</w:t>
            </w:r>
          </w:p>
          <w:p w:rsidR="00E32648" w:rsidRPr="00D515D9" w:rsidRDefault="00E32648" w:rsidP="009758E8">
            <w:pPr>
              <w:pStyle w:val="a7"/>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p w:rsidR="00E32648" w:rsidRPr="00D515D9" w:rsidRDefault="00E32648" w:rsidP="009758E8">
            <w:pPr>
              <w:pStyle w:val="a7"/>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3</w:t>
            </w:r>
          </w:p>
        </w:tc>
        <w:tc>
          <w:tcPr>
            <w:tcW w:w="7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1985,</w:t>
            </w:r>
          </w:p>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1971,</w:t>
            </w:r>
          </w:p>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2011</w:t>
            </w:r>
          </w:p>
        </w:tc>
        <w:tc>
          <w:tcPr>
            <w:tcW w:w="5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 82</w:t>
            </w:r>
          </w:p>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 </w:t>
            </w:r>
          </w:p>
        </w:tc>
        <w:tc>
          <w:tcPr>
            <w:tcW w:w="72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2011</w:t>
            </w:r>
          </w:p>
        </w:tc>
        <w:tc>
          <w:tcPr>
            <w:tcW w:w="48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p>
        </w:tc>
        <w:tc>
          <w:tcPr>
            <w:tcW w:w="7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 </w:t>
            </w:r>
          </w:p>
        </w:tc>
        <w:tc>
          <w:tcPr>
            <w:tcW w:w="5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9,45</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2011</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w:t>
            </w:r>
          </w:p>
        </w:tc>
        <w:tc>
          <w:tcPr>
            <w:tcW w:w="74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2011</w:t>
            </w:r>
          </w:p>
        </w:tc>
        <w:tc>
          <w:tcPr>
            <w:tcW w:w="58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 0</w:t>
            </w:r>
          </w:p>
        </w:tc>
        <w:tc>
          <w:tcPr>
            <w:tcW w:w="76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601</w:t>
            </w:r>
          </w:p>
        </w:tc>
        <w:tc>
          <w:tcPr>
            <w:tcW w:w="104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95</w:t>
            </w:r>
          </w:p>
        </w:tc>
      </w:tr>
      <w:tr w:rsidR="00E32648" w:rsidRPr="00D515D9" w:rsidTr="000D4921">
        <w:trPr>
          <w:cantSplit/>
          <w:trHeight w:val="239"/>
        </w:trPr>
        <w:tc>
          <w:tcPr>
            <w:tcW w:w="588"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4</w:t>
            </w:r>
          </w:p>
        </w:tc>
        <w:tc>
          <w:tcPr>
            <w:tcW w:w="2112" w:type="dxa"/>
          </w:tcPr>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с.Сосновец</w:t>
            </w:r>
          </w:p>
        </w:tc>
        <w:tc>
          <w:tcPr>
            <w:tcW w:w="540" w:type="dxa"/>
          </w:tcPr>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w:t>
            </w:r>
          </w:p>
        </w:tc>
        <w:tc>
          <w:tcPr>
            <w:tcW w:w="720" w:type="dxa"/>
          </w:tcPr>
          <w:p w:rsidR="00E32648" w:rsidRPr="00D515D9" w:rsidRDefault="00E32648" w:rsidP="009758E8">
            <w:pPr>
              <w:pStyle w:val="a7"/>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1989</w:t>
            </w:r>
          </w:p>
        </w:tc>
        <w:tc>
          <w:tcPr>
            <w:tcW w:w="540" w:type="dxa"/>
          </w:tcPr>
          <w:p w:rsidR="00E32648" w:rsidRPr="00D515D9" w:rsidRDefault="00E32648" w:rsidP="009758E8">
            <w:pPr>
              <w:pStyle w:val="a7"/>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 82</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w:t>
            </w:r>
          </w:p>
        </w:tc>
        <w:tc>
          <w:tcPr>
            <w:tcW w:w="7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1989</w:t>
            </w:r>
          </w:p>
        </w:tc>
        <w:tc>
          <w:tcPr>
            <w:tcW w:w="5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82</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н/д </w:t>
            </w:r>
          </w:p>
        </w:tc>
        <w:tc>
          <w:tcPr>
            <w:tcW w:w="72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1976</w:t>
            </w:r>
          </w:p>
        </w:tc>
        <w:tc>
          <w:tcPr>
            <w:tcW w:w="48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1976</w:t>
            </w:r>
          </w:p>
        </w:tc>
        <w:tc>
          <w:tcPr>
            <w:tcW w:w="5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2,5</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1976</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w:t>
            </w:r>
          </w:p>
        </w:tc>
        <w:tc>
          <w:tcPr>
            <w:tcW w:w="74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1976</w:t>
            </w:r>
          </w:p>
        </w:tc>
        <w:tc>
          <w:tcPr>
            <w:tcW w:w="58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6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414</w:t>
            </w:r>
          </w:p>
        </w:tc>
        <w:tc>
          <w:tcPr>
            <w:tcW w:w="104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97</w:t>
            </w:r>
          </w:p>
        </w:tc>
      </w:tr>
      <w:tr w:rsidR="00E32648" w:rsidRPr="00D515D9" w:rsidTr="000D4921">
        <w:trPr>
          <w:cantSplit/>
          <w:trHeight w:val="239"/>
        </w:trPr>
        <w:tc>
          <w:tcPr>
            <w:tcW w:w="588"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5</w:t>
            </w:r>
          </w:p>
        </w:tc>
        <w:tc>
          <w:tcPr>
            <w:tcW w:w="2112" w:type="dxa"/>
          </w:tcPr>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д. Хмельники</w:t>
            </w:r>
          </w:p>
        </w:tc>
        <w:tc>
          <w:tcPr>
            <w:tcW w:w="540" w:type="dxa"/>
          </w:tcPr>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0" w:type="dxa"/>
          </w:tcPr>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1955</w:t>
            </w:r>
          </w:p>
        </w:tc>
        <w:tc>
          <w:tcPr>
            <w:tcW w:w="540" w:type="dxa"/>
          </w:tcPr>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1975</w:t>
            </w:r>
          </w:p>
        </w:tc>
        <w:tc>
          <w:tcPr>
            <w:tcW w:w="5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н/д</w:t>
            </w:r>
          </w:p>
        </w:tc>
        <w:tc>
          <w:tcPr>
            <w:tcW w:w="72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1975</w:t>
            </w:r>
          </w:p>
        </w:tc>
        <w:tc>
          <w:tcPr>
            <w:tcW w:w="48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1975</w:t>
            </w:r>
          </w:p>
        </w:tc>
        <w:tc>
          <w:tcPr>
            <w:tcW w:w="5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1983</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7</w:t>
            </w:r>
          </w:p>
        </w:tc>
        <w:tc>
          <w:tcPr>
            <w:tcW w:w="74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1983</w:t>
            </w:r>
          </w:p>
        </w:tc>
        <w:tc>
          <w:tcPr>
            <w:tcW w:w="58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p>
        </w:tc>
        <w:tc>
          <w:tcPr>
            <w:tcW w:w="76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80</w:t>
            </w:r>
          </w:p>
        </w:tc>
        <w:tc>
          <w:tcPr>
            <w:tcW w:w="104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p>
        </w:tc>
      </w:tr>
      <w:tr w:rsidR="00E32648" w:rsidRPr="00D515D9" w:rsidTr="000D4921">
        <w:trPr>
          <w:cantSplit/>
          <w:trHeight w:val="239"/>
        </w:trPr>
        <w:tc>
          <w:tcPr>
            <w:tcW w:w="588"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tc>
        <w:tc>
          <w:tcPr>
            <w:tcW w:w="2112" w:type="dxa"/>
          </w:tcPr>
          <w:p w:rsidR="00E32648" w:rsidRPr="00D515D9" w:rsidRDefault="00E32648" w:rsidP="009758E8">
            <w:pPr>
              <w:pStyle w:val="a7"/>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Филисовское сельское поселение</w:t>
            </w:r>
          </w:p>
        </w:tc>
        <w:tc>
          <w:tcPr>
            <w:tcW w:w="540" w:type="dxa"/>
          </w:tcPr>
          <w:p w:rsidR="00E32648" w:rsidRPr="00D515D9" w:rsidRDefault="00E32648" w:rsidP="009758E8">
            <w:pPr>
              <w:pStyle w:val="a7"/>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8</w:t>
            </w:r>
          </w:p>
        </w:tc>
        <w:tc>
          <w:tcPr>
            <w:tcW w:w="720" w:type="dxa"/>
          </w:tcPr>
          <w:p w:rsidR="00E32648" w:rsidRPr="00D515D9" w:rsidRDefault="00E32648" w:rsidP="009758E8">
            <w:pPr>
              <w:pStyle w:val="a7"/>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w:t>
            </w:r>
          </w:p>
        </w:tc>
        <w:tc>
          <w:tcPr>
            <w:tcW w:w="540" w:type="dxa"/>
          </w:tcPr>
          <w:p w:rsidR="00E32648" w:rsidRPr="00D515D9" w:rsidRDefault="00E32648" w:rsidP="009758E8">
            <w:pPr>
              <w:pStyle w:val="a7"/>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w:t>
            </w:r>
          </w:p>
        </w:tc>
        <w:tc>
          <w:tcPr>
            <w:tcW w:w="6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8</w:t>
            </w:r>
          </w:p>
        </w:tc>
        <w:tc>
          <w:tcPr>
            <w:tcW w:w="7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w:t>
            </w:r>
          </w:p>
        </w:tc>
        <w:tc>
          <w:tcPr>
            <w:tcW w:w="5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w:t>
            </w:r>
          </w:p>
        </w:tc>
        <w:tc>
          <w:tcPr>
            <w:tcW w:w="6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w:t>
            </w:r>
          </w:p>
        </w:tc>
        <w:tc>
          <w:tcPr>
            <w:tcW w:w="72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w:t>
            </w:r>
          </w:p>
        </w:tc>
        <w:tc>
          <w:tcPr>
            <w:tcW w:w="48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w:t>
            </w:r>
          </w:p>
        </w:tc>
        <w:tc>
          <w:tcPr>
            <w:tcW w:w="6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7*</w:t>
            </w:r>
          </w:p>
        </w:tc>
        <w:tc>
          <w:tcPr>
            <w:tcW w:w="7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w:t>
            </w:r>
          </w:p>
        </w:tc>
        <w:tc>
          <w:tcPr>
            <w:tcW w:w="5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w:t>
            </w:r>
          </w:p>
        </w:tc>
        <w:tc>
          <w:tcPr>
            <w:tcW w:w="6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14,216</w:t>
            </w:r>
          </w:p>
        </w:tc>
        <w:tc>
          <w:tcPr>
            <w:tcW w:w="6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w:t>
            </w:r>
          </w:p>
        </w:tc>
        <w:tc>
          <w:tcPr>
            <w:tcW w:w="6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w:t>
            </w:r>
          </w:p>
        </w:tc>
        <w:tc>
          <w:tcPr>
            <w:tcW w:w="6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17</w:t>
            </w:r>
          </w:p>
        </w:tc>
        <w:tc>
          <w:tcPr>
            <w:tcW w:w="74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w:t>
            </w:r>
          </w:p>
        </w:tc>
        <w:tc>
          <w:tcPr>
            <w:tcW w:w="58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w:t>
            </w:r>
          </w:p>
        </w:tc>
        <w:tc>
          <w:tcPr>
            <w:tcW w:w="76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1737</w:t>
            </w:r>
          </w:p>
        </w:tc>
        <w:tc>
          <w:tcPr>
            <w:tcW w:w="104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69</w:t>
            </w:r>
          </w:p>
        </w:tc>
      </w:tr>
      <w:tr w:rsidR="00E32648" w:rsidRPr="00D515D9" w:rsidTr="000D4921">
        <w:trPr>
          <w:cantSplit/>
          <w:trHeight w:val="239"/>
        </w:trPr>
        <w:tc>
          <w:tcPr>
            <w:tcW w:w="588"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2112" w:type="dxa"/>
          </w:tcPr>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д. Мальчиха</w:t>
            </w:r>
          </w:p>
        </w:tc>
        <w:tc>
          <w:tcPr>
            <w:tcW w:w="540" w:type="dxa"/>
          </w:tcPr>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0" w:type="dxa"/>
          </w:tcPr>
          <w:p w:rsidR="00E32648" w:rsidRPr="00D515D9" w:rsidRDefault="00E32648" w:rsidP="009758E8">
            <w:pPr>
              <w:pStyle w:val="a7"/>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1964</w:t>
            </w:r>
          </w:p>
        </w:tc>
        <w:tc>
          <w:tcPr>
            <w:tcW w:w="540" w:type="dxa"/>
          </w:tcPr>
          <w:p w:rsidR="00E32648" w:rsidRPr="00D515D9" w:rsidRDefault="00E32648" w:rsidP="009758E8">
            <w:pPr>
              <w:pStyle w:val="a7"/>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1964</w:t>
            </w:r>
          </w:p>
        </w:tc>
        <w:tc>
          <w:tcPr>
            <w:tcW w:w="5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н/д </w:t>
            </w:r>
          </w:p>
        </w:tc>
        <w:tc>
          <w:tcPr>
            <w:tcW w:w="72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1964</w:t>
            </w:r>
          </w:p>
        </w:tc>
        <w:tc>
          <w:tcPr>
            <w:tcW w:w="48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1972</w:t>
            </w:r>
          </w:p>
        </w:tc>
        <w:tc>
          <w:tcPr>
            <w:tcW w:w="5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2,5</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1964</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7</w:t>
            </w:r>
          </w:p>
        </w:tc>
        <w:tc>
          <w:tcPr>
            <w:tcW w:w="74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н/д</w:t>
            </w:r>
          </w:p>
        </w:tc>
        <w:tc>
          <w:tcPr>
            <w:tcW w:w="58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76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197</w:t>
            </w:r>
          </w:p>
        </w:tc>
        <w:tc>
          <w:tcPr>
            <w:tcW w:w="104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81</w:t>
            </w:r>
          </w:p>
        </w:tc>
      </w:tr>
      <w:tr w:rsidR="00E32648" w:rsidRPr="00D515D9" w:rsidTr="000D4921">
        <w:trPr>
          <w:cantSplit/>
          <w:trHeight w:val="239"/>
        </w:trPr>
        <w:tc>
          <w:tcPr>
            <w:tcW w:w="588"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w:t>
            </w:r>
          </w:p>
        </w:tc>
        <w:tc>
          <w:tcPr>
            <w:tcW w:w="2112" w:type="dxa"/>
          </w:tcPr>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с.Пригородное</w:t>
            </w:r>
          </w:p>
        </w:tc>
        <w:tc>
          <w:tcPr>
            <w:tcW w:w="540" w:type="dxa"/>
          </w:tcPr>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w:t>
            </w:r>
          </w:p>
        </w:tc>
        <w:tc>
          <w:tcPr>
            <w:tcW w:w="720" w:type="dxa"/>
          </w:tcPr>
          <w:p w:rsidR="00E32648" w:rsidRPr="00D515D9" w:rsidRDefault="00E32648" w:rsidP="009758E8">
            <w:pPr>
              <w:pStyle w:val="a7"/>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1972,1988</w:t>
            </w:r>
          </w:p>
        </w:tc>
        <w:tc>
          <w:tcPr>
            <w:tcW w:w="540" w:type="dxa"/>
          </w:tcPr>
          <w:p w:rsidR="00E32648" w:rsidRPr="00D515D9" w:rsidRDefault="00E32648" w:rsidP="009758E8">
            <w:pPr>
              <w:pStyle w:val="a7"/>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p w:rsidR="00E32648" w:rsidRPr="00D515D9" w:rsidRDefault="00E32648" w:rsidP="009758E8">
            <w:pPr>
              <w:pStyle w:val="a7"/>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82</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w:t>
            </w:r>
          </w:p>
        </w:tc>
        <w:tc>
          <w:tcPr>
            <w:tcW w:w="7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1972,</w:t>
            </w:r>
          </w:p>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1988</w:t>
            </w:r>
          </w:p>
        </w:tc>
        <w:tc>
          <w:tcPr>
            <w:tcW w:w="5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82</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н/д </w:t>
            </w:r>
          </w:p>
        </w:tc>
        <w:tc>
          <w:tcPr>
            <w:tcW w:w="72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1972</w:t>
            </w:r>
          </w:p>
        </w:tc>
        <w:tc>
          <w:tcPr>
            <w:tcW w:w="48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2002</w:t>
            </w:r>
          </w:p>
        </w:tc>
        <w:tc>
          <w:tcPr>
            <w:tcW w:w="5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2,2</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1972</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0</w:t>
            </w:r>
          </w:p>
        </w:tc>
        <w:tc>
          <w:tcPr>
            <w:tcW w:w="74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0</w:t>
            </w:r>
          </w:p>
        </w:tc>
        <w:tc>
          <w:tcPr>
            <w:tcW w:w="58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0</w:t>
            </w:r>
          </w:p>
        </w:tc>
        <w:tc>
          <w:tcPr>
            <w:tcW w:w="76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383</w:t>
            </w:r>
          </w:p>
        </w:tc>
        <w:tc>
          <w:tcPr>
            <w:tcW w:w="104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82</w:t>
            </w:r>
          </w:p>
        </w:tc>
      </w:tr>
      <w:tr w:rsidR="00E32648" w:rsidRPr="00D515D9" w:rsidTr="000D4921">
        <w:trPr>
          <w:cantSplit/>
          <w:trHeight w:val="239"/>
        </w:trPr>
        <w:tc>
          <w:tcPr>
            <w:tcW w:w="588"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3</w:t>
            </w:r>
          </w:p>
        </w:tc>
        <w:tc>
          <w:tcPr>
            <w:tcW w:w="2112" w:type="dxa"/>
          </w:tcPr>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с.Постнинский</w:t>
            </w:r>
          </w:p>
        </w:tc>
        <w:tc>
          <w:tcPr>
            <w:tcW w:w="540" w:type="dxa"/>
          </w:tcPr>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w:t>
            </w:r>
          </w:p>
        </w:tc>
        <w:tc>
          <w:tcPr>
            <w:tcW w:w="720" w:type="dxa"/>
          </w:tcPr>
          <w:p w:rsidR="00E32648" w:rsidRPr="00D515D9" w:rsidRDefault="00E32648" w:rsidP="009758E8">
            <w:pPr>
              <w:pStyle w:val="a7"/>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1969,1988</w:t>
            </w:r>
          </w:p>
        </w:tc>
        <w:tc>
          <w:tcPr>
            <w:tcW w:w="540" w:type="dxa"/>
          </w:tcPr>
          <w:p w:rsidR="00E32648" w:rsidRPr="00D515D9" w:rsidRDefault="00E32648" w:rsidP="009758E8">
            <w:pPr>
              <w:pStyle w:val="a7"/>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p w:rsidR="00E32648" w:rsidRPr="00D515D9" w:rsidRDefault="00E32648" w:rsidP="009758E8">
            <w:pPr>
              <w:pStyle w:val="a7"/>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82</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w:t>
            </w:r>
          </w:p>
        </w:tc>
        <w:tc>
          <w:tcPr>
            <w:tcW w:w="7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1969,</w:t>
            </w:r>
          </w:p>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1988</w:t>
            </w:r>
          </w:p>
        </w:tc>
        <w:tc>
          <w:tcPr>
            <w:tcW w:w="5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82</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н/д </w:t>
            </w:r>
          </w:p>
        </w:tc>
        <w:tc>
          <w:tcPr>
            <w:tcW w:w="72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1969</w:t>
            </w:r>
          </w:p>
        </w:tc>
        <w:tc>
          <w:tcPr>
            <w:tcW w:w="48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w:t>
            </w:r>
          </w:p>
        </w:tc>
        <w:tc>
          <w:tcPr>
            <w:tcW w:w="7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1972, 1989</w:t>
            </w:r>
          </w:p>
        </w:tc>
        <w:tc>
          <w:tcPr>
            <w:tcW w:w="5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82</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5,6</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1969</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4</w:t>
            </w:r>
          </w:p>
        </w:tc>
        <w:tc>
          <w:tcPr>
            <w:tcW w:w="74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58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6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506</w:t>
            </w:r>
          </w:p>
        </w:tc>
        <w:tc>
          <w:tcPr>
            <w:tcW w:w="104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93</w:t>
            </w:r>
          </w:p>
        </w:tc>
      </w:tr>
      <w:tr w:rsidR="00E32648" w:rsidRPr="00D515D9" w:rsidTr="000D4921">
        <w:trPr>
          <w:cantSplit/>
          <w:trHeight w:val="239"/>
        </w:trPr>
        <w:tc>
          <w:tcPr>
            <w:tcW w:w="588"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4</w:t>
            </w:r>
          </w:p>
        </w:tc>
        <w:tc>
          <w:tcPr>
            <w:tcW w:w="2112" w:type="dxa"/>
          </w:tcPr>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с. Филисово</w:t>
            </w:r>
          </w:p>
        </w:tc>
        <w:tc>
          <w:tcPr>
            <w:tcW w:w="540" w:type="dxa"/>
          </w:tcPr>
          <w:p w:rsidR="00E32648" w:rsidRPr="00D515D9" w:rsidRDefault="00E32648" w:rsidP="009758E8">
            <w:pPr>
              <w:pStyle w:val="a7"/>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3</w:t>
            </w:r>
          </w:p>
        </w:tc>
        <w:tc>
          <w:tcPr>
            <w:tcW w:w="720" w:type="dxa"/>
          </w:tcPr>
          <w:p w:rsidR="00E32648" w:rsidRPr="00D515D9" w:rsidRDefault="00E32648" w:rsidP="009758E8">
            <w:pPr>
              <w:pStyle w:val="a7"/>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1967,1973,1984</w:t>
            </w:r>
          </w:p>
        </w:tc>
        <w:tc>
          <w:tcPr>
            <w:tcW w:w="540" w:type="dxa"/>
          </w:tcPr>
          <w:p w:rsidR="00E32648" w:rsidRPr="00D515D9" w:rsidRDefault="00E32648" w:rsidP="009758E8">
            <w:pPr>
              <w:pStyle w:val="a7"/>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10010080 </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3</w:t>
            </w:r>
          </w:p>
        </w:tc>
        <w:tc>
          <w:tcPr>
            <w:tcW w:w="7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1967,</w:t>
            </w:r>
          </w:p>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1973,</w:t>
            </w:r>
          </w:p>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1984</w:t>
            </w:r>
          </w:p>
        </w:tc>
        <w:tc>
          <w:tcPr>
            <w:tcW w:w="5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80 </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 </w:t>
            </w:r>
          </w:p>
        </w:tc>
        <w:tc>
          <w:tcPr>
            <w:tcW w:w="72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2009</w:t>
            </w:r>
          </w:p>
        </w:tc>
        <w:tc>
          <w:tcPr>
            <w:tcW w:w="48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3*</w:t>
            </w:r>
          </w:p>
        </w:tc>
        <w:tc>
          <w:tcPr>
            <w:tcW w:w="7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 xml:space="preserve">1966, 1976, </w:t>
            </w:r>
          </w:p>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1986</w:t>
            </w:r>
          </w:p>
        </w:tc>
        <w:tc>
          <w:tcPr>
            <w:tcW w:w="5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80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3,916</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2009</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0</w:t>
            </w:r>
          </w:p>
        </w:tc>
        <w:tc>
          <w:tcPr>
            <w:tcW w:w="60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6</w:t>
            </w:r>
          </w:p>
        </w:tc>
        <w:tc>
          <w:tcPr>
            <w:tcW w:w="74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2009</w:t>
            </w:r>
          </w:p>
        </w:tc>
        <w:tc>
          <w:tcPr>
            <w:tcW w:w="58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 0</w:t>
            </w:r>
          </w:p>
        </w:tc>
        <w:tc>
          <w:tcPr>
            <w:tcW w:w="76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511</w:t>
            </w:r>
          </w:p>
        </w:tc>
        <w:tc>
          <w:tcPr>
            <w:tcW w:w="1040" w:type="dxa"/>
          </w:tcPr>
          <w:p w:rsidR="00E32648" w:rsidRPr="00D515D9" w:rsidRDefault="00E32648"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91</w:t>
            </w:r>
          </w:p>
        </w:tc>
      </w:tr>
      <w:tr w:rsidR="00E32648" w:rsidRPr="00D515D9" w:rsidTr="000D4921">
        <w:trPr>
          <w:cantSplit/>
          <w:trHeight w:val="239"/>
        </w:trPr>
        <w:tc>
          <w:tcPr>
            <w:tcW w:w="588"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tc>
        <w:tc>
          <w:tcPr>
            <w:tcW w:w="2112" w:type="dxa"/>
          </w:tcPr>
          <w:p w:rsidR="00E32648" w:rsidRPr="00D515D9" w:rsidRDefault="00E32648" w:rsidP="009758E8">
            <w:pPr>
              <w:pStyle w:val="a7"/>
              <w:jc w:val="center"/>
              <w:rPr>
                <w:rFonts w:ascii="Times New Roman" w:hAnsi="Times New Roman" w:cs="Times New Roman"/>
                <w:b/>
                <w:color w:val="000000" w:themeColor="text1"/>
                <w:sz w:val="20"/>
              </w:rPr>
            </w:pPr>
          </w:p>
        </w:tc>
        <w:tc>
          <w:tcPr>
            <w:tcW w:w="540" w:type="dxa"/>
          </w:tcPr>
          <w:p w:rsidR="00E32648" w:rsidRPr="00D515D9" w:rsidRDefault="00E32648" w:rsidP="009758E8">
            <w:pPr>
              <w:pStyle w:val="a7"/>
              <w:jc w:val="center"/>
              <w:rPr>
                <w:rFonts w:ascii="Times New Roman" w:hAnsi="Times New Roman" w:cs="Times New Roman"/>
                <w:b/>
                <w:color w:val="000000" w:themeColor="text1"/>
                <w:sz w:val="20"/>
              </w:rPr>
            </w:pPr>
          </w:p>
        </w:tc>
        <w:tc>
          <w:tcPr>
            <w:tcW w:w="720" w:type="dxa"/>
          </w:tcPr>
          <w:p w:rsidR="00E32648" w:rsidRPr="00D515D9" w:rsidRDefault="00E32648" w:rsidP="009758E8">
            <w:pPr>
              <w:pStyle w:val="a7"/>
              <w:jc w:val="center"/>
              <w:rPr>
                <w:rFonts w:ascii="Times New Roman" w:hAnsi="Times New Roman" w:cs="Times New Roman"/>
                <w:b/>
                <w:color w:val="000000" w:themeColor="text1"/>
                <w:sz w:val="20"/>
              </w:rPr>
            </w:pPr>
          </w:p>
        </w:tc>
        <w:tc>
          <w:tcPr>
            <w:tcW w:w="540" w:type="dxa"/>
          </w:tcPr>
          <w:p w:rsidR="00E32648" w:rsidRPr="00D515D9" w:rsidRDefault="00E32648" w:rsidP="009758E8">
            <w:pPr>
              <w:pStyle w:val="a7"/>
              <w:jc w:val="center"/>
              <w:rPr>
                <w:rFonts w:ascii="Times New Roman" w:hAnsi="Times New Roman" w:cs="Times New Roman"/>
                <w:b/>
                <w:color w:val="000000" w:themeColor="text1"/>
                <w:sz w:val="20"/>
              </w:rPr>
            </w:pPr>
          </w:p>
        </w:tc>
        <w:tc>
          <w:tcPr>
            <w:tcW w:w="6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tc>
        <w:tc>
          <w:tcPr>
            <w:tcW w:w="7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tc>
        <w:tc>
          <w:tcPr>
            <w:tcW w:w="5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tc>
        <w:tc>
          <w:tcPr>
            <w:tcW w:w="6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tc>
        <w:tc>
          <w:tcPr>
            <w:tcW w:w="72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tc>
        <w:tc>
          <w:tcPr>
            <w:tcW w:w="48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tc>
        <w:tc>
          <w:tcPr>
            <w:tcW w:w="6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tc>
        <w:tc>
          <w:tcPr>
            <w:tcW w:w="7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tc>
        <w:tc>
          <w:tcPr>
            <w:tcW w:w="5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tc>
        <w:tc>
          <w:tcPr>
            <w:tcW w:w="6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tc>
        <w:tc>
          <w:tcPr>
            <w:tcW w:w="6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tc>
        <w:tc>
          <w:tcPr>
            <w:tcW w:w="6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tc>
        <w:tc>
          <w:tcPr>
            <w:tcW w:w="6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tc>
        <w:tc>
          <w:tcPr>
            <w:tcW w:w="74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tc>
        <w:tc>
          <w:tcPr>
            <w:tcW w:w="58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tc>
        <w:tc>
          <w:tcPr>
            <w:tcW w:w="76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tc>
        <w:tc>
          <w:tcPr>
            <w:tcW w:w="104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tc>
      </w:tr>
      <w:tr w:rsidR="00E32648" w:rsidRPr="00D515D9" w:rsidTr="000D4921">
        <w:trPr>
          <w:cantSplit/>
          <w:trHeight w:val="239"/>
        </w:trPr>
        <w:tc>
          <w:tcPr>
            <w:tcW w:w="588"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tc>
        <w:tc>
          <w:tcPr>
            <w:tcW w:w="2112" w:type="dxa"/>
          </w:tcPr>
          <w:p w:rsidR="00E32648" w:rsidRPr="00D515D9" w:rsidRDefault="00E32648" w:rsidP="009758E8">
            <w:pPr>
              <w:pStyle w:val="a7"/>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Итого по Муниципальному району</w:t>
            </w:r>
          </w:p>
        </w:tc>
        <w:tc>
          <w:tcPr>
            <w:tcW w:w="540" w:type="dxa"/>
          </w:tcPr>
          <w:p w:rsidR="00E32648" w:rsidRPr="00D515D9" w:rsidRDefault="00E32648" w:rsidP="009758E8">
            <w:pPr>
              <w:pStyle w:val="a7"/>
              <w:jc w:val="center"/>
              <w:rPr>
                <w:rFonts w:ascii="Times New Roman" w:hAnsi="Times New Roman" w:cs="Times New Roman"/>
                <w:b/>
                <w:color w:val="000000" w:themeColor="text1"/>
                <w:sz w:val="20"/>
              </w:rPr>
            </w:pPr>
          </w:p>
          <w:p w:rsidR="00E32648" w:rsidRPr="00D515D9" w:rsidRDefault="00E32648" w:rsidP="009758E8">
            <w:pPr>
              <w:pStyle w:val="a7"/>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31</w:t>
            </w:r>
          </w:p>
        </w:tc>
        <w:tc>
          <w:tcPr>
            <w:tcW w:w="720" w:type="dxa"/>
          </w:tcPr>
          <w:p w:rsidR="00E32648" w:rsidRPr="00D515D9" w:rsidRDefault="00E32648" w:rsidP="009758E8">
            <w:pPr>
              <w:pStyle w:val="a7"/>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w:t>
            </w:r>
          </w:p>
          <w:p w:rsidR="00E32648" w:rsidRPr="00D515D9" w:rsidRDefault="00E32648" w:rsidP="009758E8">
            <w:pPr>
              <w:pStyle w:val="a7"/>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w:t>
            </w:r>
          </w:p>
        </w:tc>
        <w:tc>
          <w:tcPr>
            <w:tcW w:w="540" w:type="dxa"/>
          </w:tcPr>
          <w:p w:rsidR="00E32648" w:rsidRPr="00D515D9" w:rsidRDefault="00E32648" w:rsidP="009758E8">
            <w:pPr>
              <w:pStyle w:val="a7"/>
              <w:jc w:val="center"/>
              <w:rPr>
                <w:rFonts w:ascii="Times New Roman" w:hAnsi="Times New Roman" w:cs="Times New Roman"/>
                <w:b/>
                <w:color w:val="000000" w:themeColor="text1"/>
                <w:sz w:val="20"/>
              </w:rPr>
            </w:pPr>
          </w:p>
          <w:p w:rsidR="00E32648" w:rsidRPr="00D515D9" w:rsidRDefault="00E32648" w:rsidP="009758E8">
            <w:pPr>
              <w:pStyle w:val="a7"/>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w:t>
            </w:r>
          </w:p>
        </w:tc>
        <w:tc>
          <w:tcPr>
            <w:tcW w:w="6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33</w:t>
            </w:r>
          </w:p>
        </w:tc>
        <w:tc>
          <w:tcPr>
            <w:tcW w:w="7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w:t>
            </w:r>
          </w:p>
        </w:tc>
        <w:tc>
          <w:tcPr>
            <w:tcW w:w="5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w:t>
            </w:r>
          </w:p>
        </w:tc>
        <w:tc>
          <w:tcPr>
            <w:tcW w:w="6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w:t>
            </w:r>
          </w:p>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w:t>
            </w:r>
          </w:p>
        </w:tc>
        <w:tc>
          <w:tcPr>
            <w:tcW w:w="72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w:t>
            </w:r>
          </w:p>
        </w:tc>
        <w:tc>
          <w:tcPr>
            <w:tcW w:w="48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w:t>
            </w:r>
          </w:p>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w:t>
            </w:r>
          </w:p>
        </w:tc>
        <w:tc>
          <w:tcPr>
            <w:tcW w:w="6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18</w:t>
            </w:r>
          </w:p>
        </w:tc>
        <w:tc>
          <w:tcPr>
            <w:tcW w:w="7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w:t>
            </w:r>
          </w:p>
        </w:tc>
        <w:tc>
          <w:tcPr>
            <w:tcW w:w="5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w:t>
            </w:r>
          </w:p>
        </w:tc>
        <w:tc>
          <w:tcPr>
            <w:tcW w:w="6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66,576</w:t>
            </w:r>
          </w:p>
        </w:tc>
        <w:tc>
          <w:tcPr>
            <w:tcW w:w="6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w:t>
            </w:r>
          </w:p>
        </w:tc>
        <w:tc>
          <w:tcPr>
            <w:tcW w:w="6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w:t>
            </w:r>
          </w:p>
        </w:tc>
        <w:tc>
          <w:tcPr>
            <w:tcW w:w="60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106</w:t>
            </w:r>
          </w:p>
        </w:tc>
        <w:tc>
          <w:tcPr>
            <w:tcW w:w="74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w:t>
            </w:r>
          </w:p>
        </w:tc>
        <w:tc>
          <w:tcPr>
            <w:tcW w:w="58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w:t>
            </w:r>
          </w:p>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w:t>
            </w:r>
          </w:p>
        </w:tc>
        <w:tc>
          <w:tcPr>
            <w:tcW w:w="76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p>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6096</w:t>
            </w:r>
          </w:p>
        </w:tc>
        <w:tc>
          <w:tcPr>
            <w:tcW w:w="1040" w:type="dxa"/>
          </w:tcPr>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w:t>
            </w:r>
          </w:p>
          <w:p w:rsidR="00E32648" w:rsidRPr="00D515D9" w:rsidRDefault="00E32648"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66</w:t>
            </w:r>
          </w:p>
        </w:tc>
      </w:tr>
    </w:tbl>
    <w:p w:rsidR="000D4921" w:rsidRDefault="000D4921" w:rsidP="000D4921">
      <w:pPr>
        <w:spacing w:after="0" w:line="240" w:lineRule="auto"/>
        <w:rPr>
          <w:rFonts w:ascii="Times New Roman" w:hAnsi="Times New Roman" w:cs="Times New Roman"/>
          <w:color w:val="000000" w:themeColor="text1"/>
          <w:sz w:val="28"/>
        </w:rPr>
      </w:pPr>
    </w:p>
    <w:p w:rsidR="000D4921" w:rsidRPr="00D515D9" w:rsidRDefault="000D4921" w:rsidP="000D4921">
      <w:pPr>
        <w:spacing w:after="0" w:line="240" w:lineRule="auto"/>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 - не используются, в связи с установкой частотных преобразователей</w:t>
      </w:r>
    </w:p>
    <w:p w:rsidR="006D24C1" w:rsidRDefault="006D24C1" w:rsidP="006D24C1">
      <w:pPr>
        <w:spacing w:after="0" w:line="240" w:lineRule="auto"/>
        <w:rPr>
          <w:rFonts w:ascii="Times New Roman" w:hAnsi="Times New Roman" w:cs="Times New Roman"/>
          <w:color w:val="000000" w:themeColor="text1"/>
          <w:sz w:val="20"/>
          <w:szCs w:val="20"/>
        </w:rPr>
        <w:sectPr w:rsidR="006D24C1" w:rsidSect="006D24C1">
          <w:pgSz w:w="16838" w:h="11906" w:orient="landscape"/>
          <w:pgMar w:top="1021" w:right="1134" w:bottom="1134" w:left="1134" w:header="709" w:footer="709" w:gutter="0"/>
          <w:cols w:space="708"/>
          <w:docGrid w:linePitch="360"/>
        </w:sectPr>
      </w:pPr>
    </w:p>
    <w:p w:rsidR="001046BF" w:rsidRPr="00D515D9" w:rsidRDefault="001046BF" w:rsidP="000D4921">
      <w:pPr>
        <w:pStyle w:val="4"/>
        <w:spacing w:before="0" w:after="0"/>
        <w:jc w:val="center"/>
        <w:rPr>
          <w:color w:val="000000" w:themeColor="text1"/>
          <w:sz w:val="32"/>
        </w:rPr>
      </w:pPr>
      <w:r w:rsidRPr="00D515D9">
        <w:rPr>
          <w:color w:val="000000" w:themeColor="text1"/>
          <w:sz w:val="32"/>
          <w:lang w:val="en-US"/>
        </w:rPr>
        <w:lastRenderedPageBreak/>
        <w:t>II</w:t>
      </w:r>
      <w:r w:rsidRPr="00D515D9">
        <w:rPr>
          <w:color w:val="000000" w:themeColor="text1"/>
          <w:sz w:val="32"/>
        </w:rPr>
        <w:t>.Основные цели и задачи Подпрограммы</w:t>
      </w:r>
    </w:p>
    <w:p w:rsidR="001046BF" w:rsidRPr="00D515D9" w:rsidRDefault="001046BF" w:rsidP="001046BF">
      <w:pPr>
        <w:spacing w:after="0" w:line="240" w:lineRule="auto"/>
        <w:jc w:val="both"/>
        <w:rPr>
          <w:rFonts w:ascii="Times New Roman" w:hAnsi="Times New Roman" w:cs="Times New Roman"/>
          <w:color w:val="000000" w:themeColor="text1"/>
          <w:sz w:val="28"/>
        </w:rPr>
      </w:pPr>
    </w:p>
    <w:p w:rsidR="001046BF" w:rsidRPr="00D515D9" w:rsidRDefault="001046BF" w:rsidP="001046BF">
      <w:pPr>
        <w:spacing w:after="0" w:line="240" w:lineRule="auto"/>
        <w:ind w:firstLine="708"/>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Подпрограмма направлена на создание предпосылок для устойчивого развития сельских территорий Муниципального района посредством достижения следующих целей:</w:t>
      </w:r>
    </w:p>
    <w:p w:rsidR="001046BF" w:rsidRPr="00D515D9" w:rsidRDefault="001046BF" w:rsidP="001046BF">
      <w:pPr>
        <w:numPr>
          <w:ilvl w:val="0"/>
          <w:numId w:val="6"/>
        </w:numPr>
        <w:spacing w:after="0" w:line="240" w:lineRule="auto"/>
        <w:ind w:left="0"/>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улучшение условий жизнедеятельности на сельских территориях;</w:t>
      </w:r>
    </w:p>
    <w:p w:rsidR="001046BF" w:rsidRPr="00D515D9" w:rsidRDefault="001046BF" w:rsidP="001046BF">
      <w:pPr>
        <w:numPr>
          <w:ilvl w:val="0"/>
          <w:numId w:val="6"/>
        </w:numPr>
        <w:spacing w:after="0" w:line="240" w:lineRule="auto"/>
        <w:ind w:left="0"/>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улучшение инвестиционного климата в сфере АПК на сельских территориях за счет реализации инфраструктурных мероприятий в рамках настоящей Подпрограммы;</w:t>
      </w:r>
    </w:p>
    <w:p w:rsidR="001046BF" w:rsidRPr="00D515D9" w:rsidRDefault="001046BF" w:rsidP="001046BF">
      <w:pPr>
        <w:numPr>
          <w:ilvl w:val="0"/>
          <w:numId w:val="6"/>
        </w:numPr>
        <w:spacing w:after="0" w:line="240" w:lineRule="auto"/>
        <w:ind w:left="0"/>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содействие созданию высокотехнологичных рабочих мест на сельских территориях;</w:t>
      </w:r>
    </w:p>
    <w:p w:rsidR="001046BF" w:rsidRPr="00D515D9" w:rsidRDefault="001046BF" w:rsidP="001046BF">
      <w:pPr>
        <w:numPr>
          <w:ilvl w:val="0"/>
          <w:numId w:val="6"/>
        </w:numPr>
        <w:spacing w:after="0" w:line="240" w:lineRule="auto"/>
        <w:ind w:left="0"/>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активизация участия граждан, проживающих на сельских территориях,  в решении вопросов местного значения;</w:t>
      </w:r>
    </w:p>
    <w:p w:rsidR="001046BF" w:rsidRPr="00D515D9" w:rsidRDefault="001046BF" w:rsidP="001046BF">
      <w:pPr>
        <w:numPr>
          <w:ilvl w:val="0"/>
          <w:numId w:val="6"/>
        </w:numPr>
        <w:spacing w:after="0" w:line="240" w:lineRule="auto"/>
        <w:ind w:left="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формирование в Ивановской области  позитивного отношения к развитию сельских территорий Муниципального района.</w:t>
      </w:r>
    </w:p>
    <w:p w:rsidR="001046BF" w:rsidRPr="00D515D9" w:rsidRDefault="001046BF" w:rsidP="001046BF">
      <w:pPr>
        <w:pStyle w:val="35"/>
        <w:spacing w:after="0"/>
        <w:ind w:left="0"/>
        <w:rPr>
          <w:color w:val="000000" w:themeColor="text1"/>
          <w:sz w:val="28"/>
          <w:szCs w:val="28"/>
        </w:rPr>
      </w:pPr>
      <w:r w:rsidRPr="00D515D9">
        <w:rPr>
          <w:color w:val="000000" w:themeColor="text1"/>
          <w:sz w:val="28"/>
          <w:szCs w:val="28"/>
        </w:rPr>
        <w:t>Основными задачами Подпрограммы являются:</w:t>
      </w:r>
    </w:p>
    <w:p w:rsidR="001046BF" w:rsidRPr="00D515D9" w:rsidRDefault="001046BF" w:rsidP="001046BF">
      <w:pPr>
        <w:numPr>
          <w:ilvl w:val="0"/>
          <w:numId w:val="6"/>
        </w:numPr>
        <w:spacing w:after="0" w:line="240" w:lineRule="auto"/>
        <w:ind w:left="0"/>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удовлетворение потребностей проживающего на сельских территориях Муниципального района населения, в том числе молодых семей и молодых специалистов в благоустроенном жилье;</w:t>
      </w:r>
    </w:p>
    <w:p w:rsidR="001046BF" w:rsidRPr="00D515D9" w:rsidRDefault="001046BF" w:rsidP="001046BF">
      <w:pPr>
        <w:numPr>
          <w:ilvl w:val="0"/>
          <w:numId w:val="6"/>
        </w:numPr>
        <w:spacing w:after="0" w:line="240" w:lineRule="auto"/>
        <w:ind w:left="0"/>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повышение уровня комплексного обустройства объектами социальной и инженерной инфраструктуры сельских поселений Муниципального района;</w:t>
      </w:r>
    </w:p>
    <w:p w:rsidR="001046BF" w:rsidRPr="00D515D9" w:rsidRDefault="001046BF" w:rsidP="001046BF">
      <w:pPr>
        <w:numPr>
          <w:ilvl w:val="0"/>
          <w:numId w:val="6"/>
        </w:numPr>
        <w:spacing w:after="0" w:line="240" w:lineRule="auto"/>
        <w:ind w:left="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реализация общественно значимых проектов в интересах сельских жителей Муниципального района с помощью грантовой поддержки; </w:t>
      </w:r>
    </w:p>
    <w:p w:rsidR="001046BF" w:rsidRPr="00D515D9" w:rsidRDefault="001046BF" w:rsidP="001046BF">
      <w:pPr>
        <w:numPr>
          <w:ilvl w:val="0"/>
          <w:numId w:val="6"/>
        </w:numPr>
        <w:spacing w:after="0" w:line="240" w:lineRule="auto"/>
        <w:ind w:left="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проведение мероприятий по поощрению и популяризации достижений в развитии сельских территорий Муниципального района.</w:t>
      </w:r>
    </w:p>
    <w:p w:rsidR="001046BF" w:rsidRPr="00D515D9" w:rsidRDefault="001046BF" w:rsidP="001046BF">
      <w:pPr>
        <w:spacing w:after="0" w:line="240" w:lineRule="auto"/>
        <w:ind w:firstLine="708"/>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Достижение целей Подпрограммы предусматривается осуществлять с учетом:</w:t>
      </w:r>
    </w:p>
    <w:p w:rsidR="001046BF" w:rsidRPr="00D515D9" w:rsidRDefault="001046BF" w:rsidP="001046BF">
      <w:pPr>
        <w:spacing w:after="0" w:line="240" w:lineRule="auto"/>
        <w:ind w:firstLine="708"/>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 xml:space="preserve">а) размещения объектов социальной и инженерной инфраструктуры в соответствии с генеральными планами сельских поселений Муниципального района; </w:t>
      </w:r>
    </w:p>
    <w:p w:rsidR="001046BF" w:rsidRPr="00D515D9" w:rsidRDefault="001046BF" w:rsidP="001046BF">
      <w:pPr>
        <w:spacing w:after="0" w:line="240" w:lineRule="auto"/>
        <w:ind w:firstLine="708"/>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б) преимущественного обустройства объектами социальной и инженерной инфраструктуры сельских поселений, в которых осуществляются инвестиционные проекты в сфере АПК;</w:t>
      </w:r>
    </w:p>
    <w:p w:rsidR="001046BF" w:rsidRPr="00D515D9" w:rsidRDefault="001046BF" w:rsidP="001046BF">
      <w:pPr>
        <w:spacing w:after="0" w:line="240" w:lineRule="auto"/>
        <w:ind w:firstLine="708"/>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в) использование механизмов государственно-частного партнерства и привлечение средств внебюджетных источников для финансирования мероприятий Подпрограммы, включая средства населения и организаций.</w:t>
      </w:r>
    </w:p>
    <w:p w:rsidR="001046BF" w:rsidRPr="00D515D9" w:rsidRDefault="001046BF" w:rsidP="001046BF">
      <w:pPr>
        <w:spacing w:after="0" w:line="240" w:lineRule="auto"/>
        <w:ind w:firstLine="720"/>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Для оценки достижения поставленных целей предусмотрена система целевых индикаторов и показателей.</w:t>
      </w:r>
    </w:p>
    <w:p w:rsidR="001046BF" w:rsidRPr="00D515D9" w:rsidRDefault="001046BF" w:rsidP="001046BF">
      <w:pPr>
        <w:spacing w:after="0" w:line="240" w:lineRule="auto"/>
        <w:ind w:firstLine="720"/>
        <w:jc w:val="both"/>
        <w:rPr>
          <w:rFonts w:ascii="Times New Roman" w:hAnsi="Times New Roman" w:cs="Times New Roman"/>
          <w:b/>
          <w:color w:val="000000" w:themeColor="text1"/>
          <w:sz w:val="28"/>
        </w:rPr>
      </w:pPr>
      <w:r w:rsidRPr="00D515D9">
        <w:rPr>
          <w:rFonts w:ascii="Times New Roman" w:hAnsi="Times New Roman" w:cs="Times New Roman"/>
          <w:color w:val="000000" w:themeColor="text1"/>
          <w:sz w:val="28"/>
        </w:rPr>
        <w:t>Значения целевых индикаторов и показателей по годам реализации Подпрограммы приведены в таблице 9.</w:t>
      </w:r>
    </w:p>
    <w:p w:rsidR="006D24C1" w:rsidRDefault="006D24C1" w:rsidP="00B955A6">
      <w:pPr>
        <w:jc w:val="both"/>
        <w:sectPr w:rsidR="006D24C1" w:rsidSect="006D24C1">
          <w:pgSz w:w="11906" w:h="16838"/>
          <w:pgMar w:top="1134" w:right="1134" w:bottom="1134" w:left="1021" w:header="709" w:footer="709" w:gutter="0"/>
          <w:cols w:space="708"/>
          <w:docGrid w:linePitch="360"/>
        </w:sectPr>
      </w:pPr>
    </w:p>
    <w:p w:rsidR="00CE4FD9" w:rsidRPr="00D515D9" w:rsidRDefault="00CE4FD9" w:rsidP="00CE4FD9">
      <w:pPr>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Таблица 9</w:t>
      </w:r>
    </w:p>
    <w:p w:rsidR="00CE4FD9" w:rsidRPr="00D515D9" w:rsidRDefault="00CE4FD9" w:rsidP="00CE4FD9">
      <w:pPr>
        <w:pStyle w:val="4"/>
        <w:spacing w:before="0" w:after="0"/>
        <w:jc w:val="center"/>
        <w:rPr>
          <w:color w:val="000000" w:themeColor="text1"/>
        </w:rPr>
      </w:pPr>
      <w:r w:rsidRPr="00D515D9">
        <w:rPr>
          <w:color w:val="000000" w:themeColor="text1"/>
        </w:rPr>
        <w:t>Целевые индикаторы и  показатели  Подпрограммы</w:t>
      </w:r>
    </w:p>
    <w:tbl>
      <w:tblPr>
        <w:tblW w:w="0" w:type="auto"/>
        <w:tblInd w:w="-1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666"/>
        <w:gridCol w:w="6520"/>
        <w:gridCol w:w="974"/>
        <w:gridCol w:w="840"/>
        <w:gridCol w:w="720"/>
        <w:gridCol w:w="868"/>
        <w:gridCol w:w="709"/>
        <w:gridCol w:w="709"/>
        <w:gridCol w:w="708"/>
        <w:gridCol w:w="709"/>
        <w:gridCol w:w="709"/>
        <w:gridCol w:w="1417"/>
      </w:tblGrid>
      <w:tr w:rsidR="00CE4FD9" w:rsidRPr="00D515D9" w:rsidTr="009758E8">
        <w:trPr>
          <w:cantSplit/>
          <w:trHeight w:val="231"/>
        </w:trPr>
        <w:tc>
          <w:tcPr>
            <w:tcW w:w="666" w:type="dxa"/>
            <w:vMerge w:val="restart"/>
          </w:tcPr>
          <w:p w:rsidR="00CE4FD9" w:rsidRPr="00D515D9" w:rsidRDefault="00CE4FD9"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 п/п</w:t>
            </w:r>
          </w:p>
        </w:tc>
        <w:tc>
          <w:tcPr>
            <w:tcW w:w="6520" w:type="dxa"/>
            <w:vMerge w:val="restart"/>
          </w:tcPr>
          <w:p w:rsidR="00CE4FD9" w:rsidRPr="00D515D9" w:rsidRDefault="00CE4FD9"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Наименование</w:t>
            </w:r>
          </w:p>
        </w:tc>
        <w:tc>
          <w:tcPr>
            <w:tcW w:w="974" w:type="dxa"/>
            <w:vMerge w:val="restart"/>
          </w:tcPr>
          <w:p w:rsidR="00CE4FD9" w:rsidRPr="00D515D9" w:rsidRDefault="00CE4FD9"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Един. измер.</w:t>
            </w:r>
          </w:p>
        </w:tc>
        <w:tc>
          <w:tcPr>
            <w:tcW w:w="840" w:type="dxa"/>
            <w:vMerge w:val="restart"/>
          </w:tcPr>
          <w:p w:rsidR="00CE4FD9" w:rsidRPr="00D515D9" w:rsidRDefault="00CE4FD9"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2013 (базовый)</w:t>
            </w:r>
          </w:p>
        </w:tc>
        <w:tc>
          <w:tcPr>
            <w:tcW w:w="5132" w:type="dxa"/>
            <w:gridSpan w:val="7"/>
          </w:tcPr>
          <w:p w:rsidR="00CE4FD9" w:rsidRPr="00D515D9" w:rsidRDefault="00CE4FD9"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Прогноз по годам реализации Программы</w:t>
            </w:r>
          </w:p>
        </w:tc>
        <w:tc>
          <w:tcPr>
            <w:tcW w:w="1417" w:type="dxa"/>
            <w:vMerge w:val="restart"/>
          </w:tcPr>
          <w:p w:rsidR="00CE4FD9" w:rsidRPr="00D515D9" w:rsidRDefault="00CE4FD9"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Отношение 2020 г. к 2013 г.</w:t>
            </w:r>
          </w:p>
        </w:tc>
      </w:tr>
      <w:tr w:rsidR="00CE4FD9" w:rsidRPr="00D515D9" w:rsidTr="009758E8">
        <w:trPr>
          <w:cantSplit/>
          <w:trHeight w:val="221"/>
        </w:trPr>
        <w:tc>
          <w:tcPr>
            <w:tcW w:w="666" w:type="dxa"/>
            <w:vMerge/>
            <w:vAlign w:val="center"/>
          </w:tcPr>
          <w:p w:rsidR="00CE4FD9" w:rsidRPr="00D515D9" w:rsidRDefault="00CE4FD9" w:rsidP="009758E8">
            <w:pPr>
              <w:spacing w:after="0" w:line="240" w:lineRule="auto"/>
              <w:rPr>
                <w:rFonts w:ascii="Times New Roman" w:hAnsi="Times New Roman" w:cs="Times New Roman"/>
                <w:b/>
                <w:color w:val="000000" w:themeColor="text1"/>
              </w:rPr>
            </w:pPr>
          </w:p>
        </w:tc>
        <w:tc>
          <w:tcPr>
            <w:tcW w:w="6520" w:type="dxa"/>
            <w:vMerge/>
            <w:vAlign w:val="center"/>
          </w:tcPr>
          <w:p w:rsidR="00CE4FD9" w:rsidRPr="00D515D9" w:rsidRDefault="00CE4FD9" w:rsidP="009758E8">
            <w:pPr>
              <w:spacing w:after="0" w:line="240" w:lineRule="auto"/>
              <w:rPr>
                <w:rFonts w:ascii="Times New Roman" w:hAnsi="Times New Roman" w:cs="Times New Roman"/>
                <w:b/>
                <w:color w:val="000000" w:themeColor="text1"/>
              </w:rPr>
            </w:pPr>
          </w:p>
        </w:tc>
        <w:tc>
          <w:tcPr>
            <w:tcW w:w="974" w:type="dxa"/>
            <w:vMerge/>
            <w:vAlign w:val="center"/>
          </w:tcPr>
          <w:p w:rsidR="00CE4FD9" w:rsidRPr="00D515D9" w:rsidRDefault="00CE4FD9" w:rsidP="009758E8">
            <w:pPr>
              <w:spacing w:after="0" w:line="240" w:lineRule="auto"/>
              <w:rPr>
                <w:rFonts w:ascii="Times New Roman" w:hAnsi="Times New Roman" w:cs="Times New Roman"/>
                <w:b/>
                <w:color w:val="000000" w:themeColor="text1"/>
              </w:rPr>
            </w:pPr>
          </w:p>
        </w:tc>
        <w:tc>
          <w:tcPr>
            <w:tcW w:w="840" w:type="dxa"/>
            <w:vMerge/>
            <w:vAlign w:val="center"/>
          </w:tcPr>
          <w:p w:rsidR="00CE4FD9" w:rsidRPr="00D515D9" w:rsidRDefault="00CE4FD9" w:rsidP="009758E8">
            <w:pPr>
              <w:spacing w:after="0" w:line="240" w:lineRule="auto"/>
              <w:rPr>
                <w:rFonts w:ascii="Times New Roman" w:hAnsi="Times New Roman" w:cs="Times New Roman"/>
                <w:b/>
                <w:color w:val="000000" w:themeColor="text1"/>
              </w:rPr>
            </w:pPr>
          </w:p>
        </w:tc>
        <w:tc>
          <w:tcPr>
            <w:tcW w:w="720" w:type="dxa"/>
          </w:tcPr>
          <w:p w:rsidR="00CE4FD9" w:rsidRPr="00D515D9" w:rsidRDefault="00CE4FD9"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2014</w:t>
            </w:r>
          </w:p>
        </w:tc>
        <w:tc>
          <w:tcPr>
            <w:tcW w:w="868" w:type="dxa"/>
          </w:tcPr>
          <w:p w:rsidR="00CE4FD9" w:rsidRPr="00D515D9" w:rsidRDefault="00CE4FD9"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2015</w:t>
            </w:r>
          </w:p>
        </w:tc>
        <w:tc>
          <w:tcPr>
            <w:tcW w:w="709" w:type="dxa"/>
          </w:tcPr>
          <w:p w:rsidR="00CE4FD9" w:rsidRPr="00D515D9" w:rsidRDefault="00CE4FD9"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2016</w:t>
            </w:r>
          </w:p>
        </w:tc>
        <w:tc>
          <w:tcPr>
            <w:tcW w:w="709" w:type="dxa"/>
          </w:tcPr>
          <w:p w:rsidR="00CE4FD9" w:rsidRPr="00D515D9" w:rsidRDefault="00CE4FD9"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2017</w:t>
            </w:r>
          </w:p>
        </w:tc>
        <w:tc>
          <w:tcPr>
            <w:tcW w:w="708" w:type="dxa"/>
          </w:tcPr>
          <w:p w:rsidR="00CE4FD9" w:rsidRPr="00D515D9" w:rsidRDefault="00CE4FD9"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2018</w:t>
            </w:r>
          </w:p>
        </w:tc>
        <w:tc>
          <w:tcPr>
            <w:tcW w:w="709" w:type="dxa"/>
          </w:tcPr>
          <w:p w:rsidR="00CE4FD9" w:rsidRPr="00D515D9" w:rsidRDefault="00CE4FD9"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2019</w:t>
            </w:r>
          </w:p>
        </w:tc>
        <w:tc>
          <w:tcPr>
            <w:tcW w:w="709" w:type="dxa"/>
          </w:tcPr>
          <w:p w:rsidR="00CE4FD9" w:rsidRPr="00D515D9" w:rsidRDefault="00CE4FD9"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2020</w:t>
            </w:r>
          </w:p>
        </w:tc>
        <w:tc>
          <w:tcPr>
            <w:tcW w:w="1417" w:type="dxa"/>
            <w:vMerge/>
            <w:vAlign w:val="center"/>
          </w:tcPr>
          <w:p w:rsidR="00CE4FD9" w:rsidRPr="00D515D9" w:rsidRDefault="00CE4FD9" w:rsidP="009758E8">
            <w:pPr>
              <w:spacing w:after="0" w:line="240" w:lineRule="auto"/>
              <w:rPr>
                <w:rFonts w:ascii="Times New Roman" w:hAnsi="Times New Roman" w:cs="Times New Roman"/>
                <w:b/>
                <w:color w:val="000000" w:themeColor="text1"/>
              </w:rPr>
            </w:pPr>
          </w:p>
        </w:tc>
      </w:tr>
      <w:tr w:rsidR="00CE4FD9" w:rsidRPr="00D515D9" w:rsidTr="009758E8">
        <w:trPr>
          <w:trHeight w:val="222"/>
        </w:trPr>
        <w:tc>
          <w:tcPr>
            <w:tcW w:w="666" w:type="dxa"/>
          </w:tcPr>
          <w:p w:rsidR="00CE4FD9" w:rsidRPr="00D515D9" w:rsidRDefault="00CE4FD9"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w:t>
            </w:r>
          </w:p>
        </w:tc>
        <w:tc>
          <w:tcPr>
            <w:tcW w:w="6520" w:type="dxa"/>
          </w:tcPr>
          <w:p w:rsidR="00CE4FD9" w:rsidRPr="00D515D9" w:rsidRDefault="00CE4FD9"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w:t>
            </w:r>
          </w:p>
        </w:tc>
        <w:tc>
          <w:tcPr>
            <w:tcW w:w="974" w:type="dxa"/>
          </w:tcPr>
          <w:p w:rsidR="00CE4FD9" w:rsidRPr="00D515D9" w:rsidRDefault="00CE4FD9"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3</w:t>
            </w:r>
          </w:p>
        </w:tc>
        <w:tc>
          <w:tcPr>
            <w:tcW w:w="840" w:type="dxa"/>
          </w:tcPr>
          <w:p w:rsidR="00CE4FD9" w:rsidRPr="00D515D9" w:rsidRDefault="00CE4FD9"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4</w:t>
            </w:r>
          </w:p>
        </w:tc>
        <w:tc>
          <w:tcPr>
            <w:tcW w:w="720" w:type="dxa"/>
          </w:tcPr>
          <w:p w:rsidR="00CE4FD9" w:rsidRPr="00D515D9" w:rsidRDefault="00CE4FD9"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5</w:t>
            </w:r>
          </w:p>
        </w:tc>
        <w:tc>
          <w:tcPr>
            <w:tcW w:w="868" w:type="dxa"/>
          </w:tcPr>
          <w:p w:rsidR="00CE4FD9" w:rsidRPr="00D515D9" w:rsidRDefault="00CE4FD9"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6</w:t>
            </w:r>
          </w:p>
        </w:tc>
        <w:tc>
          <w:tcPr>
            <w:tcW w:w="709" w:type="dxa"/>
          </w:tcPr>
          <w:p w:rsidR="00CE4FD9" w:rsidRPr="00D515D9" w:rsidRDefault="00CE4FD9"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7</w:t>
            </w:r>
          </w:p>
        </w:tc>
        <w:tc>
          <w:tcPr>
            <w:tcW w:w="709" w:type="dxa"/>
          </w:tcPr>
          <w:p w:rsidR="00CE4FD9" w:rsidRPr="00D515D9" w:rsidRDefault="00CE4FD9"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8</w:t>
            </w:r>
          </w:p>
        </w:tc>
        <w:tc>
          <w:tcPr>
            <w:tcW w:w="708" w:type="dxa"/>
          </w:tcPr>
          <w:p w:rsidR="00CE4FD9" w:rsidRPr="00D515D9" w:rsidRDefault="00CE4FD9"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9</w:t>
            </w:r>
          </w:p>
        </w:tc>
        <w:tc>
          <w:tcPr>
            <w:tcW w:w="709" w:type="dxa"/>
          </w:tcPr>
          <w:p w:rsidR="00CE4FD9" w:rsidRPr="00D515D9" w:rsidRDefault="00CE4FD9"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10</w:t>
            </w:r>
          </w:p>
        </w:tc>
        <w:tc>
          <w:tcPr>
            <w:tcW w:w="709" w:type="dxa"/>
          </w:tcPr>
          <w:p w:rsidR="00CE4FD9" w:rsidRPr="00D515D9" w:rsidRDefault="00CE4FD9"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11</w:t>
            </w:r>
          </w:p>
        </w:tc>
        <w:tc>
          <w:tcPr>
            <w:tcW w:w="1417" w:type="dxa"/>
          </w:tcPr>
          <w:p w:rsidR="00CE4FD9" w:rsidRPr="00D515D9" w:rsidRDefault="00CE4FD9"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12</w:t>
            </w:r>
          </w:p>
        </w:tc>
      </w:tr>
      <w:tr w:rsidR="00CE4FD9" w:rsidRPr="00D515D9" w:rsidTr="009758E8">
        <w:trPr>
          <w:cantSplit/>
          <w:trHeight w:val="221"/>
        </w:trPr>
        <w:tc>
          <w:tcPr>
            <w:tcW w:w="666" w:type="dxa"/>
          </w:tcPr>
          <w:p w:rsidR="00CE4FD9" w:rsidRPr="00D515D9" w:rsidRDefault="00CE4FD9"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1</w:t>
            </w:r>
          </w:p>
        </w:tc>
        <w:tc>
          <w:tcPr>
            <w:tcW w:w="13466" w:type="dxa"/>
            <w:gridSpan w:val="10"/>
          </w:tcPr>
          <w:p w:rsidR="00CE4FD9" w:rsidRPr="00D515D9" w:rsidRDefault="00CE4FD9" w:rsidP="009758E8">
            <w:pPr>
              <w:pStyle w:val="9"/>
              <w:rPr>
                <w:color w:val="000000" w:themeColor="text1"/>
              </w:rPr>
            </w:pPr>
            <w:r w:rsidRPr="00D515D9">
              <w:rPr>
                <w:color w:val="000000" w:themeColor="text1"/>
              </w:rPr>
              <w:t>Демографические показатели в Муниципальном районе</w:t>
            </w:r>
          </w:p>
        </w:tc>
        <w:tc>
          <w:tcPr>
            <w:tcW w:w="1417" w:type="dxa"/>
          </w:tcPr>
          <w:p w:rsidR="00CE4FD9" w:rsidRPr="00D515D9" w:rsidRDefault="00CE4FD9" w:rsidP="009758E8">
            <w:pPr>
              <w:spacing w:after="0" w:line="240" w:lineRule="auto"/>
              <w:jc w:val="both"/>
              <w:rPr>
                <w:rFonts w:ascii="Times New Roman" w:hAnsi="Times New Roman" w:cs="Times New Roman"/>
                <w:b/>
                <w:color w:val="000000" w:themeColor="text1"/>
              </w:rPr>
            </w:pPr>
          </w:p>
        </w:tc>
      </w:tr>
      <w:tr w:rsidR="00CE4FD9" w:rsidRPr="00D515D9" w:rsidTr="009758E8">
        <w:trPr>
          <w:trHeight w:val="221"/>
        </w:trPr>
        <w:tc>
          <w:tcPr>
            <w:tcW w:w="666"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1.1</w:t>
            </w:r>
          </w:p>
        </w:tc>
        <w:tc>
          <w:tcPr>
            <w:tcW w:w="6520"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Численность сельского населения (среднегодовая)</w:t>
            </w:r>
          </w:p>
        </w:tc>
        <w:tc>
          <w:tcPr>
            <w:tcW w:w="974"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xml:space="preserve"> чел.</w:t>
            </w:r>
          </w:p>
        </w:tc>
        <w:tc>
          <w:tcPr>
            <w:tcW w:w="840"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9340</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9280</w:t>
            </w:r>
          </w:p>
        </w:tc>
        <w:tc>
          <w:tcPr>
            <w:tcW w:w="868"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9250</w:t>
            </w:r>
          </w:p>
        </w:tc>
        <w:tc>
          <w:tcPr>
            <w:tcW w:w="709"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9200</w:t>
            </w:r>
          </w:p>
        </w:tc>
        <w:tc>
          <w:tcPr>
            <w:tcW w:w="709"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9170</w:t>
            </w:r>
          </w:p>
        </w:tc>
        <w:tc>
          <w:tcPr>
            <w:tcW w:w="708"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9140</w:t>
            </w:r>
          </w:p>
        </w:tc>
        <w:tc>
          <w:tcPr>
            <w:tcW w:w="709"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9110</w:t>
            </w:r>
          </w:p>
        </w:tc>
        <w:tc>
          <w:tcPr>
            <w:tcW w:w="709"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9090</w:t>
            </w:r>
          </w:p>
        </w:tc>
        <w:tc>
          <w:tcPr>
            <w:tcW w:w="1417" w:type="dxa"/>
          </w:tcPr>
          <w:p w:rsidR="00CE4FD9" w:rsidRPr="00D515D9" w:rsidRDefault="00CE4FD9" w:rsidP="009758E8">
            <w:pPr>
              <w:spacing w:after="0" w:line="240" w:lineRule="auto"/>
              <w:jc w:val="both"/>
              <w:rPr>
                <w:rFonts w:ascii="Times New Roman" w:hAnsi="Times New Roman" w:cs="Times New Roman"/>
                <w:color w:val="000000" w:themeColor="text1"/>
              </w:rPr>
            </w:pPr>
          </w:p>
        </w:tc>
      </w:tr>
      <w:tr w:rsidR="00CE4FD9" w:rsidRPr="00D515D9" w:rsidTr="009758E8">
        <w:trPr>
          <w:trHeight w:val="221"/>
        </w:trPr>
        <w:tc>
          <w:tcPr>
            <w:tcW w:w="666"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1.2</w:t>
            </w:r>
          </w:p>
        </w:tc>
        <w:tc>
          <w:tcPr>
            <w:tcW w:w="6520"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Численность сельского населения в трудоспособном возрасте среднегодовая)</w:t>
            </w:r>
          </w:p>
        </w:tc>
        <w:tc>
          <w:tcPr>
            <w:tcW w:w="974"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xml:space="preserve"> чел.</w:t>
            </w:r>
          </w:p>
        </w:tc>
        <w:tc>
          <w:tcPr>
            <w:tcW w:w="840"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4690</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4540</w:t>
            </w:r>
          </w:p>
        </w:tc>
        <w:tc>
          <w:tcPr>
            <w:tcW w:w="868"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4390</w:t>
            </w:r>
          </w:p>
        </w:tc>
        <w:tc>
          <w:tcPr>
            <w:tcW w:w="709"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4240</w:t>
            </w:r>
          </w:p>
        </w:tc>
        <w:tc>
          <w:tcPr>
            <w:tcW w:w="709"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4090</w:t>
            </w:r>
          </w:p>
        </w:tc>
        <w:tc>
          <w:tcPr>
            <w:tcW w:w="708"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3960</w:t>
            </w:r>
          </w:p>
        </w:tc>
        <w:tc>
          <w:tcPr>
            <w:tcW w:w="709"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3900</w:t>
            </w:r>
          </w:p>
        </w:tc>
        <w:tc>
          <w:tcPr>
            <w:tcW w:w="709"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3900</w:t>
            </w:r>
          </w:p>
        </w:tc>
        <w:tc>
          <w:tcPr>
            <w:tcW w:w="1417" w:type="dxa"/>
          </w:tcPr>
          <w:p w:rsidR="00CE4FD9" w:rsidRPr="00D515D9" w:rsidRDefault="00CE4FD9" w:rsidP="009758E8">
            <w:pPr>
              <w:spacing w:after="0" w:line="240" w:lineRule="auto"/>
              <w:jc w:val="both"/>
              <w:rPr>
                <w:rFonts w:ascii="Times New Roman" w:hAnsi="Times New Roman" w:cs="Times New Roman"/>
                <w:color w:val="000000" w:themeColor="text1"/>
              </w:rPr>
            </w:pPr>
          </w:p>
        </w:tc>
      </w:tr>
      <w:tr w:rsidR="00CE4FD9" w:rsidRPr="00D515D9" w:rsidTr="009758E8">
        <w:trPr>
          <w:trHeight w:val="221"/>
        </w:trPr>
        <w:tc>
          <w:tcPr>
            <w:tcW w:w="666"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1.3</w:t>
            </w:r>
          </w:p>
        </w:tc>
        <w:tc>
          <w:tcPr>
            <w:tcW w:w="6520"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Коэффициент рождаемости сельского населения (число родившихся на 100 сельских жителей)</w:t>
            </w:r>
          </w:p>
        </w:tc>
        <w:tc>
          <w:tcPr>
            <w:tcW w:w="974" w:type="dxa"/>
          </w:tcPr>
          <w:p w:rsidR="00CE4FD9" w:rsidRPr="00D515D9" w:rsidRDefault="00CE4FD9" w:rsidP="009758E8">
            <w:pPr>
              <w:spacing w:after="0" w:line="240" w:lineRule="auto"/>
              <w:jc w:val="both"/>
              <w:rPr>
                <w:rFonts w:ascii="Times New Roman" w:hAnsi="Times New Roman" w:cs="Times New Roman"/>
                <w:color w:val="000000" w:themeColor="text1"/>
              </w:rPr>
            </w:pPr>
          </w:p>
        </w:tc>
        <w:tc>
          <w:tcPr>
            <w:tcW w:w="840"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1,15</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1,21</w:t>
            </w:r>
          </w:p>
        </w:tc>
        <w:tc>
          <w:tcPr>
            <w:tcW w:w="868"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1,31</w:t>
            </w:r>
          </w:p>
        </w:tc>
        <w:tc>
          <w:tcPr>
            <w:tcW w:w="709"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1,39</w:t>
            </w:r>
          </w:p>
        </w:tc>
        <w:tc>
          <w:tcPr>
            <w:tcW w:w="709"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1,45</w:t>
            </w:r>
          </w:p>
        </w:tc>
        <w:tc>
          <w:tcPr>
            <w:tcW w:w="708"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1,52</w:t>
            </w:r>
          </w:p>
        </w:tc>
        <w:tc>
          <w:tcPr>
            <w:tcW w:w="709"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1,59</w:t>
            </w:r>
          </w:p>
        </w:tc>
        <w:tc>
          <w:tcPr>
            <w:tcW w:w="709"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1,62</w:t>
            </w:r>
          </w:p>
        </w:tc>
        <w:tc>
          <w:tcPr>
            <w:tcW w:w="1417" w:type="dxa"/>
          </w:tcPr>
          <w:p w:rsidR="00CE4FD9" w:rsidRPr="00D515D9" w:rsidRDefault="00CE4FD9" w:rsidP="009758E8">
            <w:pPr>
              <w:spacing w:after="0" w:line="240" w:lineRule="auto"/>
              <w:jc w:val="both"/>
              <w:rPr>
                <w:rFonts w:ascii="Times New Roman" w:hAnsi="Times New Roman" w:cs="Times New Roman"/>
                <w:color w:val="000000" w:themeColor="text1"/>
              </w:rPr>
            </w:pPr>
          </w:p>
        </w:tc>
      </w:tr>
      <w:tr w:rsidR="00CE4FD9" w:rsidRPr="00D515D9" w:rsidTr="009758E8">
        <w:trPr>
          <w:trHeight w:val="221"/>
        </w:trPr>
        <w:tc>
          <w:tcPr>
            <w:tcW w:w="666"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1.4</w:t>
            </w:r>
          </w:p>
        </w:tc>
        <w:tc>
          <w:tcPr>
            <w:tcW w:w="6520"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Коэффициент смертности сельского населения (число умерших на 100 сельских жителей)</w:t>
            </w:r>
          </w:p>
        </w:tc>
        <w:tc>
          <w:tcPr>
            <w:tcW w:w="974" w:type="dxa"/>
          </w:tcPr>
          <w:p w:rsidR="00CE4FD9" w:rsidRPr="00D515D9" w:rsidRDefault="00CE4FD9" w:rsidP="009758E8">
            <w:pPr>
              <w:spacing w:after="0" w:line="240" w:lineRule="auto"/>
              <w:jc w:val="both"/>
              <w:rPr>
                <w:rFonts w:ascii="Times New Roman" w:hAnsi="Times New Roman" w:cs="Times New Roman"/>
                <w:color w:val="000000" w:themeColor="text1"/>
              </w:rPr>
            </w:pPr>
          </w:p>
        </w:tc>
        <w:tc>
          <w:tcPr>
            <w:tcW w:w="840"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1,58</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1,5</w:t>
            </w:r>
          </w:p>
        </w:tc>
        <w:tc>
          <w:tcPr>
            <w:tcW w:w="868"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1,43</w:t>
            </w:r>
          </w:p>
        </w:tc>
        <w:tc>
          <w:tcPr>
            <w:tcW w:w="709"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1,36</w:t>
            </w:r>
          </w:p>
        </w:tc>
        <w:tc>
          <w:tcPr>
            <w:tcW w:w="709"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1,29</w:t>
            </w:r>
          </w:p>
        </w:tc>
        <w:tc>
          <w:tcPr>
            <w:tcW w:w="708"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1,23</w:t>
            </w:r>
          </w:p>
        </w:tc>
        <w:tc>
          <w:tcPr>
            <w:tcW w:w="709"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1,17</w:t>
            </w:r>
          </w:p>
        </w:tc>
        <w:tc>
          <w:tcPr>
            <w:tcW w:w="709"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1,11</w:t>
            </w:r>
          </w:p>
        </w:tc>
        <w:tc>
          <w:tcPr>
            <w:tcW w:w="1417" w:type="dxa"/>
          </w:tcPr>
          <w:p w:rsidR="00CE4FD9" w:rsidRPr="00D515D9" w:rsidRDefault="00CE4FD9" w:rsidP="009758E8">
            <w:pPr>
              <w:spacing w:after="0" w:line="240" w:lineRule="auto"/>
              <w:jc w:val="both"/>
              <w:rPr>
                <w:rFonts w:ascii="Times New Roman" w:hAnsi="Times New Roman" w:cs="Times New Roman"/>
                <w:color w:val="000000" w:themeColor="text1"/>
              </w:rPr>
            </w:pPr>
          </w:p>
        </w:tc>
      </w:tr>
      <w:tr w:rsidR="00CE4FD9" w:rsidRPr="00D515D9" w:rsidTr="009758E8">
        <w:trPr>
          <w:cantSplit/>
          <w:trHeight w:val="221"/>
        </w:trPr>
        <w:tc>
          <w:tcPr>
            <w:tcW w:w="666" w:type="dxa"/>
          </w:tcPr>
          <w:p w:rsidR="00CE4FD9" w:rsidRPr="00D515D9" w:rsidRDefault="00CE4FD9"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2</w:t>
            </w:r>
          </w:p>
        </w:tc>
        <w:tc>
          <w:tcPr>
            <w:tcW w:w="14883" w:type="dxa"/>
            <w:gridSpan w:val="11"/>
          </w:tcPr>
          <w:p w:rsidR="00CE4FD9" w:rsidRPr="00D515D9" w:rsidRDefault="00CE4FD9"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Создание комфортных условий жизнедеятельности в Муниципальном районе</w:t>
            </w:r>
          </w:p>
        </w:tc>
      </w:tr>
      <w:tr w:rsidR="00CE4FD9" w:rsidRPr="00D515D9" w:rsidTr="009758E8">
        <w:trPr>
          <w:cantSplit/>
          <w:trHeight w:val="221"/>
        </w:trPr>
        <w:tc>
          <w:tcPr>
            <w:tcW w:w="666" w:type="dxa"/>
          </w:tcPr>
          <w:p w:rsidR="00CE4FD9" w:rsidRPr="00D515D9" w:rsidRDefault="00CE4FD9" w:rsidP="009758E8">
            <w:pPr>
              <w:spacing w:after="0" w:line="240" w:lineRule="auto"/>
              <w:jc w:val="center"/>
              <w:rPr>
                <w:rFonts w:ascii="Times New Roman" w:hAnsi="Times New Roman" w:cs="Times New Roman"/>
                <w:b/>
                <w:i/>
                <w:color w:val="000000" w:themeColor="text1"/>
              </w:rPr>
            </w:pPr>
            <w:r w:rsidRPr="00D515D9">
              <w:rPr>
                <w:rFonts w:ascii="Times New Roman" w:hAnsi="Times New Roman" w:cs="Times New Roman"/>
                <w:b/>
                <w:i/>
                <w:color w:val="000000" w:themeColor="text1"/>
              </w:rPr>
              <w:t>2.1</w:t>
            </w:r>
          </w:p>
        </w:tc>
        <w:tc>
          <w:tcPr>
            <w:tcW w:w="14883" w:type="dxa"/>
            <w:gridSpan w:val="11"/>
          </w:tcPr>
          <w:p w:rsidR="00CE4FD9" w:rsidRPr="00D515D9" w:rsidRDefault="00CE4FD9" w:rsidP="009758E8">
            <w:pPr>
              <w:spacing w:after="0" w:line="240" w:lineRule="auto"/>
              <w:jc w:val="center"/>
              <w:rPr>
                <w:rFonts w:ascii="Times New Roman" w:hAnsi="Times New Roman" w:cs="Times New Roman"/>
                <w:b/>
                <w:i/>
                <w:color w:val="000000" w:themeColor="text1"/>
              </w:rPr>
            </w:pPr>
            <w:r w:rsidRPr="00D515D9">
              <w:rPr>
                <w:rFonts w:ascii="Times New Roman" w:hAnsi="Times New Roman" w:cs="Times New Roman"/>
                <w:b/>
                <w:i/>
                <w:color w:val="000000" w:themeColor="text1"/>
              </w:rPr>
              <w:t>Улучшение жилищных условий в сельских поселениях Муниципального района</w:t>
            </w:r>
          </w:p>
        </w:tc>
      </w:tr>
      <w:tr w:rsidR="00CE4FD9" w:rsidRPr="00D515D9" w:rsidTr="009758E8">
        <w:trPr>
          <w:cantSplit/>
          <w:trHeight w:val="221"/>
        </w:trPr>
        <w:tc>
          <w:tcPr>
            <w:tcW w:w="666" w:type="dxa"/>
            <w:vMerge w:val="restart"/>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2.1.1</w:t>
            </w:r>
          </w:p>
        </w:tc>
        <w:tc>
          <w:tcPr>
            <w:tcW w:w="6520"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Количество сельских семей, признанных нуждающимися в улучшении жилищных условий  (на конец года) – всего</w:t>
            </w:r>
          </w:p>
        </w:tc>
        <w:tc>
          <w:tcPr>
            <w:tcW w:w="974"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ед.</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lang w:val="en-US"/>
              </w:rPr>
            </w:pPr>
            <w:r w:rsidRPr="00D515D9">
              <w:rPr>
                <w:rFonts w:ascii="Times New Roman" w:hAnsi="Times New Roman" w:cs="Times New Roman"/>
                <w:color w:val="000000" w:themeColor="text1"/>
              </w:rPr>
              <w:t>5</w:t>
            </w:r>
          </w:p>
        </w:tc>
        <w:tc>
          <w:tcPr>
            <w:tcW w:w="720"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w:t>
            </w:r>
          </w:p>
        </w:tc>
        <w:tc>
          <w:tcPr>
            <w:tcW w:w="868" w:type="dxa"/>
          </w:tcPr>
          <w:p w:rsidR="00CE4FD9" w:rsidRPr="00D515D9" w:rsidRDefault="00CE4FD9" w:rsidP="009758E8">
            <w:pPr>
              <w:spacing w:after="0" w:line="240" w:lineRule="auto"/>
              <w:jc w:val="center"/>
              <w:rPr>
                <w:rFonts w:ascii="Times New Roman" w:hAnsi="Times New Roman" w:cs="Times New Roman"/>
                <w:color w:val="000000" w:themeColor="text1"/>
                <w:lang w:val="en-US"/>
              </w:rPr>
            </w:pPr>
            <w:r w:rsidRPr="00D515D9">
              <w:rPr>
                <w:rFonts w:ascii="Times New Roman" w:hAnsi="Times New Roman" w:cs="Times New Roman"/>
                <w:color w:val="000000" w:themeColor="text1"/>
                <w:lang w:val="en-US"/>
              </w:rPr>
              <w:t>0</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w:t>
            </w:r>
          </w:p>
        </w:tc>
        <w:tc>
          <w:tcPr>
            <w:tcW w:w="708"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w:t>
            </w:r>
          </w:p>
        </w:tc>
        <w:tc>
          <w:tcPr>
            <w:tcW w:w="1417" w:type="dxa"/>
          </w:tcPr>
          <w:p w:rsidR="00CE4FD9" w:rsidRPr="00D515D9" w:rsidRDefault="00CE4FD9" w:rsidP="009758E8">
            <w:pPr>
              <w:spacing w:after="0" w:line="240" w:lineRule="auto"/>
              <w:jc w:val="both"/>
              <w:rPr>
                <w:rFonts w:ascii="Times New Roman" w:hAnsi="Times New Roman" w:cs="Times New Roman"/>
                <w:color w:val="000000" w:themeColor="text1"/>
              </w:rPr>
            </w:pPr>
          </w:p>
        </w:tc>
      </w:tr>
      <w:tr w:rsidR="00CE4FD9" w:rsidRPr="00D515D9" w:rsidTr="009758E8">
        <w:trPr>
          <w:cantSplit/>
          <w:trHeight w:val="221"/>
        </w:trPr>
        <w:tc>
          <w:tcPr>
            <w:tcW w:w="666" w:type="dxa"/>
            <w:vMerge/>
            <w:vAlign w:val="center"/>
          </w:tcPr>
          <w:p w:rsidR="00CE4FD9" w:rsidRPr="00D515D9" w:rsidRDefault="00CE4FD9" w:rsidP="009758E8">
            <w:pPr>
              <w:spacing w:after="0" w:line="240" w:lineRule="auto"/>
              <w:rPr>
                <w:rFonts w:ascii="Times New Roman" w:hAnsi="Times New Roman" w:cs="Times New Roman"/>
                <w:color w:val="000000" w:themeColor="text1"/>
              </w:rPr>
            </w:pPr>
          </w:p>
        </w:tc>
        <w:tc>
          <w:tcPr>
            <w:tcW w:w="6520"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xml:space="preserve">в том числе молодых семей и молодых специалистов </w:t>
            </w:r>
          </w:p>
        </w:tc>
        <w:tc>
          <w:tcPr>
            <w:tcW w:w="974"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ед.</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w:t>
            </w:r>
          </w:p>
        </w:tc>
        <w:tc>
          <w:tcPr>
            <w:tcW w:w="720"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w:t>
            </w:r>
          </w:p>
        </w:tc>
        <w:tc>
          <w:tcPr>
            <w:tcW w:w="868"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w:t>
            </w:r>
          </w:p>
        </w:tc>
        <w:tc>
          <w:tcPr>
            <w:tcW w:w="708"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w:t>
            </w:r>
          </w:p>
        </w:tc>
        <w:tc>
          <w:tcPr>
            <w:tcW w:w="1417" w:type="dxa"/>
          </w:tcPr>
          <w:p w:rsidR="00CE4FD9" w:rsidRPr="00D515D9" w:rsidRDefault="00CE4FD9" w:rsidP="009758E8">
            <w:pPr>
              <w:spacing w:after="0" w:line="240" w:lineRule="auto"/>
              <w:jc w:val="both"/>
              <w:rPr>
                <w:rFonts w:ascii="Times New Roman" w:hAnsi="Times New Roman" w:cs="Times New Roman"/>
                <w:color w:val="000000" w:themeColor="text1"/>
              </w:rPr>
            </w:pPr>
          </w:p>
        </w:tc>
      </w:tr>
      <w:tr w:rsidR="00CE4FD9" w:rsidRPr="00D515D9" w:rsidTr="009758E8">
        <w:trPr>
          <w:cantSplit/>
          <w:trHeight w:val="221"/>
        </w:trPr>
        <w:tc>
          <w:tcPr>
            <w:tcW w:w="666" w:type="dxa"/>
            <w:vMerge w:val="restart"/>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2.1.2</w:t>
            </w:r>
          </w:p>
        </w:tc>
        <w:tc>
          <w:tcPr>
            <w:tcW w:w="6520"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Ввод (приобретение) жилья для граждан, проживающих в сельских поселениях - всего</w:t>
            </w:r>
          </w:p>
        </w:tc>
        <w:tc>
          <w:tcPr>
            <w:tcW w:w="974"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кв.м</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lang w:val="en-US"/>
              </w:rPr>
            </w:pPr>
            <w:r w:rsidRPr="00D515D9">
              <w:rPr>
                <w:rFonts w:ascii="Times New Roman" w:hAnsi="Times New Roman" w:cs="Times New Roman"/>
                <w:color w:val="000000" w:themeColor="text1"/>
                <w:lang w:val="en-US"/>
              </w:rPr>
              <w:t>283.4</w:t>
            </w:r>
          </w:p>
        </w:tc>
        <w:tc>
          <w:tcPr>
            <w:tcW w:w="720"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w:t>
            </w:r>
          </w:p>
        </w:tc>
        <w:tc>
          <w:tcPr>
            <w:tcW w:w="868"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500</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500</w:t>
            </w:r>
          </w:p>
        </w:tc>
        <w:tc>
          <w:tcPr>
            <w:tcW w:w="708"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500</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500</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500</w:t>
            </w:r>
          </w:p>
        </w:tc>
        <w:tc>
          <w:tcPr>
            <w:tcW w:w="1417" w:type="dxa"/>
          </w:tcPr>
          <w:p w:rsidR="00CE4FD9" w:rsidRPr="00D515D9" w:rsidRDefault="00CE4FD9" w:rsidP="009758E8">
            <w:pPr>
              <w:spacing w:after="0" w:line="240" w:lineRule="auto"/>
              <w:jc w:val="both"/>
              <w:rPr>
                <w:rFonts w:ascii="Times New Roman" w:hAnsi="Times New Roman" w:cs="Times New Roman"/>
                <w:color w:val="000000" w:themeColor="text1"/>
              </w:rPr>
            </w:pPr>
          </w:p>
        </w:tc>
      </w:tr>
      <w:tr w:rsidR="00CE4FD9" w:rsidRPr="00D515D9" w:rsidTr="009758E8">
        <w:trPr>
          <w:cantSplit/>
          <w:trHeight w:val="221"/>
        </w:trPr>
        <w:tc>
          <w:tcPr>
            <w:tcW w:w="666" w:type="dxa"/>
            <w:vMerge/>
            <w:vAlign w:val="center"/>
          </w:tcPr>
          <w:p w:rsidR="00CE4FD9" w:rsidRPr="00D515D9" w:rsidRDefault="00CE4FD9" w:rsidP="009758E8">
            <w:pPr>
              <w:spacing w:after="0" w:line="240" w:lineRule="auto"/>
              <w:rPr>
                <w:rFonts w:ascii="Times New Roman" w:hAnsi="Times New Roman" w:cs="Times New Roman"/>
                <w:color w:val="000000" w:themeColor="text1"/>
              </w:rPr>
            </w:pPr>
          </w:p>
        </w:tc>
        <w:tc>
          <w:tcPr>
            <w:tcW w:w="6520"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в том числе для молодых семей и молодых специалистов</w:t>
            </w:r>
          </w:p>
        </w:tc>
        <w:tc>
          <w:tcPr>
            <w:tcW w:w="974"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кв.м</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lang w:val="en-US"/>
              </w:rPr>
            </w:pPr>
            <w:r w:rsidRPr="00D515D9">
              <w:rPr>
                <w:rFonts w:ascii="Times New Roman" w:hAnsi="Times New Roman" w:cs="Times New Roman"/>
                <w:color w:val="000000" w:themeColor="text1"/>
                <w:lang w:val="en-US"/>
              </w:rPr>
              <w:t>128.4</w:t>
            </w:r>
          </w:p>
        </w:tc>
        <w:tc>
          <w:tcPr>
            <w:tcW w:w="720"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w:t>
            </w:r>
          </w:p>
        </w:tc>
        <w:tc>
          <w:tcPr>
            <w:tcW w:w="868"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300</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300</w:t>
            </w:r>
          </w:p>
        </w:tc>
        <w:tc>
          <w:tcPr>
            <w:tcW w:w="708"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300</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300</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300</w:t>
            </w:r>
          </w:p>
        </w:tc>
        <w:tc>
          <w:tcPr>
            <w:tcW w:w="1417" w:type="dxa"/>
          </w:tcPr>
          <w:p w:rsidR="00CE4FD9" w:rsidRPr="00D515D9" w:rsidRDefault="00CE4FD9" w:rsidP="009758E8">
            <w:pPr>
              <w:spacing w:after="0" w:line="240" w:lineRule="auto"/>
              <w:jc w:val="both"/>
              <w:rPr>
                <w:rFonts w:ascii="Times New Roman" w:hAnsi="Times New Roman" w:cs="Times New Roman"/>
                <w:color w:val="000000" w:themeColor="text1"/>
              </w:rPr>
            </w:pPr>
          </w:p>
        </w:tc>
      </w:tr>
      <w:tr w:rsidR="00CE4FD9" w:rsidRPr="00D515D9" w:rsidTr="009758E8">
        <w:trPr>
          <w:cantSplit/>
          <w:trHeight w:val="400"/>
        </w:trPr>
        <w:tc>
          <w:tcPr>
            <w:tcW w:w="666" w:type="dxa"/>
            <w:vMerge w:val="restart"/>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2.1.3</w:t>
            </w:r>
          </w:p>
          <w:p w:rsidR="00CE4FD9" w:rsidRPr="00D515D9" w:rsidRDefault="00CE4FD9" w:rsidP="009758E8">
            <w:pPr>
              <w:spacing w:after="0" w:line="240" w:lineRule="auto"/>
              <w:jc w:val="center"/>
              <w:rPr>
                <w:rFonts w:ascii="Times New Roman" w:hAnsi="Times New Roman" w:cs="Times New Roman"/>
                <w:color w:val="000000" w:themeColor="text1"/>
              </w:rPr>
            </w:pPr>
          </w:p>
          <w:p w:rsidR="00CE4FD9" w:rsidRPr="00D515D9" w:rsidRDefault="00CE4FD9" w:rsidP="009758E8">
            <w:pPr>
              <w:spacing w:after="0" w:line="240" w:lineRule="auto"/>
              <w:jc w:val="center"/>
              <w:rPr>
                <w:rFonts w:ascii="Times New Roman" w:hAnsi="Times New Roman" w:cs="Times New Roman"/>
                <w:color w:val="000000" w:themeColor="text1"/>
              </w:rPr>
            </w:pPr>
          </w:p>
        </w:tc>
        <w:tc>
          <w:tcPr>
            <w:tcW w:w="6520"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Количество сельских семей, улучшивших жилищные условия – всего</w:t>
            </w:r>
          </w:p>
        </w:tc>
        <w:tc>
          <w:tcPr>
            <w:tcW w:w="974"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ед.</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w:t>
            </w:r>
          </w:p>
        </w:tc>
        <w:tc>
          <w:tcPr>
            <w:tcW w:w="720"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w:t>
            </w:r>
          </w:p>
        </w:tc>
        <w:tc>
          <w:tcPr>
            <w:tcW w:w="868" w:type="dxa"/>
          </w:tcPr>
          <w:p w:rsidR="00CE4FD9" w:rsidRPr="00D515D9" w:rsidRDefault="00CE4FD9" w:rsidP="009758E8">
            <w:pPr>
              <w:spacing w:after="0" w:line="240" w:lineRule="auto"/>
              <w:jc w:val="center"/>
              <w:rPr>
                <w:rFonts w:ascii="Times New Roman" w:hAnsi="Times New Roman" w:cs="Times New Roman"/>
                <w:color w:val="000000" w:themeColor="text1"/>
                <w:lang w:val="en-US"/>
              </w:rPr>
            </w:pPr>
            <w:r w:rsidRPr="00D515D9">
              <w:rPr>
                <w:rFonts w:ascii="Times New Roman" w:hAnsi="Times New Roman" w:cs="Times New Roman"/>
                <w:color w:val="000000" w:themeColor="text1"/>
                <w:lang w:val="en-US"/>
              </w:rPr>
              <w:t>0</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w:t>
            </w:r>
          </w:p>
        </w:tc>
        <w:tc>
          <w:tcPr>
            <w:tcW w:w="708"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w:t>
            </w:r>
          </w:p>
        </w:tc>
        <w:tc>
          <w:tcPr>
            <w:tcW w:w="1417" w:type="dxa"/>
          </w:tcPr>
          <w:p w:rsidR="00CE4FD9" w:rsidRPr="00D515D9" w:rsidRDefault="00CE4FD9" w:rsidP="009758E8">
            <w:pPr>
              <w:spacing w:after="0" w:line="240" w:lineRule="auto"/>
              <w:jc w:val="both"/>
              <w:rPr>
                <w:rFonts w:ascii="Times New Roman" w:hAnsi="Times New Roman" w:cs="Times New Roman"/>
                <w:color w:val="000000" w:themeColor="text1"/>
              </w:rPr>
            </w:pPr>
          </w:p>
        </w:tc>
      </w:tr>
      <w:tr w:rsidR="00CE4FD9" w:rsidRPr="00D515D9" w:rsidTr="009758E8">
        <w:trPr>
          <w:cantSplit/>
          <w:trHeight w:val="221"/>
        </w:trPr>
        <w:tc>
          <w:tcPr>
            <w:tcW w:w="666" w:type="dxa"/>
            <w:vMerge/>
            <w:vAlign w:val="center"/>
          </w:tcPr>
          <w:p w:rsidR="00CE4FD9" w:rsidRPr="00D515D9" w:rsidRDefault="00CE4FD9" w:rsidP="009758E8">
            <w:pPr>
              <w:spacing w:after="0" w:line="240" w:lineRule="auto"/>
              <w:rPr>
                <w:rFonts w:ascii="Times New Roman" w:hAnsi="Times New Roman" w:cs="Times New Roman"/>
                <w:color w:val="000000" w:themeColor="text1"/>
              </w:rPr>
            </w:pPr>
          </w:p>
        </w:tc>
        <w:tc>
          <w:tcPr>
            <w:tcW w:w="6520"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в том числе молодых семей и молодых специалистов</w:t>
            </w:r>
          </w:p>
        </w:tc>
        <w:tc>
          <w:tcPr>
            <w:tcW w:w="974"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ед.</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w:t>
            </w:r>
          </w:p>
        </w:tc>
        <w:tc>
          <w:tcPr>
            <w:tcW w:w="720"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w:t>
            </w:r>
          </w:p>
        </w:tc>
        <w:tc>
          <w:tcPr>
            <w:tcW w:w="868"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w:t>
            </w:r>
          </w:p>
        </w:tc>
        <w:tc>
          <w:tcPr>
            <w:tcW w:w="708"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w:t>
            </w:r>
          </w:p>
        </w:tc>
        <w:tc>
          <w:tcPr>
            <w:tcW w:w="1417" w:type="dxa"/>
          </w:tcPr>
          <w:p w:rsidR="00CE4FD9" w:rsidRPr="00D515D9" w:rsidRDefault="00CE4FD9" w:rsidP="009758E8">
            <w:pPr>
              <w:spacing w:after="0" w:line="240" w:lineRule="auto"/>
              <w:jc w:val="both"/>
              <w:rPr>
                <w:rFonts w:ascii="Times New Roman" w:hAnsi="Times New Roman" w:cs="Times New Roman"/>
                <w:color w:val="000000" w:themeColor="text1"/>
              </w:rPr>
            </w:pPr>
          </w:p>
          <w:p w:rsidR="00CE4FD9" w:rsidRPr="00D515D9" w:rsidRDefault="00CE4FD9" w:rsidP="009758E8">
            <w:pPr>
              <w:spacing w:after="0" w:line="240" w:lineRule="auto"/>
              <w:jc w:val="both"/>
              <w:rPr>
                <w:rFonts w:ascii="Times New Roman" w:hAnsi="Times New Roman" w:cs="Times New Roman"/>
                <w:color w:val="000000" w:themeColor="text1"/>
              </w:rPr>
            </w:pPr>
          </w:p>
        </w:tc>
      </w:tr>
      <w:tr w:rsidR="00CE4FD9" w:rsidRPr="00D515D9" w:rsidTr="009758E8">
        <w:trPr>
          <w:cantSplit/>
          <w:trHeight w:val="221"/>
        </w:trPr>
        <w:tc>
          <w:tcPr>
            <w:tcW w:w="666" w:type="dxa"/>
          </w:tcPr>
          <w:p w:rsidR="00CE4FD9" w:rsidRPr="00D515D9" w:rsidRDefault="00CE4FD9" w:rsidP="009758E8">
            <w:pPr>
              <w:spacing w:after="0" w:line="240" w:lineRule="auto"/>
              <w:jc w:val="center"/>
              <w:rPr>
                <w:rFonts w:ascii="Times New Roman" w:hAnsi="Times New Roman" w:cs="Times New Roman"/>
                <w:b/>
                <w:i/>
                <w:color w:val="000000" w:themeColor="text1"/>
              </w:rPr>
            </w:pPr>
            <w:r w:rsidRPr="00D515D9">
              <w:rPr>
                <w:rFonts w:ascii="Times New Roman" w:hAnsi="Times New Roman" w:cs="Times New Roman"/>
                <w:b/>
                <w:i/>
                <w:color w:val="000000" w:themeColor="text1"/>
              </w:rPr>
              <w:t>2.4</w:t>
            </w:r>
          </w:p>
        </w:tc>
        <w:tc>
          <w:tcPr>
            <w:tcW w:w="14883" w:type="dxa"/>
            <w:gridSpan w:val="11"/>
          </w:tcPr>
          <w:p w:rsidR="00CE4FD9" w:rsidRPr="00D515D9" w:rsidRDefault="00CE4FD9" w:rsidP="009758E8">
            <w:pPr>
              <w:pStyle w:val="9"/>
              <w:rPr>
                <w:b w:val="0"/>
                <w:i/>
                <w:color w:val="000000" w:themeColor="text1"/>
              </w:rPr>
            </w:pPr>
            <w:r w:rsidRPr="00D515D9">
              <w:rPr>
                <w:i/>
                <w:color w:val="000000" w:themeColor="text1"/>
              </w:rPr>
              <w:t>Обеспеченность плоскостными спортивными сооружениями в сельских поселениях Муниципального района</w:t>
            </w:r>
          </w:p>
        </w:tc>
      </w:tr>
      <w:tr w:rsidR="00CE4FD9" w:rsidRPr="00D515D9" w:rsidTr="009758E8">
        <w:trPr>
          <w:cantSplit/>
          <w:trHeight w:val="260"/>
        </w:trPr>
        <w:tc>
          <w:tcPr>
            <w:tcW w:w="666" w:type="dxa"/>
            <w:vMerge w:val="restart"/>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2.4.1</w:t>
            </w:r>
          </w:p>
        </w:tc>
        <w:tc>
          <w:tcPr>
            <w:tcW w:w="6520" w:type="dxa"/>
            <w:vMerge w:val="restart"/>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xml:space="preserve">Наличие плоскостных спортивных сооружений в сельских поселениях </w:t>
            </w:r>
          </w:p>
        </w:tc>
        <w:tc>
          <w:tcPr>
            <w:tcW w:w="974"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ед.</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w:t>
            </w:r>
          </w:p>
        </w:tc>
        <w:tc>
          <w:tcPr>
            <w:tcW w:w="720"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68"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708"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417" w:type="dxa"/>
          </w:tcPr>
          <w:p w:rsidR="00CE4FD9" w:rsidRPr="00D515D9" w:rsidRDefault="00CE4FD9" w:rsidP="009758E8">
            <w:pPr>
              <w:spacing w:after="0" w:line="240" w:lineRule="auto"/>
              <w:jc w:val="both"/>
              <w:rPr>
                <w:rFonts w:ascii="Times New Roman" w:hAnsi="Times New Roman" w:cs="Times New Roman"/>
                <w:color w:val="000000" w:themeColor="text1"/>
              </w:rPr>
            </w:pPr>
          </w:p>
        </w:tc>
      </w:tr>
      <w:tr w:rsidR="00CE4FD9" w:rsidRPr="00D515D9" w:rsidTr="009758E8">
        <w:trPr>
          <w:cantSplit/>
          <w:trHeight w:val="280"/>
        </w:trPr>
        <w:tc>
          <w:tcPr>
            <w:tcW w:w="666" w:type="dxa"/>
            <w:vMerge/>
            <w:vAlign w:val="center"/>
          </w:tcPr>
          <w:p w:rsidR="00CE4FD9" w:rsidRPr="00D515D9" w:rsidRDefault="00CE4FD9" w:rsidP="009758E8">
            <w:pPr>
              <w:spacing w:after="0" w:line="240" w:lineRule="auto"/>
              <w:rPr>
                <w:rFonts w:ascii="Times New Roman" w:hAnsi="Times New Roman" w:cs="Times New Roman"/>
                <w:color w:val="000000" w:themeColor="text1"/>
              </w:rPr>
            </w:pPr>
          </w:p>
        </w:tc>
        <w:tc>
          <w:tcPr>
            <w:tcW w:w="6520" w:type="dxa"/>
            <w:vMerge/>
            <w:vAlign w:val="center"/>
          </w:tcPr>
          <w:p w:rsidR="00CE4FD9" w:rsidRPr="00D515D9" w:rsidRDefault="00CE4FD9" w:rsidP="009758E8">
            <w:pPr>
              <w:spacing w:after="0" w:line="240" w:lineRule="auto"/>
              <w:rPr>
                <w:rFonts w:ascii="Times New Roman" w:hAnsi="Times New Roman" w:cs="Times New Roman"/>
                <w:color w:val="000000" w:themeColor="text1"/>
              </w:rPr>
            </w:pPr>
          </w:p>
        </w:tc>
        <w:tc>
          <w:tcPr>
            <w:tcW w:w="974"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кв.м</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817,7</w:t>
            </w:r>
          </w:p>
        </w:tc>
        <w:tc>
          <w:tcPr>
            <w:tcW w:w="720"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68"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708"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417" w:type="dxa"/>
          </w:tcPr>
          <w:p w:rsidR="00CE4FD9" w:rsidRPr="00D515D9" w:rsidRDefault="00CE4FD9" w:rsidP="009758E8">
            <w:pPr>
              <w:spacing w:after="0" w:line="240" w:lineRule="auto"/>
              <w:jc w:val="both"/>
              <w:rPr>
                <w:rFonts w:ascii="Times New Roman" w:hAnsi="Times New Roman" w:cs="Times New Roman"/>
                <w:color w:val="000000" w:themeColor="text1"/>
              </w:rPr>
            </w:pPr>
          </w:p>
        </w:tc>
      </w:tr>
      <w:tr w:rsidR="00CE4FD9" w:rsidRPr="00D515D9" w:rsidTr="009758E8">
        <w:trPr>
          <w:cantSplit/>
          <w:trHeight w:val="400"/>
        </w:trPr>
        <w:tc>
          <w:tcPr>
            <w:tcW w:w="666" w:type="dxa"/>
            <w:vMerge/>
            <w:vAlign w:val="center"/>
          </w:tcPr>
          <w:p w:rsidR="00CE4FD9" w:rsidRPr="00D515D9" w:rsidRDefault="00CE4FD9" w:rsidP="009758E8">
            <w:pPr>
              <w:spacing w:after="0" w:line="240" w:lineRule="auto"/>
              <w:rPr>
                <w:rFonts w:ascii="Times New Roman" w:hAnsi="Times New Roman" w:cs="Times New Roman"/>
                <w:color w:val="000000" w:themeColor="text1"/>
              </w:rPr>
            </w:pPr>
          </w:p>
        </w:tc>
        <w:tc>
          <w:tcPr>
            <w:tcW w:w="6520" w:type="dxa"/>
            <w:vMerge w:val="restart"/>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в том числе находящихся в ветхом и аварийном состоянии</w:t>
            </w:r>
          </w:p>
        </w:tc>
        <w:tc>
          <w:tcPr>
            <w:tcW w:w="974"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ед.</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720"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68"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708"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417" w:type="dxa"/>
          </w:tcPr>
          <w:p w:rsidR="00CE4FD9" w:rsidRPr="00D515D9" w:rsidRDefault="00CE4FD9" w:rsidP="009758E8">
            <w:pPr>
              <w:spacing w:after="0" w:line="240" w:lineRule="auto"/>
              <w:jc w:val="both"/>
              <w:rPr>
                <w:rFonts w:ascii="Times New Roman" w:hAnsi="Times New Roman" w:cs="Times New Roman"/>
                <w:color w:val="000000" w:themeColor="text1"/>
              </w:rPr>
            </w:pPr>
          </w:p>
        </w:tc>
      </w:tr>
      <w:tr w:rsidR="00CE4FD9" w:rsidRPr="00D515D9" w:rsidTr="009758E8">
        <w:trPr>
          <w:cantSplit/>
          <w:trHeight w:val="400"/>
        </w:trPr>
        <w:tc>
          <w:tcPr>
            <w:tcW w:w="666" w:type="dxa"/>
            <w:vMerge/>
            <w:vAlign w:val="center"/>
          </w:tcPr>
          <w:p w:rsidR="00CE4FD9" w:rsidRPr="00D515D9" w:rsidRDefault="00CE4FD9" w:rsidP="009758E8">
            <w:pPr>
              <w:spacing w:after="0" w:line="240" w:lineRule="auto"/>
              <w:rPr>
                <w:rFonts w:ascii="Times New Roman" w:hAnsi="Times New Roman" w:cs="Times New Roman"/>
                <w:color w:val="000000" w:themeColor="text1"/>
              </w:rPr>
            </w:pPr>
          </w:p>
        </w:tc>
        <w:tc>
          <w:tcPr>
            <w:tcW w:w="6520" w:type="dxa"/>
            <w:vMerge/>
            <w:vAlign w:val="center"/>
          </w:tcPr>
          <w:p w:rsidR="00CE4FD9" w:rsidRPr="00D515D9" w:rsidRDefault="00CE4FD9" w:rsidP="009758E8">
            <w:pPr>
              <w:spacing w:after="0" w:line="240" w:lineRule="auto"/>
              <w:rPr>
                <w:rFonts w:ascii="Times New Roman" w:hAnsi="Times New Roman" w:cs="Times New Roman"/>
                <w:color w:val="000000" w:themeColor="text1"/>
              </w:rPr>
            </w:pPr>
          </w:p>
        </w:tc>
        <w:tc>
          <w:tcPr>
            <w:tcW w:w="974"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кв.м</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720"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68"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708"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417" w:type="dxa"/>
          </w:tcPr>
          <w:p w:rsidR="00CE4FD9" w:rsidRPr="00D515D9" w:rsidRDefault="00CE4FD9" w:rsidP="009758E8">
            <w:pPr>
              <w:spacing w:after="0" w:line="240" w:lineRule="auto"/>
              <w:jc w:val="both"/>
              <w:rPr>
                <w:rFonts w:ascii="Times New Roman" w:hAnsi="Times New Roman" w:cs="Times New Roman"/>
                <w:color w:val="000000" w:themeColor="text1"/>
              </w:rPr>
            </w:pPr>
          </w:p>
        </w:tc>
      </w:tr>
      <w:tr w:rsidR="00CE4FD9" w:rsidRPr="00D515D9" w:rsidTr="009758E8">
        <w:trPr>
          <w:cantSplit/>
          <w:trHeight w:val="280"/>
        </w:trPr>
        <w:tc>
          <w:tcPr>
            <w:tcW w:w="666" w:type="dxa"/>
            <w:vMerge w:val="restart"/>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2.4.2</w:t>
            </w:r>
          </w:p>
        </w:tc>
        <w:tc>
          <w:tcPr>
            <w:tcW w:w="6520" w:type="dxa"/>
            <w:vMerge w:val="restart"/>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xml:space="preserve">Ввод в действие плоскостных спортивных сооружений в сельских поселениях </w:t>
            </w:r>
          </w:p>
        </w:tc>
        <w:tc>
          <w:tcPr>
            <w:tcW w:w="974"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ед.</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720"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68"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708"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w:t>
            </w:r>
          </w:p>
        </w:tc>
        <w:tc>
          <w:tcPr>
            <w:tcW w:w="1417" w:type="dxa"/>
          </w:tcPr>
          <w:p w:rsidR="00CE4FD9" w:rsidRPr="00D515D9" w:rsidRDefault="00CE4FD9" w:rsidP="009758E8">
            <w:pPr>
              <w:spacing w:after="0" w:line="240" w:lineRule="auto"/>
              <w:jc w:val="both"/>
              <w:rPr>
                <w:rFonts w:ascii="Times New Roman" w:hAnsi="Times New Roman" w:cs="Times New Roman"/>
                <w:color w:val="000000" w:themeColor="text1"/>
              </w:rPr>
            </w:pPr>
          </w:p>
        </w:tc>
      </w:tr>
      <w:tr w:rsidR="00CE4FD9" w:rsidRPr="00D515D9" w:rsidTr="009758E8">
        <w:trPr>
          <w:cantSplit/>
          <w:trHeight w:val="260"/>
        </w:trPr>
        <w:tc>
          <w:tcPr>
            <w:tcW w:w="666" w:type="dxa"/>
            <w:vMerge/>
            <w:vAlign w:val="center"/>
          </w:tcPr>
          <w:p w:rsidR="00CE4FD9" w:rsidRPr="00D515D9" w:rsidRDefault="00CE4FD9" w:rsidP="009758E8">
            <w:pPr>
              <w:spacing w:after="0" w:line="240" w:lineRule="auto"/>
              <w:rPr>
                <w:rFonts w:ascii="Times New Roman" w:hAnsi="Times New Roman" w:cs="Times New Roman"/>
                <w:color w:val="000000" w:themeColor="text1"/>
              </w:rPr>
            </w:pPr>
          </w:p>
        </w:tc>
        <w:tc>
          <w:tcPr>
            <w:tcW w:w="6520" w:type="dxa"/>
            <w:vMerge/>
            <w:vAlign w:val="center"/>
          </w:tcPr>
          <w:p w:rsidR="00CE4FD9" w:rsidRPr="00D515D9" w:rsidRDefault="00CE4FD9" w:rsidP="009758E8">
            <w:pPr>
              <w:spacing w:after="0" w:line="240" w:lineRule="auto"/>
              <w:rPr>
                <w:rFonts w:ascii="Times New Roman" w:hAnsi="Times New Roman" w:cs="Times New Roman"/>
                <w:color w:val="000000" w:themeColor="text1"/>
              </w:rPr>
            </w:pPr>
          </w:p>
        </w:tc>
        <w:tc>
          <w:tcPr>
            <w:tcW w:w="974"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кв.м</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720"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68"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1800</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708"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1800</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3600</w:t>
            </w:r>
          </w:p>
        </w:tc>
        <w:tc>
          <w:tcPr>
            <w:tcW w:w="1417" w:type="dxa"/>
          </w:tcPr>
          <w:p w:rsidR="00CE4FD9" w:rsidRPr="00D515D9" w:rsidRDefault="00CE4FD9" w:rsidP="009758E8">
            <w:pPr>
              <w:spacing w:after="0" w:line="240" w:lineRule="auto"/>
              <w:jc w:val="both"/>
              <w:rPr>
                <w:rFonts w:ascii="Times New Roman" w:hAnsi="Times New Roman" w:cs="Times New Roman"/>
                <w:color w:val="000000" w:themeColor="text1"/>
              </w:rPr>
            </w:pPr>
          </w:p>
        </w:tc>
      </w:tr>
      <w:tr w:rsidR="00CE4FD9" w:rsidRPr="00D515D9" w:rsidTr="009758E8">
        <w:trPr>
          <w:cantSplit/>
          <w:trHeight w:val="410"/>
        </w:trPr>
        <w:tc>
          <w:tcPr>
            <w:tcW w:w="666"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2.4.3</w:t>
            </w:r>
          </w:p>
        </w:tc>
        <w:tc>
          <w:tcPr>
            <w:tcW w:w="6520"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Прирост сельского населения, обеспеченного плоскостными спортивными сооружениями</w:t>
            </w:r>
          </w:p>
        </w:tc>
        <w:tc>
          <w:tcPr>
            <w:tcW w:w="974"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чел.</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720"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68"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422</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708"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574</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831</w:t>
            </w:r>
          </w:p>
        </w:tc>
        <w:tc>
          <w:tcPr>
            <w:tcW w:w="1417" w:type="dxa"/>
          </w:tcPr>
          <w:p w:rsidR="00CE4FD9" w:rsidRPr="00D515D9" w:rsidRDefault="00CE4FD9" w:rsidP="009758E8">
            <w:pPr>
              <w:spacing w:after="0" w:line="240" w:lineRule="auto"/>
              <w:jc w:val="both"/>
              <w:rPr>
                <w:rFonts w:ascii="Times New Roman" w:hAnsi="Times New Roman" w:cs="Times New Roman"/>
                <w:color w:val="000000" w:themeColor="text1"/>
              </w:rPr>
            </w:pPr>
          </w:p>
        </w:tc>
      </w:tr>
      <w:tr w:rsidR="00CE4FD9" w:rsidRPr="00D515D9" w:rsidTr="009758E8">
        <w:trPr>
          <w:cantSplit/>
          <w:trHeight w:val="221"/>
        </w:trPr>
        <w:tc>
          <w:tcPr>
            <w:tcW w:w="666" w:type="dxa"/>
          </w:tcPr>
          <w:p w:rsidR="00CE4FD9" w:rsidRPr="00D515D9" w:rsidRDefault="00CE4FD9" w:rsidP="009758E8">
            <w:pPr>
              <w:spacing w:after="0" w:line="240" w:lineRule="auto"/>
              <w:jc w:val="center"/>
              <w:rPr>
                <w:rFonts w:ascii="Times New Roman" w:hAnsi="Times New Roman" w:cs="Times New Roman"/>
                <w:b/>
                <w:i/>
                <w:color w:val="000000" w:themeColor="text1"/>
              </w:rPr>
            </w:pPr>
            <w:r w:rsidRPr="00D515D9">
              <w:rPr>
                <w:rFonts w:ascii="Times New Roman" w:hAnsi="Times New Roman" w:cs="Times New Roman"/>
                <w:b/>
                <w:i/>
                <w:color w:val="000000" w:themeColor="text1"/>
              </w:rPr>
              <w:lastRenderedPageBreak/>
              <w:t>2.6</w:t>
            </w:r>
          </w:p>
        </w:tc>
        <w:tc>
          <w:tcPr>
            <w:tcW w:w="14883" w:type="dxa"/>
            <w:gridSpan w:val="11"/>
          </w:tcPr>
          <w:p w:rsidR="00CE4FD9" w:rsidRPr="00D515D9" w:rsidRDefault="00CE4FD9" w:rsidP="009758E8">
            <w:pPr>
              <w:pStyle w:val="9"/>
              <w:rPr>
                <w:b w:val="0"/>
                <w:i/>
                <w:color w:val="000000" w:themeColor="text1"/>
              </w:rPr>
            </w:pPr>
            <w:r w:rsidRPr="00D515D9">
              <w:rPr>
                <w:i/>
                <w:color w:val="000000" w:themeColor="text1"/>
              </w:rPr>
              <w:t>Газоснабжение сельских поселений Муниципального района</w:t>
            </w:r>
          </w:p>
        </w:tc>
      </w:tr>
      <w:tr w:rsidR="00CE4FD9" w:rsidRPr="00D515D9" w:rsidTr="009758E8">
        <w:trPr>
          <w:trHeight w:val="221"/>
        </w:trPr>
        <w:tc>
          <w:tcPr>
            <w:tcW w:w="666"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2.6.1</w:t>
            </w:r>
          </w:p>
        </w:tc>
        <w:tc>
          <w:tcPr>
            <w:tcW w:w="6520"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xml:space="preserve">Ввод в действие распределительных газовых сетей в сельских поселениях </w:t>
            </w:r>
          </w:p>
        </w:tc>
        <w:tc>
          <w:tcPr>
            <w:tcW w:w="974"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км</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720"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w:t>
            </w:r>
          </w:p>
        </w:tc>
        <w:tc>
          <w:tcPr>
            <w:tcW w:w="868"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0,6</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7,5</w:t>
            </w:r>
          </w:p>
        </w:tc>
        <w:tc>
          <w:tcPr>
            <w:tcW w:w="708"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2,1</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w:t>
            </w:r>
          </w:p>
        </w:tc>
        <w:tc>
          <w:tcPr>
            <w:tcW w:w="1417" w:type="dxa"/>
          </w:tcPr>
          <w:p w:rsidR="00CE4FD9" w:rsidRPr="00D515D9" w:rsidRDefault="00CE4FD9" w:rsidP="009758E8">
            <w:pPr>
              <w:spacing w:after="0" w:line="240" w:lineRule="auto"/>
              <w:jc w:val="both"/>
              <w:rPr>
                <w:rFonts w:ascii="Times New Roman" w:hAnsi="Times New Roman" w:cs="Times New Roman"/>
                <w:color w:val="000000" w:themeColor="text1"/>
              </w:rPr>
            </w:pPr>
          </w:p>
        </w:tc>
      </w:tr>
      <w:tr w:rsidR="00CE4FD9" w:rsidRPr="00D515D9" w:rsidTr="009758E8">
        <w:trPr>
          <w:trHeight w:val="221"/>
        </w:trPr>
        <w:tc>
          <w:tcPr>
            <w:tcW w:w="666"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2.6.2</w:t>
            </w:r>
          </w:p>
        </w:tc>
        <w:tc>
          <w:tcPr>
            <w:tcW w:w="6520"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Уровень износа объектов газоснабжения</w:t>
            </w:r>
          </w:p>
        </w:tc>
        <w:tc>
          <w:tcPr>
            <w:tcW w:w="974"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720"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68"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708"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417" w:type="dxa"/>
          </w:tcPr>
          <w:p w:rsidR="00CE4FD9" w:rsidRPr="00D515D9" w:rsidRDefault="00CE4FD9" w:rsidP="009758E8">
            <w:pPr>
              <w:spacing w:after="0" w:line="240" w:lineRule="auto"/>
              <w:jc w:val="both"/>
              <w:rPr>
                <w:rFonts w:ascii="Times New Roman" w:hAnsi="Times New Roman" w:cs="Times New Roman"/>
                <w:color w:val="000000" w:themeColor="text1"/>
              </w:rPr>
            </w:pPr>
          </w:p>
        </w:tc>
      </w:tr>
      <w:tr w:rsidR="00CE4FD9" w:rsidRPr="00D515D9" w:rsidTr="009758E8">
        <w:trPr>
          <w:trHeight w:val="221"/>
        </w:trPr>
        <w:tc>
          <w:tcPr>
            <w:tcW w:w="666"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2.6.3</w:t>
            </w:r>
          </w:p>
        </w:tc>
        <w:tc>
          <w:tcPr>
            <w:tcW w:w="6520"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Уровень газификации жилищного фонда сельских поселений Муниципального района</w:t>
            </w:r>
          </w:p>
        </w:tc>
        <w:tc>
          <w:tcPr>
            <w:tcW w:w="974"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28</w:t>
            </w:r>
          </w:p>
        </w:tc>
        <w:tc>
          <w:tcPr>
            <w:tcW w:w="720"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28</w:t>
            </w:r>
          </w:p>
        </w:tc>
        <w:tc>
          <w:tcPr>
            <w:tcW w:w="868"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28</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28</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36</w:t>
            </w:r>
          </w:p>
        </w:tc>
        <w:tc>
          <w:tcPr>
            <w:tcW w:w="708"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37</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38</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38</w:t>
            </w:r>
          </w:p>
        </w:tc>
        <w:tc>
          <w:tcPr>
            <w:tcW w:w="1417" w:type="dxa"/>
          </w:tcPr>
          <w:p w:rsidR="00CE4FD9" w:rsidRPr="00D515D9" w:rsidRDefault="00CE4FD9" w:rsidP="009758E8">
            <w:pPr>
              <w:spacing w:after="0" w:line="240" w:lineRule="auto"/>
              <w:jc w:val="both"/>
              <w:rPr>
                <w:rFonts w:ascii="Times New Roman" w:hAnsi="Times New Roman" w:cs="Times New Roman"/>
                <w:color w:val="000000" w:themeColor="text1"/>
              </w:rPr>
            </w:pPr>
          </w:p>
        </w:tc>
      </w:tr>
      <w:tr w:rsidR="00CE4FD9" w:rsidRPr="00D515D9" w:rsidTr="009758E8">
        <w:trPr>
          <w:cantSplit/>
          <w:trHeight w:val="221"/>
        </w:trPr>
        <w:tc>
          <w:tcPr>
            <w:tcW w:w="666" w:type="dxa"/>
          </w:tcPr>
          <w:p w:rsidR="00CE4FD9" w:rsidRPr="00D515D9" w:rsidRDefault="00CE4FD9" w:rsidP="009758E8">
            <w:pPr>
              <w:spacing w:after="0" w:line="240" w:lineRule="auto"/>
              <w:jc w:val="center"/>
              <w:rPr>
                <w:rFonts w:ascii="Times New Roman" w:hAnsi="Times New Roman" w:cs="Times New Roman"/>
                <w:b/>
                <w:i/>
                <w:color w:val="000000" w:themeColor="text1"/>
              </w:rPr>
            </w:pPr>
            <w:r w:rsidRPr="00D515D9">
              <w:rPr>
                <w:rFonts w:ascii="Times New Roman" w:hAnsi="Times New Roman" w:cs="Times New Roman"/>
                <w:b/>
                <w:i/>
                <w:color w:val="000000" w:themeColor="text1"/>
              </w:rPr>
              <w:t>2.7</w:t>
            </w:r>
          </w:p>
        </w:tc>
        <w:tc>
          <w:tcPr>
            <w:tcW w:w="14883" w:type="dxa"/>
            <w:gridSpan w:val="11"/>
          </w:tcPr>
          <w:p w:rsidR="00CE4FD9" w:rsidRPr="00D515D9" w:rsidRDefault="00CE4FD9" w:rsidP="009758E8">
            <w:pPr>
              <w:pStyle w:val="9"/>
              <w:rPr>
                <w:b w:val="0"/>
                <w:i/>
                <w:color w:val="000000" w:themeColor="text1"/>
              </w:rPr>
            </w:pPr>
            <w:r w:rsidRPr="00D515D9">
              <w:rPr>
                <w:i/>
                <w:color w:val="000000" w:themeColor="text1"/>
              </w:rPr>
              <w:t>Водоснабжение в сельских поселениях Муниципального района</w:t>
            </w:r>
          </w:p>
        </w:tc>
      </w:tr>
      <w:tr w:rsidR="00CE4FD9" w:rsidRPr="00D515D9" w:rsidTr="009758E8">
        <w:trPr>
          <w:trHeight w:val="221"/>
        </w:trPr>
        <w:tc>
          <w:tcPr>
            <w:tcW w:w="666"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2.7.1</w:t>
            </w:r>
          </w:p>
        </w:tc>
        <w:tc>
          <w:tcPr>
            <w:tcW w:w="6520"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Строительство локальных водопроводов в сельских поселениях Муниципального района</w:t>
            </w:r>
          </w:p>
        </w:tc>
        <w:tc>
          <w:tcPr>
            <w:tcW w:w="974"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км</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5,6</w:t>
            </w:r>
          </w:p>
        </w:tc>
        <w:tc>
          <w:tcPr>
            <w:tcW w:w="720"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w:t>
            </w:r>
          </w:p>
        </w:tc>
        <w:tc>
          <w:tcPr>
            <w:tcW w:w="868" w:type="dxa"/>
          </w:tcPr>
          <w:p w:rsidR="00CE4FD9" w:rsidRPr="00D515D9" w:rsidRDefault="00CE4FD9" w:rsidP="009758E8">
            <w:pPr>
              <w:spacing w:after="0" w:line="240" w:lineRule="auto"/>
              <w:jc w:val="center"/>
              <w:rPr>
                <w:rFonts w:ascii="Times New Roman" w:hAnsi="Times New Roman" w:cs="Times New Roman"/>
                <w:color w:val="000000" w:themeColor="text1"/>
                <w:lang w:val="en-US"/>
              </w:rPr>
            </w:pPr>
            <w:r w:rsidRPr="00D515D9">
              <w:rPr>
                <w:rFonts w:ascii="Times New Roman" w:hAnsi="Times New Roman" w:cs="Times New Roman"/>
                <w:color w:val="000000" w:themeColor="text1"/>
              </w:rPr>
              <w:t>5,</w:t>
            </w:r>
            <w:r w:rsidRPr="00D515D9">
              <w:rPr>
                <w:rFonts w:ascii="Times New Roman" w:hAnsi="Times New Roman" w:cs="Times New Roman"/>
                <w:color w:val="000000" w:themeColor="text1"/>
                <w:lang w:val="en-US"/>
              </w:rPr>
              <w:t>377</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lang w:val="en-US"/>
              </w:rPr>
            </w:pPr>
            <w:r w:rsidRPr="00D515D9">
              <w:rPr>
                <w:rFonts w:ascii="Times New Roman" w:hAnsi="Times New Roman" w:cs="Times New Roman"/>
                <w:color w:val="000000" w:themeColor="text1"/>
                <w:lang w:val="en-US"/>
              </w:rPr>
              <w:t>6.9</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lang w:val="en-US"/>
              </w:rPr>
            </w:pPr>
            <w:r w:rsidRPr="00D515D9">
              <w:rPr>
                <w:rFonts w:ascii="Times New Roman" w:hAnsi="Times New Roman" w:cs="Times New Roman"/>
                <w:color w:val="000000" w:themeColor="text1"/>
                <w:lang w:val="en-US"/>
              </w:rPr>
              <w:t>6.3</w:t>
            </w:r>
          </w:p>
        </w:tc>
        <w:tc>
          <w:tcPr>
            <w:tcW w:w="708"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2,5</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2,2</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11,4</w:t>
            </w:r>
          </w:p>
        </w:tc>
        <w:tc>
          <w:tcPr>
            <w:tcW w:w="1417" w:type="dxa"/>
          </w:tcPr>
          <w:p w:rsidR="00CE4FD9" w:rsidRPr="00D515D9" w:rsidRDefault="00CE4FD9" w:rsidP="009758E8">
            <w:pPr>
              <w:spacing w:after="0" w:line="240" w:lineRule="auto"/>
              <w:jc w:val="both"/>
              <w:rPr>
                <w:rFonts w:ascii="Times New Roman" w:hAnsi="Times New Roman" w:cs="Times New Roman"/>
                <w:color w:val="000000" w:themeColor="text1"/>
              </w:rPr>
            </w:pPr>
          </w:p>
        </w:tc>
      </w:tr>
      <w:tr w:rsidR="00CE4FD9" w:rsidRPr="00D515D9" w:rsidTr="009758E8">
        <w:trPr>
          <w:trHeight w:val="221"/>
        </w:trPr>
        <w:tc>
          <w:tcPr>
            <w:tcW w:w="666"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2.7.2</w:t>
            </w:r>
          </w:p>
        </w:tc>
        <w:tc>
          <w:tcPr>
            <w:tcW w:w="6520"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Уровень износа объектов водоснабжения</w:t>
            </w:r>
          </w:p>
        </w:tc>
        <w:tc>
          <w:tcPr>
            <w:tcW w:w="974"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720"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68"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708"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1417" w:type="dxa"/>
          </w:tcPr>
          <w:p w:rsidR="00CE4FD9" w:rsidRPr="00D515D9" w:rsidRDefault="00CE4FD9" w:rsidP="009758E8">
            <w:pPr>
              <w:spacing w:after="0" w:line="240" w:lineRule="auto"/>
              <w:jc w:val="both"/>
              <w:rPr>
                <w:rFonts w:ascii="Times New Roman" w:hAnsi="Times New Roman" w:cs="Times New Roman"/>
                <w:color w:val="000000" w:themeColor="text1"/>
              </w:rPr>
            </w:pPr>
          </w:p>
        </w:tc>
      </w:tr>
      <w:tr w:rsidR="00CE4FD9" w:rsidRPr="00D515D9" w:rsidTr="009758E8">
        <w:trPr>
          <w:trHeight w:val="221"/>
        </w:trPr>
        <w:tc>
          <w:tcPr>
            <w:tcW w:w="666"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2.7.3</w:t>
            </w:r>
          </w:p>
        </w:tc>
        <w:tc>
          <w:tcPr>
            <w:tcW w:w="6520"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 xml:space="preserve">Уровень обеспечения населения питьевой водой в сельских поселениях </w:t>
            </w:r>
          </w:p>
        </w:tc>
        <w:tc>
          <w:tcPr>
            <w:tcW w:w="974" w:type="dxa"/>
          </w:tcPr>
          <w:p w:rsidR="00CE4FD9" w:rsidRPr="00D515D9" w:rsidRDefault="00CE4FD9" w:rsidP="009758E8">
            <w:pPr>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66</w:t>
            </w:r>
          </w:p>
        </w:tc>
        <w:tc>
          <w:tcPr>
            <w:tcW w:w="72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66</w:t>
            </w:r>
          </w:p>
        </w:tc>
        <w:tc>
          <w:tcPr>
            <w:tcW w:w="868"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66,1</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rPr>
              <w:t>66,</w:t>
            </w:r>
            <w:r w:rsidRPr="00D515D9">
              <w:rPr>
                <w:rFonts w:ascii="Times New Roman" w:hAnsi="Times New Roman" w:cs="Times New Roman"/>
                <w:color w:val="000000" w:themeColor="text1"/>
                <w:sz w:val="20"/>
                <w:szCs w:val="20"/>
                <w:lang w:val="en-US"/>
              </w:rPr>
              <w:t>3</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rPr>
              <w:t>66,</w:t>
            </w:r>
            <w:r w:rsidRPr="00D515D9">
              <w:rPr>
                <w:rFonts w:ascii="Times New Roman" w:hAnsi="Times New Roman" w:cs="Times New Roman"/>
                <w:color w:val="000000" w:themeColor="text1"/>
                <w:sz w:val="20"/>
                <w:szCs w:val="20"/>
                <w:lang w:val="en-US"/>
              </w:rPr>
              <w:t>4</w:t>
            </w:r>
          </w:p>
        </w:tc>
        <w:tc>
          <w:tcPr>
            <w:tcW w:w="708"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66,5</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66,6</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67</w:t>
            </w:r>
          </w:p>
        </w:tc>
        <w:tc>
          <w:tcPr>
            <w:tcW w:w="1417" w:type="dxa"/>
          </w:tcPr>
          <w:p w:rsidR="00CE4FD9" w:rsidRPr="00D515D9" w:rsidRDefault="00CE4FD9" w:rsidP="009758E8">
            <w:pPr>
              <w:spacing w:after="0" w:line="240" w:lineRule="auto"/>
              <w:jc w:val="both"/>
              <w:rPr>
                <w:rFonts w:ascii="Times New Roman" w:hAnsi="Times New Roman" w:cs="Times New Roman"/>
                <w:color w:val="000000" w:themeColor="text1"/>
              </w:rPr>
            </w:pPr>
          </w:p>
        </w:tc>
      </w:tr>
      <w:tr w:rsidR="00CE4FD9" w:rsidRPr="00D515D9" w:rsidTr="009758E8">
        <w:trPr>
          <w:cantSplit/>
          <w:trHeight w:val="221"/>
        </w:trPr>
        <w:tc>
          <w:tcPr>
            <w:tcW w:w="666" w:type="dxa"/>
          </w:tcPr>
          <w:p w:rsidR="00CE4FD9" w:rsidRPr="00D515D9" w:rsidRDefault="00CE4FD9" w:rsidP="009758E8">
            <w:pPr>
              <w:spacing w:after="0" w:line="240" w:lineRule="auto"/>
              <w:jc w:val="center"/>
              <w:rPr>
                <w:rFonts w:ascii="Times New Roman" w:hAnsi="Times New Roman" w:cs="Times New Roman"/>
                <w:b/>
                <w:color w:val="000000" w:themeColor="text1"/>
              </w:rPr>
            </w:pPr>
            <w:r w:rsidRPr="00D515D9">
              <w:rPr>
                <w:rFonts w:ascii="Times New Roman" w:hAnsi="Times New Roman" w:cs="Times New Roman"/>
                <w:b/>
                <w:color w:val="000000" w:themeColor="text1"/>
              </w:rPr>
              <w:t>3</w:t>
            </w:r>
          </w:p>
        </w:tc>
        <w:tc>
          <w:tcPr>
            <w:tcW w:w="14883" w:type="dxa"/>
            <w:gridSpan w:val="11"/>
          </w:tcPr>
          <w:p w:rsidR="00CE4FD9" w:rsidRPr="00D515D9" w:rsidRDefault="00CE4FD9" w:rsidP="009758E8">
            <w:pPr>
              <w:pStyle w:val="9"/>
              <w:rPr>
                <w:b w:val="0"/>
                <w:color w:val="000000" w:themeColor="text1"/>
              </w:rPr>
            </w:pPr>
            <w:r w:rsidRPr="00D515D9">
              <w:rPr>
                <w:color w:val="000000" w:themeColor="text1"/>
              </w:rPr>
              <w:t>Реализация проектов местных инициатив граждан, проживающих в сельских поселениях Муниципального района</w:t>
            </w:r>
          </w:p>
        </w:tc>
      </w:tr>
      <w:tr w:rsidR="00CE4FD9" w:rsidRPr="00D515D9" w:rsidTr="009758E8">
        <w:trPr>
          <w:cantSplit/>
          <w:trHeight w:val="221"/>
        </w:trPr>
        <w:tc>
          <w:tcPr>
            <w:tcW w:w="666"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4.1</w:t>
            </w:r>
          </w:p>
        </w:tc>
        <w:tc>
          <w:tcPr>
            <w:tcW w:w="6520" w:type="dxa"/>
          </w:tcPr>
          <w:p w:rsidR="00CE4FD9" w:rsidRPr="00D515D9" w:rsidRDefault="00CE4FD9"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Количество реализованных проектов местных инициатив</w:t>
            </w:r>
          </w:p>
        </w:tc>
        <w:tc>
          <w:tcPr>
            <w:tcW w:w="974"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ед.</w:t>
            </w:r>
          </w:p>
        </w:tc>
        <w:tc>
          <w:tcPr>
            <w:tcW w:w="840" w:type="dxa"/>
          </w:tcPr>
          <w:p w:rsidR="00CE4FD9" w:rsidRPr="00D515D9" w:rsidRDefault="00CE4FD9" w:rsidP="009758E8">
            <w:pPr>
              <w:pStyle w:val="9"/>
              <w:rPr>
                <w:color w:val="000000" w:themeColor="text1"/>
              </w:rPr>
            </w:pPr>
            <w:r w:rsidRPr="00D515D9">
              <w:rPr>
                <w:color w:val="000000" w:themeColor="text1"/>
              </w:rPr>
              <w:t>-</w:t>
            </w:r>
          </w:p>
        </w:tc>
        <w:tc>
          <w:tcPr>
            <w:tcW w:w="720"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w:t>
            </w:r>
          </w:p>
        </w:tc>
        <w:tc>
          <w:tcPr>
            <w:tcW w:w="868"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lang w:val="en-US"/>
              </w:rPr>
            </w:pPr>
            <w:r w:rsidRPr="00D515D9">
              <w:rPr>
                <w:rFonts w:ascii="Times New Roman" w:hAnsi="Times New Roman" w:cs="Times New Roman"/>
                <w:color w:val="000000" w:themeColor="text1"/>
                <w:lang w:val="en-US"/>
              </w:rPr>
              <w:t>0</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lang w:val="en-US"/>
              </w:rPr>
            </w:pPr>
            <w:r w:rsidRPr="00D515D9">
              <w:rPr>
                <w:rFonts w:ascii="Times New Roman" w:hAnsi="Times New Roman" w:cs="Times New Roman"/>
                <w:color w:val="000000" w:themeColor="text1"/>
                <w:lang w:val="en-US"/>
              </w:rPr>
              <w:t>2</w:t>
            </w:r>
          </w:p>
        </w:tc>
        <w:tc>
          <w:tcPr>
            <w:tcW w:w="708"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1</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0</w:t>
            </w:r>
          </w:p>
        </w:tc>
        <w:tc>
          <w:tcPr>
            <w:tcW w:w="1417" w:type="dxa"/>
          </w:tcPr>
          <w:p w:rsidR="00CE4FD9" w:rsidRPr="00D515D9" w:rsidRDefault="00CE4FD9" w:rsidP="009758E8">
            <w:pPr>
              <w:pStyle w:val="9"/>
              <w:rPr>
                <w:color w:val="000000" w:themeColor="text1"/>
              </w:rPr>
            </w:pPr>
          </w:p>
        </w:tc>
      </w:tr>
      <w:tr w:rsidR="00CE4FD9" w:rsidRPr="00D515D9" w:rsidTr="009758E8">
        <w:trPr>
          <w:cantSplit/>
          <w:trHeight w:val="221"/>
        </w:trPr>
        <w:tc>
          <w:tcPr>
            <w:tcW w:w="666"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4.2</w:t>
            </w:r>
          </w:p>
        </w:tc>
        <w:tc>
          <w:tcPr>
            <w:tcW w:w="6520" w:type="dxa"/>
          </w:tcPr>
          <w:p w:rsidR="00CE4FD9" w:rsidRPr="00D515D9" w:rsidRDefault="00CE4FD9" w:rsidP="009758E8">
            <w:pPr>
              <w:spacing w:after="0" w:line="240" w:lineRule="auto"/>
              <w:rPr>
                <w:rFonts w:ascii="Times New Roman" w:hAnsi="Times New Roman" w:cs="Times New Roman"/>
                <w:color w:val="000000" w:themeColor="text1"/>
              </w:rPr>
            </w:pPr>
            <w:r w:rsidRPr="00D515D9">
              <w:rPr>
                <w:rFonts w:ascii="Times New Roman" w:hAnsi="Times New Roman" w:cs="Times New Roman"/>
                <w:color w:val="000000" w:themeColor="text1"/>
              </w:rPr>
              <w:t>Число жителей, принявших участие в реализации проектов местных инициатив</w:t>
            </w:r>
          </w:p>
        </w:tc>
        <w:tc>
          <w:tcPr>
            <w:tcW w:w="974" w:type="dxa"/>
          </w:tcPr>
          <w:p w:rsidR="00CE4FD9" w:rsidRPr="00D515D9" w:rsidRDefault="00CE4FD9" w:rsidP="009758E8">
            <w:pPr>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чел.</w:t>
            </w:r>
          </w:p>
        </w:tc>
        <w:tc>
          <w:tcPr>
            <w:tcW w:w="840" w:type="dxa"/>
          </w:tcPr>
          <w:p w:rsidR="00CE4FD9" w:rsidRPr="00D515D9" w:rsidRDefault="00CE4FD9" w:rsidP="009758E8">
            <w:pPr>
              <w:pStyle w:val="9"/>
              <w:rPr>
                <w:color w:val="000000" w:themeColor="text1"/>
              </w:rPr>
            </w:pPr>
            <w:r w:rsidRPr="00D515D9">
              <w:rPr>
                <w:color w:val="000000" w:themeColor="text1"/>
              </w:rPr>
              <w:t>-</w:t>
            </w:r>
          </w:p>
        </w:tc>
        <w:tc>
          <w:tcPr>
            <w:tcW w:w="720" w:type="dxa"/>
          </w:tcPr>
          <w:p w:rsidR="00CE4FD9" w:rsidRPr="00D515D9" w:rsidRDefault="00CE4FD9" w:rsidP="009758E8">
            <w:pPr>
              <w:pStyle w:val="9"/>
              <w:rPr>
                <w:color w:val="000000" w:themeColor="text1"/>
              </w:rPr>
            </w:pPr>
            <w:r w:rsidRPr="00D515D9">
              <w:rPr>
                <w:color w:val="000000" w:themeColor="text1"/>
              </w:rPr>
              <w:t>0</w:t>
            </w:r>
          </w:p>
        </w:tc>
        <w:tc>
          <w:tcPr>
            <w:tcW w:w="868" w:type="dxa"/>
          </w:tcPr>
          <w:p w:rsidR="00CE4FD9" w:rsidRPr="00D515D9" w:rsidRDefault="00CE4FD9" w:rsidP="009758E8">
            <w:pPr>
              <w:pStyle w:val="9"/>
              <w:rPr>
                <w:color w:val="000000" w:themeColor="text1"/>
              </w:rPr>
            </w:pPr>
            <w:r w:rsidRPr="00D515D9">
              <w:rPr>
                <w:color w:val="000000" w:themeColor="text1"/>
              </w:rPr>
              <w:t>0</w:t>
            </w:r>
          </w:p>
        </w:tc>
        <w:tc>
          <w:tcPr>
            <w:tcW w:w="709" w:type="dxa"/>
          </w:tcPr>
          <w:p w:rsidR="00CE4FD9" w:rsidRPr="00D515D9" w:rsidRDefault="00CE4FD9" w:rsidP="009758E8">
            <w:pPr>
              <w:pStyle w:val="9"/>
              <w:rPr>
                <w:color w:val="000000" w:themeColor="text1"/>
                <w:lang w:val="en-US"/>
              </w:rPr>
            </w:pPr>
            <w:r w:rsidRPr="00D515D9">
              <w:rPr>
                <w:color w:val="000000" w:themeColor="text1"/>
                <w:lang w:val="en-US"/>
              </w:rPr>
              <w:t>0</w:t>
            </w:r>
          </w:p>
        </w:tc>
        <w:tc>
          <w:tcPr>
            <w:tcW w:w="709" w:type="dxa"/>
          </w:tcPr>
          <w:p w:rsidR="00CE4FD9" w:rsidRPr="00D515D9" w:rsidRDefault="00CE4FD9" w:rsidP="009758E8">
            <w:pPr>
              <w:pStyle w:val="9"/>
              <w:rPr>
                <w:color w:val="000000" w:themeColor="text1"/>
                <w:lang w:val="en-US"/>
              </w:rPr>
            </w:pPr>
            <w:r w:rsidRPr="00D515D9">
              <w:rPr>
                <w:color w:val="000000" w:themeColor="text1"/>
                <w:lang w:val="en-US"/>
              </w:rPr>
              <w:t>2287</w:t>
            </w:r>
          </w:p>
        </w:tc>
        <w:tc>
          <w:tcPr>
            <w:tcW w:w="708" w:type="dxa"/>
          </w:tcPr>
          <w:p w:rsidR="00CE4FD9" w:rsidRPr="00D515D9" w:rsidRDefault="00CE4FD9" w:rsidP="009758E8">
            <w:pPr>
              <w:pStyle w:val="9"/>
              <w:rPr>
                <w:color w:val="000000" w:themeColor="text1"/>
              </w:rPr>
            </w:pPr>
            <w:r w:rsidRPr="00D515D9">
              <w:rPr>
                <w:color w:val="000000" w:themeColor="text1"/>
              </w:rPr>
              <w:t>559</w:t>
            </w:r>
          </w:p>
        </w:tc>
        <w:tc>
          <w:tcPr>
            <w:tcW w:w="709" w:type="dxa"/>
          </w:tcPr>
          <w:p w:rsidR="00CE4FD9" w:rsidRPr="00D515D9" w:rsidRDefault="00CE4FD9" w:rsidP="009758E8">
            <w:pPr>
              <w:pStyle w:val="9"/>
              <w:rPr>
                <w:color w:val="000000" w:themeColor="text1"/>
              </w:rPr>
            </w:pPr>
            <w:r w:rsidRPr="00D515D9">
              <w:rPr>
                <w:color w:val="000000" w:themeColor="text1"/>
              </w:rPr>
              <w:t>0</w:t>
            </w:r>
          </w:p>
        </w:tc>
        <w:tc>
          <w:tcPr>
            <w:tcW w:w="709" w:type="dxa"/>
          </w:tcPr>
          <w:p w:rsidR="00CE4FD9" w:rsidRPr="00D515D9" w:rsidRDefault="00CE4FD9" w:rsidP="009758E8">
            <w:pPr>
              <w:pStyle w:val="9"/>
              <w:rPr>
                <w:color w:val="000000" w:themeColor="text1"/>
              </w:rPr>
            </w:pPr>
            <w:r w:rsidRPr="00D515D9">
              <w:rPr>
                <w:color w:val="000000" w:themeColor="text1"/>
              </w:rPr>
              <w:t>0</w:t>
            </w:r>
          </w:p>
        </w:tc>
        <w:tc>
          <w:tcPr>
            <w:tcW w:w="1417" w:type="dxa"/>
          </w:tcPr>
          <w:p w:rsidR="00CE4FD9" w:rsidRPr="00D515D9" w:rsidRDefault="00CE4FD9" w:rsidP="009758E8">
            <w:pPr>
              <w:pStyle w:val="9"/>
              <w:rPr>
                <w:color w:val="000000" w:themeColor="text1"/>
              </w:rPr>
            </w:pPr>
          </w:p>
        </w:tc>
      </w:tr>
    </w:tbl>
    <w:p w:rsidR="006D24C1" w:rsidRDefault="006D24C1" w:rsidP="00B955A6">
      <w:pPr>
        <w:jc w:val="both"/>
      </w:pPr>
    </w:p>
    <w:p w:rsidR="00CE4FD9" w:rsidRDefault="00CE4FD9" w:rsidP="00B955A6">
      <w:pPr>
        <w:jc w:val="both"/>
      </w:pPr>
    </w:p>
    <w:p w:rsidR="00CE4FD9" w:rsidRDefault="00CE4FD9" w:rsidP="00B955A6">
      <w:pPr>
        <w:jc w:val="both"/>
      </w:pPr>
    </w:p>
    <w:p w:rsidR="00CE4FD9" w:rsidRDefault="00CE4FD9" w:rsidP="00B955A6">
      <w:pPr>
        <w:jc w:val="both"/>
      </w:pPr>
    </w:p>
    <w:p w:rsidR="00CE4FD9" w:rsidRDefault="00CE4FD9" w:rsidP="00B955A6">
      <w:pPr>
        <w:jc w:val="both"/>
      </w:pPr>
    </w:p>
    <w:p w:rsidR="00CE4FD9" w:rsidRDefault="00CE4FD9" w:rsidP="00B955A6">
      <w:pPr>
        <w:jc w:val="both"/>
      </w:pPr>
    </w:p>
    <w:p w:rsidR="00CE4FD9" w:rsidRDefault="00CE4FD9" w:rsidP="00B955A6">
      <w:pPr>
        <w:jc w:val="both"/>
      </w:pPr>
    </w:p>
    <w:p w:rsidR="00CE4FD9" w:rsidRDefault="00CE4FD9" w:rsidP="00B955A6">
      <w:pPr>
        <w:jc w:val="both"/>
      </w:pPr>
    </w:p>
    <w:p w:rsidR="00CE4FD9" w:rsidRDefault="00CE4FD9" w:rsidP="00B955A6">
      <w:pPr>
        <w:jc w:val="both"/>
      </w:pPr>
    </w:p>
    <w:p w:rsidR="00CE4FD9" w:rsidRDefault="00CE4FD9" w:rsidP="00B955A6">
      <w:pPr>
        <w:jc w:val="both"/>
      </w:pPr>
    </w:p>
    <w:p w:rsidR="00CE4FD9" w:rsidRDefault="00CE4FD9" w:rsidP="00B955A6">
      <w:pPr>
        <w:jc w:val="both"/>
        <w:sectPr w:rsidR="00CE4FD9" w:rsidSect="006D24C1">
          <w:pgSz w:w="16838" w:h="11906" w:orient="landscape"/>
          <w:pgMar w:top="1021" w:right="1134" w:bottom="1134" w:left="1134" w:header="709" w:footer="709" w:gutter="0"/>
          <w:cols w:space="708"/>
          <w:docGrid w:linePitch="360"/>
        </w:sectPr>
      </w:pPr>
    </w:p>
    <w:p w:rsidR="00CE4FD9" w:rsidRPr="00D515D9" w:rsidRDefault="00CE4FD9" w:rsidP="00CE4FD9">
      <w:pPr>
        <w:spacing w:after="0" w:line="240" w:lineRule="auto"/>
        <w:jc w:val="both"/>
        <w:rPr>
          <w:rFonts w:ascii="Times New Roman" w:hAnsi="Times New Roman" w:cs="Times New Roman"/>
          <w:b/>
          <w:color w:val="000000" w:themeColor="text1"/>
          <w:sz w:val="28"/>
        </w:rPr>
      </w:pPr>
    </w:p>
    <w:p w:rsidR="00CE4FD9" w:rsidRPr="00D515D9" w:rsidRDefault="00CE4FD9" w:rsidP="00CE4FD9">
      <w:pPr>
        <w:tabs>
          <w:tab w:val="left" w:pos="2250"/>
        </w:tabs>
        <w:spacing w:after="0" w:line="240" w:lineRule="auto"/>
        <w:jc w:val="center"/>
        <w:rPr>
          <w:rFonts w:ascii="Times New Roman" w:hAnsi="Times New Roman" w:cs="Times New Roman"/>
          <w:b/>
          <w:color w:val="000000" w:themeColor="text1"/>
          <w:sz w:val="32"/>
          <w:szCs w:val="32"/>
        </w:rPr>
      </w:pPr>
      <w:r w:rsidRPr="00D515D9">
        <w:rPr>
          <w:rFonts w:ascii="Times New Roman" w:hAnsi="Times New Roman" w:cs="Times New Roman"/>
          <w:b/>
          <w:color w:val="000000" w:themeColor="text1"/>
          <w:sz w:val="28"/>
          <w:lang w:val="en-US"/>
        </w:rPr>
        <w:t>III</w:t>
      </w:r>
      <w:r w:rsidRPr="00D515D9">
        <w:rPr>
          <w:rFonts w:ascii="Times New Roman" w:hAnsi="Times New Roman" w:cs="Times New Roman"/>
          <w:b/>
          <w:color w:val="000000" w:themeColor="text1"/>
          <w:sz w:val="28"/>
        </w:rPr>
        <w:t xml:space="preserve">. </w:t>
      </w:r>
      <w:r w:rsidRPr="00D515D9">
        <w:rPr>
          <w:rFonts w:ascii="Times New Roman" w:hAnsi="Times New Roman" w:cs="Times New Roman"/>
          <w:b/>
          <w:color w:val="000000" w:themeColor="text1"/>
          <w:sz w:val="32"/>
          <w:szCs w:val="32"/>
        </w:rPr>
        <w:t>Ожидаемые результаты реализации</w:t>
      </w:r>
    </w:p>
    <w:p w:rsidR="00CE4FD9" w:rsidRPr="00D515D9" w:rsidRDefault="00CE4FD9" w:rsidP="00CE4FD9">
      <w:pPr>
        <w:tabs>
          <w:tab w:val="left" w:pos="2250"/>
        </w:tabs>
        <w:spacing w:after="0" w:line="240" w:lineRule="auto"/>
        <w:jc w:val="center"/>
        <w:rPr>
          <w:rFonts w:ascii="Times New Roman" w:hAnsi="Times New Roman" w:cs="Times New Roman"/>
          <w:b/>
          <w:color w:val="000000" w:themeColor="text1"/>
          <w:sz w:val="32"/>
          <w:szCs w:val="32"/>
        </w:rPr>
      </w:pPr>
      <w:r w:rsidRPr="00D515D9">
        <w:rPr>
          <w:rFonts w:ascii="Times New Roman" w:hAnsi="Times New Roman" w:cs="Times New Roman"/>
          <w:b/>
          <w:color w:val="000000" w:themeColor="text1"/>
          <w:sz w:val="32"/>
          <w:szCs w:val="32"/>
        </w:rPr>
        <w:t>Подпрограммы</w:t>
      </w:r>
    </w:p>
    <w:p w:rsidR="00CE4FD9" w:rsidRPr="00D515D9" w:rsidRDefault="00CE4FD9" w:rsidP="00CE4FD9">
      <w:pPr>
        <w:spacing w:after="0" w:line="240" w:lineRule="auto"/>
        <w:jc w:val="center"/>
        <w:rPr>
          <w:rFonts w:ascii="Times New Roman" w:hAnsi="Times New Roman" w:cs="Times New Roman"/>
          <w:b/>
          <w:color w:val="000000" w:themeColor="text1"/>
          <w:sz w:val="28"/>
        </w:rPr>
      </w:pPr>
    </w:p>
    <w:p w:rsidR="00CE4FD9" w:rsidRPr="00D515D9" w:rsidRDefault="00CE4FD9" w:rsidP="00CE4FD9">
      <w:pPr>
        <w:spacing w:after="0" w:line="240" w:lineRule="auto"/>
        <w:jc w:val="both"/>
        <w:rPr>
          <w:rFonts w:ascii="Times New Roman" w:hAnsi="Times New Roman" w:cs="Times New Roman"/>
          <w:color w:val="000000" w:themeColor="text1"/>
          <w:sz w:val="28"/>
        </w:rPr>
      </w:pPr>
      <w:r w:rsidRPr="00D515D9">
        <w:rPr>
          <w:rFonts w:ascii="Times New Roman" w:hAnsi="Times New Roman" w:cs="Times New Roman"/>
          <w:b/>
          <w:color w:val="000000" w:themeColor="text1"/>
          <w:sz w:val="28"/>
        </w:rPr>
        <w:tab/>
      </w:r>
      <w:r w:rsidRPr="00D515D9">
        <w:rPr>
          <w:rFonts w:ascii="Times New Roman" w:hAnsi="Times New Roman" w:cs="Times New Roman"/>
          <w:color w:val="000000" w:themeColor="text1"/>
          <w:sz w:val="28"/>
        </w:rPr>
        <w:t>Реализация подпрограммы позволит достичь следующих результатов:</w:t>
      </w:r>
    </w:p>
    <w:p w:rsidR="00CE4FD9" w:rsidRPr="00D515D9" w:rsidRDefault="00CE4FD9" w:rsidP="00CE4FD9">
      <w:pPr>
        <w:pStyle w:val="ConsPlusCell"/>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 Улучшение жилищных условий 25 сельской семьи, в том числе 15 молодых семей и молодых специалистов;</w:t>
      </w:r>
    </w:p>
    <w:p w:rsidR="00CE4FD9" w:rsidRPr="00D515D9" w:rsidRDefault="00CE4FD9" w:rsidP="00CE4FD9">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2. Удовлетворение потребностей организаций АПК Родниковского муниципального района в молодых специалистах на   </w:t>
      </w:r>
    </w:p>
    <w:p w:rsidR="00CE4FD9" w:rsidRPr="00D515D9" w:rsidRDefault="00CE4FD9" w:rsidP="00CE4FD9">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70% и социальной сферы -  на 50%;</w:t>
      </w:r>
    </w:p>
    <w:p w:rsidR="00CE4FD9" w:rsidRPr="00D515D9" w:rsidRDefault="00CE4FD9" w:rsidP="00CE4FD9">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3. Увеличение коэффициента рождаемости сельского населения Родниковского муниципального района с 1,15  на 1,62;</w:t>
      </w:r>
    </w:p>
    <w:p w:rsidR="00CE4FD9" w:rsidRPr="00D515D9" w:rsidRDefault="00CE4FD9" w:rsidP="00CE4FD9">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4. Достижение совокупного экономического эффекта в объеме 361 млн. рублей.</w:t>
      </w:r>
    </w:p>
    <w:p w:rsidR="00CE4FD9" w:rsidRPr="00D515D9" w:rsidRDefault="00CE4FD9" w:rsidP="00CE4FD9">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5. Прироста продукции сельского хозяйства на основе улучшения условий жизни специалистов АПК 73 млн. рублей;</w:t>
      </w:r>
    </w:p>
    <w:p w:rsidR="00CE4FD9" w:rsidRPr="00D515D9" w:rsidRDefault="00CE4FD9" w:rsidP="00CE4FD9">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6. Реализация мероприятий по развитию газификации предусматривает:  газифицировать шесть населенных пунктов;</w:t>
      </w:r>
    </w:p>
    <w:p w:rsidR="00CE4FD9" w:rsidRPr="00D515D9" w:rsidRDefault="00CE4FD9" w:rsidP="00CE4FD9">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строительство газовых сетей  5,6 км;   обеспечить сетевым газом 600 сельских жителей.</w:t>
      </w:r>
    </w:p>
    <w:p w:rsidR="00CE4FD9" w:rsidRPr="00D515D9" w:rsidRDefault="00CE4FD9" w:rsidP="00CE4FD9">
      <w:pPr>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7. Реализация мероприятий по развитию  водоснабжения позволит произвести строительство (реконструкцию) 21,777 км водопроводных сетей.</w:t>
      </w:r>
    </w:p>
    <w:p w:rsidR="00CE4FD9" w:rsidRPr="00D515D9" w:rsidRDefault="00CE4FD9" w:rsidP="00CE4FD9">
      <w:pPr>
        <w:spacing w:after="0" w:line="240" w:lineRule="auto"/>
        <w:ind w:hanging="540"/>
        <w:rPr>
          <w:rFonts w:ascii="Times New Roman" w:hAnsi="Times New Roman" w:cs="Times New Roman"/>
          <w:b/>
          <w:color w:val="000000" w:themeColor="text1"/>
          <w:sz w:val="28"/>
        </w:rPr>
      </w:pPr>
    </w:p>
    <w:p w:rsidR="00CE4FD9" w:rsidRPr="00D515D9" w:rsidRDefault="00CE4FD9" w:rsidP="00CE4FD9">
      <w:pPr>
        <w:pStyle w:val="4"/>
        <w:tabs>
          <w:tab w:val="num" w:pos="3405"/>
        </w:tabs>
        <w:spacing w:before="0" w:after="0"/>
        <w:ind w:hanging="1125"/>
        <w:jc w:val="center"/>
        <w:rPr>
          <w:color w:val="000000" w:themeColor="text1"/>
          <w:sz w:val="32"/>
          <w:szCs w:val="32"/>
        </w:rPr>
      </w:pPr>
      <w:r w:rsidRPr="00D515D9">
        <w:rPr>
          <w:color w:val="000000" w:themeColor="text1"/>
          <w:sz w:val="32"/>
          <w:szCs w:val="32"/>
        </w:rPr>
        <w:t>Мероприятия Подпрограммы</w:t>
      </w:r>
    </w:p>
    <w:p w:rsidR="00CE4FD9" w:rsidRPr="00D515D9" w:rsidRDefault="00CE4FD9" w:rsidP="00CE4FD9">
      <w:pPr>
        <w:spacing w:after="0" w:line="240" w:lineRule="auto"/>
        <w:ind w:firstLine="840"/>
        <w:jc w:val="both"/>
        <w:rPr>
          <w:rFonts w:ascii="Times New Roman" w:hAnsi="Times New Roman" w:cs="Times New Roman"/>
          <w:color w:val="000000" w:themeColor="text1"/>
          <w:sz w:val="28"/>
        </w:rPr>
      </w:pPr>
    </w:p>
    <w:p w:rsidR="00CE4FD9" w:rsidRPr="00D515D9" w:rsidRDefault="00CE4FD9" w:rsidP="00CE4FD9">
      <w:pPr>
        <w:spacing w:after="0" w:line="240" w:lineRule="auto"/>
        <w:ind w:firstLine="840"/>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В состав Подпрограммы  включены следующие мероприятия:</w:t>
      </w:r>
    </w:p>
    <w:p w:rsidR="00CE4FD9" w:rsidRPr="00D515D9" w:rsidRDefault="00CE4FD9" w:rsidP="00CE4FD9">
      <w:pPr>
        <w:spacing w:after="0" w:line="240" w:lineRule="auto"/>
        <w:ind w:firstLine="840"/>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1. Улучшение жилищных условий населения, проживающего в сельских поселениях Муниципального района, в том числе  молодых семей и  молодых специалистов.</w:t>
      </w:r>
    </w:p>
    <w:p w:rsidR="00CE4FD9" w:rsidRPr="00D515D9" w:rsidRDefault="00CE4FD9" w:rsidP="00CE4FD9">
      <w:pPr>
        <w:spacing w:after="0" w:line="240" w:lineRule="auto"/>
        <w:ind w:firstLine="840"/>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2. Комплексное обустройство сельских поселений Муниципального района объектами социальной и инженерной инфраструктуры:</w:t>
      </w:r>
    </w:p>
    <w:p w:rsidR="00CE4FD9" w:rsidRPr="00D515D9" w:rsidRDefault="00CE4FD9" w:rsidP="00CE4FD9">
      <w:pPr>
        <w:spacing w:after="0" w:line="240" w:lineRule="auto"/>
        <w:ind w:firstLine="840"/>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а) развитие сети плоскостных спортивных сооружений;</w:t>
      </w:r>
    </w:p>
    <w:p w:rsidR="00CE4FD9" w:rsidRPr="00D515D9" w:rsidRDefault="00CE4FD9" w:rsidP="00CE4FD9">
      <w:pPr>
        <w:spacing w:after="0" w:line="240" w:lineRule="auto"/>
        <w:ind w:firstLine="840"/>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б) развитие газификации;</w:t>
      </w:r>
    </w:p>
    <w:p w:rsidR="00CE4FD9" w:rsidRPr="00D515D9" w:rsidRDefault="00CE4FD9" w:rsidP="00CE4FD9">
      <w:pPr>
        <w:spacing w:after="0" w:line="240" w:lineRule="auto"/>
        <w:ind w:firstLine="840"/>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в) развитие водоснабжения.</w:t>
      </w:r>
    </w:p>
    <w:p w:rsidR="00CE4FD9" w:rsidRPr="00D515D9" w:rsidRDefault="00CE4FD9" w:rsidP="00CE4FD9">
      <w:pPr>
        <w:spacing w:after="0" w:line="240" w:lineRule="auto"/>
        <w:ind w:firstLine="840"/>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3. Грантовая поддержка местных инициатив жителей сельских поселений Муниципального района.</w:t>
      </w:r>
    </w:p>
    <w:p w:rsidR="00CE4FD9" w:rsidRPr="00D515D9" w:rsidRDefault="00CE4FD9" w:rsidP="00CE4FD9">
      <w:pPr>
        <w:spacing w:after="0" w:line="240" w:lineRule="auto"/>
        <w:ind w:firstLine="840"/>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В рамках указанного мероприятия предусматривается организация участия Муниципального района в аналогичных всероссийских мероприятиях, предусмотренных в ФЦП «Устойчивое развитие сельских территорий на 2014-2017 годы и на период до 2020 года».</w:t>
      </w:r>
    </w:p>
    <w:p w:rsidR="00CE4FD9" w:rsidRDefault="00CE4FD9" w:rsidP="00B955A6">
      <w:pPr>
        <w:jc w:val="both"/>
      </w:pPr>
    </w:p>
    <w:p w:rsidR="00CE4FD9" w:rsidRDefault="00CE4FD9" w:rsidP="00B955A6">
      <w:pPr>
        <w:jc w:val="both"/>
      </w:pPr>
    </w:p>
    <w:p w:rsidR="00CE4FD9" w:rsidRDefault="00CE4FD9" w:rsidP="00B955A6">
      <w:pPr>
        <w:jc w:val="both"/>
      </w:pPr>
    </w:p>
    <w:p w:rsidR="00CE4FD9" w:rsidRDefault="00CE4FD9" w:rsidP="00B955A6">
      <w:pPr>
        <w:jc w:val="both"/>
        <w:sectPr w:rsidR="00CE4FD9" w:rsidSect="00CE4FD9">
          <w:pgSz w:w="11906" w:h="16838"/>
          <w:pgMar w:top="1134" w:right="1134" w:bottom="1134" w:left="1021" w:header="709" w:footer="709" w:gutter="0"/>
          <w:cols w:space="708"/>
          <w:docGrid w:linePitch="360"/>
        </w:sectPr>
      </w:pPr>
    </w:p>
    <w:p w:rsidR="00CE4FD9" w:rsidRPr="00D515D9" w:rsidRDefault="00CE4FD9" w:rsidP="00CE4FD9">
      <w:pPr>
        <w:spacing w:after="0" w:line="240" w:lineRule="auto"/>
        <w:ind w:firstLine="840"/>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Таблица 10</w:t>
      </w:r>
    </w:p>
    <w:p w:rsidR="00CE4FD9" w:rsidRPr="00D515D9" w:rsidRDefault="00CE4FD9" w:rsidP="00CE4FD9">
      <w:pPr>
        <w:spacing w:after="0" w:line="240" w:lineRule="auto"/>
        <w:ind w:firstLine="840"/>
        <w:jc w:val="right"/>
        <w:rPr>
          <w:rFonts w:ascii="Times New Roman" w:hAnsi="Times New Roman" w:cs="Times New Roman"/>
          <w:b/>
          <w:color w:val="000000" w:themeColor="text1"/>
          <w:sz w:val="28"/>
        </w:rPr>
      </w:pPr>
    </w:p>
    <w:p w:rsidR="00CE4FD9" w:rsidRPr="00D515D9" w:rsidRDefault="00CE4FD9" w:rsidP="00CE4FD9">
      <w:pPr>
        <w:spacing w:after="0" w:line="240" w:lineRule="auto"/>
        <w:ind w:firstLine="840"/>
        <w:jc w:val="center"/>
        <w:rPr>
          <w:rFonts w:ascii="Times New Roman" w:hAnsi="Times New Roman" w:cs="Times New Roman"/>
          <w:b/>
          <w:color w:val="000000" w:themeColor="text1"/>
          <w:sz w:val="28"/>
        </w:rPr>
      </w:pPr>
      <w:r w:rsidRPr="00D515D9">
        <w:rPr>
          <w:rFonts w:ascii="Times New Roman" w:hAnsi="Times New Roman" w:cs="Times New Roman"/>
          <w:b/>
          <w:color w:val="000000" w:themeColor="text1"/>
          <w:sz w:val="28"/>
        </w:rPr>
        <w:t>Прогноз потребности в молодых специалистах для организаций АПК и социальной сферы, функционирующих на территории сельских поселений Муниципального района в период реализации Программы</w:t>
      </w:r>
    </w:p>
    <w:tbl>
      <w:tblPr>
        <w:tblW w:w="1484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840"/>
        <w:gridCol w:w="7949"/>
        <w:gridCol w:w="752"/>
        <w:gridCol w:w="784"/>
        <w:gridCol w:w="924"/>
        <w:gridCol w:w="720"/>
        <w:gridCol w:w="720"/>
        <w:gridCol w:w="720"/>
        <w:gridCol w:w="720"/>
        <w:gridCol w:w="720"/>
      </w:tblGrid>
      <w:tr w:rsidR="00CE4FD9" w:rsidRPr="00D515D9" w:rsidTr="009758E8">
        <w:trPr>
          <w:cantSplit/>
          <w:trHeight w:val="236"/>
        </w:trPr>
        <w:tc>
          <w:tcPr>
            <w:tcW w:w="840" w:type="dxa"/>
            <w:vMerge w:val="restart"/>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xml:space="preserve">№ </w:t>
            </w:r>
          </w:p>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п/п</w:t>
            </w:r>
          </w:p>
        </w:tc>
        <w:tc>
          <w:tcPr>
            <w:tcW w:w="7949" w:type="dxa"/>
            <w:vMerge w:val="restart"/>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Показатели</w:t>
            </w:r>
          </w:p>
        </w:tc>
        <w:tc>
          <w:tcPr>
            <w:tcW w:w="752" w:type="dxa"/>
            <w:vMerge w:val="restart"/>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Един.</w:t>
            </w:r>
          </w:p>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измер.</w:t>
            </w:r>
          </w:p>
        </w:tc>
        <w:tc>
          <w:tcPr>
            <w:tcW w:w="784" w:type="dxa"/>
            <w:vMerge w:val="restart"/>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Всего</w:t>
            </w:r>
          </w:p>
        </w:tc>
        <w:tc>
          <w:tcPr>
            <w:tcW w:w="4524" w:type="dxa"/>
            <w:gridSpan w:val="6"/>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В том числе по годам реализации Программы</w:t>
            </w:r>
          </w:p>
        </w:tc>
      </w:tr>
      <w:tr w:rsidR="00CE4FD9" w:rsidRPr="00D515D9" w:rsidTr="009758E8">
        <w:trPr>
          <w:cantSplit/>
          <w:trHeight w:val="236"/>
        </w:trPr>
        <w:tc>
          <w:tcPr>
            <w:tcW w:w="840" w:type="dxa"/>
            <w:vMerge/>
          </w:tcPr>
          <w:p w:rsidR="00CE4FD9" w:rsidRPr="00D515D9" w:rsidRDefault="00CE4FD9" w:rsidP="009758E8">
            <w:pPr>
              <w:spacing w:after="0" w:line="240" w:lineRule="auto"/>
              <w:jc w:val="center"/>
              <w:rPr>
                <w:rFonts w:ascii="Times New Roman" w:hAnsi="Times New Roman" w:cs="Times New Roman"/>
                <w:color w:val="000000" w:themeColor="text1"/>
                <w:sz w:val="20"/>
              </w:rPr>
            </w:pPr>
          </w:p>
        </w:tc>
        <w:tc>
          <w:tcPr>
            <w:tcW w:w="7949" w:type="dxa"/>
            <w:vMerge/>
          </w:tcPr>
          <w:p w:rsidR="00CE4FD9" w:rsidRPr="00D515D9" w:rsidRDefault="00CE4FD9" w:rsidP="009758E8">
            <w:pPr>
              <w:spacing w:after="0" w:line="240" w:lineRule="auto"/>
              <w:jc w:val="both"/>
              <w:rPr>
                <w:rFonts w:ascii="Times New Roman" w:hAnsi="Times New Roman" w:cs="Times New Roman"/>
                <w:color w:val="000000" w:themeColor="text1"/>
                <w:sz w:val="20"/>
              </w:rPr>
            </w:pPr>
          </w:p>
        </w:tc>
        <w:tc>
          <w:tcPr>
            <w:tcW w:w="752" w:type="dxa"/>
            <w:vMerge/>
          </w:tcPr>
          <w:p w:rsidR="00CE4FD9" w:rsidRPr="00D515D9" w:rsidRDefault="00CE4FD9" w:rsidP="009758E8">
            <w:pPr>
              <w:spacing w:after="0" w:line="240" w:lineRule="auto"/>
              <w:jc w:val="both"/>
              <w:rPr>
                <w:rFonts w:ascii="Times New Roman" w:hAnsi="Times New Roman" w:cs="Times New Roman"/>
                <w:color w:val="000000" w:themeColor="text1"/>
                <w:sz w:val="20"/>
              </w:rPr>
            </w:pPr>
          </w:p>
        </w:tc>
        <w:tc>
          <w:tcPr>
            <w:tcW w:w="784" w:type="dxa"/>
            <w:vMerge/>
          </w:tcPr>
          <w:p w:rsidR="00CE4FD9" w:rsidRPr="00D515D9" w:rsidRDefault="00CE4FD9" w:rsidP="009758E8">
            <w:pPr>
              <w:spacing w:after="0" w:line="240" w:lineRule="auto"/>
              <w:jc w:val="both"/>
              <w:rPr>
                <w:rFonts w:ascii="Times New Roman" w:hAnsi="Times New Roman" w:cs="Times New Roman"/>
                <w:color w:val="000000" w:themeColor="text1"/>
                <w:sz w:val="20"/>
              </w:rPr>
            </w:pPr>
          </w:p>
        </w:tc>
        <w:tc>
          <w:tcPr>
            <w:tcW w:w="924"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2015</w:t>
            </w:r>
          </w:p>
        </w:tc>
        <w:tc>
          <w:tcPr>
            <w:tcW w:w="720"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2016</w:t>
            </w:r>
          </w:p>
        </w:tc>
        <w:tc>
          <w:tcPr>
            <w:tcW w:w="720"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2017</w:t>
            </w:r>
          </w:p>
        </w:tc>
        <w:tc>
          <w:tcPr>
            <w:tcW w:w="720"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2018</w:t>
            </w:r>
          </w:p>
        </w:tc>
        <w:tc>
          <w:tcPr>
            <w:tcW w:w="720"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2019</w:t>
            </w:r>
          </w:p>
        </w:tc>
        <w:tc>
          <w:tcPr>
            <w:tcW w:w="720"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2020</w:t>
            </w:r>
          </w:p>
        </w:tc>
      </w:tr>
      <w:tr w:rsidR="00CE4FD9" w:rsidRPr="00D515D9" w:rsidTr="009758E8">
        <w:trPr>
          <w:trHeight w:val="236"/>
        </w:trPr>
        <w:tc>
          <w:tcPr>
            <w:tcW w:w="840"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w:t>
            </w:r>
          </w:p>
        </w:tc>
        <w:tc>
          <w:tcPr>
            <w:tcW w:w="7949"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w:t>
            </w:r>
          </w:p>
        </w:tc>
        <w:tc>
          <w:tcPr>
            <w:tcW w:w="752"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3</w:t>
            </w:r>
          </w:p>
        </w:tc>
        <w:tc>
          <w:tcPr>
            <w:tcW w:w="784"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4</w:t>
            </w:r>
          </w:p>
        </w:tc>
        <w:tc>
          <w:tcPr>
            <w:tcW w:w="924"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5</w:t>
            </w:r>
          </w:p>
          <w:p w:rsidR="00CE4FD9" w:rsidRPr="00D515D9" w:rsidRDefault="00CE4FD9" w:rsidP="009758E8">
            <w:pPr>
              <w:spacing w:after="0" w:line="240" w:lineRule="auto"/>
              <w:jc w:val="center"/>
              <w:rPr>
                <w:rFonts w:ascii="Times New Roman" w:hAnsi="Times New Roman" w:cs="Times New Roman"/>
                <w:b/>
                <w:color w:val="000000" w:themeColor="text1"/>
                <w:sz w:val="20"/>
              </w:rPr>
            </w:pPr>
          </w:p>
        </w:tc>
        <w:tc>
          <w:tcPr>
            <w:tcW w:w="720"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6</w:t>
            </w:r>
          </w:p>
        </w:tc>
        <w:tc>
          <w:tcPr>
            <w:tcW w:w="720"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7</w:t>
            </w:r>
          </w:p>
        </w:tc>
        <w:tc>
          <w:tcPr>
            <w:tcW w:w="720"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8</w:t>
            </w:r>
          </w:p>
        </w:tc>
        <w:tc>
          <w:tcPr>
            <w:tcW w:w="720"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9</w:t>
            </w:r>
          </w:p>
        </w:tc>
        <w:tc>
          <w:tcPr>
            <w:tcW w:w="720"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10</w:t>
            </w:r>
          </w:p>
        </w:tc>
      </w:tr>
      <w:tr w:rsidR="00CE4FD9" w:rsidRPr="00D515D9" w:rsidTr="009758E8">
        <w:trPr>
          <w:trHeight w:val="236"/>
        </w:trPr>
        <w:tc>
          <w:tcPr>
            <w:tcW w:w="840"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w:t>
            </w:r>
          </w:p>
        </w:tc>
        <w:tc>
          <w:tcPr>
            <w:tcW w:w="7949"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xml:space="preserve">Потребность в молодых специалистах сельскохозяйственного производства  - всего, </w:t>
            </w:r>
          </w:p>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в том числе:</w:t>
            </w:r>
          </w:p>
        </w:tc>
        <w:tc>
          <w:tcPr>
            <w:tcW w:w="752"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чел.</w:t>
            </w:r>
          </w:p>
        </w:tc>
        <w:tc>
          <w:tcPr>
            <w:tcW w:w="784"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11</w:t>
            </w:r>
          </w:p>
        </w:tc>
        <w:tc>
          <w:tcPr>
            <w:tcW w:w="924"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3</w:t>
            </w:r>
          </w:p>
        </w:tc>
        <w:tc>
          <w:tcPr>
            <w:tcW w:w="720"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w:t>
            </w:r>
          </w:p>
        </w:tc>
        <w:tc>
          <w:tcPr>
            <w:tcW w:w="720"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w:t>
            </w:r>
          </w:p>
        </w:tc>
        <w:tc>
          <w:tcPr>
            <w:tcW w:w="720"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4</w:t>
            </w:r>
          </w:p>
        </w:tc>
        <w:tc>
          <w:tcPr>
            <w:tcW w:w="720"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w:t>
            </w:r>
          </w:p>
        </w:tc>
      </w:tr>
      <w:tr w:rsidR="00CE4FD9" w:rsidRPr="00D515D9" w:rsidTr="009758E8">
        <w:trPr>
          <w:trHeight w:val="236"/>
        </w:trPr>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1.1</w:t>
            </w:r>
          </w:p>
        </w:tc>
        <w:tc>
          <w:tcPr>
            <w:tcW w:w="7949"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Наименование сельскохозяйственного предприятия</w:t>
            </w:r>
          </w:p>
        </w:tc>
        <w:tc>
          <w:tcPr>
            <w:tcW w:w="752" w:type="dxa"/>
          </w:tcPr>
          <w:p w:rsidR="00CE4FD9" w:rsidRPr="00D515D9" w:rsidRDefault="00CE4FD9" w:rsidP="009758E8">
            <w:pPr>
              <w:spacing w:after="0" w:line="240" w:lineRule="auto"/>
              <w:jc w:val="both"/>
              <w:rPr>
                <w:rFonts w:ascii="Times New Roman" w:hAnsi="Times New Roman" w:cs="Times New Roman"/>
                <w:color w:val="000000" w:themeColor="text1"/>
                <w:sz w:val="20"/>
              </w:rPr>
            </w:pPr>
          </w:p>
        </w:tc>
        <w:tc>
          <w:tcPr>
            <w:tcW w:w="78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p>
        </w:tc>
        <w:tc>
          <w:tcPr>
            <w:tcW w:w="92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p>
        </w:tc>
      </w:tr>
      <w:tr w:rsidR="00CE4FD9" w:rsidRPr="00D515D9" w:rsidTr="009758E8">
        <w:trPr>
          <w:trHeight w:val="236"/>
        </w:trPr>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1.2</w:t>
            </w:r>
          </w:p>
        </w:tc>
        <w:tc>
          <w:tcPr>
            <w:tcW w:w="7949"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СПК «Большевик»</w:t>
            </w:r>
          </w:p>
        </w:tc>
        <w:tc>
          <w:tcPr>
            <w:tcW w:w="752"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чел.</w:t>
            </w:r>
          </w:p>
        </w:tc>
        <w:tc>
          <w:tcPr>
            <w:tcW w:w="78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w:t>
            </w:r>
          </w:p>
        </w:tc>
        <w:tc>
          <w:tcPr>
            <w:tcW w:w="92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r>
      <w:tr w:rsidR="00CE4FD9" w:rsidRPr="00D515D9" w:rsidTr="009758E8">
        <w:trPr>
          <w:trHeight w:val="236"/>
        </w:trPr>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1.3</w:t>
            </w:r>
          </w:p>
        </w:tc>
        <w:tc>
          <w:tcPr>
            <w:tcW w:w="7949"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СПК «Искра»</w:t>
            </w:r>
          </w:p>
        </w:tc>
        <w:tc>
          <w:tcPr>
            <w:tcW w:w="752"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чел.</w:t>
            </w:r>
          </w:p>
        </w:tc>
        <w:tc>
          <w:tcPr>
            <w:tcW w:w="78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92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r>
      <w:tr w:rsidR="00CE4FD9" w:rsidRPr="00D515D9" w:rsidTr="009758E8">
        <w:trPr>
          <w:trHeight w:val="236"/>
        </w:trPr>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1.4</w:t>
            </w:r>
          </w:p>
        </w:tc>
        <w:tc>
          <w:tcPr>
            <w:tcW w:w="7949"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СПК «Возрождение»</w:t>
            </w:r>
          </w:p>
        </w:tc>
        <w:tc>
          <w:tcPr>
            <w:tcW w:w="752"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чел.</w:t>
            </w:r>
          </w:p>
        </w:tc>
        <w:tc>
          <w:tcPr>
            <w:tcW w:w="78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3</w:t>
            </w:r>
          </w:p>
        </w:tc>
        <w:tc>
          <w:tcPr>
            <w:tcW w:w="92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r>
      <w:tr w:rsidR="00CE4FD9" w:rsidRPr="00D515D9" w:rsidTr="009758E8">
        <w:trPr>
          <w:trHeight w:val="236"/>
        </w:trPr>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1.5</w:t>
            </w:r>
          </w:p>
        </w:tc>
        <w:tc>
          <w:tcPr>
            <w:tcW w:w="7949"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ОАО «Заря»</w:t>
            </w:r>
          </w:p>
        </w:tc>
        <w:tc>
          <w:tcPr>
            <w:tcW w:w="752"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чел.</w:t>
            </w:r>
          </w:p>
        </w:tc>
        <w:tc>
          <w:tcPr>
            <w:tcW w:w="78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92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r>
      <w:tr w:rsidR="00CE4FD9" w:rsidRPr="00D515D9" w:rsidTr="009758E8">
        <w:trPr>
          <w:trHeight w:val="236"/>
        </w:trPr>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1.6</w:t>
            </w:r>
          </w:p>
        </w:tc>
        <w:tc>
          <w:tcPr>
            <w:tcW w:w="7949"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СПК им. Фрунзе</w:t>
            </w:r>
          </w:p>
        </w:tc>
        <w:tc>
          <w:tcPr>
            <w:tcW w:w="752"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чел.</w:t>
            </w:r>
          </w:p>
        </w:tc>
        <w:tc>
          <w:tcPr>
            <w:tcW w:w="78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w:t>
            </w:r>
          </w:p>
        </w:tc>
        <w:tc>
          <w:tcPr>
            <w:tcW w:w="92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r>
      <w:tr w:rsidR="00CE4FD9" w:rsidRPr="00D515D9" w:rsidTr="009758E8">
        <w:trPr>
          <w:trHeight w:val="236"/>
        </w:trPr>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1.7</w:t>
            </w:r>
          </w:p>
        </w:tc>
        <w:tc>
          <w:tcPr>
            <w:tcW w:w="7949"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СПК «Россия»</w:t>
            </w:r>
          </w:p>
        </w:tc>
        <w:tc>
          <w:tcPr>
            <w:tcW w:w="752"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чел.</w:t>
            </w:r>
          </w:p>
        </w:tc>
        <w:tc>
          <w:tcPr>
            <w:tcW w:w="78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w:t>
            </w:r>
          </w:p>
        </w:tc>
        <w:tc>
          <w:tcPr>
            <w:tcW w:w="92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r>
      <w:tr w:rsidR="00CE4FD9" w:rsidRPr="00D515D9" w:rsidTr="009758E8">
        <w:trPr>
          <w:trHeight w:val="236"/>
        </w:trPr>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1.8</w:t>
            </w:r>
          </w:p>
        </w:tc>
        <w:tc>
          <w:tcPr>
            <w:tcW w:w="7949"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ООО «Родниковский племзавод»</w:t>
            </w:r>
          </w:p>
        </w:tc>
        <w:tc>
          <w:tcPr>
            <w:tcW w:w="752"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чел.</w:t>
            </w:r>
          </w:p>
        </w:tc>
        <w:tc>
          <w:tcPr>
            <w:tcW w:w="78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92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r>
      <w:tr w:rsidR="00CE4FD9" w:rsidRPr="00D515D9" w:rsidTr="009758E8">
        <w:trPr>
          <w:trHeight w:val="236"/>
        </w:trPr>
        <w:tc>
          <w:tcPr>
            <w:tcW w:w="840"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w:t>
            </w:r>
          </w:p>
        </w:tc>
        <w:tc>
          <w:tcPr>
            <w:tcW w:w="7949"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Потребность в молодых специалистах в сфере образования  - всего,</w:t>
            </w:r>
          </w:p>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в том числе:</w:t>
            </w:r>
          </w:p>
        </w:tc>
        <w:tc>
          <w:tcPr>
            <w:tcW w:w="752"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чел.</w:t>
            </w:r>
          </w:p>
        </w:tc>
        <w:tc>
          <w:tcPr>
            <w:tcW w:w="784"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19</w:t>
            </w:r>
          </w:p>
        </w:tc>
        <w:tc>
          <w:tcPr>
            <w:tcW w:w="924"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7</w:t>
            </w:r>
          </w:p>
        </w:tc>
        <w:tc>
          <w:tcPr>
            <w:tcW w:w="720"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5</w:t>
            </w:r>
          </w:p>
        </w:tc>
        <w:tc>
          <w:tcPr>
            <w:tcW w:w="720"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3</w:t>
            </w:r>
          </w:p>
        </w:tc>
        <w:tc>
          <w:tcPr>
            <w:tcW w:w="720"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w:t>
            </w:r>
          </w:p>
        </w:tc>
        <w:tc>
          <w:tcPr>
            <w:tcW w:w="720"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w:t>
            </w:r>
          </w:p>
        </w:tc>
        <w:tc>
          <w:tcPr>
            <w:tcW w:w="720"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w:t>
            </w:r>
          </w:p>
        </w:tc>
      </w:tr>
      <w:tr w:rsidR="00CE4FD9" w:rsidRPr="00D515D9" w:rsidTr="009758E8">
        <w:trPr>
          <w:trHeight w:val="236"/>
        </w:trPr>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2.1</w:t>
            </w:r>
          </w:p>
        </w:tc>
        <w:tc>
          <w:tcPr>
            <w:tcW w:w="7949" w:type="dxa"/>
          </w:tcPr>
          <w:p w:rsidR="00CE4FD9" w:rsidRPr="00D515D9" w:rsidRDefault="00CE4FD9" w:rsidP="009758E8">
            <w:pPr>
              <w:widowControl w:val="0"/>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Наименование образовательного учреждения</w:t>
            </w:r>
          </w:p>
        </w:tc>
        <w:tc>
          <w:tcPr>
            <w:tcW w:w="752" w:type="dxa"/>
          </w:tcPr>
          <w:p w:rsidR="00CE4FD9" w:rsidRPr="00D515D9" w:rsidRDefault="00CE4FD9" w:rsidP="009758E8">
            <w:pPr>
              <w:spacing w:after="0" w:line="240" w:lineRule="auto"/>
              <w:jc w:val="both"/>
              <w:rPr>
                <w:rFonts w:ascii="Times New Roman" w:hAnsi="Times New Roman" w:cs="Times New Roman"/>
                <w:color w:val="000000" w:themeColor="text1"/>
                <w:sz w:val="20"/>
              </w:rPr>
            </w:pPr>
          </w:p>
        </w:tc>
        <w:tc>
          <w:tcPr>
            <w:tcW w:w="78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p>
        </w:tc>
        <w:tc>
          <w:tcPr>
            <w:tcW w:w="92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p>
        </w:tc>
      </w:tr>
      <w:tr w:rsidR="00CE4FD9" w:rsidRPr="00D515D9" w:rsidTr="009758E8">
        <w:trPr>
          <w:trHeight w:val="236"/>
        </w:trPr>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2.2</w:t>
            </w:r>
          </w:p>
        </w:tc>
        <w:tc>
          <w:tcPr>
            <w:tcW w:w="7949" w:type="dxa"/>
          </w:tcPr>
          <w:p w:rsidR="00CE4FD9" w:rsidRPr="00D515D9" w:rsidRDefault="00CE4FD9" w:rsidP="009758E8">
            <w:pPr>
              <w:widowControl w:val="0"/>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МКОУ начальная  школа  –детский сад  «Тополек»</w:t>
            </w:r>
          </w:p>
        </w:tc>
        <w:tc>
          <w:tcPr>
            <w:tcW w:w="752"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чел.</w:t>
            </w:r>
          </w:p>
        </w:tc>
        <w:tc>
          <w:tcPr>
            <w:tcW w:w="78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92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r>
      <w:tr w:rsidR="00CE4FD9" w:rsidRPr="00D515D9" w:rsidTr="009758E8">
        <w:trPr>
          <w:trHeight w:val="236"/>
        </w:trPr>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2.3</w:t>
            </w:r>
          </w:p>
        </w:tc>
        <w:tc>
          <w:tcPr>
            <w:tcW w:w="7949" w:type="dxa"/>
          </w:tcPr>
          <w:p w:rsidR="00CE4FD9" w:rsidRPr="00D515D9" w:rsidRDefault="00CE4FD9" w:rsidP="009758E8">
            <w:pPr>
              <w:widowControl w:val="0"/>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 xml:space="preserve">МКОУ Болотновская начальная  школа  –детский сад  </w:t>
            </w:r>
          </w:p>
        </w:tc>
        <w:tc>
          <w:tcPr>
            <w:tcW w:w="752"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чел.</w:t>
            </w:r>
          </w:p>
        </w:tc>
        <w:tc>
          <w:tcPr>
            <w:tcW w:w="78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92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r>
      <w:tr w:rsidR="00CE4FD9" w:rsidRPr="00D515D9" w:rsidTr="009758E8">
        <w:trPr>
          <w:trHeight w:val="236"/>
        </w:trPr>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2.4</w:t>
            </w:r>
          </w:p>
        </w:tc>
        <w:tc>
          <w:tcPr>
            <w:tcW w:w="7949" w:type="dxa"/>
          </w:tcPr>
          <w:p w:rsidR="00CE4FD9" w:rsidRPr="00D515D9" w:rsidRDefault="00CE4FD9" w:rsidP="009758E8">
            <w:pPr>
              <w:widowControl w:val="0"/>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МКОУ Каминская СОШ</w:t>
            </w:r>
          </w:p>
        </w:tc>
        <w:tc>
          <w:tcPr>
            <w:tcW w:w="752"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чел.</w:t>
            </w:r>
          </w:p>
        </w:tc>
        <w:tc>
          <w:tcPr>
            <w:tcW w:w="78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3</w:t>
            </w:r>
          </w:p>
        </w:tc>
        <w:tc>
          <w:tcPr>
            <w:tcW w:w="92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r>
      <w:tr w:rsidR="00CE4FD9" w:rsidRPr="00D515D9" w:rsidTr="009758E8">
        <w:trPr>
          <w:trHeight w:val="236"/>
        </w:trPr>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2.5</w:t>
            </w:r>
          </w:p>
        </w:tc>
        <w:tc>
          <w:tcPr>
            <w:tcW w:w="7949" w:type="dxa"/>
          </w:tcPr>
          <w:p w:rsidR="00CE4FD9" w:rsidRPr="00D515D9" w:rsidRDefault="00CE4FD9" w:rsidP="009758E8">
            <w:pPr>
              <w:widowControl w:val="0"/>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МКОУ Сосновская СОШ имени М.Я. Бредова</w:t>
            </w:r>
          </w:p>
        </w:tc>
        <w:tc>
          <w:tcPr>
            <w:tcW w:w="752"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чел.</w:t>
            </w:r>
          </w:p>
        </w:tc>
        <w:tc>
          <w:tcPr>
            <w:tcW w:w="78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w:t>
            </w:r>
          </w:p>
        </w:tc>
        <w:tc>
          <w:tcPr>
            <w:tcW w:w="92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3</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r>
      <w:tr w:rsidR="00CE4FD9" w:rsidRPr="00D515D9" w:rsidTr="009758E8">
        <w:trPr>
          <w:trHeight w:val="236"/>
        </w:trPr>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2.6</w:t>
            </w:r>
          </w:p>
        </w:tc>
        <w:tc>
          <w:tcPr>
            <w:tcW w:w="7949" w:type="dxa"/>
          </w:tcPr>
          <w:p w:rsidR="00CE4FD9" w:rsidRPr="00D515D9" w:rsidRDefault="00CE4FD9" w:rsidP="009758E8">
            <w:pPr>
              <w:widowControl w:val="0"/>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МКОУ Парская СОШ</w:t>
            </w:r>
          </w:p>
        </w:tc>
        <w:tc>
          <w:tcPr>
            <w:tcW w:w="752"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чел.</w:t>
            </w:r>
          </w:p>
        </w:tc>
        <w:tc>
          <w:tcPr>
            <w:tcW w:w="78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4</w:t>
            </w:r>
          </w:p>
        </w:tc>
        <w:tc>
          <w:tcPr>
            <w:tcW w:w="92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r>
      <w:tr w:rsidR="00CE4FD9" w:rsidRPr="00D515D9" w:rsidTr="009758E8">
        <w:trPr>
          <w:trHeight w:val="236"/>
        </w:trPr>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2.7</w:t>
            </w:r>
          </w:p>
        </w:tc>
        <w:tc>
          <w:tcPr>
            <w:tcW w:w="7949" w:type="dxa"/>
          </w:tcPr>
          <w:p w:rsidR="00CE4FD9" w:rsidRPr="00D515D9" w:rsidRDefault="00CE4FD9" w:rsidP="009758E8">
            <w:pPr>
              <w:widowControl w:val="0"/>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МКДОУ детский сад «Малыш» деревня Малышево</w:t>
            </w:r>
          </w:p>
        </w:tc>
        <w:tc>
          <w:tcPr>
            <w:tcW w:w="752"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чел.</w:t>
            </w:r>
          </w:p>
        </w:tc>
        <w:tc>
          <w:tcPr>
            <w:tcW w:w="78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92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r>
      <w:tr w:rsidR="00CE4FD9" w:rsidRPr="00D515D9" w:rsidTr="009758E8">
        <w:trPr>
          <w:trHeight w:val="236"/>
        </w:trPr>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2.8</w:t>
            </w:r>
          </w:p>
        </w:tc>
        <w:tc>
          <w:tcPr>
            <w:tcW w:w="7949" w:type="dxa"/>
          </w:tcPr>
          <w:p w:rsidR="00CE4FD9" w:rsidRPr="00D515D9" w:rsidRDefault="00CE4FD9" w:rsidP="009758E8">
            <w:pPr>
              <w:widowControl w:val="0"/>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МКДОУ детский сад «Буратино» село Каминский</w:t>
            </w:r>
          </w:p>
        </w:tc>
        <w:tc>
          <w:tcPr>
            <w:tcW w:w="752"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чел.</w:t>
            </w:r>
          </w:p>
        </w:tc>
        <w:tc>
          <w:tcPr>
            <w:tcW w:w="78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92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r>
      <w:tr w:rsidR="00CE4FD9" w:rsidRPr="00D515D9" w:rsidTr="009758E8">
        <w:trPr>
          <w:trHeight w:val="236"/>
        </w:trPr>
        <w:tc>
          <w:tcPr>
            <w:tcW w:w="840"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3</w:t>
            </w:r>
          </w:p>
        </w:tc>
        <w:tc>
          <w:tcPr>
            <w:tcW w:w="7949"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Потребность в молодых специалистах в сфере здравоохранения - всего,</w:t>
            </w:r>
          </w:p>
          <w:p w:rsidR="00CE4FD9" w:rsidRPr="00D515D9" w:rsidRDefault="00CE4FD9" w:rsidP="009758E8">
            <w:pPr>
              <w:widowControl w:val="0"/>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в том числе</w:t>
            </w:r>
          </w:p>
        </w:tc>
        <w:tc>
          <w:tcPr>
            <w:tcW w:w="752"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Вр./сред.</w:t>
            </w:r>
          </w:p>
        </w:tc>
        <w:tc>
          <w:tcPr>
            <w:tcW w:w="784"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1/2</w:t>
            </w:r>
          </w:p>
        </w:tc>
        <w:tc>
          <w:tcPr>
            <w:tcW w:w="924"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1/0</w:t>
            </w:r>
          </w:p>
        </w:tc>
        <w:tc>
          <w:tcPr>
            <w:tcW w:w="720"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0/1</w:t>
            </w:r>
          </w:p>
        </w:tc>
        <w:tc>
          <w:tcPr>
            <w:tcW w:w="720"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0/1</w:t>
            </w:r>
          </w:p>
        </w:tc>
        <w:tc>
          <w:tcPr>
            <w:tcW w:w="720"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w:t>
            </w:r>
          </w:p>
        </w:tc>
      </w:tr>
      <w:tr w:rsidR="00CE4FD9" w:rsidRPr="00D515D9" w:rsidTr="009758E8">
        <w:trPr>
          <w:trHeight w:val="236"/>
        </w:trPr>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3.1</w:t>
            </w:r>
          </w:p>
        </w:tc>
        <w:tc>
          <w:tcPr>
            <w:tcW w:w="7949" w:type="dxa"/>
          </w:tcPr>
          <w:p w:rsidR="00CE4FD9" w:rsidRPr="00D515D9" w:rsidRDefault="00CE4FD9" w:rsidP="009758E8">
            <w:pPr>
              <w:widowControl w:val="0"/>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Наименование учреждения здравоохранения</w:t>
            </w:r>
          </w:p>
        </w:tc>
        <w:tc>
          <w:tcPr>
            <w:tcW w:w="752" w:type="dxa"/>
          </w:tcPr>
          <w:p w:rsidR="00CE4FD9" w:rsidRPr="00D515D9" w:rsidRDefault="00CE4FD9" w:rsidP="009758E8">
            <w:pPr>
              <w:spacing w:after="0" w:line="240" w:lineRule="auto"/>
              <w:jc w:val="both"/>
              <w:rPr>
                <w:rFonts w:ascii="Times New Roman" w:hAnsi="Times New Roman" w:cs="Times New Roman"/>
                <w:color w:val="000000" w:themeColor="text1"/>
                <w:sz w:val="20"/>
              </w:rPr>
            </w:pPr>
          </w:p>
        </w:tc>
        <w:tc>
          <w:tcPr>
            <w:tcW w:w="78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p>
        </w:tc>
        <w:tc>
          <w:tcPr>
            <w:tcW w:w="92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p>
        </w:tc>
      </w:tr>
      <w:tr w:rsidR="00CE4FD9" w:rsidRPr="00D515D9" w:rsidTr="009758E8">
        <w:trPr>
          <w:trHeight w:val="236"/>
        </w:trPr>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3.2</w:t>
            </w:r>
          </w:p>
        </w:tc>
        <w:tc>
          <w:tcPr>
            <w:tcW w:w="7949" w:type="dxa"/>
          </w:tcPr>
          <w:p w:rsidR="00CE4FD9" w:rsidRPr="00D515D9" w:rsidRDefault="00CE4FD9" w:rsidP="009758E8">
            <w:pPr>
              <w:widowControl w:val="0"/>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Каминская ВА</w:t>
            </w:r>
          </w:p>
        </w:tc>
        <w:tc>
          <w:tcPr>
            <w:tcW w:w="752"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Вр./ср</w:t>
            </w:r>
          </w:p>
        </w:tc>
        <w:tc>
          <w:tcPr>
            <w:tcW w:w="78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92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r>
      <w:tr w:rsidR="00CE4FD9" w:rsidRPr="00D515D9" w:rsidTr="009758E8">
        <w:trPr>
          <w:trHeight w:val="236"/>
        </w:trPr>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3.3</w:t>
            </w:r>
          </w:p>
        </w:tc>
        <w:tc>
          <w:tcPr>
            <w:tcW w:w="7949" w:type="dxa"/>
          </w:tcPr>
          <w:p w:rsidR="00CE4FD9" w:rsidRPr="00D515D9" w:rsidRDefault="00CE4FD9" w:rsidP="009758E8">
            <w:pPr>
              <w:widowControl w:val="0"/>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Острецовская ВА</w:t>
            </w:r>
          </w:p>
        </w:tc>
        <w:tc>
          <w:tcPr>
            <w:tcW w:w="752"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врач</w:t>
            </w:r>
          </w:p>
        </w:tc>
        <w:tc>
          <w:tcPr>
            <w:tcW w:w="78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92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r>
      <w:tr w:rsidR="00CE4FD9" w:rsidRPr="00D515D9" w:rsidTr="009758E8">
        <w:trPr>
          <w:trHeight w:val="236"/>
        </w:trPr>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3.4</w:t>
            </w:r>
          </w:p>
        </w:tc>
        <w:tc>
          <w:tcPr>
            <w:tcW w:w="7949" w:type="dxa"/>
          </w:tcPr>
          <w:p w:rsidR="00CE4FD9" w:rsidRPr="00D515D9" w:rsidRDefault="00CE4FD9" w:rsidP="009758E8">
            <w:pPr>
              <w:widowControl w:val="0"/>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Филисовская ВА</w:t>
            </w:r>
          </w:p>
        </w:tc>
        <w:tc>
          <w:tcPr>
            <w:tcW w:w="752"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сред.</w:t>
            </w:r>
          </w:p>
        </w:tc>
        <w:tc>
          <w:tcPr>
            <w:tcW w:w="78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w:t>
            </w:r>
          </w:p>
        </w:tc>
        <w:tc>
          <w:tcPr>
            <w:tcW w:w="92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r>
      <w:tr w:rsidR="00CE4FD9" w:rsidRPr="00D515D9" w:rsidTr="009758E8">
        <w:trPr>
          <w:trHeight w:val="236"/>
        </w:trPr>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3.5</w:t>
            </w:r>
          </w:p>
        </w:tc>
        <w:tc>
          <w:tcPr>
            <w:tcW w:w="7949" w:type="dxa"/>
          </w:tcPr>
          <w:p w:rsidR="00CE4FD9" w:rsidRPr="00D515D9" w:rsidRDefault="00CE4FD9" w:rsidP="009758E8">
            <w:pPr>
              <w:widowControl w:val="0"/>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Мальчихинский ФАП</w:t>
            </w:r>
          </w:p>
        </w:tc>
        <w:tc>
          <w:tcPr>
            <w:tcW w:w="752"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сред.</w:t>
            </w:r>
          </w:p>
        </w:tc>
        <w:tc>
          <w:tcPr>
            <w:tcW w:w="78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92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r>
      <w:tr w:rsidR="00CE4FD9" w:rsidRPr="00D515D9" w:rsidTr="009758E8">
        <w:trPr>
          <w:trHeight w:val="236"/>
        </w:trPr>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3.6</w:t>
            </w:r>
          </w:p>
        </w:tc>
        <w:tc>
          <w:tcPr>
            <w:tcW w:w="7949" w:type="dxa"/>
          </w:tcPr>
          <w:p w:rsidR="00CE4FD9" w:rsidRPr="00D515D9" w:rsidRDefault="00CE4FD9" w:rsidP="009758E8">
            <w:pPr>
              <w:widowControl w:val="0"/>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Хрипелевский ФАП</w:t>
            </w:r>
          </w:p>
        </w:tc>
        <w:tc>
          <w:tcPr>
            <w:tcW w:w="752"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сред.</w:t>
            </w:r>
          </w:p>
        </w:tc>
        <w:tc>
          <w:tcPr>
            <w:tcW w:w="78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92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r>
      <w:tr w:rsidR="00CE4FD9" w:rsidRPr="00D515D9" w:rsidTr="009758E8">
        <w:trPr>
          <w:trHeight w:val="236"/>
        </w:trPr>
        <w:tc>
          <w:tcPr>
            <w:tcW w:w="840"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lastRenderedPageBreak/>
              <w:t>4</w:t>
            </w:r>
          </w:p>
        </w:tc>
        <w:tc>
          <w:tcPr>
            <w:tcW w:w="7949" w:type="dxa"/>
          </w:tcPr>
          <w:p w:rsidR="00CE4FD9" w:rsidRPr="00D515D9" w:rsidRDefault="00CE4FD9" w:rsidP="009758E8">
            <w:pPr>
              <w:widowControl w:val="0"/>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Потребность в молодых специалистах в сфере  культуры – всего,</w:t>
            </w:r>
          </w:p>
          <w:p w:rsidR="00CE4FD9" w:rsidRPr="00D515D9" w:rsidRDefault="00CE4FD9" w:rsidP="009758E8">
            <w:pPr>
              <w:widowControl w:val="0"/>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в том числе</w:t>
            </w:r>
          </w:p>
        </w:tc>
        <w:tc>
          <w:tcPr>
            <w:tcW w:w="752"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чел.</w:t>
            </w:r>
          </w:p>
        </w:tc>
        <w:tc>
          <w:tcPr>
            <w:tcW w:w="784"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12</w:t>
            </w:r>
          </w:p>
        </w:tc>
        <w:tc>
          <w:tcPr>
            <w:tcW w:w="924"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3</w:t>
            </w:r>
          </w:p>
        </w:tc>
        <w:tc>
          <w:tcPr>
            <w:tcW w:w="720"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3</w:t>
            </w:r>
          </w:p>
        </w:tc>
        <w:tc>
          <w:tcPr>
            <w:tcW w:w="720"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w:t>
            </w:r>
          </w:p>
        </w:tc>
        <w:tc>
          <w:tcPr>
            <w:tcW w:w="720"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w:t>
            </w:r>
          </w:p>
        </w:tc>
        <w:tc>
          <w:tcPr>
            <w:tcW w:w="720"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3</w:t>
            </w:r>
          </w:p>
        </w:tc>
        <w:tc>
          <w:tcPr>
            <w:tcW w:w="720"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w:t>
            </w:r>
          </w:p>
        </w:tc>
      </w:tr>
      <w:tr w:rsidR="00CE4FD9" w:rsidRPr="00D515D9" w:rsidTr="009758E8">
        <w:trPr>
          <w:trHeight w:val="236"/>
        </w:trPr>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p>
        </w:tc>
        <w:tc>
          <w:tcPr>
            <w:tcW w:w="7949" w:type="dxa"/>
          </w:tcPr>
          <w:p w:rsidR="00CE4FD9" w:rsidRPr="00D515D9" w:rsidRDefault="00CE4FD9" w:rsidP="009758E8">
            <w:pPr>
              <w:widowControl w:val="0"/>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Наименование учреждения культурно-досугового типа</w:t>
            </w:r>
          </w:p>
        </w:tc>
        <w:tc>
          <w:tcPr>
            <w:tcW w:w="752" w:type="dxa"/>
          </w:tcPr>
          <w:p w:rsidR="00CE4FD9" w:rsidRPr="00D515D9" w:rsidRDefault="00CE4FD9" w:rsidP="009758E8">
            <w:pPr>
              <w:spacing w:after="0" w:line="240" w:lineRule="auto"/>
              <w:jc w:val="both"/>
              <w:rPr>
                <w:rFonts w:ascii="Times New Roman" w:hAnsi="Times New Roman" w:cs="Times New Roman"/>
                <w:color w:val="000000" w:themeColor="text1"/>
                <w:sz w:val="20"/>
              </w:rPr>
            </w:pPr>
          </w:p>
        </w:tc>
        <w:tc>
          <w:tcPr>
            <w:tcW w:w="78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p>
        </w:tc>
        <w:tc>
          <w:tcPr>
            <w:tcW w:w="92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p>
        </w:tc>
      </w:tr>
      <w:tr w:rsidR="00CE4FD9" w:rsidRPr="00D515D9" w:rsidTr="009758E8">
        <w:trPr>
          <w:trHeight w:val="236"/>
        </w:trPr>
        <w:tc>
          <w:tcPr>
            <w:tcW w:w="840" w:type="dxa"/>
          </w:tcPr>
          <w:p w:rsidR="00CE4FD9" w:rsidRPr="00D515D9" w:rsidRDefault="00CE4FD9" w:rsidP="009758E8">
            <w:pPr>
              <w:spacing w:after="0" w:line="240" w:lineRule="auto"/>
              <w:ind w:firstLineChars="100" w:firstLine="201"/>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4.1</w:t>
            </w:r>
          </w:p>
        </w:tc>
        <w:tc>
          <w:tcPr>
            <w:tcW w:w="7949" w:type="dxa"/>
          </w:tcPr>
          <w:p w:rsidR="00CE4FD9" w:rsidRPr="00D515D9" w:rsidRDefault="00CE4FD9" w:rsidP="009758E8">
            <w:pPr>
              <w:spacing w:after="0" w:line="240" w:lineRule="auto"/>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МУК Родниковская районная централизованная библиотечная система</w:t>
            </w:r>
          </w:p>
        </w:tc>
        <w:tc>
          <w:tcPr>
            <w:tcW w:w="752"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чел.</w:t>
            </w:r>
          </w:p>
        </w:tc>
        <w:tc>
          <w:tcPr>
            <w:tcW w:w="784"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6</w:t>
            </w:r>
          </w:p>
        </w:tc>
        <w:tc>
          <w:tcPr>
            <w:tcW w:w="924"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w:t>
            </w:r>
          </w:p>
        </w:tc>
        <w:tc>
          <w:tcPr>
            <w:tcW w:w="72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w:t>
            </w:r>
          </w:p>
        </w:tc>
        <w:tc>
          <w:tcPr>
            <w:tcW w:w="720" w:type="dxa"/>
          </w:tcPr>
          <w:p w:rsidR="00CE4FD9" w:rsidRPr="00D515D9" w:rsidRDefault="00CE4FD9" w:rsidP="009758E8">
            <w:pPr>
              <w:spacing w:after="0" w:line="240" w:lineRule="auto"/>
              <w:ind w:firstLineChars="100" w:firstLine="201"/>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 </w:t>
            </w:r>
          </w:p>
        </w:tc>
        <w:tc>
          <w:tcPr>
            <w:tcW w:w="720" w:type="dxa"/>
          </w:tcPr>
          <w:p w:rsidR="00CE4FD9" w:rsidRPr="00D515D9" w:rsidRDefault="00CE4FD9" w:rsidP="009758E8">
            <w:pPr>
              <w:spacing w:after="0" w:line="240" w:lineRule="auto"/>
              <w:ind w:firstLineChars="100" w:firstLine="201"/>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 </w:t>
            </w:r>
          </w:p>
        </w:tc>
        <w:tc>
          <w:tcPr>
            <w:tcW w:w="72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w:t>
            </w:r>
          </w:p>
        </w:tc>
        <w:tc>
          <w:tcPr>
            <w:tcW w:w="720" w:type="dxa"/>
          </w:tcPr>
          <w:p w:rsidR="00CE4FD9" w:rsidRPr="00D515D9" w:rsidRDefault="00CE4FD9" w:rsidP="009758E8">
            <w:pPr>
              <w:spacing w:after="0" w:line="240" w:lineRule="auto"/>
              <w:ind w:firstLineChars="100" w:firstLine="201"/>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 </w:t>
            </w:r>
          </w:p>
        </w:tc>
      </w:tr>
      <w:tr w:rsidR="00CE4FD9" w:rsidRPr="00D515D9" w:rsidTr="009758E8">
        <w:trPr>
          <w:trHeight w:val="236"/>
        </w:trPr>
        <w:tc>
          <w:tcPr>
            <w:tcW w:w="840" w:type="dxa"/>
          </w:tcPr>
          <w:p w:rsidR="00CE4FD9" w:rsidRPr="00D515D9" w:rsidRDefault="00CE4FD9" w:rsidP="009758E8">
            <w:pPr>
              <w:spacing w:after="0" w:line="240" w:lineRule="auto"/>
              <w:ind w:firstLineChars="100" w:firstLine="200"/>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4.1.1</w:t>
            </w:r>
          </w:p>
        </w:tc>
        <w:tc>
          <w:tcPr>
            <w:tcW w:w="7949" w:type="dxa"/>
          </w:tcPr>
          <w:p w:rsidR="00CE4FD9" w:rsidRPr="00D515D9" w:rsidRDefault="00CE4FD9" w:rsidP="009758E8">
            <w:pPr>
              <w:spacing w:after="0" w:line="240" w:lineRule="auto"/>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Каминское сельское поселение, в том числе</w:t>
            </w:r>
          </w:p>
        </w:tc>
        <w:tc>
          <w:tcPr>
            <w:tcW w:w="752"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чел.</w:t>
            </w:r>
          </w:p>
        </w:tc>
        <w:tc>
          <w:tcPr>
            <w:tcW w:w="784"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3</w:t>
            </w:r>
          </w:p>
        </w:tc>
        <w:tc>
          <w:tcPr>
            <w:tcW w:w="924"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1</w:t>
            </w:r>
          </w:p>
        </w:tc>
        <w:tc>
          <w:tcPr>
            <w:tcW w:w="72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w:t>
            </w:r>
          </w:p>
        </w:tc>
        <w:tc>
          <w:tcPr>
            <w:tcW w:w="720" w:type="dxa"/>
          </w:tcPr>
          <w:p w:rsidR="00CE4FD9" w:rsidRPr="00D515D9" w:rsidRDefault="00CE4FD9" w:rsidP="009758E8">
            <w:pPr>
              <w:spacing w:after="0" w:line="240" w:lineRule="auto"/>
              <w:ind w:firstLineChars="100" w:firstLine="201"/>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 </w:t>
            </w:r>
          </w:p>
        </w:tc>
        <w:tc>
          <w:tcPr>
            <w:tcW w:w="720" w:type="dxa"/>
          </w:tcPr>
          <w:p w:rsidR="00CE4FD9" w:rsidRPr="00D515D9" w:rsidRDefault="00CE4FD9" w:rsidP="009758E8">
            <w:pPr>
              <w:spacing w:after="0" w:line="240" w:lineRule="auto"/>
              <w:ind w:firstLineChars="100" w:firstLine="2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100" w:firstLine="2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100" w:firstLine="2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r>
      <w:tr w:rsidR="00CE4FD9" w:rsidRPr="00D515D9" w:rsidTr="009758E8">
        <w:trPr>
          <w:trHeight w:val="236"/>
        </w:trPr>
        <w:tc>
          <w:tcPr>
            <w:tcW w:w="840" w:type="dxa"/>
            <w:vAlign w:val="center"/>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p>
        </w:tc>
        <w:tc>
          <w:tcPr>
            <w:tcW w:w="7949" w:type="dxa"/>
          </w:tcPr>
          <w:p w:rsidR="00CE4FD9" w:rsidRPr="00D515D9" w:rsidRDefault="00CE4FD9"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Горкинский сельский филиал №4</w:t>
            </w:r>
          </w:p>
        </w:tc>
        <w:tc>
          <w:tcPr>
            <w:tcW w:w="752"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чел.</w:t>
            </w:r>
          </w:p>
        </w:tc>
        <w:tc>
          <w:tcPr>
            <w:tcW w:w="784"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924" w:type="dxa"/>
          </w:tcPr>
          <w:p w:rsidR="00CE4FD9" w:rsidRPr="00D515D9" w:rsidRDefault="00CE4FD9"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100" w:firstLine="2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100" w:firstLine="2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100" w:firstLine="2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100" w:firstLine="2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100" w:firstLine="2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r>
      <w:tr w:rsidR="00CE4FD9" w:rsidRPr="00D515D9" w:rsidTr="009758E8">
        <w:trPr>
          <w:trHeight w:val="218"/>
        </w:trPr>
        <w:tc>
          <w:tcPr>
            <w:tcW w:w="840" w:type="dxa"/>
            <w:vAlign w:val="center"/>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p>
        </w:tc>
        <w:tc>
          <w:tcPr>
            <w:tcW w:w="7949" w:type="dxa"/>
          </w:tcPr>
          <w:p w:rsidR="00CE4FD9" w:rsidRPr="00D515D9" w:rsidRDefault="00CE4FD9"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Михайловский сельский филиал №4</w:t>
            </w:r>
          </w:p>
        </w:tc>
        <w:tc>
          <w:tcPr>
            <w:tcW w:w="752"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чел.</w:t>
            </w:r>
          </w:p>
        </w:tc>
        <w:tc>
          <w:tcPr>
            <w:tcW w:w="784"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w:t>
            </w:r>
          </w:p>
        </w:tc>
        <w:tc>
          <w:tcPr>
            <w:tcW w:w="924" w:type="dxa"/>
          </w:tcPr>
          <w:p w:rsidR="00CE4FD9" w:rsidRPr="00D515D9" w:rsidRDefault="00CE4FD9" w:rsidP="009758E8">
            <w:pPr>
              <w:spacing w:after="0" w:line="240" w:lineRule="auto"/>
              <w:ind w:firstLineChars="100" w:firstLine="200"/>
              <w:rPr>
                <w:rFonts w:ascii="Times New Roman" w:hAnsi="Times New Roman" w:cs="Times New Roman"/>
                <w:color w:val="000000" w:themeColor="text1"/>
                <w:sz w:val="20"/>
                <w:szCs w:val="20"/>
              </w:rPr>
            </w:pPr>
          </w:p>
        </w:tc>
        <w:tc>
          <w:tcPr>
            <w:tcW w:w="72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w:t>
            </w:r>
          </w:p>
        </w:tc>
        <w:tc>
          <w:tcPr>
            <w:tcW w:w="720" w:type="dxa"/>
          </w:tcPr>
          <w:p w:rsidR="00CE4FD9" w:rsidRPr="00D515D9" w:rsidRDefault="00CE4FD9" w:rsidP="009758E8">
            <w:pPr>
              <w:spacing w:after="0" w:line="240" w:lineRule="auto"/>
              <w:ind w:firstLineChars="100" w:firstLine="2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100" w:firstLine="2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100" w:firstLine="2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100" w:firstLine="2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r>
      <w:tr w:rsidR="00CE4FD9" w:rsidRPr="00D515D9" w:rsidTr="009758E8">
        <w:trPr>
          <w:trHeight w:val="236"/>
        </w:trPr>
        <w:tc>
          <w:tcPr>
            <w:tcW w:w="840" w:type="dxa"/>
            <w:vAlign w:val="center"/>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p>
        </w:tc>
        <w:tc>
          <w:tcPr>
            <w:tcW w:w="7949" w:type="dxa"/>
          </w:tcPr>
          <w:p w:rsidR="00CE4FD9" w:rsidRPr="00D515D9" w:rsidRDefault="00CE4FD9"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Тайманихский сельский филиал №19</w:t>
            </w:r>
          </w:p>
        </w:tc>
        <w:tc>
          <w:tcPr>
            <w:tcW w:w="752"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чел.</w:t>
            </w:r>
          </w:p>
        </w:tc>
        <w:tc>
          <w:tcPr>
            <w:tcW w:w="784"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w:t>
            </w:r>
          </w:p>
        </w:tc>
        <w:tc>
          <w:tcPr>
            <w:tcW w:w="924" w:type="dxa"/>
          </w:tcPr>
          <w:p w:rsidR="00CE4FD9" w:rsidRPr="00D515D9" w:rsidRDefault="00CE4FD9" w:rsidP="009758E8">
            <w:pPr>
              <w:spacing w:after="0" w:line="240" w:lineRule="auto"/>
              <w:ind w:firstLineChars="100" w:firstLine="2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1</w:t>
            </w:r>
          </w:p>
        </w:tc>
        <w:tc>
          <w:tcPr>
            <w:tcW w:w="720" w:type="dxa"/>
          </w:tcPr>
          <w:p w:rsidR="00CE4FD9" w:rsidRPr="00D515D9" w:rsidRDefault="00CE4FD9" w:rsidP="009758E8">
            <w:pPr>
              <w:spacing w:after="0" w:line="240" w:lineRule="auto"/>
              <w:ind w:firstLineChars="100" w:firstLine="2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100" w:firstLine="2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100" w:firstLine="2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100" w:firstLine="2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100" w:firstLine="2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r>
      <w:tr w:rsidR="00CE4FD9" w:rsidRPr="00D515D9" w:rsidTr="009758E8">
        <w:trPr>
          <w:trHeight w:val="236"/>
        </w:trPr>
        <w:tc>
          <w:tcPr>
            <w:tcW w:w="840" w:type="dxa"/>
            <w:vAlign w:val="center"/>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p>
        </w:tc>
        <w:tc>
          <w:tcPr>
            <w:tcW w:w="7949" w:type="dxa"/>
          </w:tcPr>
          <w:p w:rsidR="00CE4FD9" w:rsidRPr="00D515D9" w:rsidRDefault="00CE4FD9"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Каминский сельский филиал №21</w:t>
            </w:r>
          </w:p>
        </w:tc>
        <w:tc>
          <w:tcPr>
            <w:tcW w:w="752"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чел.</w:t>
            </w:r>
          </w:p>
        </w:tc>
        <w:tc>
          <w:tcPr>
            <w:tcW w:w="784"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924" w:type="dxa"/>
          </w:tcPr>
          <w:p w:rsidR="00CE4FD9" w:rsidRPr="00D515D9" w:rsidRDefault="00CE4FD9"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100" w:firstLine="2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100" w:firstLine="2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100" w:firstLine="2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100" w:firstLine="2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100" w:firstLine="2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r>
      <w:tr w:rsidR="00CE4FD9" w:rsidRPr="00D515D9" w:rsidTr="009758E8">
        <w:trPr>
          <w:trHeight w:val="236"/>
        </w:trPr>
        <w:tc>
          <w:tcPr>
            <w:tcW w:w="840" w:type="dxa"/>
            <w:vAlign w:val="center"/>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p>
        </w:tc>
        <w:tc>
          <w:tcPr>
            <w:tcW w:w="7949" w:type="dxa"/>
          </w:tcPr>
          <w:p w:rsidR="00CE4FD9" w:rsidRPr="00D515D9" w:rsidRDefault="00CE4FD9"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Никульский сельский филиал № 13</w:t>
            </w:r>
          </w:p>
        </w:tc>
        <w:tc>
          <w:tcPr>
            <w:tcW w:w="752"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чел.</w:t>
            </w:r>
          </w:p>
        </w:tc>
        <w:tc>
          <w:tcPr>
            <w:tcW w:w="784"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924" w:type="dxa"/>
          </w:tcPr>
          <w:p w:rsidR="00CE4FD9" w:rsidRPr="00D515D9" w:rsidRDefault="00CE4FD9"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100" w:firstLine="2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100" w:firstLine="2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100" w:firstLine="2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100" w:firstLine="2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100" w:firstLine="2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r>
      <w:tr w:rsidR="00CE4FD9" w:rsidRPr="00D515D9" w:rsidTr="009758E8">
        <w:trPr>
          <w:trHeight w:val="236"/>
        </w:trPr>
        <w:tc>
          <w:tcPr>
            <w:tcW w:w="840" w:type="dxa"/>
            <w:vAlign w:val="center"/>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p>
        </w:tc>
        <w:tc>
          <w:tcPr>
            <w:tcW w:w="7949" w:type="dxa"/>
          </w:tcPr>
          <w:p w:rsidR="00CE4FD9" w:rsidRPr="00D515D9" w:rsidRDefault="00CE4FD9"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Ситьковский сельский филиал № 16</w:t>
            </w:r>
          </w:p>
        </w:tc>
        <w:tc>
          <w:tcPr>
            <w:tcW w:w="752"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чел.</w:t>
            </w:r>
          </w:p>
        </w:tc>
        <w:tc>
          <w:tcPr>
            <w:tcW w:w="784"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w:t>
            </w:r>
          </w:p>
        </w:tc>
        <w:tc>
          <w:tcPr>
            <w:tcW w:w="924" w:type="dxa"/>
          </w:tcPr>
          <w:p w:rsidR="00CE4FD9" w:rsidRPr="00D515D9" w:rsidRDefault="00CE4FD9" w:rsidP="009758E8">
            <w:pPr>
              <w:spacing w:after="0" w:line="240" w:lineRule="auto"/>
              <w:ind w:firstLineChars="100" w:firstLine="2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w:t>
            </w:r>
          </w:p>
        </w:tc>
        <w:tc>
          <w:tcPr>
            <w:tcW w:w="720" w:type="dxa"/>
          </w:tcPr>
          <w:p w:rsidR="00CE4FD9" w:rsidRPr="00D515D9" w:rsidRDefault="00CE4FD9" w:rsidP="009758E8">
            <w:pPr>
              <w:spacing w:after="0" w:line="240" w:lineRule="auto"/>
              <w:ind w:firstLineChars="100" w:firstLine="2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100" w:firstLine="2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100" w:firstLine="2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100" w:firstLine="2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r>
      <w:tr w:rsidR="00CE4FD9" w:rsidRPr="00D515D9" w:rsidTr="009758E8">
        <w:trPr>
          <w:trHeight w:val="236"/>
        </w:trPr>
        <w:tc>
          <w:tcPr>
            <w:tcW w:w="840" w:type="dxa"/>
          </w:tcPr>
          <w:p w:rsidR="00CE4FD9" w:rsidRPr="00D515D9" w:rsidRDefault="00CE4FD9" w:rsidP="009758E8">
            <w:pPr>
              <w:spacing w:after="0" w:line="240" w:lineRule="auto"/>
              <w:ind w:firstLineChars="100" w:firstLine="200"/>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4.1.2</w:t>
            </w:r>
          </w:p>
        </w:tc>
        <w:tc>
          <w:tcPr>
            <w:tcW w:w="7949" w:type="dxa"/>
          </w:tcPr>
          <w:p w:rsidR="00CE4FD9" w:rsidRPr="00D515D9" w:rsidRDefault="00CE4FD9" w:rsidP="009758E8">
            <w:pPr>
              <w:spacing w:after="0" w:line="240" w:lineRule="auto"/>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Парское сельское поселение, в том числе</w:t>
            </w:r>
          </w:p>
        </w:tc>
        <w:tc>
          <w:tcPr>
            <w:tcW w:w="752"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чел.</w:t>
            </w:r>
          </w:p>
        </w:tc>
        <w:tc>
          <w:tcPr>
            <w:tcW w:w="784"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1</w:t>
            </w:r>
          </w:p>
        </w:tc>
        <w:tc>
          <w:tcPr>
            <w:tcW w:w="924" w:type="dxa"/>
          </w:tcPr>
          <w:p w:rsidR="00CE4FD9" w:rsidRPr="00D515D9" w:rsidRDefault="00CE4FD9" w:rsidP="009758E8">
            <w:pPr>
              <w:spacing w:after="0" w:line="240" w:lineRule="auto"/>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 </w:t>
            </w:r>
          </w:p>
        </w:tc>
        <w:tc>
          <w:tcPr>
            <w:tcW w:w="720" w:type="dxa"/>
          </w:tcPr>
          <w:p w:rsidR="00CE4FD9" w:rsidRPr="00D515D9" w:rsidRDefault="00CE4FD9" w:rsidP="009758E8">
            <w:pPr>
              <w:spacing w:after="0" w:line="240" w:lineRule="auto"/>
              <w:ind w:firstLineChars="100" w:firstLine="201"/>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 </w:t>
            </w:r>
          </w:p>
        </w:tc>
        <w:tc>
          <w:tcPr>
            <w:tcW w:w="720" w:type="dxa"/>
          </w:tcPr>
          <w:p w:rsidR="00CE4FD9" w:rsidRPr="00D515D9" w:rsidRDefault="00CE4FD9" w:rsidP="009758E8">
            <w:pPr>
              <w:spacing w:after="0" w:line="240" w:lineRule="auto"/>
              <w:ind w:firstLineChars="100" w:firstLine="201"/>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 </w:t>
            </w:r>
          </w:p>
        </w:tc>
        <w:tc>
          <w:tcPr>
            <w:tcW w:w="720" w:type="dxa"/>
          </w:tcPr>
          <w:p w:rsidR="00CE4FD9" w:rsidRPr="00D515D9" w:rsidRDefault="00CE4FD9" w:rsidP="009758E8">
            <w:pPr>
              <w:spacing w:after="0" w:line="240" w:lineRule="auto"/>
              <w:ind w:firstLineChars="100" w:firstLine="201"/>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 </w:t>
            </w:r>
          </w:p>
        </w:tc>
        <w:tc>
          <w:tcPr>
            <w:tcW w:w="72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1</w:t>
            </w:r>
          </w:p>
        </w:tc>
        <w:tc>
          <w:tcPr>
            <w:tcW w:w="720" w:type="dxa"/>
          </w:tcPr>
          <w:p w:rsidR="00CE4FD9" w:rsidRPr="00D515D9" w:rsidRDefault="00CE4FD9" w:rsidP="009758E8">
            <w:pPr>
              <w:spacing w:after="0" w:line="240" w:lineRule="auto"/>
              <w:ind w:firstLineChars="100" w:firstLine="2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r>
      <w:tr w:rsidR="00CE4FD9" w:rsidRPr="00D515D9" w:rsidTr="009758E8">
        <w:trPr>
          <w:trHeight w:val="236"/>
        </w:trPr>
        <w:tc>
          <w:tcPr>
            <w:tcW w:w="840" w:type="dxa"/>
            <w:vAlign w:val="center"/>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p>
        </w:tc>
        <w:tc>
          <w:tcPr>
            <w:tcW w:w="7949" w:type="dxa"/>
          </w:tcPr>
          <w:p w:rsidR="00CE4FD9" w:rsidRPr="00D515D9" w:rsidRDefault="00CE4FD9"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Котихинский сельский филиал №8</w:t>
            </w:r>
          </w:p>
        </w:tc>
        <w:tc>
          <w:tcPr>
            <w:tcW w:w="752"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чел.</w:t>
            </w:r>
          </w:p>
        </w:tc>
        <w:tc>
          <w:tcPr>
            <w:tcW w:w="784"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w:t>
            </w:r>
          </w:p>
        </w:tc>
        <w:tc>
          <w:tcPr>
            <w:tcW w:w="924" w:type="dxa"/>
          </w:tcPr>
          <w:p w:rsidR="00CE4FD9" w:rsidRPr="00D515D9" w:rsidRDefault="00CE4FD9" w:rsidP="009758E8">
            <w:pPr>
              <w:spacing w:after="0" w:line="240" w:lineRule="auto"/>
              <w:ind w:firstLineChars="100" w:firstLine="2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100" w:firstLine="2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100" w:firstLine="2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100" w:firstLine="2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w:t>
            </w:r>
          </w:p>
        </w:tc>
        <w:tc>
          <w:tcPr>
            <w:tcW w:w="720" w:type="dxa"/>
          </w:tcPr>
          <w:p w:rsidR="00CE4FD9" w:rsidRPr="00D515D9" w:rsidRDefault="00CE4FD9" w:rsidP="009758E8">
            <w:pPr>
              <w:spacing w:after="0" w:line="240" w:lineRule="auto"/>
              <w:ind w:firstLineChars="100" w:firstLine="2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r>
      <w:tr w:rsidR="00CE4FD9" w:rsidRPr="00D515D9" w:rsidTr="009758E8">
        <w:trPr>
          <w:trHeight w:val="236"/>
        </w:trPr>
        <w:tc>
          <w:tcPr>
            <w:tcW w:w="840" w:type="dxa"/>
            <w:vAlign w:val="center"/>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p>
        </w:tc>
        <w:tc>
          <w:tcPr>
            <w:tcW w:w="7949" w:type="dxa"/>
          </w:tcPr>
          <w:p w:rsidR="00CE4FD9" w:rsidRPr="00D515D9" w:rsidRDefault="00CE4FD9"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Парский сельский филиал № 15</w:t>
            </w:r>
          </w:p>
        </w:tc>
        <w:tc>
          <w:tcPr>
            <w:tcW w:w="752"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чел.</w:t>
            </w:r>
          </w:p>
        </w:tc>
        <w:tc>
          <w:tcPr>
            <w:tcW w:w="784"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924" w:type="dxa"/>
          </w:tcPr>
          <w:p w:rsidR="00CE4FD9" w:rsidRPr="00D515D9" w:rsidRDefault="00CE4FD9"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100" w:firstLine="2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100" w:firstLine="2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100" w:firstLine="2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100" w:firstLine="2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100" w:firstLine="2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r>
      <w:tr w:rsidR="00CE4FD9" w:rsidRPr="00D515D9" w:rsidTr="009758E8">
        <w:trPr>
          <w:trHeight w:val="236"/>
        </w:trPr>
        <w:tc>
          <w:tcPr>
            <w:tcW w:w="840" w:type="dxa"/>
            <w:vAlign w:val="center"/>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p>
        </w:tc>
        <w:tc>
          <w:tcPr>
            <w:tcW w:w="7949" w:type="dxa"/>
          </w:tcPr>
          <w:p w:rsidR="00CE4FD9" w:rsidRPr="00D515D9" w:rsidRDefault="00CE4FD9"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Малышевский сельский филиал №10</w:t>
            </w:r>
          </w:p>
        </w:tc>
        <w:tc>
          <w:tcPr>
            <w:tcW w:w="752"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чел.</w:t>
            </w:r>
          </w:p>
        </w:tc>
        <w:tc>
          <w:tcPr>
            <w:tcW w:w="784"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924" w:type="dxa"/>
          </w:tcPr>
          <w:p w:rsidR="00CE4FD9" w:rsidRPr="00D515D9" w:rsidRDefault="00CE4FD9"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100" w:firstLine="2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100" w:firstLine="2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100" w:firstLine="2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100" w:firstLine="2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100" w:firstLine="2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r>
      <w:tr w:rsidR="00CE4FD9" w:rsidRPr="00D515D9" w:rsidTr="009758E8">
        <w:trPr>
          <w:trHeight w:val="236"/>
        </w:trPr>
        <w:tc>
          <w:tcPr>
            <w:tcW w:w="840" w:type="dxa"/>
          </w:tcPr>
          <w:p w:rsidR="00CE4FD9" w:rsidRPr="00D515D9" w:rsidRDefault="00CE4FD9" w:rsidP="009758E8">
            <w:pPr>
              <w:spacing w:after="0" w:line="240" w:lineRule="auto"/>
              <w:ind w:firstLineChars="100" w:firstLine="200"/>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4.1.3</w:t>
            </w:r>
          </w:p>
        </w:tc>
        <w:tc>
          <w:tcPr>
            <w:tcW w:w="7949" w:type="dxa"/>
          </w:tcPr>
          <w:p w:rsidR="00CE4FD9" w:rsidRPr="00D515D9" w:rsidRDefault="00CE4FD9" w:rsidP="009758E8">
            <w:pPr>
              <w:spacing w:after="0" w:line="240" w:lineRule="auto"/>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Филисовское сельское поселение, в том числе</w:t>
            </w:r>
          </w:p>
        </w:tc>
        <w:tc>
          <w:tcPr>
            <w:tcW w:w="752"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чел.</w:t>
            </w:r>
          </w:p>
        </w:tc>
        <w:tc>
          <w:tcPr>
            <w:tcW w:w="784"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w:t>
            </w:r>
          </w:p>
        </w:tc>
        <w:tc>
          <w:tcPr>
            <w:tcW w:w="924" w:type="dxa"/>
          </w:tcPr>
          <w:p w:rsidR="00CE4FD9" w:rsidRPr="00D515D9" w:rsidRDefault="00CE4FD9" w:rsidP="009758E8">
            <w:pPr>
              <w:spacing w:after="0" w:line="240" w:lineRule="auto"/>
              <w:ind w:firstLineChars="100" w:firstLine="201"/>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 1</w:t>
            </w:r>
          </w:p>
        </w:tc>
        <w:tc>
          <w:tcPr>
            <w:tcW w:w="720" w:type="dxa"/>
          </w:tcPr>
          <w:p w:rsidR="00CE4FD9" w:rsidRPr="00D515D9" w:rsidRDefault="00CE4FD9" w:rsidP="009758E8">
            <w:pPr>
              <w:spacing w:after="0" w:line="240" w:lineRule="auto"/>
              <w:ind w:firstLineChars="100" w:firstLine="201"/>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 </w:t>
            </w:r>
          </w:p>
        </w:tc>
        <w:tc>
          <w:tcPr>
            <w:tcW w:w="720" w:type="dxa"/>
          </w:tcPr>
          <w:p w:rsidR="00CE4FD9" w:rsidRPr="00D515D9" w:rsidRDefault="00CE4FD9" w:rsidP="009758E8">
            <w:pPr>
              <w:spacing w:after="0" w:line="240" w:lineRule="auto"/>
              <w:ind w:firstLineChars="100" w:firstLine="201"/>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 </w:t>
            </w:r>
          </w:p>
        </w:tc>
        <w:tc>
          <w:tcPr>
            <w:tcW w:w="720" w:type="dxa"/>
          </w:tcPr>
          <w:p w:rsidR="00CE4FD9" w:rsidRPr="00D515D9" w:rsidRDefault="00CE4FD9" w:rsidP="009758E8">
            <w:pPr>
              <w:spacing w:after="0" w:line="240" w:lineRule="auto"/>
              <w:ind w:firstLineChars="100" w:firstLine="201"/>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 </w:t>
            </w:r>
          </w:p>
        </w:tc>
        <w:tc>
          <w:tcPr>
            <w:tcW w:w="72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1</w:t>
            </w:r>
          </w:p>
        </w:tc>
        <w:tc>
          <w:tcPr>
            <w:tcW w:w="720" w:type="dxa"/>
          </w:tcPr>
          <w:p w:rsidR="00CE4FD9" w:rsidRPr="00D515D9" w:rsidRDefault="00CE4FD9" w:rsidP="009758E8">
            <w:pPr>
              <w:spacing w:after="0" w:line="240" w:lineRule="auto"/>
              <w:ind w:firstLineChars="100" w:firstLine="2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r>
      <w:tr w:rsidR="00CE4FD9" w:rsidRPr="00D515D9" w:rsidTr="009758E8">
        <w:trPr>
          <w:trHeight w:val="236"/>
        </w:trPr>
        <w:tc>
          <w:tcPr>
            <w:tcW w:w="840" w:type="dxa"/>
            <w:vAlign w:val="center"/>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p>
        </w:tc>
        <w:tc>
          <w:tcPr>
            <w:tcW w:w="7949" w:type="dxa"/>
          </w:tcPr>
          <w:p w:rsidR="00CE4FD9" w:rsidRPr="00D515D9" w:rsidRDefault="00CE4FD9"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Филисовский сельский филиал №20</w:t>
            </w:r>
          </w:p>
        </w:tc>
        <w:tc>
          <w:tcPr>
            <w:tcW w:w="752"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чел.</w:t>
            </w:r>
          </w:p>
        </w:tc>
        <w:tc>
          <w:tcPr>
            <w:tcW w:w="784"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w:t>
            </w:r>
          </w:p>
        </w:tc>
        <w:tc>
          <w:tcPr>
            <w:tcW w:w="924"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w:t>
            </w:r>
          </w:p>
        </w:tc>
        <w:tc>
          <w:tcPr>
            <w:tcW w:w="720"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r>
      <w:tr w:rsidR="00CE4FD9" w:rsidRPr="00D515D9" w:rsidTr="009758E8">
        <w:trPr>
          <w:trHeight w:val="236"/>
        </w:trPr>
        <w:tc>
          <w:tcPr>
            <w:tcW w:w="840" w:type="dxa"/>
            <w:vAlign w:val="center"/>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p>
        </w:tc>
        <w:tc>
          <w:tcPr>
            <w:tcW w:w="7949" w:type="dxa"/>
          </w:tcPr>
          <w:p w:rsidR="00CE4FD9" w:rsidRPr="00D515D9" w:rsidRDefault="00CE4FD9"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Постнинский сельский филиал №3</w:t>
            </w:r>
          </w:p>
        </w:tc>
        <w:tc>
          <w:tcPr>
            <w:tcW w:w="752"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чел.</w:t>
            </w:r>
          </w:p>
        </w:tc>
        <w:tc>
          <w:tcPr>
            <w:tcW w:w="784"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924"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r>
      <w:tr w:rsidR="00CE4FD9" w:rsidRPr="00D515D9" w:rsidTr="009758E8">
        <w:trPr>
          <w:trHeight w:val="236"/>
        </w:trPr>
        <w:tc>
          <w:tcPr>
            <w:tcW w:w="840" w:type="dxa"/>
            <w:vAlign w:val="center"/>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p>
        </w:tc>
        <w:tc>
          <w:tcPr>
            <w:tcW w:w="7949" w:type="dxa"/>
          </w:tcPr>
          <w:p w:rsidR="00CE4FD9" w:rsidRPr="00D515D9" w:rsidRDefault="00CE4FD9"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Мальчихинский сельский филиал №11</w:t>
            </w:r>
          </w:p>
        </w:tc>
        <w:tc>
          <w:tcPr>
            <w:tcW w:w="752"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чел.</w:t>
            </w:r>
          </w:p>
        </w:tc>
        <w:tc>
          <w:tcPr>
            <w:tcW w:w="784"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w:t>
            </w:r>
          </w:p>
        </w:tc>
        <w:tc>
          <w:tcPr>
            <w:tcW w:w="924"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w:t>
            </w:r>
          </w:p>
        </w:tc>
        <w:tc>
          <w:tcPr>
            <w:tcW w:w="720"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r>
      <w:tr w:rsidR="00CE4FD9" w:rsidRPr="00D515D9" w:rsidTr="009758E8">
        <w:trPr>
          <w:trHeight w:val="236"/>
        </w:trPr>
        <w:tc>
          <w:tcPr>
            <w:tcW w:w="84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4.2.</w:t>
            </w:r>
          </w:p>
        </w:tc>
        <w:tc>
          <w:tcPr>
            <w:tcW w:w="7949" w:type="dxa"/>
          </w:tcPr>
          <w:p w:rsidR="00CE4FD9" w:rsidRPr="00D515D9" w:rsidRDefault="00CE4FD9" w:rsidP="009758E8">
            <w:pPr>
              <w:spacing w:after="0" w:line="240" w:lineRule="auto"/>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МУК «Районное социально-культурное объединение»</w:t>
            </w:r>
          </w:p>
        </w:tc>
        <w:tc>
          <w:tcPr>
            <w:tcW w:w="752"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чел.</w:t>
            </w:r>
          </w:p>
        </w:tc>
        <w:tc>
          <w:tcPr>
            <w:tcW w:w="784"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6</w:t>
            </w:r>
          </w:p>
        </w:tc>
        <w:tc>
          <w:tcPr>
            <w:tcW w:w="924"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1</w:t>
            </w:r>
          </w:p>
        </w:tc>
        <w:tc>
          <w:tcPr>
            <w:tcW w:w="72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1</w:t>
            </w:r>
          </w:p>
        </w:tc>
        <w:tc>
          <w:tcPr>
            <w:tcW w:w="72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1</w:t>
            </w:r>
          </w:p>
        </w:tc>
        <w:tc>
          <w:tcPr>
            <w:tcW w:w="72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1</w:t>
            </w:r>
          </w:p>
        </w:tc>
        <w:tc>
          <w:tcPr>
            <w:tcW w:w="72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1</w:t>
            </w:r>
          </w:p>
        </w:tc>
        <w:tc>
          <w:tcPr>
            <w:tcW w:w="72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1</w:t>
            </w:r>
          </w:p>
        </w:tc>
      </w:tr>
      <w:tr w:rsidR="00CE4FD9" w:rsidRPr="00D515D9" w:rsidTr="009758E8">
        <w:trPr>
          <w:trHeight w:val="236"/>
        </w:trPr>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4.2.1.</w:t>
            </w:r>
          </w:p>
        </w:tc>
        <w:tc>
          <w:tcPr>
            <w:tcW w:w="7949" w:type="dxa"/>
          </w:tcPr>
          <w:p w:rsidR="00CE4FD9" w:rsidRPr="00D515D9" w:rsidRDefault="00CE4FD9" w:rsidP="009758E8">
            <w:pPr>
              <w:spacing w:after="0" w:line="240" w:lineRule="auto"/>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Каминское сельское поселение, в том числе</w:t>
            </w:r>
          </w:p>
        </w:tc>
        <w:tc>
          <w:tcPr>
            <w:tcW w:w="752"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чел.</w:t>
            </w:r>
          </w:p>
        </w:tc>
        <w:tc>
          <w:tcPr>
            <w:tcW w:w="784"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w:t>
            </w:r>
          </w:p>
        </w:tc>
        <w:tc>
          <w:tcPr>
            <w:tcW w:w="924" w:type="dxa"/>
          </w:tcPr>
          <w:p w:rsidR="00CE4FD9" w:rsidRPr="00D515D9" w:rsidRDefault="00CE4FD9" w:rsidP="009758E8">
            <w:pPr>
              <w:spacing w:after="0" w:line="240" w:lineRule="auto"/>
              <w:ind w:firstLineChars="200" w:firstLine="402"/>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 1</w:t>
            </w:r>
          </w:p>
        </w:tc>
        <w:tc>
          <w:tcPr>
            <w:tcW w:w="720" w:type="dxa"/>
          </w:tcPr>
          <w:p w:rsidR="00CE4FD9" w:rsidRPr="00D515D9" w:rsidRDefault="00CE4FD9" w:rsidP="009758E8">
            <w:pPr>
              <w:spacing w:after="0" w:line="240" w:lineRule="auto"/>
              <w:ind w:firstLineChars="200" w:firstLine="402"/>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 </w:t>
            </w:r>
          </w:p>
        </w:tc>
        <w:tc>
          <w:tcPr>
            <w:tcW w:w="72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1</w:t>
            </w:r>
          </w:p>
        </w:tc>
        <w:tc>
          <w:tcPr>
            <w:tcW w:w="720" w:type="dxa"/>
          </w:tcPr>
          <w:p w:rsidR="00CE4FD9" w:rsidRPr="00D515D9" w:rsidRDefault="00CE4FD9" w:rsidP="009758E8">
            <w:pPr>
              <w:spacing w:after="0" w:line="240" w:lineRule="auto"/>
              <w:ind w:firstLineChars="200" w:firstLine="402"/>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 </w:t>
            </w:r>
          </w:p>
        </w:tc>
        <w:tc>
          <w:tcPr>
            <w:tcW w:w="720" w:type="dxa"/>
          </w:tcPr>
          <w:p w:rsidR="00CE4FD9" w:rsidRPr="00D515D9" w:rsidRDefault="00CE4FD9" w:rsidP="009758E8">
            <w:pPr>
              <w:spacing w:after="0" w:line="240" w:lineRule="auto"/>
              <w:ind w:firstLineChars="200" w:firstLine="402"/>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 </w:t>
            </w:r>
          </w:p>
        </w:tc>
        <w:tc>
          <w:tcPr>
            <w:tcW w:w="720" w:type="dxa"/>
          </w:tcPr>
          <w:p w:rsidR="00CE4FD9" w:rsidRPr="00D515D9" w:rsidRDefault="00CE4FD9" w:rsidP="009758E8">
            <w:pPr>
              <w:spacing w:after="0" w:line="240" w:lineRule="auto"/>
              <w:ind w:firstLineChars="200" w:firstLine="402"/>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 </w:t>
            </w:r>
          </w:p>
        </w:tc>
      </w:tr>
      <w:tr w:rsidR="00CE4FD9" w:rsidRPr="00D515D9" w:rsidTr="009758E8">
        <w:trPr>
          <w:trHeight w:val="236"/>
        </w:trPr>
        <w:tc>
          <w:tcPr>
            <w:tcW w:w="840" w:type="dxa"/>
            <w:vAlign w:val="center"/>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p>
        </w:tc>
        <w:tc>
          <w:tcPr>
            <w:tcW w:w="7949" w:type="dxa"/>
          </w:tcPr>
          <w:p w:rsidR="00CE4FD9" w:rsidRPr="00D515D9" w:rsidRDefault="00CE4FD9"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Острецовский СДК</w:t>
            </w:r>
          </w:p>
        </w:tc>
        <w:tc>
          <w:tcPr>
            <w:tcW w:w="752"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чел.</w:t>
            </w:r>
          </w:p>
        </w:tc>
        <w:tc>
          <w:tcPr>
            <w:tcW w:w="784"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w:t>
            </w:r>
          </w:p>
        </w:tc>
        <w:tc>
          <w:tcPr>
            <w:tcW w:w="924"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1</w:t>
            </w:r>
          </w:p>
        </w:tc>
        <w:tc>
          <w:tcPr>
            <w:tcW w:w="720"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r>
      <w:tr w:rsidR="00CE4FD9" w:rsidRPr="00D515D9" w:rsidTr="009758E8">
        <w:trPr>
          <w:trHeight w:val="236"/>
        </w:trPr>
        <w:tc>
          <w:tcPr>
            <w:tcW w:w="840" w:type="dxa"/>
            <w:vAlign w:val="center"/>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p>
        </w:tc>
        <w:tc>
          <w:tcPr>
            <w:tcW w:w="7949" w:type="dxa"/>
          </w:tcPr>
          <w:p w:rsidR="00CE4FD9" w:rsidRPr="00D515D9" w:rsidRDefault="00CE4FD9"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Никульский СДК</w:t>
            </w:r>
          </w:p>
        </w:tc>
        <w:tc>
          <w:tcPr>
            <w:tcW w:w="752"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чел.</w:t>
            </w:r>
          </w:p>
        </w:tc>
        <w:tc>
          <w:tcPr>
            <w:tcW w:w="784"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w:t>
            </w:r>
          </w:p>
        </w:tc>
        <w:tc>
          <w:tcPr>
            <w:tcW w:w="924"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w:t>
            </w:r>
          </w:p>
        </w:tc>
        <w:tc>
          <w:tcPr>
            <w:tcW w:w="720"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r>
      <w:tr w:rsidR="00CE4FD9" w:rsidRPr="00D515D9" w:rsidTr="009758E8">
        <w:trPr>
          <w:trHeight w:val="236"/>
        </w:trPr>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4.2.2.</w:t>
            </w:r>
          </w:p>
        </w:tc>
        <w:tc>
          <w:tcPr>
            <w:tcW w:w="7949" w:type="dxa"/>
          </w:tcPr>
          <w:p w:rsidR="00CE4FD9" w:rsidRPr="00D515D9" w:rsidRDefault="00CE4FD9" w:rsidP="009758E8">
            <w:pPr>
              <w:spacing w:after="0" w:line="240" w:lineRule="auto"/>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Филисовское сельское поселение, в том числе</w:t>
            </w:r>
          </w:p>
        </w:tc>
        <w:tc>
          <w:tcPr>
            <w:tcW w:w="752"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чел.</w:t>
            </w:r>
          </w:p>
        </w:tc>
        <w:tc>
          <w:tcPr>
            <w:tcW w:w="784"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3</w:t>
            </w:r>
          </w:p>
        </w:tc>
        <w:tc>
          <w:tcPr>
            <w:tcW w:w="924" w:type="dxa"/>
          </w:tcPr>
          <w:p w:rsidR="00CE4FD9" w:rsidRPr="00D515D9" w:rsidRDefault="00CE4FD9" w:rsidP="009758E8">
            <w:pPr>
              <w:spacing w:after="0" w:line="240" w:lineRule="auto"/>
              <w:ind w:firstLineChars="200" w:firstLine="402"/>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  </w:t>
            </w:r>
          </w:p>
        </w:tc>
        <w:tc>
          <w:tcPr>
            <w:tcW w:w="720" w:type="dxa"/>
          </w:tcPr>
          <w:p w:rsidR="00CE4FD9" w:rsidRPr="00D515D9" w:rsidRDefault="00CE4FD9" w:rsidP="009758E8">
            <w:pPr>
              <w:spacing w:after="0" w:line="240" w:lineRule="auto"/>
              <w:ind w:firstLineChars="200" w:firstLine="402"/>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 </w:t>
            </w:r>
          </w:p>
        </w:tc>
        <w:tc>
          <w:tcPr>
            <w:tcW w:w="720" w:type="dxa"/>
          </w:tcPr>
          <w:p w:rsidR="00CE4FD9" w:rsidRPr="00D515D9" w:rsidRDefault="00CE4FD9" w:rsidP="009758E8">
            <w:pPr>
              <w:spacing w:after="0" w:line="240" w:lineRule="auto"/>
              <w:ind w:firstLineChars="200" w:firstLine="402"/>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 </w:t>
            </w:r>
          </w:p>
        </w:tc>
        <w:tc>
          <w:tcPr>
            <w:tcW w:w="72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1</w:t>
            </w:r>
          </w:p>
        </w:tc>
        <w:tc>
          <w:tcPr>
            <w:tcW w:w="72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1</w:t>
            </w:r>
          </w:p>
        </w:tc>
        <w:tc>
          <w:tcPr>
            <w:tcW w:w="72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1</w:t>
            </w:r>
          </w:p>
        </w:tc>
      </w:tr>
      <w:tr w:rsidR="00CE4FD9" w:rsidRPr="00D515D9" w:rsidTr="009758E8">
        <w:trPr>
          <w:trHeight w:val="236"/>
        </w:trPr>
        <w:tc>
          <w:tcPr>
            <w:tcW w:w="840" w:type="dxa"/>
            <w:vAlign w:val="center"/>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p>
        </w:tc>
        <w:tc>
          <w:tcPr>
            <w:tcW w:w="7949" w:type="dxa"/>
          </w:tcPr>
          <w:p w:rsidR="00CE4FD9" w:rsidRPr="00D515D9" w:rsidRDefault="00CE4FD9"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Филисовский СДК</w:t>
            </w:r>
          </w:p>
        </w:tc>
        <w:tc>
          <w:tcPr>
            <w:tcW w:w="752"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чел.</w:t>
            </w:r>
          </w:p>
        </w:tc>
        <w:tc>
          <w:tcPr>
            <w:tcW w:w="784"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w:t>
            </w:r>
          </w:p>
        </w:tc>
        <w:tc>
          <w:tcPr>
            <w:tcW w:w="924"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w:t>
            </w:r>
          </w:p>
        </w:tc>
        <w:tc>
          <w:tcPr>
            <w:tcW w:w="720"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r>
      <w:tr w:rsidR="00CE4FD9" w:rsidRPr="00D515D9" w:rsidTr="009758E8">
        <w:trPr>
          <w:trHeight w:val="236"/>
        </w:trPr>
        <w:tc>
          <w:tcPr>
            <w:tcW w:w="840" w:type="dxa"/>
            <w:vAlign w:val="center"/>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p>
        </w:tc>
        <w:tc>
          <w:tcPr>
            <w:tcW w:w="7949" w:type="dxa"/>
          </w:tcPr>
          <w:p w:rsidR="00CE4FD9" w:rsidRPr="00D515D9" w:rsidRDefault="00CE4FD9"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Постнинский СДК</w:t>
            </w:r>
          </w:p>
        </w:tc>
        <w:tc>
          <w:tcPr>
            <w:tcW w:w="752"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чел.</w:t>
            </w:r>
          </w:p>
        </w:tc>
        <w:tc>
          <w:tcPr>
            <w:tcW w:w="784"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w:t>
            </w:r>
          </w:p>
        </w:tc>
        <w:tc>
          <w:tcPr>
            <w:tcW w:w="924"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w:t>
            </w:r>
          </w:p>
        </w:tc>
        <w:tc>
          <w:tcPr>
            <w:tcW w:w="720"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r>
      <w:tr w:rsidR="00CE4FD9" w:rsidRPr="00D515D9" w:rsidTr="009758E8">
        <w:trPr>
          <w:trHeight w:val="236"/>
        </w:trPr>
        <w:tc>
          <w:tcPr>
            <w:tcW w:w="840" w:type="dxa"/>
            <w:vAlign w:val="center"/>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p>
        </w:tc>
        <w:tc>
          <w:tcPr>
            <w:tcW w:w="7949" w:type="dxa"/>
          </w:tcPr>
          <w:p w:rsidR="00CE4FD9" w:rsidRPr="00D515D9" w:rsidRDefault="00CE4FD9"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Мальчихинский СДК</w:t>
            </w:r>
          </w:p>
        </w:tc>
        <w:tc>
          <w:tcPr>
            <w:tcW w:w="752"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чел.</w:t>
            </w:r>
          </w:p>
        </w:tc>
        <w:tc>
          <w:tcPr>
            <w:tcW w:w="784"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w:t>
            </w:r>
          </w:p>
        </w:tc>
        <w:tc>
          <w:tcPr>
            <w:tcW w:w="924"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w:t>
            </w:r>
          </w:p>
        </w:tc>
      </w:tr>
      <w:tr w:rsidR="00CE4FD9" w:rsidRPr="00D515D9" w:rsidTr="009758E8">
        <w:trPr>
          <w:trHeight w:val="236"/>
        </w:trPr>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4.2.3.</w:t>
            </w:r>
          </w:p>
        </w:tc>
        <w:tc>
          <w:tcPr>
            <w:tcW w:w="7949" w:type="dxa"/>
          </w:tcPr>
          <w:p w:rsidR="00CE4FD9" w:rsidRPr="00D515D9" w:rsidRDefault="00CE4FD9" w:rsidP="009758E8">
            <w:pPr>
              <w:spacing w:after="0" w:line="240" w:lineRule="auto"/>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Парское сельское поселение, в том числе</w:t>
            </w:r>
          </w:p>
        </w:tc>
        <w:tc>
          <w:tcPr>
            <w:tcW w:w="752"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чел.</w:t>
            </w:r>
          </w:p>
        </w:tc>
        <w:tc>
          <w:tcPr>
            <w:tcW w:w="784"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1</w:t>
            </w:r>
          </w:p>
        </w:tc>
        <w:tc>
          <w:tcPr>
            <w:tcW w:w="924" w:type="dxa"/>
          </w:tcPr>
          <w:p w:rsidR="00CE4FD9" w:rsidRPr="00D515D9" w:rsidRDefault="00CE4FD9" w:rsidP="009758E8">
            <w:pPr>
              <w:spacing w:after="0" w:line="240" w:lineRule="auto"/>
              <w:ind w:firstLineChars="200" w:firstLine="402"/>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 </w:t>
            </w:r>
          </w:p>
        </w:tc>
        <w:tc>
          <w:tcPr>
            <w:tcW w:w="72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1</w:t>
            </w:r>
          </w:p>
        </w:tc>
        <w:tc>
          <w:tcPr>
            <w:tcW w:w="720" w:type="dxa"/>
          </w:tcPr>
          <w:p w:rsidR="00CE4FD9" w:rsidRPr="00D515D9" w:rsidRDefault="00CE4FD9" w:rsidP="009758E8">
            <w:pPr>
              <w:spacing w:after="0" w:line="240" w:lineRule="auto"/>
              <w:ind w:firstLineChars="200" w:firstLine="402"/>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 </w:t>
            </w:r>
          </w:p>
        </w:tc>
        <w:tc>
          <w:tcPr>
            <w:tcW w:w="720" w:type="dxa"/>
          </w:tcPr>
          <w:p w:rsidR="00CE4FD9" w:rsidRPr="00D515D9" w:rsidRDefault="00CE4FD9" w:rsidP="009758E8">
            <w:pPr>
              <w:spacing w:after="0" w:line="240" w:lineRule="auto"/>
              <w:ind w:firstLineChars="200" w:firstLine="402"/>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 </w:t>
            </w:r>
          </w:p>
        </w:tc>
        <w:tc>
          <w:tcPr>
            <w:tcW w:w="720" w:type="dxa"/>
          </w:tcPr>
          <w:p w:rsidR="00CE4FD9" w:rsidRPr="00D515D9" w:rsidRDefault="00CE4FD9" w:rsidP="009758E8">
            <w:pPr>
              <w:spacing w:after="0" w:line="240" w:lineRule="auto"/>
              <w:ind w:firstLineChars="200" w:firstLine="402"/>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 </w:t>
            </w:r>
          </w:p>
        </w:tc>
        <w:tc>
          <w:tcPr>
            <w:tcW w:w="720" w:type="dxa"/>
          </w:tcPr>
          <w:p w:rsidR="00CE4FD9" w:rsidRPr="00D515D9" w:rsidRDefault="00CE4FD9" w:rsidP="009758E8">
            <w:pPr>
              <w:spacing w:after="0" w:line="240" w:lineRule="auto"/>
              <w:ind w:firstLineChars="200" w:firstLine="402"/>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 </w:t>
            </w:r>
          </w:p>
        </w:tc>
      </w:tr>
      <w:tr w:rsidR="00CE4FD9" w:rsidRPr="00D515D9" w:rsidTr="009758E8">
        <w:trPr>
          <w:trHeight w:val="236"/>
        </w:trPr>
        <w:tc>
          <w:tcPr>
            <w:tcW w:w="840" w:type="dxa"/>
            <w:vAlign w:val="center"/>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p>
        </w:tc>
        <w:tc>
          <w:tcPr>
            <w:tcW w:w="7949" w:type="dxa"/>
          </w:tcPr>
          <w:p w:rsidR="00CE4FD9" w:rsidRPr="00D515D9" w:rsidRDefault="00CE4FD9"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Котихинский СДК</w:t>
            </w:r>
          </w:p>
        </w:tc>
        <w:tc>
          <w:tcPr>
            <w:tcW w:w="752"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чел.</w:t>
            </w:r>
          </w:p>
        </w:tc>
        <w:tc>
          <w:tcPr>
            <w:tcW w:w="784"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924"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r>
      <w:tr w:rsidR="00CE4FD9" w:rsidRPr="00D515D9" w:rsidTr="009758E8">
        <w:trPr>
          <w:trHeight w:val="236"/>
        </w:trPr>
        <w:tc>
          <w:tcPr>
            <w:tcW w:w="840" w:type="dxa"/>
            <w:vAlign w:val="center"/>
          </w:tcPr>
          <w:p w:rsidR="00CE4FD9" w:rsidRPr="00D515D9" w:rsidRDefault="00CE4FD9" w:rsidP="009758E8">
            <w:pPr>
              <w:spacing w:after="0" w:line="240" w:lineRule="auto"/>
              <w:rPr>
                <w:rFonts w:ascii="Times New Roman" w:hAnsi="Times New Roman" w:cs="Times New Roman"/>
                <w:color w:val="000000" w:themeColor="text1"/>
                <w:sz w:val="20"/>
                <w:szCs w:val="20"/>
              </w:rPr>
            </w:pPr>
          </w:p>
        </w:tc>
        <w:tc>
          <w:tcPr>
            <w:tcW w:w="7949" w:type="dxa"/>
          </w:tcPr>
          <w:p w:rsidR="00CE4FD9" w:rsidRPr="00D515D9" w:rsidRDefault="00CE4FD9"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Малышевский СДК</w:t>
            </w:r>
          </w:p>
        </w:tc>
        <w:tc>
          <w:tcPr>
            <w:tcW w:w="752"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чел.</w:t>
            </w:r>
          </w:p>
        </w:tc>
        <w:tc>
          <w:tcPr>
            <w:tcW w:w="784"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w:t>
            </w:r>
          </w:p>
        </w:tc>
        <w:tc>
          <w:tcPr>
            <w:tcW w:w="924"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w:t>
            </w:r>
          </w:p>
        </w:tc>
        <w:tc>
          <w:tcPr>
            <w:tcW w:w="720"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r>
      <w:tr w:rsidR="00CE4FD9" w:rsidRPr="00D515D9" w:rsidTr="009758E8">
        <w:trPr>
          <w:trHeight w:val="236"/>
        </w:trPr>
        <w:tc>
          <w:tcPr>
            <w:tcW w:w="840" w:type="dxa"/>
            <w:vAlign w:val="center"/>
          </w:tcPr>
          <w:p w:rsidR="00CE4FD9" w:rsidRPr="00D515D9" w:rsidRDefault="00CE4FD9" w:rsidP="009758E8">
            <w:pPr>
              <w:spacing w:after="0" w:line="240" w:lineRule="auto"/>
              <w:rPr>
                <w:rFonts w:ascii="Times New Roman" w:hAnsi="Times New Roman" w:cs="Times New Roman"/>
                <w:color w:val="000000" w:themeColor="text1"/>
                <w:sz w:val="20"/>
                <w:szCs w:val="20"/>
              </w:rPr>
            </w:pPr>
          </w:p>
        </w:tc>
        <w:tc>
          <w:tcPr>
            <w:tcW w:w="7949" w:type="dxa"/>
          </w:tcPr>
          <w:p w:rsidR="00CE4FD9" w:rsidRPr="00D515D9" w:rsidRDefault="00CE4FD9"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Мелечкинский СК</w:t>
            </w:r>
          </w:p>
        </w:tc>
        <w:tc>
          <w:tcPr>
            <w:tcW w:w="752"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чел.</w:t>
            </w:r>
          </w:p>
        </w:tc>
        <w:tc>
          <w:tcPr>
            <w:tcW w:w="784"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924"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c>
          <w:tcPr>
            <w:tcW w:w="720" w:type="dxa"/>
          </w:tcPr>
          <w:p w:rsidR="00CE4FD9" w:rsidRPr="00D515D9" w:rsidRDefault="00CE4FD9" w:rsidP="009758E8">
            <w:pPr>
              <w:spacing w:after="0" w:line="240" w:lineRule="auto"/>
              <w:ind w:firstLineChars="200" w:firstLine="400"/>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w:t>
            </w:r>
          </w:p>
        </w:tc>
      </w:tr>
      <w:tr w:rsidR="00CE4FD9" w:rsidRPr="00D515D9" w:rsidTr="009758E8">
        <w:trPr>
          <w:trHeight w:val="236"/>
        </w:trPr>
        <w:tc>
          <w:tcPr>
            <w:tcW w:w="840"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5.</w:t>
            </w:r>
          </w:p>
        </w:tc>
        <w:tc>
          <w:tcPr>
            <w:tcW w:w="7949" w:type="dxa"/>
          </w:tcPr>
          <w:p w:rsidR="00CE4FD9" w:rsidRPr="00D515D9" w:rsidRDefault="00CE4FD9" w:rsidP="009758E8">
            <w:pPr>
              <w:widowControl w:val="0"/>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Потребность в молодых специалистах в сфере физической культуры и спорта– всего,</w:t>
            </w:r>
          </w:p>
          <w:p w:rsidR="00CE4FD9" w:rsidRPr="00D515D9" w:rsidRDefault="00CE4FD9" w:rsidP="009758E8">
            <w:pPr>
              <w:widowControl w:val="0"/>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В том числе</w:t>
            </w:r>
          </w:p>
        </w:tc>
        <w:tc>
          <w:tcPr>
            <w:tcW w:w="752"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p>
        </w:tc>
        <w:tc>
          <w:tcPr>
            <w:tcW w:w="784" w:type="dxa"/>
          </w:tcPr>
          <w:p w:rsidR="00CE4FD9" w:rsidRPr="00D515D9" w:rsidRDefault="00CE4FD9" w:rsidP="009758E8">
            <w:pPr>
              <w:widowControl w:val="0"/>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3</w:t>
            </w:r>
          </w:p>
        </w:tc>
        <w:tc>
          <w:tcPr>
            <w:tcW w:w="924"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0</w:t>
            </w:r>
          </w:p>
        </w:tc>
        <w:tc>
          <w:tcPr>
            <w:tcW w:w="720"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w:t>
            </w:r>
          </w:p>
        </w:tc>
        <w:tc>
          <w:tcPr>
            <w:tcW w:w="720"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0</w:t>
            </w:r>
          </w:p>
        </w:tc>
        <w:tc>
          <w:tcPr>
            <w:tcW w:w="720"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w:t>
            </w:r>
          </w:p>
        </w:tc>
        <w:tc>
          <w:tcPr>
            <w:tcW w:w="720"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0</w:t>
            </w:r>
          </w:p>
        </w:tc>
        <w:tc>
          <w:tcPr>
            <w:tcW w:w="720"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w:t>
            </w:r>
          </w:p>
        </w:tc>
      </w:tr>
      <w:tr w:rsidR="00CE4FD9" w:rsidRPr="00D515D9" w:rsidTr="009758E8">
        <w:trPr>
          <w:trHeight w:val="236"/>
        </w:trPr>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5.1</w:t>
            </w:r>
          </w:p>
        </w:tc>
        <w:tc>
          <w:tcPr>
            <w:tcW w:w="7949" w:type="dxa"/>
          </w:tcPr>
          <w:p w:rsidR="00CE4FD9" w:rsidRPr="00D515D9" w:rsidRDefault="00CE4FD9" w:rsidP="009758E8">
            <w:pPr>
              <w:widowControl w:val="0"/>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учреждениям физической культуры и спорта</w:t>
            </w:r>
          </w:p>
        </w:tc>
        <w:tc>
          <w:tcPr>
            <w:tcW w:w="752"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чел.</w:t>
            </w:r>
          </w:p>
        </w:tc>
        <w:tc>
          <w:tcPr>
            <w:tcW w:w="784" w:type="dxa"/>
          </w:tcPr>
          <w:p w:rsidR="00CE4FD9" w:rsidRPr="00D515D9" w:rsidRDefault="00CE4FD9" w:rsidP="009758E8">
            <w:pPr>
              <w:spacing w:after="0" w:line="240" w:lineRule="auto"/>
              <w:jc w:val="both"/>
              <w:rPr>
                <w:rFonts w:ascii="Times New Roman" w:hAnsi="Times New Roman" w:cs="Times New Roman"/>
                <w:color w:val="000000" w:themeColor="text1"/>
                <w:sz w:val="20"/>
                <w:lang w:val="en-US"/>
              </w:rPr>
            </w:pPr>
            <w:r w:rsidRPr="00D515D9">
              <w:rPr>
                <w:rFonts w:ascii="Times New Roman" w:hAnsi="Times New Roman" w:cs="Times New Roman"/>
                <w:color w:val="000000" w:themeColor="text1"/>
                <w:sz w:val="20"/>
                <w:lang w:val="en-US"/>
              </w:rPr>
              <w:t>3</w:t>
            </w:r>
          </w:p>
        </w:tc>
        <w:tc>
          <w:tcPr>
            <w:tcW w:w="92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0</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lang w:val="en-US"/>
              </w:rPr>
            </w:pPr>
            <w:r w:rsidRPr="00D515D9">
              <w:rPr>
                <w:rFonts w:ascii="Times New Roman" w:hAnsi="Times New Roman" w:cs="Times New Roman"/>
                <w:color w:val="000000" w:themeColor="text1"/>
                <w:sz w:val="20"/>
                <w:lang w:val="en-US"/>
              </w:rPr>
              <w:t>1</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0</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lang w:val="en-US"/>
              </w:rPr>
            </w:pPr>
            <w:r w:rsidRPr="00D515D9">
              <w:rPr>
                <w:rFonts w:ascii="Times New Roman" w:hAnsi="Times New Roman" w:cs="Times New Roman"/>
                <w:color w:val="000000" w:themeColor="text1"/>
                <w:sz w:val="20"/>
                <w:lang w:val="en-US"/>
              </w:rPr>
              <w:t>1</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0</w:t>
            </w: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lang w:val="en-US"/>
              </w:rPr>
            </w:pPr>
            <w:r w:rsidRPr="00D515D9">
              <w:rPr>
                <w:rFonts w:ascii="Times New Roman" w:hAnsi="Times New Roman" w:cs="Times New Roman"/>
                <w:color w:val="000000" w:themeColor="text1"/>
                <w:sz w:val="20"/>
                <w:lang w:val="en-US"/>
              </w:rPr>
              <w:t>1</w:t>
            </w:r>
          </w:p>
        </w:tc>
      </w:tr>
      <w:tr w:rsidR="00CE4FD9" w:rsidRPr="00D515D9" w:rsidTr="009758E8">
        <w:trPr>
          <w:trHeight w:val="236"/>
        </w:trPr>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p>
        </w:tc>
        <w:tc>
          <w:tcPr>
            <w:tcW w:w="7949" w:type="dxa"/>
          </w:tcPr>
          <w:p w:rsidR="00CE4FD9" w:rsidRPr="00D515D9" w:rsidRDefault="00CE4FD9" w:rsidP="009758E8">
            <w:pPr>
              <w:widowControl w:val="0"/>
              <w:spacing w:after="0" w:line="240" w:lineRule="auto"/>
              <w:rPr>
                <w:rFonts w:ascii="Times New Roman" w:hAnsi="Times New Roman" w:cs="Times New Roman"/>
                <w:color w:val="000000" w:themeColor="text1"/>
                <w:sz w:val="20"/>
              </w:rPr>
            </w:pPr>
          </w:p>
        </w:tc>
        <w:tc>
          <w:tcPr>
            <w:tcW w:w="752" w:type="dxa"/>
          </w:tcPr>
          <w:p w:rsidR="00CE4FD9" w:rsidRPr="00D515D9" w:rsidRDefault="00CE4FD9" w:rsidP="009758E8">
            <w:pPr>
              <w:spacing w:after="0" w:line="240" w:lineRule="auto"/>
              <w:jc w:val="both"/>
              <w:rPr>
                <w:rFonts w:ascii="Times New Roman" w:hAnsi="Times New Roman" w:cs="Times New Roman"/>
                <w:color w:val="000000" w:themeColor="text1"/>
                <w:sz w:val="20"/>
              </w:rPr>
            </w:pPr>
          </w:p>
        </w:tc>
        <w:tc>
          <w:tcPr>
            <w:tcW w:w="78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p>
        </w:tc>
        <w:tc>
          <w:tcPr>
            <w:tcW w:w="92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p>
        </w:tc>
        <w:tc>
          <w:tcPr>
            <w:tcW w:w="72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p>
        </w:tc>
      </w:tr>
      <w:tr w:rsidR="00CE4FD9" w:rsidRPr="00D515D9" w:rsidTr="009758E8">
        <w:trPr>
          <w:trHeight w:val="236"/>
        </w:trPr>
        <w:tc>
          <w:tcPr>
            <w:tcW w:w="840"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p>
        </w:tc>
        <w:tc>
          <w:tcPr>
            <w:tcW w:w="7949"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Итого</w:t>
            </w:r>
          </w:p>
        </w:tc>
        <w:tc>
          <w:tcPr>
            <w:tcW w:w="752"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p>
        </w:tc>
        <w:tc>
          <w:tcPr>
            <w:tcW w:w="784"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48</w:t>
            </w:r>
          </w:p>
        </w:tc>
        <w:tc>
          <w:tcPr>
            <w:tcW w:w="924"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lang w:val="en-US"/>
              </w:rPr>
              <w:t>1</w:t>
            </w:r>
            <w:r w:rsidRPr="00D515D9">
              <w:rPr>
                <w:rFonts w:ascii="Times New Roman" w:hAnsi="Times New Roman" w:cs="Times New Roman"/>
                <w:b/>
                <w:color w:val="000000" w:themeColor="text1"/>
                <w:sz w:val="20"/>
              </w:rPr>
              <w:t>4</w:t>
            </w:r>
          </w:p>
        </w:tc>
        <w:tc>
          <w:tcPr>
            <w:tcW w:w="720" w:type="dxa"/>
          </w:tcPr>
          <w:p w:rsidR="00CE4FD9" w:rsidRPr="00D515D9" w:rsidRDefault="00CE4FD9" w:rsidP="009758E8">
            <w:pPr>
              <w:spacing w:after="0" w:line="240" w:lineRule="auto"/>
              <w:jc w:val="both"/>
              <w:rPr>
                <w:rFonts w:ascii="Times New Roman" w:hAnsi="Times New Roman" w:cs="Times New Roman"/>
                <w:b/>
                <w:color w:val="000000" w:themeColor="text1"/>
                <w:sz w:val="20"/>
                <w:lang w:val="en-US"/>
              </w:rPr>
            </w:pPr>
            <w:r w:rsidRPr="00D515D9">
              <w:rPr>
                <w:rFonts w:ascii="Times New Roman" w:hAnsi="Times New Roman" w:cs="Times New Roman"/>
                <w:b/>
                <w:color w:val="000000" w:themeColor="text1"/>
                <w:sz w:val="20"/>
                <w:lang w:val="en-US"/>
              </w:rPr>
              <w:t>11</w:t>
            </w:r>
          </w:p>
        </w:tc>
        <w:tc>
          <w:tcPr>
            <w:tcW w:w="720" w:type="dxa"/>
          </w:tcPr>
          <w:p w:rsidR="00CE4FD9" w:rsidRPr="00D515D9" w:rsidRDefault="00CE4FD9" w:rsidP="009758E8">
            <w:pPr>
              <w:spacing w:after="0" w:line="240" w:lineRule="auto"/>
              <w:jc w:val="both"/>
              <w:rPr>
                <w:rFonts w:ascii="Times New Roman" w:hAnsi="Times New Roman" w:cs="Times New Roman"/>
                <w:b/>
                <w:color w:val="000000" w:themeColor="text1"/>
                <w:sz w:val="20"/>
                <w:lang w:val="en-US"/>
              </w:rPr>
            </w:pPr>
            <w:r w:rsidRPr="00D515D9">
              <w:rPr>
                <w:rFonts w:ascii="Times New Roman" w:hAnsi="Times New Roman" w:cs="Times New Roman"/>
                <w:b/>
                <w:color w:val="000000" w:themeColor="text1"/>
                <w:sz w:val="20"/>
                <w:lang w:val="en-US"/>
              </w:rPr>
              <w:t>4</w:t>
            </w:r>
          </w:p>
        </w:tc>
        <w:tc>
          <w:tcPr>
            <w:tcW w:w="720"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5</w:t>
            </w:r>
          </w:p>
        </w:tc>
        <w:tc>
          <w:tcPr>
            <w:tcW w:w="720"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9</w:t>
            </w:r>
          </w:p>
        </w:tc>
        <w:tc>
          <w:tcPr>
            <w:tcW w:w="720"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5</w:t>
            </w:r>
          </w:p>
        </w:tc>
      </w:tr>
      <w:tr w:rsidR="00CE4FD9" w:rsidRPr="00D515D9" w:rsidTr="009758E8">
        <w:trPr>
          <w:trHeight w:val="236"/>
        </w:trPr>
        <w:tc>
          <w:tcPr>
            <w:tcW w:w="840"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p>
        </w:tc>
        <w:tc>
          <w:tcPr>
            <w:tcW w:w="7949"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p>
        </w:tc>
        <w:tc>
          <w:tcPr>
            <w:tcW w:w="752"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p>
        </w:tc>
        <w:tc>
          <w:tcPr>
            <w:tcW w:w="784"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p>
        </w:tc>
        <w:tc>
          <w:tcPr>
            <w:tcW w:w="924"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p>
        </w:tc>
        <w:tc>
          <w:tcPr>
            <w:tcW w:w="720"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p>
        </w:tc>
        <w:tc>
          <w:tcPr>
            <w:tcW w:w="720"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p>
        </w:tc>
        <w:tc>
          <w:tcPr>
            <w:tcW w:w="720"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p>
        </w:tc>
        <w:tc>
          <w:tcPr>
            <w:tcW w:w="720"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p>
        </w:tc>
        <w:tc>
          <w:tcPr>
            <w:tcW w:w="720"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p>
        </w:tc>
      </w:tr>
    </w:tbl>
    <w:p w:rsidR="00CE4FD9" w:rsidRPr="00D515D9" w:rsidRDefault="00CE4FD9" w:rsidP="00CE4FD9">
      <w:pPr>
        <w:spacing w:after="0" w:line="240" w:lineRule="auto"/>
        <w:rPr>
          <w:rFonts w:ascii="Times New Roman" w:hAnsi="Times New Roman" w:cs="Times New Roman"/>
          <w:color w:val="000000" w:themeColor="text1"/>
          <w:sz w:val="28"/>
          <w:szCs w:val="28"/>
        </w:rPr>
      </w:pPr>
    </w:p>
    <w:p w:rsidR="00CE4FD9" w:rsidRPr="00D515D9" w:rsidRDefault="00CE4FD9" w:rsidP="00CE4FD9">
      <w:pPr>
        <w:spacing w:after="0" w:line="240" w:lineRule="auto"/>
        <w:ind w:firstLine="840"/>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Таблица 11</w:t>
      </w:r>
    </w:p>
    <w:p w:rsidR="00CE4FD9" w:rsidRPr="00D515D9" w:rsidRDefault="00CE4FD9" w:rsidP="00CE4FD9">
      <w:pPr>
        <w:spacing w:after="0" w:line="240" w:lineRule="auto"/>
        <w:ind w:firstLine="840"/>
        <w:jc w:val="center"/>
        <w:rPr>
          <w:rFonts w:ascii="Times New Roman" w:hAnsi="Times New Roman" w:cs="Times New Roman"/>
          <w:b/>
          <w:color w:val="000000" w:themeColor="text1"/>
          <w:sz w:val="28"/>
        </w:rPr>
      </w:pPr>
      <w:r w:rsidRPr="00D515D9">
        <w:rPr>
          <w:rFonts w:ascii="Times New Roman" w:hAnsi="Times New Roman" w:cs="Times New Roman"/>
          <w:b/>
          <w:color w:val="000000" w:themeColor="text1"/>
          <w:sz w:val="28"/>
        </w:rPr>
        <w:t xml:space="preserve">Реализация мероприятий по обеспечению жильем граждан, проживающих в сельских поселениях Муниципального района, в том числе молодых семей и молодых специалистов </w:t>
      </w:r>
    </w:p>
    <w:p w:rsidR="00CE4FD9" w:rsidRPr="00D515D9" w:rsidRDefault="00CE4FD9" w:rsidP="00CE4FD9">
      <w:pPr>
        <w:spacing w:after="0" w:line="240" w:lineRule="auto"/>
        <w:ind w:firstLine="840"/>
        <w:jc w:val="center"/>
        <w:rPr>
          <w:rFonts w:ascii="Times New Roman" w:hAnsi="Times New Roman" w:cs="Times New Roman"/>
          <w:b/>
          <w:color w:val="000000" w:themeColor="text1"/>
          <w:sz w:val="28"/>
        </w:rPr>
      </w:pPr>
    </w:p>
    <w:tbl>
      <w:tblPr>
        <w:tblW w:w="14887" w:type="dxa"/>
        <w:tblInd w:w="-3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502"/>
        <w:gridCol w:w="8145"/>
        <w:gridCol w:w="960"/>
        <w:gridCol w:w="784"/>
        <w:gridCol w:w="896"/>
        <w:gridCol w:w="720"/>
        <w:gridCol w:w="720"/>
        <w:gridCol w:w="720"/>
        <w:gridCol w:w="720"/>
        <w:gridCol w:w="720"/>
      </w:tblGrid>
      <w:tr w:rsidR="00CE4FD9" w:rsidRPr="00D515D9" w:rsidTr="009758E8">
        <w:trPr>
          <w:cantSplit/>
          <w:trHeight w:val="236"/>
        </w:trPr>
        <w:tc>
          <w:tcPr>
            <w:tcW w:w="502" w:type="dxa"/>
            <w:vMerge w:val="restart"/>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xml:space="preserve">№ </w:t>
            </w:r>
          </w:p>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п/п</w:t>
            </w:r>
          </w:p>
        </w:tc>
        <w:tc>
          <w:tcPr>
            <w:tcW w:w="8145" w:type="dxa"/>
            <w:vMerge w:val="restart"/>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Показатели</w:t>
            </w:r>
          </w:p>
        </w:tc>
        <w:tc>
          <w:tcPr>
            <w:tcW w:w="960" w:type="dxa"/>
            <w:vMerge w:val="restart"/>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Един.</w:t>
            </w:r>
          </w:p>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измер.</w:t>
            </w:r>
          </w:p>
        </w:tc>
        <w:tc>
          <w:tcPr>
            <w:tcW w:w="784" w:type="dxa"/>
            <w:vMerge w:val="restart"/>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Всего</w:t>
            </w:r>
          </w:p>
        </w:tc>
        <w:tc>
          <w:tcPr>
            <w:tcW w:w="4496" w:type="dxa"/>
            <w:gridSpan w:val="6"/>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В том числе по годам реализации Программы</w:t>
            </w:r>
          </w:p>
        </w:tc>
      </w:tr>
      <w:tr w:rsidR="00CE4FD9" w:rsidRPr="00D515D9" w:rsidTr="009758E8">
        <w:trPr>
          <w:cantSplit/>
          <w:trHeight w:val="236"/>
        </w:trPr>
        <w:tc>
          <w:tcPr>
            <w:tcW w:w="502" w:type="dxa"/>
            <w:vMerge/>
          </w:tcPr>
          <w:p w:rsidR="00CE4FD9" w:rsidRPr="00D515D9" w:rsidRDefault="00CE4FD9" w:rsidP="009758E8">
            <w:pPr>
              <w:spacing w:after="0" w:line="240" w:lineRule="auto"/>
              <w:jc w:val="center"/>
              <w:rPr>
                <w:rFonts w:ascii="Times New Roman" w:hAnsi="Times New Roman" w:cs="Times New Roman"/>
                <w:color w:val="000000" w:themeColor="text1"/>
                <w:sz w:val="20"/>
              </w:rPr>
            </w:pPr>
          </w:p>
        </w:tc>
        <w:tc>
          <w:tcPr>
            <w:tcW w:w="8145" w:type="dxa"/>
            <w:vMerge/>
          </w:tcPr>
          <w:p w:rsidR="00CE4FD9" w:rsidRPr="00D515D9" w:rsidRDefault="00CE4FD9" w:rsidP="009758E8">
            <w:pPr>
              <w:spacing w:after="0" w:line="240" w:lineRule="auto"/>
              <w:jc w:val="both"/>
              <w:rPr>
                <w:rFonts w:ascii="Times New Roman" w:hAnsi="Times New Roman" w:cs="Times New Roman"/>
                <w:color w:val="000000" w:themeColor="text1"/>
                <w:sz w:val="20"/>
              </w:rPr>
            </w:pPr>
          </w:p>
        </w:tc>
        <w:tc>
          <w:tcPr>
            <w:tcW w:w="960" w:type="dxa"/>
            <w:vMerge/>
          </w:tcPr>
          <w:p w:rsidR="00CE4FD9" w:rsidRPr="00D515D9" w:rsidRDefault="00CE4FD9" w:rsidP="009758E8">
            <w:pPr>
              <w:spacing w:after="0" w:line="240" w:lineRule="auto"/>
              <w:jc w:val="both"/>
              <w:rPr>
                <w:rFonts w:ascii="Times New Roman" w:hAnsi="Times New Roman" w:cs="Times New Roman"/>
                <w:color w:val="000000" w:themeColor="text1"/>
                <w:sz w:val="20"/>
              </w:rPr>
            </w:pPr>
          </w:p>
        </w:tc>
        <w:tc>
          <w:tcPr>
            <w:tcW w:w="784" w:type="dxa"/>
            <w:vMerge/>
          </w:tcPr>
          <w:p w:rsidR="00CE4FD9" w:rsidRPr="00D515D9" w:rsidRDefault="00CE4FD9" w:rsidP="009758E8">
            <w:pPr>
              <w:spacing w:after="0" w:line="240" w:lineRule="auto"/>
              <w:jc w:val="both"/>
              <w:rPr>
                <w:rFonts w:ascii="Times New Roman" w:hAnsi="Times New Roman" w:cs="Times New Roman"/>
                <w:color w:val="000000" w:themeColor="text1"/>
                <w:sz w:val="20"/>
              </w:rPr>
            </w:pPr>
          </w:p>
        </w:tc>
        <w:tc>
          <w:tcPr>
            <w:tcW w:w="896"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2015</w:t>
            </w:r>
          </w:p>
        </w:tc>
        <w:tc>
          <w:tcPr>
            <w:tcW w:w="720"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2016</w:t>
            </w:r>
          </w:p>
        </w:tc>
        <w:tc>
          <w:tcPr>
            <w:tcW w:w="720"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2017</w:t>
            </w:r>
          </w:p>
        </w:tc>
        <w:tc>
          <w:tcPr>
            <w:tcW w:w="720"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2018</w:t>
            </w:r>
          </w:p>
        </w:tc>
        <w:tc>
          <w:tcPr>
            <w:tcW w:w="720"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2019</w:t>
            </w:r>
          </w:p>
        </w:tc>
        <w:tc>
          <w:tcPr>
            <w:tcW w:w="720"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2020</w:t>
            </w:r>
          </w:p>
        </w:tc>
      </w:tr>
      <w:tr w:rsidR="00CE4FD9" w:rsidRPr="00D515D9" w:rsidTr="009758E8">
        <w:trPr>
          <w:trHeight w:val="236"/>
        </w:trPr>
        <w:tc>
          <w:tcPr>
            <w:tcW w:w="502"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w:t>
            </w:r>
          </w:p>
        </w:tc>
        <w:tc>
          <w:tcPr>
            <w:tcW w:w="8145"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w:t>
            </w:r>
          </w:p>
        </w:tc>
        <w:tc>
          <w:tcPr>
            <w:tcW w:w="960"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3</w:t>
            </w:r>
          </w:p>
        </w:tc>
        <w:tc>
          <w:tcPr>
            <w:tcW w:w="784"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4</w:t>
            </w:r>
          </w:p>
        </w:tc>
        <w:tc>
          <w:tcPr>
            <w:tcW w:w="896"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5</w:t>
            </w:r>
          </w:p>
        </w:tc>
        <w:tc>
          <w:tcPr>
            <w:tcW w:w="720"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6</w:t>
            </w:r>
          </w:p>
        </w:tc>
        <w:tc>
          <w:tcPr>
            <w:tcW w:w="720"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7</w:t>
            </w:r>
          </w:p>
        </w:tc>
        <w:tc>
          <w:tcPr>
            <w:tcW w:w="720"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8</w:t>
            </w:r>
          </w:p>
        </w:tc>
        <w:tc>
          <w:tcPr>
            <w:tcW w:w="720"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9</w:t>
            </w:r>
          </w:p>
        </w:tc>
        <w:tc>
          <w:tcPr>
            <w:tcW w:w="720"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10</w:t>
            </w:r>
          </w:p>
        </w:tc>
      </w:tr>
      <w:tr w:rsidR="00CE4FD9" w:rsidRPr="00D515D9" w:rsidTr="009758E8">
        <w:trPr>
          <w:cantSplit/>
          <w:trHeight w:val="41"/>
        </w:trPr>
        <w:tc>
          <w:tcPr>
            <w:tcW w:w="502" w:type="dxa"/>
            <w:vMerge w:val="restart"/>
          </w:tcPr>
          <w:p w:rsidR="00CE4FD9" w:rsidRPr="00D515D9" w:rsidRDefault="00CE4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w:t>
            </w:r>
          </w:p>
        </w:tc>
        <w:tc>
          <w:tcPr>
            <w:tcW w:w="8145" w:type="dxa"/>
            <w:vMerge w:val="restart"/>
          </w:tcPr>
          <w:p w:rsidR="00CE4FD9" w:rsidRPr="00D515D9" w:rsidRDefault="00CE4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Строительство (приобретение) жилья  для жителей сельских поселений Муниципального района –  всего</w:t>
            </w:r>
            <w:r w:rsidRPr="00D515D9">
              <w:rPr>
                <w:rFonts w:ascii="Times New Roman" w:hAnsi="Times New Roman" w:cs="Times New Roman"/>
                <w:b/>
                <w:color w:val="000000" w:themeColor="text1"/>
                <w:sz w:val="20"/>
              </w:rPr>
              <w:br/>
              <w:t>в том числе в разрезе сельских поселений:</w:t>
            </w:r>
          </w:p>
        </w:tc>
        <w:tc>
          <w:tcPr>
            <w:tcW w:w="960"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домов</w:t>
            </w:r>
          </w:p>
        </w:tc>
        <w:tc>
          <w:tcPr>
            <w:tcW w:w="784"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13</w:t>
            </w:r>
          </w:p>
        </w:tc>
        <w:tc>
          <w:tcPr>
            <w:tcW w:w="896" w:type="dxa"/>
          </w:tcPr>
          <w:p w:rsidR="00CE4FD9" w:rsidRPr="00D515D9" w:rsidRDefault="00CE4FD9" w:rsidP="009758E8">
            <w:pPr>
              <w:spacing w:after="0" w:line="240" w:lineRule="auto"/>
              <w:jc w:val="center"/>
              <w:rPr>
                <w:rFonts w:ascii="Times New Roman" w:hAnsi="Times New Roman" w:cs="Times New Roman"/>
                <w:b/>
                <w:color w:val="000000" w:themeColor="text1"/>
                <w:sz w:val="20"/>
                <w:lang w:val="en-US"/>
              </w:rPr>
            </w:pPr>
            <w:r w:rsidRPr="00D515D9">
              <w:rPr>
                <w:rFonts w:ascii="Times New Roman" w:hAnsi="Times New Roman" w:cs="Times New Roman"/>
                <w:b/>
                <w:color w:val="000000" w:themeColor="text1"/>
                <w:sz w:val="20"/>
                <w:lang w:val="en-US"/>
              </w:rPr>
              <w:t>0</w:t>
            </w:r>
          </w:p>
        </w:tc>
        <w:tc>
          <w:tcPr>
            <w:tcW w:w="720" w:type="dxa"/>
          </w:tcPr>
          <w:p w:rsidR="00CE4FD9" w:rsidRPr="00D515D9" w:rsidRDefault="00CE4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w:t>
            </w:r>
          </w:p>
        </w:tc>
        <w:tc>
          <w:tcPr>
            <w:tcW w:w="720" w:type="dxa"/>
          </w:tcPr>
          <w:p w:rsidR="00CE4FD9" w:rsidRPr="00D515D9" w:rsidRDefault="00CE4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3</w:t>
            </w:r>
          </w:p>
        </w:tc>
        <w:tc>
          <w:tcPr>
            <w:tcW w:w="720" w:type="dxa"/>
          </w:tcPr>
          <w:p w:rsidR="00CE4FD9" w:rsidRPr="00D515D9" w:rsidRDefault="00CE4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3</w:t>
            </w:r>
          </w:p>
        </w:tc>
        <w:tc>
          <w:tcPr>
            <w:tcW w:w="720" w:type="dxa"/>
          </w:tcPr>
          <w:p w:rsidR="00CE4FD9" w:rsidRPr="00D515D9" w:rsidRDefault="00CE4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3</w:t>
            </w:r>
          </w:p>
        </w:tc>
        <w:tc>
          <w:tcPr>
            <w:tcW w:w="720" w:type="dxa"/>
          </w:tcPr>
          <w:p w:rsidR="00CE4FD9" w:rsidRPr="00D515D9" w:rsidRDefault="00CE4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3</w:t>
            </w:r>
          </w:p>
        </w:tc>
      </w:tr>
      <w:tr w:rsidR="00CE4FD9" w:rsidRPr="00D515D9" w:rsidTr="009758E8">
        <w:trPr>
          <w:cantSplit/>
          <w:trHeight w:val="195"/>
        </w:trPr>
        <w:tc>
          <w:tcPr>
            <w:tcW w:w="502" w:type="dxa"/>
            <w:vMerge/>
          </w:tcPr>
          <w:p w:rsidR="00CE4FD9" w:rsidRPr="00D515D9" w:rsidRDefault="00CE4FD9" w:rsidP="009758E8">
            <w:pPr>
              <w:spacing w:after="0" w:line="240" w:lineRule="auto"/>
              <w:rPr>
                <w:rFonts w:ascii="Times New Roman" w:hAnsi="Times New Roman" w:cs="Times New Roman"/>
                <w:b/>
                <w:color w:val="000000" w:themeColor="text1"/>
                <w:sz w:val="20"/>
              </w:rPr>
            </w:pPr>
          </w:p>
        </w:tc>
        <w:tc>
          <w:tcPr>
            <w:tcW w:w="8145" w:type="dxa"/>
            <w:vMerge/>
          </w:tcPr>
          <w:p w:rsidR="00CE4FD9" w:rsidRPr="00D515D9" w:rsidRDefault="00CE4FD9" w:rsidP="009758E8">
            <w:pPr>
              <w:spacing w:after="0" w:line="240" w:lineRule="auto"/>
              <w:rPr>
                <w:rFonts w:ascii="Times New Roman" w:hAnsi="Times New Roman" w:cs="Times New Roman"/>
                <w:b/>
                <w:color w:val="000000" w:themeColor="text1"/>
                <w:sz w:val="20"/>
              </w:rPr>
            </w:pPr>
          </w:p>
        </w:tc>
        <w:tc>
          <w:tcPr>
            <w:tcW w:w="960"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кв.м</w:t>
            </w:r>
          </w:p>
        </w:tc>
        <w:tc>
          <w:tcPr>
            <w:tcW w:w="784"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1300</w:t>
            </w:r>
          </w:p>
        </w:tc>
        <w:tc>
          <w:tcPr>
            <w:tcW w:w="896"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0</w:t>
            </w:r>
          </w:p>
        </w:tc>
        <w:tc>
          <w:tcPr>
            <w:tcW w:w="720" w:type="dxa"/>
          </w:tcPr>
          <w:p w:rsidR="00CE4FD9" w:rsidRPr="00D515D9" w:rsidRDefault="00CE4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100</w:t>
            </w:r>
          </w:p>
        </w:tc>
        <w:tc>
          <w:tcPr>
            <w:tcW w:w="720" w:type="dxa"/>
          </w:tcPr>
          <w:p w:rsidR="00CE4FD9" w:rsidRPr="00D515D9" w:rsidRDefault="00CE4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300</w:t>
            </w:r>
          </w:p>
        </w:tc>
        <w:tc>
          <w:tcPr>
            <w:tcW w:w="720" w:type="dxa"/>
          </w:tcPr>
          <w:p w:rsidR="00CE4FD9" w:rsidRPr="00D515D9" w:rsidRDefault="00CE4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300</w:t>
            </w:r>
          </w:p>
        </w:tc>
        <w:tc>
          <w:tcPr>
            <w:tcW w:w="720" w:type="dxa"/>
          </w:tcPr>
          <w:p w:rsidR="00CE4FD9" w:rsidRPr="00D515D9" w:rsidRDefault="00CE4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300</w:t>
            </w:r>
          </w:p>
        </w:tc>
        <w:tc>
          <w:tcPr>
            <w:tcW w:w="720" w:type="dxa"/>
          </w:tcPr>
          <w:p w:rsidR="00CE4FD9" w:rsidRPr="00D515D9" w:rsidRDefault="00CE4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300</w:t>
            </w:r>
          </w:p>
        </w:tc>
      </w:tr>
      <w:tr w:rsidR="00CE4FD9" w:rsidRPr="00D515D9" w:rsidTr="009758E8">
        <w:trPr>
          <w:cantSplit/>
          <w:trHeight w:val="104"/>
        </w:trPr>
        <w:tc>
          <w:tcPr>
            <w:tcW w:w="502" w:type="dxa"/>
            <w:vMerge/>
          </w:tcPr>
          <w:p w:rsidR="00CE4FD9" w:rsidRPr="00D515D9" w:rsidRDefault="00CE4FD9" w:rsidP="009758E8">
            <w:pPr>
              <w:spacing w:after="0" w:line="240" w:lineRule="auto"/>
              <w:rPr>
                <w:rFonts w:ascii="Times New Roman" w:hAnsi="Times New Roman" w:cs="Times New Roman"/>
                <w:b/>
                <w:color w:val="000000" w:themeColor="text1"/>
                <w:sz w:val="20"/>
              </w:rPr>
            </w:pPr>
          </w:p>
        </w:tc>
        <w:tc>
          <w:tcPr>
            <w:tcW w:w="8145" w:type="dxa"/>
            <w:vMerge/>
          </w:tcPr>
          <w:p w:rsidR="00CE4FD9" w:rsidRPr="00D515D9" w:rsidRDefault="00CE4FD9" w:rsidP="009758E8">
            <w:pPr>
              <w:spacing w:after="0" w:line="240" w:lineRule="auto"/>
              <w:rPr>
                <w:rFonts w:ascii="Times New Roman" w:hAnsi="Times New Roman" w:cs="Times New Roman"/>
                <w:b/>
                <w:color w:val="000000" w:themeColor="text1"/>
                <w:sz w:val="20"/>
              </w:rPr>
            </w:pPr>
          </w:p>
        </w:tc>
        <w:tc>
          <w:tcPr>
            <w:tcW w:w="960"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млн. руб.</w:t>
            </w:r>
          </w:p>
        </w:tc>
        <w:tc>
          <w:tcPr>
            <w:tcW w:w="784"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31,8</w:t>
            </w:r>
          </w:p>
        </w:tc>
        <w:tc>
          <w:tcPr>
            <w:tcW w:w="896" w:type="dxa"/>
          </w:tcPr>
          <w:p w:rsidR="00CE4FD9" w:rsidRPr="00D515D9" w:rsidRDefault="00CE4FD9" w:rsidP="009758E8">
            <w:pPr>
              <w:spacing w:after="0" w:line="240" w:lineRule="auto"/>
              <w:jc w:val="center"/>
              <w:rPr>
                <w:rFonts w:ascii="Times New Roman" w:hAnsi="Times New Roman" w:cs="Times New Roman"/>
                <w:b/>
                <w:color w:val="000000" w:themeColor="text1"/>
                <w:sz w:val="20"/>
                <w:lang w:val="en-US"/>
              </w:rPr>
            </w:pPr>
            <w:r w:rsidRPr="00D515D9">
              <w:rPr>
                <w:rFonts w:ascii="Times New Roman" w:hAnsi="Times New Roman" w:cs="Times New Roman"/>
                <w:b/>
                <w:color w:val="000000" w:themeColor="text1"/>
                <w:sz w:val="20"/>
                <w:lang w:val="en-US"/>
              </w:rPr>
              <w:t>0</w:t>
            </w:r>
          </w:p>
        </w:tc>
        <w:tc>
          <w:tcPr>
            <w:tcW w:w="720" w:type="dxa"/>
          </w:tcPr>
          <w:p w:rsidR="00CE4FD9" w:rsidRPr="00D515D9" w:rsidRDefault="00CE4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0</w:t>
            </w:r>
          </w:p>
        </w:tc>
        <w:tc>
          <w:tcPr>
            <w:tcW w:w="720" w:type="dxa"/>
          </w:tcPr>
          <w:p w:rsidR="00CE4FD9" w:rsidRPr="00D515D9" w:rsidRDefault="00CE4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0</w:t>
            </w:r>
          </w:p>
        </w:tc>
        <w:tc>
          <w:tcPr>
            <w:tcW w:w="720" w:type="dxa"/>
          </w:tcPr>
          <w:p w:rsidR="00CE4FD9" w:rsidRPr="00D515D9" w:rsidRDefault="00CE4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lang w:val="en-US"/>
              </w:rPr>
              <w:t>7,8</w:t>
            </w:r>
          </w:p>
        </w:tc>
        <w:tc>
          <w:tcPr>
            <w:tcW w:w="720" w:type="dxa"/>
          </w:tcPr>
          <w:p w:rsidR="00CE4FD9" w:rsidRPr="00D515D9" w:rsidRDefault="00CE4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lang w:val="en-US"/>
              </w:rPr>
              <w:t>8,1</w:t>
            </w:r>
          </w:p>
        </w:tc>
        <w:tc>
          <w:tcPr>
            <w:tcW w:w="720" w:type="dxa"/>
          </w:tcPr>
          <w:p w:rsidR="00CE4FD9" w:rsidRPr="00D515D9" w:rsidRDefault="00CE4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lang w:val="en-US"/>
              </w:rPr>
              <w:t>8,1</w:t>
            </w:r>
          </w:p>
        </w:tc>
      </w:tr>
      <w:tr w:rsidR="00CE4FD9" w:rsidRPr="00D515D9" w:rsidTr="009758E8">
        <w:trPr>
          <w:cantSplit/>
          <w:trHeight w:val="180"/>
        </w:trPr>
        <w:tc>
          <w:tcPr>
            <w:tcW w:w="502" w:type="dxa"/>
            <w:vMerge w:val="restart"/>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1.1</w:t>
            </w:r>
          </w:p>
        </w:tc>
        <w:tc>
          <w:tcPr>
            <w:tcW w:w="8145" w:type="dxa"/>
            <w:vMerge w:val="restart"/>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Каминское сельское поселение</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домов</w:t>
            </w:r>
          </w:p>
        </w:tc>
        <w:tc>
          <w:tcPr>
            <w:tcW w:w="78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5</w:t>
            </w:r>
          </w:p>
        </w:tc>
        <w:tc>
          <w:tcPr>
            <w:tcW w:w="896" w:type="dxa"/>
          </w:tcPr>
          <w:p w:rsidR="00CE4FD9" w:rsidRPr="00D515D9" w:rsidRDefault="00CE4FD9" w:rsidP="009758E8">
            <w:pPr>
              <w:spacing w:after="0" w:line="240" w:lineRule="auto"/>
              <w:jc w:val="center"/>
              <w:rPr>
                <w:rFonts w:ascii="Times New Roman" w:hAnsi="Times New Roman" w:cs="Times New Roman"/>
                <w:color w:val="000000" w:themeColor="text1"/>
                <w:sz w:val="20"/>
                <w:lang w:val="en-US"/>
              </w:rPr>
            </w:pPr>
            <w:r w:rsidRPr="00D515D9">
              <w:rPr>
                <w:rFonts w:ascii="Times New Roman" w:hAnsi="Times New Roman" w:cs="Times New Roman"/>
                <w:color w:val="000000" w:themeColor="text1"/>
                <w:sz w:val="20"/>
                <w:lang w:val="en-US"/>
              </w:rPr>
              <w:t>0</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r>
      <w:tr w:rsidR="00CE4FD9" w:rsidRPr="00D515D9" w:rsidTr="009758E8">
        <w:trPr>
          <w:cantSplit/>
          <w:trHeight w:val="95"/>
        </w:trPr>
        <w:tc>
          <w:tcPr>
            <w:tcW w:w="502" w:type="dxa"/>
            <w:vMerge/>
          </w:tcPr>
          <w:p w:rsidR="00CE4FD9" w:rsidRPr="00D515D9" w:rsidRDefault="00CE4FD9" w:rsidP="009758E8">
            <w:pPr>
              <w:spacing w:after="0" w:line="240" w:lineRule="auto"/>
              <w:rPr>
                <w:rFonts w:ascii="Times New Roman" w:hAnsi="Times New Roman" w:cs="Times New Roman"/>
                <w:color w:val="000000" w:themeColor="text1"/>
                <w:sz w:val="20"/>
              </w:rPr>
            </w:pPr>
          </w:p>
        </w:tc>
        <w:tc>
          <w:tcPr>
            <w:tcW w:w="8145" w:type="dxa"/>
            <w:vMerge/>
          </w:tcPr>
          <w:p w:rsidR="00CE4FD9" w:rsidRPr="00D515D9" w:rsidRDefault="00CE4FD9" w:rsidP="009758E8">
            <w:pPr>
              <w:spacing w:after="0" w:line="240" w:lineRule="auto"/>
              <w:rPr>
                <w:rFonts w:ascii="Times New Roman" w:hAnsi="Times New Roman" w:cs="Times New Roman"/>
                <w:color w:val="000000" w:themeColor="text1"/>
                <w:sz w:val="20"/>
              </w:rPr>
            </w:pP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кв.м</w:t>
            </w:r>
          </w:p>
        </w:tc>
        <w:tc>
          <w:tcPr>
            <w:tcW w:w="78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500</w:t>
            </w:r>
          </w:p>
        </w:tc>
        <w:tc>
          <w:tcPr>
            <w:tcW w:w="896"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lang w:val="en-US"/>
              </w:rPr>
              <w:t>0</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r>
      <w:tr w:rsidR="00CE4FD9" w:rsidRPr="00D515D9" w:rsidTr="009758E8">
        <w:trPr>
          <w:cantSplit/>
          <w:trHeight w:val="220"/>
        </w:trPr>
        <w:tc>
          <w:tcPr>
            <w:tcW w:w="502" w:type="dxa"/>
            <w:vMerge w:val="restart"/>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1.2</w:t>
            </w:r>
          </w:p>
        </w:tc>
        <w:tc>
          <w:tcPr>
            <w:tcW w:w="8145" w:type="dxa"/>
            <w:vMerge w:val="restart"/>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Парское сельское поселение</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домов</w:t>
            </w:r>
          </w:p>
        </w:tc>
        <w:tc>
          <w:tcPr>
            <w:tcW w:w="78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5</w:t>
            </w:r>
          </w:p>
        </w:tc>
        <w:tc>
          <w:tcPr>
            <w:tcW w:w="896"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0</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r>
      <w:tr w:rsidR="00CE4FD9" w:rsidRPr="00D515D9" w:rsidTr="009758E8">
        <w:trPr>
          <w:cantSplit/>
          <w:trHeight w:val="220"/>
        </w:trPr>
        <w:tc>
          <w:tcPr>
            <w:tcW w:w="502" w:type="dxa"/>
            <w:vMerge/>
          </w:tcPr>
          <w:p w:rsidR="00CE4FD9" w:rsidRPr="00D515D9" w:rsidRDefault="00CE4FD9" w:rsidP="009758E8">
            <w:pPr>
              <w:spacing w:after="0" w:line="240" w:lineRule="auto"/>
              <w:rPr>
                <w:rFonts w:ascii="Times New Roman" w:hAnsi="Times New Roman" w:cs="Times New Roman"/>
                <w:color w:val="000000" w:themeColor="text1"/>
                <w:sz w:val="20"/>
              </w:rPr>
            </w:pPr>
          </w:p>
        </w:tc>
        <w:tc>
          <w:tcPr>
            <w:tcW w:w="8145" w:type="dxa"/>
            <w:vMerge/>
          </w:tcPr>
          <w:p w:rsidR="00CE4FD9" w:rsidRPr="00D515D9" w:rsidRDefault="00CE4FD9" w:rsidP="009758E8">
            <w:pPr>
              <w:spacing w:after="0" w:line="240" w:lineRule="auto"/>
              <w:rPr>
                <w:rFonts w:ascii="Times New Roman" w:hAnsi="Times New Roman" w:cs="Times New Roman"/>
                <w:color w:val="000000" w:themeColor="text1"/>
                <w:sz w:val="20"/>
              </w:rPr>
            </w:pP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кв.м</w:t>
            </w:r>
          </w:p>
        </w:tc>
        <w:tc>
          <w:tcPr>
            <w:tcW w:w="78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500</w:t>
            </w:r>
          </w:p>
        </w:tc>
        <w:tc>
          <w:tcPr>
            <w:tcW w:w="896"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0</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r>
      <w:tr w:rsidR="00CE4FD9" w:rsidRPr="00D515D9" w:rsidTr="009758E8">
        <w:trPr>
          <w:cantSplit/>
          <w:trHeight w:val="220"/>
        </w:trPr>
        <w:tc>
          <w:tcPr>
            <w:tcW w:w="502" w:type="dxa"/>
            <w:vMerge w:val="restart"/>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1.3</w:t>
            </w:r>
          </w:p>
        </w:tc>
        <w:tc>
          <w:tcPr>
            <w:tcW w:w="8145" w:type="dxa"/>
            <w:vMerge w:val="restart"/>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Филисовское сельское поселение</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домов</w:t>
            </w:r>
          </w:p>
        </w:tc>
        <w:tc>
          <w:tcPr>
            <w:tcW w:w="78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5</w:t>
            </w:r>
          </w:p>
        </w:tc>
        <w:tc>
          <w:tcPr>
            <w:tcW w:w="896"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0</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r>
      <w:tr w:rsidR="00CE4FD9" w:rsidRPr="00D515D9" w:rsidTr="009758E8">
        <w:trPr>
          <w:cantSplit/>
          <w:trHeight w:val="220"/>
        </w:trPr>
        <w:tc>
          <w:tcPr>
            <w:tcW w:w="502" w:type="dxa"/>
            <w:vMerge/>
          </w:tcPr>
          <w:p w:rsidR="00CE4FD9" w:rsidRPr="00D515D9" w:rsidRDefault="00CE4FD9" w:rsidP="009758E8">
            <w:pPr>
              <w:spacing w:after="0" w:line="240" w:lineRule="auto"/>
              <w:rPr>
                <w:rFonts w:ascii="Times New Roman" w:hAnsi="Times New Roman" w:cs="Times New Roman"/>
                <w:color w:val="000000" w:themeColor="text1"/>
                <w:sz w:val="20"/>
              </w:rPr>
            </w:pPr>
          </w:p>
        </w:tc>
        <w:tc>
          <w:tcPr>
            <w:tcW w:w="8145" w:type="dxa"/>
            <w:vMerge/>
          </w:tcPr>
          <w:p w:rsidR="00CE4FD9" w:rsidRPr="00D515D9" w:rsidRDefault="00CE4FD9" w:rsidP="009758E8">
            <w:pPr>
              <w:spacing w:after="0" w:line="240" w:lineRule="auto"/>
              <w:rPr>
                <w:rFonts w:ascii="Times New Roman" w:hAnsi="Times New Roman" w:cs="Times New Roman"/>
                <w:color w:val="000000" w:themeColor="text1"/>
                <w:sz w:val="20"/>
              </w:rPr>
            </w:pP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кв.м</w:t>
            </w:r>
          </w:p>
        </w:tc>
        <w:tc>
          <w:tcPr>
            <w:tcW w:w="78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500</w:t>
            </w:r>
          </w:p>
        </w:tc>
        <w:tc>
          <w:tcPr>
            <w:tcW w:w="896"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0</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r>
      <w:tr w:rsidR="00CE4FD9" w:rsidRPr="00D515D9" w:rsidTr="009758E8">
        <w:trPr>
          <w:cantSplit/>
          <w:trHeight w:val="204"/>
        </w:trPr>
        <w:tc>
          <w:tcPr>
            <w:tcW w:w="502" w:type="dxa"/>
            <w:vMerge w:val="restart"/>
          </w:tcPr>
          <w:p w:rsidR="00CE4FD9" w:rsidRPr="00D515D9" w:rsidRDefault="00CE4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w:t>
            </w:r>
          </w:p>
        </w:tc>
        <w:tc>
          <w:tcPr>
            <w:tcW w:w="8145" w:type="dxa"/>
            <w:vMerge w:val="restart"/>
          </w:tcPr>
          <w:p w:rsidR="00CE4FD9" w:rsidRPr="00D515D9" w:rsidRDefault="00CE4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Строительство (приобретение) жилых помещений в сельских поселениях Муниципального района для обеспечения жильем молодых семей  и  молодых специалистов– всего</w:t>
            </w:r>
            <w:r w:rsidRPr="00D515D9">
              <w:rPr>
                <w:rFonts w:ascii="Times New Roman" w:hAnsi="Times New Roman" w:cs="Times New Roman"/>
                <w:b/>
                <w:color w:val="000000" w:themeColor="text1"/>
                <w:sz w:val="20"/>
              </w:rPr>
              <w:br/>
              <w:t>в том числе в разрезе сельских поселений:</w:t>
            </w:r>
          </w:p>
        </w:tc>
        <w:tc>
          <w:tcPr>
            <w:tcW w:w="960"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домов</w:t>
            </w:r>
          </w:p>
        </w:tc>
        <w:tc>
          <w:tcPr>
            <w:tcW w:w="784"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10</w:t>
            </w:r>
          </w:p>
        </w:tc>
        <w:tc>
          <w:tcPr>
            <w:tcW w:w="896"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0</w:t>
            </w:r>
          </w:p>
        </w:tc>
        <w:tc>
          <w:tcPr>
            <w:tcW w:w="720" w:type="dxa"/>
          </w:tcPr>
          <w:p w:rsidR="00CE4FD9" w:rsidRPr="00D515D9" w:rsidRDefault="00CE4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w:t>
            </w:r>
          </w:p>
        </w:tc>
        <w:tc>
          <w:tcPr>
            <w:tcW w:w="720" w:type="dxa"/>
          </w:tcPr>
          <w:p w:rsidR="00CE4FD9" w:rsidRPr="00D515D9" w:rsidRDefault="00CE4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w:t>
            </w:r>
          </w:p>
        </w:tc>
        <w:tc>
          <w:tcPr>
            <w:tcW w:w="720" w:type="dxa"/>
          </w:tcPr>
          <w:p w:rsidR="00CE4FD9" w:rsidRPr="00D515D9" w:rsidRDefault="00CE4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w:t>
            </w:r>
          </w:p>
        </w:tc>
        <w:tc>
          <w:tcPr>
            <w:tcW w:w="720" w:type="dxa"/>
          </w:tcPr>
          <w:p w:rsidR="00CE4FD9" w:rsidRPr="00D515D9" w:rsidRDefault="00CE4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w:t>
            </w:r>
          </w:p>
        </w:tc>
        <w:tc>
          <w:tcPr>
            <w:tcW w:w="720" w:type="dxa"/>
          </w:tcPr>
          <w:p w:rsidR="00CE4FD9" w:rsidRPr="00D515D9" w:rsidRDefault="00CE4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w:t>
            </w:r>
          </w:p>
        </w:tc>
      </w:tr>
      <w:tr w:rsidR="00CE4FD9" w:rsidRPr="00D515D9" w:rsidTr="009758E8">
        <w:trPr>
          <w:cantSplit/>
          <w:trHeight w:val="195"/>
        </w:trPr>
        <w:tc>
          <w:tcPr>
            <w:tcW w:w="502" w:type="dxa"/>
            <w:vMerge/>
          </w:tcPr>
          <w:p w:rsidR="00CE4FD9" w:rsidRPr="00D515D9" w:rsidRDefault="00CE4FD9" w:rsidP="009758E8">
            <w:pPr>
              <w:spacing w:after="0" w:line="240" w:lineRule="auto"/>
              <w:rPr>
                <w:rFonts w:ascii="Times New Roman" w:hAnsi="Times New Roman" w:cs="Times New Roman"/>
                <w:b/>
                <w:color w:val="000000" w:themeColor="text1"/>
                <w:sz w:val="20"/>
              </w:rPr>
            </w:pPr>
          </w:p>
        </w:tc>
        <w:tc>
          <w:tcPr>
            <w:tcW w:w="8145" w:type="dxa"/>
            <w:vMerge/>
          </w:tcPr>
          <w:p w:rsidR="00CE4FD9" w:rsidRPr="00D515D9" w:rsidRDefault="00CE4FD9" w:rsidP="009758E8">
            <w:pPr>
              <w:spacing w:after="0" w:line="240" w:lineRule="auto"/>
              <w:rPr>
                <w:rFonts w:ascii="Times New Roman" w:hAnsi="Times New Roman" w:cs="Times New Roman"/>
                <w:b/>
                <w:color w:val="000000" w:themeColor="text1"/>
                <w:sz w:val="20"/>
              </w:rPr>
            </w:pPr>
          </w:p>
        </w:tc>
        <w:tc>
          <w:tcPr>
            <w:tcW w:w="960"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кв.м</w:t>
            </w:r>
          </w:p>
        </w:tc>
        <w:tc>
          <w:tcPr>
            <w:tcW w:w="784"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1000</w:t>
            </w:r>
          </w:p>
        </w:tc>
        <w:tc>
          <w:tcPr>
            <w:tcW w:w="896"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0</w:t>
            </w:r>
          </w:p>
        </w:tc>
        <w:tc>
          <w:tcPr>
            <w:tcW w:w="720" w:type="dxa"/>
          </w:tcPr>
          <w:p w:rsidR="00CE4FD9" w:rsidRPr="00D515D9" w:rsidRDefault="00CE4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200</w:t>
            </w:r>
          </w:p>
        </w:tc>
        <w:tc>
          <w:tcPr>
            <w:tcW w:w="720" w:type="dxa"/>
          </w:tcPr>
          <w:p w:rsidR="00CE4FD9" w:rsidRPr="00D515D9" w:rsidRDefault="00CE4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156</w:t>
            </w:r>
          </w:p>
        </w:tc>
        <w:tc>
          <w:tcPr>
            <w:tcW w:w="720" w:type="dxa"/>
          </w:tcPr>
          <w:p w:rsidR="00CE4FD9" w:rsidRPr="00D515D9" w:rsidRDefault="00CE4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200</w:t>
            </w:r>
          </w:p>
        </w:tc>
        <w:tc>
          <w:tcPr>
            <w:tcW w:w="720" w:type="dxa"/>
          </w:tcPr>
          <w:p w:rsidR="00CE4FD9" w:rsidRPr="00D515D9" w:rsidRDefault="00CE4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200</w:t>
            </w:r>
          </w:p>
        </w:tc>
        <w:tc>
          <w:tcPr>
            <w:tcW w:w="720" w:type="dxa"/>
          </w:tcPr>
          <w:p w:rsidR="00CE4FD9" w:rsidRPr="00D515D9" w:rsidRDefault="00CE4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200</w:t>
            </w:r>
          </w:p>
        </w:tc>
      </w:tr>
      <w:tr w:rsidR="00CE4FD9" w:rsidRPr="00D515D9" w:rsidTr="009758E8">
        <w:trPr>
          <w:cantSplit/>
          <w:trHeight w:val="150"/>
        </w:trPr>
        <w:tc>
          <w:tcPr>
            <w:tcW w:w="502" w:type="dxa"/>
            <w:vMerge/>
          </w:tcPr>
          <w:p w:rsidR="00CE4FD9" w:rsidRPr="00D515D9" w:rsidRDefault="00CE4FD9" w:rsidP="009758E8">
            <w:pPr>
              <w:spacing w:after="0" w:line="240" w:lineRule="auto"/>
              <w:rPr>
                <w:rFonts w:ascii="Times New Roman" w:hAnsi="Times New Roman" w:cs="Times New Roman"/>
                <w:b/>
                <w:color w:val="000000" w:themeColor="text1"/>
                <w:sz w:val="20"/>
              </w:rPr>
            </w:pPr>
          </w:p>
        </w:tc>
        <w:tc>
          <w:tcPr>
            <w:tcW w:w="8145" w:type="dxa"/>
            <w:vMerge/>
          </w:tcPr>
          <w:p w:rsidR="00CE4FD9" w:rsidRPr="00D515D9" w:rsidRDefault="00CE4FD9" w:rsidP="009758E8">
            <w:pPr>
              <w:spacing w:after="0" w:line="240" w:lineRule="auto"/>
              <w:rPr>
                <w:rFonts w:ascii="Times New Roman" w:hAnsi="Times New Roman" w:cs="Times New Roman"/>
                <w:b/>
                <w:color w:val="000000" w:themeColor="text1"/>
                <w:sz w:val="20"/>
              </w:rPr>
            </w:pPr>
          </w:p>
        </w:tc>
        <w:tc>
          <w:tcPr>
            <w:tcW w:w="960"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млн. руб.</w:t>
            </w:r>
          </w:p>
        </w:tc>
        <w:tc>
          <w:tcPr>
            <w:tcW w:w="784"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21,2</w:t>
            </w:r>
          </w:p>
        </w:tc>
        <w:tc>
          <w:tcPr>
            <w:tcW w:w="896"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0</w:t>
            </w:r>
          </w:p>
        </w:tc>
        <w:tc>
          <w:tcPr>
            <w:tcW w:w="720" w:type="dxa"/>
          </w:tcPr>
          <w:p w:rsidR="00CE4FD9" w:rsidRPr="00D515D9" w:rsidRDefault="00CE4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0</w:t>
            </w:r>
          </w:p>
        </w:tc>
        <w:tc>
          <w:tcPr>
            <w:tcW w:w="720" w:type="dxa"/>
          </w:tcPr>
          <w:p w:rsidR="00CE4FD9" w:rsidRPr="00D515D9" w:rsidRDefault="00CE4FD9" w:rsidP="009758E8">
            <w:pPr>
              <w:spacing w:after="0" w:line="240" w:lineRule="auto"/>
              <w:rPr>
                <w:rFonts w:ascii="Times New Roman" w:hAnsi="Times New Roman" w:cs="Times New Roman"/>
                <w:b/>
                <w:color w:val="000000" w:themeColor="text1"/>
                <w:sz w:val="20"/>
                <w:highlight w:val="yellow"/>
              </w:rPr>
            </w:pPr>
            <w:r w:rsidRPr="00D515D9">
              <w:rPr>
                <w:rFonts w:ascii="Times New Roman" w:hAnsi="Times New Roman" w:cs="Times New Roman"/>
                <w:b/>
                <w:color w:val="000000" w:themeColor="text1"/>
                <w:sz w:val="20"/>
              </w:rPr>
              <w:t>1,316</w:t>
            </w:r>
          </w:p>
        </w:tc>
        <w:tc>
          <w:tcPr>
            <w:tcW w:w="720" w:type="dxa"/>
          </w:tcPr>
          <w:p w:rsidR="00CE4FD9" w:rsidRPr="00D515D9" w:rsidRDefault="00CE4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lang w:val="en-US"/>
              </w:rPr>
              <w:t>5,2</w:t>
            </w:r>
          </w:p>
        </w:tc>
        <w:tc>
          <w:tcPr>
            <w:tcW w:w="720" w:type="dxa"/>
          </w:tcPr>
          <w:p w:rsidR="00CE4FD9" w:rsidRPr="00D515D9" w:rsidRDefault="00CE4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lang w:val="en-US"/>
              </w:rPr>
              <w:t>5,4</w:t>
            </w:r>
          </w:p>
        </w:tc>
        <w:tc>
          <w:tcPr>
            <w:tcW w:w="720" w:type="dxa"/>
          </w:tcPr>
          <w:p w:rsidR="00CE4FD9" w:rsidRPr="00D515D9" w:rsidRDefault="00CE4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lang w:val="en-US"/>
              </w:rPr>
              <w:t>5,4</w:t>
            </w:r>
          </w:p>
        </w:tc>
      </w:tr>
      <w:tr w:rsidR="00CE4FD9" w:rsidRPr="00D515D9" w:rsidTr="009758E8">
        <w:trPr>
          <w:cantSplit/>
          <w:trHeight w:val="220"/>
        </w:trPr>
        <w:tc>
          <w:tcPr>
            <w:tcW w:w="502" w:type="dxa"/>
            <w:vMerge w:val="restart"/>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2.1</w:t>
            </w:r>
          </w:p>
        </w:tc>
        <w:tc>
          <w:tcPr>
            <w:tcW w:w="8145" w:type="dxa"/>
            <w:vMerge w:val="restart"/>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Каминское сельское поселение</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домов</w:t>
            </w:r>
          </w:p>
        </w:tc>
        <w:tc>
          <w:tcPr>
            <w:tcW w:w="78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4</w:t>
            </w:r>
          </w:p>
        </w:tc>
        <w:tc>
          <w:tcPr>
            <w:tcW w:w="896"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0</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0</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r>
      <w:tr w:rsidR="00CE4FD9" w:rsidRPr="00D515D9" w:rsidTr="009758E8">
        <w:trPr>
          <w:cantSplit/>
          <w:trHeight w:val="220"/>
        </w:trPr>
        <w:tc>
          <w:tcPr>
            <w:tcW w:w="502" w:type="dxa"/>
            <w:vMerge/>
          </w:tcPr>
          <w:p w:rsidR="00CE4FD9" w:rsidRPr="00D515D9" w:rsidRDefault="00CE4FD9" w:rsidP="009758E8">
            <w:pPr>
              <w:spacing w:after="0" w:line="240" w:lineRule="auto"/>
              <w:rPr>
                <w:rFonts w:ascii="Times New Roman" w:hAnsi="Times New Roman" w:cs="Times New Roman"/>
                <w:color w:val="000000" w:themeColor="text1"/>
                <w:sz w:val="20"/>
              </w:rPr>
            </w:pPr>
          </w:p>
        </w:tc>
        <w:tc>
          <w:tcPr>
            <w:tcW w:w="8145" w:type="dxa"/>
            <w:vMerge/>
          </w:tcPr>
          <w:p w:rsidR="00CE4FD9" w:rsidRPr="00D515D9" w:rsidRDefault="00CE4FD9" w:rsidP="009758E8">
            <w:pPr>
              <w:widowControl w:val="0"/>
              <w:spacing w:after="0" w:line="240" w:lineRule="auto"/>
              <w:rPr>
                <w:rFonts w:ascii="Times New Roman" w:hAnsi="Times New Roman" w:cs="Times New Roman"/>
                <w:color w:val="000000" w:themeColor="text1"/>
                <w:sz w:val="20"/>
              </w:rPr>
            </w:pP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кв.м</w:t>
            </w:r>
          </w:p>
        </w:tc>
        <w:tc>
          <w:tcPr>
            <w:tcW w:w="78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400</w:t>
            </w:r>
          </w:p>
        </w:tc>
        <w:tc>
          <w:tcPr>
            <w:tcW w:w="896"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0</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56</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0</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r>
      <w:tr w:rsidR="00CE4FD9" w:rsidRPr="00D515D9" w:rsidTr="009758E8">
        <w:trPr>
          <w:cantSplit/>
          <w:trHeight w:val="220"/>
        </w:trPr>
        <w:tc>
          <w:tcPr>
            <w:tcW w:w="502" w:type="dxa"/>
            <w:vMerge w:val="restart"/>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2.2</w:t>
            </w:r>
          </w:p>
        </w:tc>
        <w:tc>
          <w:tcPr>
            <w:tcW w:w="8145" w:type="dxa"/>
            <w:vMerge w:val="restart"/>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Парское сельское поселение</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домов</w:t>
            </w:r>
          </w:p>
        </w:tc>
        <w:tc>
          <w:tcPr>
            <w:tcW w:w="784"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4</w:t>
            </w:r>
          </w:p>
        </w:tc>
        <w:tc>
          <w:tcPr>
            <w:tcW w:w="896"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0</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0</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r>
      <w:tr w:rsidR="00CE4FD9" w:rsidRPr="00D515D9" w:rsidTr="009758E8">
        <w:trPr>
          <w:cantSplit/>
          <w:trHeight w:val="220"/>
        </w:trPr>
        <w:tc>
          <w:tcPr>
            <w:tcW w:w="502" w:type="dxa"/>
            <w:vMerge/>
          </w:tcPr>
          <w:p w:rsidR="00CE4FD9" w:rsidRPr="00D515D9" w:rsidRDefault="00CE4FD9" w:rsidP="009758E8">
            <w:pPr>
              <w:spacing w:after="0" w:line="240" w:lineRule="auto"/>
              <w:rPr>
                <w:rFonts w:ascii="Times New Roman" w:hAnsi="Times New Roman" w:cs="Times New Roman"/>
                <w:color w:val="000000" w:themeColor="text1"/>
                <w:sz w:val="20"/>
              </w:rPr>
            </w:pPr>
          </w:p>
        </w:tc>
        <w:tc>
          <w:tcPr>
            <w:tcW w:w="8145" w:type="dxa"/>
            <w:vMerge/>
          </w:tcPr>
          <w:p w:rsidR="00CE4FD9" w:rsidRPr="00D515D9" w:rsidRDefault="00CE4FD9" w:rsidP="009758E8">
            <w:pPr>
              <w:widowControl w:val="0"/>
              <w:spacing w:after="0" w:line="240" w:lineRule="auto"/>
              <w:rPr>
                <w:rFonts w:ascii="Times New Roman" w:hAnsi="Times New Roman" w:cs="Times New Roman"/>
                <w:color w:val="000000" w:themeColor="text1"/>
                <w:sz w:val="20"/>
              </w:rPr>
            </w:pP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кв.м</w:t>
            </w:r>
          </w:p>
        </w:tc>
        <w:tc>
          <w:tcPr>
            <w:tcW w:w="784"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400</w:t>
            </w:r>
          </w:p>
        </w:tc>
        <w:tc>
          <w:tcPr>
            <w:tcW w:w="896"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0</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0</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r>
      <w:tr w:rsidR="00CE4FD9" w:rsidRPr="00D515D9" w:rsidTr="009758E8">
        <w:trPr>
          <w:cantSplit/>
          <w:trHeight w:val="220"/>
        </w:trPr>
        <w:tc>
          <w:tcPr>
            <w:tcW w:w="502" w:type="dxa"/>
            <w:vMerge w:val="restart"/>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2.3</w:t>
            </w:r>
          </w:p>
        </w:tc>
        <w:tc>
          <w:tcPr>
            <w:tcW w:w="8145" w:type="dxa"/>
            <w:vMerge w:val="restart"/>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Филисовское сельское поселение</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домов</w:t>
            </w:r>
          </w:p>
        </w:tc>
        <w:tc>
          <w:tcPr>
            <w:tcW w:w="78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w:t>
            </w:r>
          </w:p>
        </w:tc>
        <w:tc>
          <w:tcPr>
            <w:tcW w:w="896"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0</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0</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0</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0</w:t>
            </w:r>
          </w:p>
        </w:tc>
      </w:tr>
      <w:tr w:rsidR="00CE4FD9" w:rsidRPr="00D515D9" w:rsidTr="009758E8">
        <w:trPr>
          <w:cantSplit/>
          <w:trHeight w:val="220"/>
        </w:trPr>
        <w:tc>
          <w:tcPr>
            <w:tcW w:w="502" w:type="dxa"/>
            <w:vMerge/>
          </w:tcPr>
          <w:p w:rsidR="00CE4FD9" w:rsidRPr="00D515D9" w:rsidRDefault="00CE4FD9" w:rsidP="009758E8">
            <w:pPr>
              <w:spacing w:after="0" w:line="240" w:lineRule="auto"/>
              <w:rPr>
                <w:rFonts w:ascii="Times New Roman" w:hAnsi="Times New Roman" w:cs="Times New Roman"/>
                <w:color w:val="000000" w:themeColor="text1"/>
                <w:sz w:val="20"/>
              </w:rPr>
            </w:pPr>
          </w:p>
        </w:tc>
        <w:tc>
          <w:tcPr>
            <w:tcW w:w="8145" w:type="dxa"/>
            <w:vMerge/>
          </w:tcPr>
          <w:p w:rsidR="00CE4FD9" w:rsidRPr="00D515D9" w:rsidRDefault="00CE4FD9" w:rsidP="009758E8">
            <w:pPr>
              <w:widowControl w:val="0"/>
              <w:spacing w:after="0" w:line="240" w:lineRule="auto"/>
              <w:rPr>
                <w:rFonts w:ascii="Times New Roman" w:hAnsi="Times New Roman" w:cs="Times New Roman"/>
                <w:color w:val="000000" w:themeColor="text1"/>
                <w:sz w:val="20"/>
              </w:rPr>
            </w:pP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кв.м</w:t>
            </w:r>
          </w:p>
        </w:tc>
        <w:tc>
          <w:tcPr>
            <w:tcW w:w="784"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200</w:t>
            </w:r>
          </w:p>
        </w:tc>
        <w:tc>
          <w:tcPr>
            <w:tcW w:w="896"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0</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0</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0</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100</w:t>
            </w:r>
          </w:p>
        </w:tc>
        <w:tc>
          <w:tcPr>
            <w:tcW w:w="720"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0</w:t>
            </w:r>
          </w:p>
        </w:tc>
      </w:tr>
    </w:tbl>
    <w:p w:rsidR="00CE4FD9" w:rsidRPr="00D515D9" w:rsidRDefault="00CE4FD9" w:rsidP="00CE4FD9">
      <w:pPr>
        <w:spacing w:after="0" w:line="240" w:lineRule="auto"/>
        <w:ind w:firstLine="840"/>
        <w:jc w:val="right"/>
        <w:rPr>
          <w:rFonts w:ascii="Times New Roman" w:hAnsi="Times New Roman" w:cs="Times New Roman"/>
          <w:b/>
          <w:color w:val="000000" w:themeColor="text1"/>
          <w:sz w:val="28"/>
          <w:szCs w:val="28"/>
        </w:rPr>
      </w:pPr>
      <w:r w:rsidRPr="00D515D9">
        <w:rPr>
          <w:rFonts w:ascii="Times New Roman" w:hAnsi="Times New Roman" w:cs="Times New Roman"/>
          <w:color w:val="000000" w:themeColor="text1"/>
          <w:sz w:val="28"/>
          <w:szCs w:val="28"/>
        </w:rPr>
        <w:t>Таблица 12</w:t>
      </w:r>
    </w:p>
    <w:p w:rsidR="00CE4FD9" w:rsidRPr="00D515D9" w:rsidRDefault="00CE4FD9" w:rsidP="00CE4FD9">
      <w:pPr>
        <w:spacing w:after="0" w:line="240" w:lineRule="auto"/>
        <w:ind w:firstLine="840"/>
        <w:jc w:val="center"/>
        <w:rPr>
          <w:rFonts w:ascii="Times New Roman" w:hAnsi="Times New Roman" w:cs="Times New Roman"/>
          <w:b/>
          <w:color w:val="000000" w:themeColor="text1"/>
          <w:sz w:val="28"/>
        </w:rPr>
      </w:pPr>
      <w:r w:rsidRPr="00D515D9">
        <w:rPr>
          <w:rFonts w:ascii="Times New Roman" w:hAnsi="Times New Roman" w:cs="Times New Roman"/>
          <w:b/>
          <w:color w:val="000000" w:themeColor="text1"/>
          <w:sz w:val="28"/>
        </w:rPr>
        <w:t xml:space="preserve">Реализация мероприятий по обеспечению объектами социальной инфраструктуры на территории сельских поселений Муниципального района </w:t>
      </w:r>
    </w:p>
    <w:tbl>
      <w:tblPr>
        <w:tblW w:w="14884" w:type="dxa"/>
        <w:tblInd w:w="-3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742"/>
        <w:gridCol w:w="6840"/>
        <w:gridCol w:w="1080"/>
        <w:gridCol w:w="784"/>
        <w:gridCol w:w="956"/>
        <w:gridCol w:w="720"/>
        <w:gridCol w:w="900"/>
        <w:gridCol w:w="900"/>
        <w:gridCol w:w="900"/>
        <w:gridCol w:w="1062"/>
      </w:tblGrid>
      <w:tr w:rsidR="00CE4FD9" w:rsidRPr="00D515D9" w:rsidTr="009758E8">
        <w:trPr>
          <w:cantSplit/>
          <w:trHeight w:val="236"/>
        </w:trPr>
        <w:tc>
          <w:tcPr>
            <w:tcW w:w="742" w:type="dxa"/>
            <w:vMerge w:val="restart"/>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xml:space="preserve">№ </w:t>
            </w:r>
          </w:p>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п/п</w:t>
            </w:r>
          </w:p>
        </w:tc>
        <w:tc>
          <w:tcPr>
            <w:tcW w:w="6840" w:type="dxa"/>
            <w:vMerge w:val="restart"/>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Показатели</w:t>
            </w:r>
          </w:p>
        </w:tc>
        <w:tc>
          <w:tcPr>
            <w:tcW w:w="1080" w:type="dxa"/>
            <w:vMerge w:val="restart"/>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Един.</w:t>
            </w:r>
          </w:p>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измер.</w:t>
            </w:r>
          </w:p>
        </w:tc>
        <w:tc>
          <w:tcPr>
            <w:tcW w:w="784" w:type="dxa"/>
            <w:vMerge w:val="restart"/>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Всего</w:t>
            </w:r>
          </w:p>
        </w:tc>
        <w:tc>
          <w:tcPr>
            <w:tcW w:w="5438" w:type="dxa"/>
            <w:gridSpan w:val="6"/>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В том числе по годам реализации Программы</w:t>
            </w:r>
          </w:p>
        </w:tc>
      </w:tr>
      <w:tr w:rsidR="00CE4FD9" w:rsidRPr="00D515D9" w:rsidTr="009758E8">
        <w:trPr>
          <w:cantSplit/>
          <w:trHeight w:val="236"/>
        </w:trPr>
        <w:tc>
          <w:tcPr>
            <w:tcW w:w="742" w:type="dxa"/>
            <w:vMerge/>
          </w:tcPr>
          <w:p w:rsidR="00CE4FD9" w:rsidRPr="00D515D9" w:rsidRDefault="00CE4FD9" w:rsidP="009758E8">
            <w:pPr>
              <w:spacing w:after="0" w:line="240" w:lineRule="auto"/>
              <w:jc w:val="center"/>
              <w:rPr>
                <w:rFonts w:ascii="Times New Roman" w:hAnsi="Times New Roman" w:cs="Times New Roman"/>
                <w:color w:val="000000" w:themeColor="text1"/>
                <w:sz w:val="20"/>
              </w:rPr>
            </w:pPr>
          </w:p>
        </w:tc>
        <w:tc>
          <w:tcPr>
            <w:tcW w:w="6840" w:type="dxa"/>
            <w:vMerge/>
          </w:tcPr>
          <w:p w:rsidR="00CE4FD9" w:rsidRPr="00D515D9" w:rsidRDefault="00CE4FD9" w:rsidP="009758E8">
            <w:pPr>
              <w:spacing w:after="0" w:line="240" w:lineRule="auto"/>
              <w:jc w:val="both"/>
              <w:rPr>
                <w:rFonts w:ascii="Times New Roman" w:hAnsi="Times New Roman" w:cs="Times New Roman"/>
                <w:color w:val="000000" w:themeColor="text1"/>
                <w:sz w:val="20"/>
              </w:rPr>
            </w:pPr>
          </w:p>
        </w:tc>
        <w:tc>
          <w:tcPr>
            <w:tcW w:w="1080" w:type="dxa"/>
            <w:vMerge/>
          </w:tcPr>
          <w:p w:rsidR="00CE4FD9" w:rsidRPr="00D515D9" w:rsidRDefault="00CE4FD9" w:rsidP="009758E8">
            <w:pPr>
              <w:spacing w:after="0" w:line="240" w:lineRule="auto"/>
              <w:jc w:val="both"/>
              <w:rPr>
                <w:rFonts w:ascii="Times New Roman" w:hAnsi="Times New Roman" w:cs="Times New Roman"/>
                <w:color w:val="000000" w:themeColor="text1"/>
                <w:sz w:val="20"/>
              </w:rPr>
            </w:pPr>
          </w:p>
        </w:tc>
        <w:tc>
          <w:tcPr>
            <w:tcW w:w="784" w:type="dxa"/>
            <w:vMerge/>
          </w:tcPr>
          <w:p w:rsidR="00CE4FD9" w:rsidRPr="00D515D9" w:rsidRDefault="00CE4FD9" w:rsidP="009758E8">
            <w:pPr>
              <w:spacing w:after="0" w:line="240" w:lineRule="auto"/>
              <w:jc w:val="both"/>
              <w:rPr>
                <w:rFonts w:ascii="Times New Roman" w:hAnsi="Times New Roman" w:cs="Times New Roman"/>
                <w:color w:val="000000" w:themeColor="text1"/>
                <w:sz w:val="20"/>
              </w:rPr>
            </w:pPr>
          </w:p>
        </w:tc>
        <w:tc>
          <w:tcPr>
            <w:tcW w:w="956"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2015</w:t>
            </w:r>
          </w:p>
        </w:tc>
        <w:tc>
          <w:tcPr>
            <w:tcW w:w="720"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2016</w:t>
            </w:r>
          </w:p>
        </w:tc>
        <w:tc>
          <w:tcPr>
            <w:tcW w:w="900"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2017</w:t>
            </w:r>
          </w:p>
        </w:tc>
        <w:tc>
          <w:tcPr>
            <w:tcW w:w="900"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2018</w:t>
            </w:r>
          </w:p>
        </w:tc>
        <w:tc>
          <w:tcPr>
            <w:tcW w:w="900"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2019</w:t>
            </w:r>
          </w:p>
        </w:tc>
        <w:tc>
          <w:tcPr>
            <w:tcW w:w="1062"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2020</w:t>
            </w:r>
          </w:p>
        </w:tc>
      </w:tr>
      <w:tr w:rsidR="00CE4FD9" w:rsidRPr="00D515D9" w:rsidTr="009758E8">
        <w:trPr>
          <w:trHeight w:val="236"/>
        </w:trPr>
        <w:tc>
          <w:tcPr>
            <w:tcW w:w="742"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w:t>
            </w:r>
          </w:p>
        </w:tc>
        <w:tc>
          <w:tcPr>
            <w:tcW w:w="6840"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w:t>
            </w:r>
          </w:p>
        </w:tc>
        <w:tc>
          <w:tcPr>
            <w:tcW w:w="1080"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3</w:t>
            </w:r>
          </w:p>
        </w:tc>
        <w:tc>
          <w:tcPr>
            <w:tcW w:w="784"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4</w:t>
            </w:r>
          </w:p>
        </w:tc>
        <w:tc>
          <w:tcPr>
            <w:tcW w:w="956"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5</w:t>
            </w:r>
          </w:p>
        </w:tc>
        <w:tc>
          <w:tcPr>
            <w:tcW w:w="720"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6</w:t>
            </w:r>
          </w:p>
        </w:tc>
        <w:tc>
          <w:tcPr>
            <w:tcW w:w="900"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7</w:t>
            </w:r>
          </w:p>
        </w:tc>
        <w:tc>
          <w:tcPr>
            <w:tcW w:w="900"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8</w:t>
            </w:r>
          </w:p>
        </w:tc>
        <w:tc>
          <w:tcPr>
            <w:tcW w:w="900"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9</w:t>
            </w:r>
          </w:p>
        </w:tc>
        <w:tc>
          <w:tcPr>
            <w:tcW w:w="1062"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10</w:t>
            </w:r>
          </w:p>
        </w:tc>
      </w:tr>
      <w:tr w:rsidR="00CE4FD9" w:rsidRPr="00D515D9" w:rsidTr="009758E8">
        <w:trPr>
          <w:cantSplit/>
          <w:trHeight w:val="95"/>
        </w:trPr>
        <w:tc>
          <w:tcPr>
            <w:tcW w:w="742" w:type="dxa"/>
            <w:vMerge w:val="restart"/>
          </w:tcPr>
          <w:p w:rsidR="00CE4FD9" w:rsidRPr="00D515D9" w:rsidRDefault="00CE4FD9" w:rsidP="009758E8">
            <w:pPr>
              <w:spacing w:after="0" w:line="240" w:lineRule="auto"/>
              <w:jc w:val="center"/>
              <w:rPr>
                <w:rFonts w:ascii="Times New Roman" w:hAnsi="Times New Roman" w:cs="Times New Roman"/>
                <w:b/>
                <w:color w:val="000000" w:themeColor="text1"/>
                <w:sz w:val="18"/>
              </w:rPr>
            </w:pPr>
          </w:p>
          <w:p w:rsidR="00CE4FD9" w:rsidRPr="00D515D9" w:rsidRDefault="00CE4FD9" w:rsidP="009758E8">
            <w:pPr>
              <w:spacing w:after="0" w:line="240" w:lineRule="auto"/>
              <w:jc w:val="center"/>
              <w:rPr>
                <w:rFonts w:ascii="Times New Roman" w:hAnsi="Times New Roman" w:cs="Times New Roman"/>
                <w:b/>
                <w:color w:val="000000" w:themeColor="text1"/>
                <w:sz w:val="18"/>
                <w:lang w:val="en-US"/>
              </w:rPr>
            </w:pPr>
            <w:r w:rsidRPr="00D515D9">
              <w:rPr>
                <w:rFonts w:ascii="Times New Roman" w:hAnsi="Times New Roman" w:cs="Times New Roman"/>
                <w:b/>
                <w:color w:val="000000" w:themeColor="text1"/>
                <w:sz w:val="18"/>
                <w:lang w:val="en-US"/>
              </w:rPr>
              <w:t>1</w:t>
            </w:r>
          </w:p>
        </w:tc>
        <w:tc>
          <w:tcPr>
            <w:tcW w:w="6840" w:type="dxa"/>
            <w:vMerge w:val="restart"/>
          </w:tcPr>
          <w:p w:rsidR="00CE4FD9" w:rsidRPr="00D515D9" w:rsidRDefault="00CE4FD9" w:rsidP="009758E8">
            <w:pPr>
              <w:widowControl w:val="0"/>
              <w:spacing w:after="0" w:line="240" w:lineRule="auto"/>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Строительство плоскостных спортивных сооружений  – всего</w:t>
            </w:r>
            <w:r w:rsidRPr="00D515D9">
              <w:rPr>
                <w:rFonts w:ascii="Times New Roman" w:hAnsi="Times New Roman" w:cs="Times New Roman"/>
                <w:b/>
                <w:color w:val="000000" w:themeColor="text1"/>
                <w:sz w:val="18"/>
              </w:rPr>
              <w:br/>
              <w:t>в том числе в разрезе сельских поселений:</w:t>
            </w:r>
          </w:p>
        </w:tc>
        <w:tc>
          <w:tcPr>
            <w:tcW w:w="108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единиц</w:t>
            </w:r>
          </w:p>
        </w:tc>
        <w:tc>
          <w:tcPr>
            <w:tcW w:w="784"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1</w:t>
            </w:r>
          </w:p>
        </w:tc>
        <w:tc>
          <w:tcPr>
            <w:tcW w:w="956"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72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1</w:t>
            </w:r>
          </w:p>
        </w:tc>
        <w:tc>
          <w:tcPr>
            <w:tcW w:w="1062"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r>
      <w:tr w:rsidR="00CE4FD9" w:rsidRPr="00D515D9" w:rsidTr="009758E8">
        <w:trPr>
          <w:cantSplit/>
          <w:trHeight w:val="165"/>
        </w:trPr>
        <w:tc>
          <w:tcPr>
            <w:tcW w:w="742" w:type="dxa"/>
            <w:vMerge/>
          </w:tcPr>
          <w:p w:rsidR="00CE4FD9" w:rsidRPr="00D515D9" w:rsidRDefault="00CE4FD9" w:rsidP="009758E8">
            <w:pPr>
              <w:spacing w:after="0" w:line="240" w:lineRule="auto"/>
              <w:jc w:val="center"/>
              <w:rPr>
                <w:rFonts w:ascii="Times New Roman" w:hAnsi="Times New Roman" w:cs="Times New Roman"/>
                <w:b/>
                <w:color w:val="000000" w:themeColor="text1"/>
                <w:sz w:val="18"/>
              </w:rPr>
            </w:pPr>
          </w:p>
        </w:tc>
        <w:tc>
          <w:tcPr>
            <w:tcW w:w="6840" w:type="dxa"/>
            <w:vMerge/>
          </w:tcPr>
          <w:p w:rsidR="00CE4FD9" w:rsidRPr="00D515D9" w:rsidRDefault="00CE4FD9" w:rsidP="009758E8">
            <w:pPr>
              <w:widowControl w:val="0"/>
              <w:spacing w:after="0" w:line="240" w:lineRule="auto"/>
              <w:rPr>
                <w:rFonts w:ascii="Times New Roman" w:hAnsi="Times New Roman" w:cs="Times New Roman"/>
                <w:b/>
                <w:color w:val="000000" w:themeColor="text1"/>
                <w:sz w:val="18"/>
              </w:rPr>
            </w:pPr>
          </w:p>
        </w:tc>
        <w:tc>
          <w:tcPr>
            <w:tcW w:w="108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кв.м</w:t>
            </w:r>
          </w:p>
        </w:tc>
        <w:tc>
          <w:tcPr>
            <w:tcW w:w="784"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1800</w:t>
            </w:r>
          </w:p>
        </w:tc>
        <w:tc>
          <w:tcPr>
            <w:tcW w:w="956"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72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1800</w:t>
            </w:r>
          </w:p>
        </w:tc>
        <w:tc>
          <w:tcPr>
            <w:tcW w:w="1062"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r>
      <w:tr w:rsidR="00CE4FD9" w:rsidRPr="00D515D9" w:rsidTr="009758E8">
        <w:trPr>
          <w:cantSplit/>
          <w:trHeight w:val="156"/>
        </w:trPr>
        <w:tc>
          <w:tcPr>
            <w:tcW w:w="742" w:type="dxa"/>
            <w:vMerge/>
          </w:tcPr>
          <w:p w:rsidR="00CE4FD9" w:rsidRPr="00D515D9" w:rsidRDefault="00CE4FD9" w:rsidP="009758E8">
            <w:pPr>
              <w:spacing w:after="0" w:line="240" w:lineRule="auto"/>
              <w:jc w:val="center"/>
              <w:rPr>
                <w:rFonts w:ascii="Times New Roman" w:hAnsi="Times New Roman" w:cs="Times New Roman"/>
                <w:b/>
                <w:color w:val="000000" w:themeColor="text1"/>
                <w:sz w:val="18"/>
              </w:rPr>
            </w:pPr>
          </w:p>
        </w:tc>
        <w:tc>
          <w:tcPr>
            <w:tcW w:w="6840" w:type="dxa"/>
            <w:vMerge/>
          </w:tcPr>
          <w:p w:rsidR="00CE4FD9" w:rsidRPr="00D515D9" w:rsidRDefault="00CE4FD9" w:rsidP="009758E8">
            <w:pPr>
              <w:widowControl w:val="0"/>
              <w:spacing w:after="0" w:line="240" w:lineRule="auto"/>
              <w:rPr>
                <w:rFonts w:ascii="Times New Roman" w:hAnsi="Times New Roman" w:cs="Times New Roman"/>
                <w:b/>
                <w:color w:val="000000" w:themeColor="text1"/>
                <w:sz w:val="18"/>
              </w:rPr>
            </w:pPr>
          </w:p>
        </w:tc>
        <w:tc>
          <w:tcPr>
            <w:tcW w:w="108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млн. руб.</w:t>
            </w:r>
          </w:p>
        </w:tc>
        <w:tc>
          <w:tcPr>
            <w:tcW w:w="784"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9,0</w:t>
            </w:r>
          </w:p>
        </w:tc>
        <w:tc>
          <w:tcPr>
            <w:tcW w:w="956"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lang w:val="en-US"/>
              </w:rPr>
              <w:t>-</w:t>
            </w:r>
          </w:p>
        </w:tc>
        <w:tc>
          <w:tcPr>
            <w:tcW w:w="72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0,500</w:t>
            </w:r>
          </w:p>
        </w:tc>
        <w:tc>
          <w:tcPr>
            <w:tcW w:w="90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8</w:t>
            </w:r>
            <w:r w:rsidRPr="00D515D9">
              <w:rPr>
                <w:rFonts w:ascii="Times New Roman" w:hAnsi="Times New Roman" w:cs="Times New Roman"/>
                <w:b/>
                <w:color w:val="000000" w:themeColor="text1"/>
                <w:sz w:val="18"/>
                <w:lang w:val="en-US"/>
              </w:rPr>
              <w:t>,</w:t>
            </w:r>
            <w:r w:rsidRPr="00D515D9">
              <w:rPr>
                <w:rFonts w:ascii="Times New Roman" w:hAnsi="Times New Roman" w:cs="Times New Roman"/>
                <w:b/>
                <w:color w:val="000000" w:themeColor="text1"/>
                <w:sz w:val="18"/>
              </w:rPr>
              <w:t>0</w:t>
            </w:r>
            <w:r w:rsidRPr="00D515D9">
              <w:rPr>
                <w:rFonts w:ascii="Times New Roman" w:hAnsi="Times New Roman" w:cs="Times New Roman"/>
                <w:b/>
                <w:color w:val="000000" w:themeColor="text1"/>
                <w:sz w:val="18"/>
                <w:lang w:val="en-US"/>
              </w:rPr>
              <w:t>0</w:t>
            </w:r>
            <w:r w:rsidRPr="00D515D9">
              <w:rPr>
                <w:rFonts w:ascii="Times New Roman" w:hAnsi="Times New Roman" w:cs="Times New Roman"/>
                <w:b/>
                <w:color w:val="000000" w:themeColor="text1"/>
                <w:sz w:val="18"/>
              </w:rPr>
              <w:t>0</w:t>
            </w:r>
          </w:p>
        </w:tc>
        <w:tc>
          <w:tcPr>
            <w:tcW w:w="1062"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0</w:t>
            </w:r>
            <w:r w:rsidRPr="00D515D9">
              <w:rPr>
                <w:rFonts w:ascii="Times New Roman" w:hAnsi="Times New Roman" w:cs="Times New Roman"/>
                <w:b/>
                <w:color w:val="000000" w:themeColor="text1"/>
                <w:sz w:val="18"/>
                <w:lang w:val="en-US"/>
              </w:rPr>
              <w:t>,</w:t>
            </w:r>
            <w:r w:rsidRPr="00D515D9">
              <w:rPr>
                <w:rFonts w:ascii="Times New Roman" w:hAnsi="Times New Roman" w:cs="Times New Roman"/>
                <w:b/>
                <w:color w:val="000000" w:themeColor="text1"/>
                <w:sz w:val="18"/>
              </w:rPr>
              <w:t>5</w:t>
            </w:r>
            <w:r w:rsidRPr="00D515D9">
              <w:rPr>
                <w:rFonts w:ascii="Times New Roman" w:hAnsi="Times New Roman" w:cs="Times New Roman"/>
                <w:b/>
                <w:color w:val="000000" w:themeColor="text1"/>
                <w:sz w:val="18"/>
                <w:lang w:val="en-US"/>
              </w:rPr>
              <w:t>0</w:t>
            </w:r>
            <w:r w:rsidRPr="00D515D9">
              <w:rPr>
                <w:rFonts w:ascii="Times New Roman" w:hAnsi="Times New Roman" w:cs="Times New Roman"/>
                <w:b/>
                <w:color w:val="000000" w:themeColor="text1"/>
                <w:sz w:val="18"/>
              </w:rPr>
              <w:t>0</w:t>
            </w:r>
          </w:p>
        </w:tc>
      </w:tr>
      <w:tr w:rsidR="00CE4FD9" w:rsidRPr="00D515D9" w:rsidTr="009758E8">
        <w:trPr>
          <w:cantSplit/>
          <w:trHeight w:val="95"/>
        </w:trPr>
        <w:tc>
          <w:tcPr>
            <w:tcW w:w="742" w:type="dxa"/>
            <w:vMerge w:val="restart"/>
          </w:tcPr>
          <w:p w:rsidR="00CE4FD9" w:rsidRPr="00D515D9" w:rsidRDefault="00CE4FD9" w:rsidP="009758E8">
            <w:pPr>
              <w:spacing w:after="0" w:line="240" w:lineRule="auto"/>
              <w:jc w:val="center"/>
              <w:rPr>
                <w:rFonts w:ascii="Times New Roman" w:hAnsi="Times New Roman" w:cs="Times New Roman"/>
                <w:color w:val="000000" w:themeColor="text1"/>
                <w:sz w:val="18"/>
              </w:rPr>
            </w:pPr>
          </w:p>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lastRenderedPageBreak/>
              <w:t>1.1</w:t>
            </w:r>
          </w:p>
        </w:tc>
        <w:tc>
          <w:tcPr>
            <w:tcW w:w="6840" w:type="dxa"/>
            <w:vMerge w:val="restart"/>
          </w:tcPr>
          <w:p w:rsidR="00CE4FD9" w:rsidRPr="00D515D9" w:rsidRDefault="00CE4FD9" w:rsidP="009758E8">
            <w:pPr>
              <w:spacing w:after="0" w:line="240" w:lineRule="auto"/>
              <w:rPr>
                <w:rFonts w:ascii="Times New Roman" w:hAnsi="Times New Roman" w:cs="Times New Roman"/>
                <w:color w:val="000000" w:themeColor="text1"/>
                <w:sz w:val="20"/>
              </w:rPr>
            </w:pPr>
          </w:p>
          <w:p w:rsidR="00CE4FD9" w:rsidRPr="00D515D9" w:rsidRDefault="00CE4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lastRenderedPageBreak/>
              <w:t>Каминское сельское поселение</w:t>
            </w:r>
          </w:p>
          <w:p w:rsidR="00CE4FD9" w:rsidRPr="00D515D9" w:rsidRDefault="00CE4FD9" w:rsidP="009758E8">
            <w:pPr>
              <w:spacing w:after="0" w:line="240" w:lineRule="auto"/>
              <w:rPr>
                <w:rFonts w:ascii="Times New Roman" w:hAnsi="Times New Roman" w:cs="Times New Roman"/>
                <w:color w:val="000000" w:themeColor="text1"/>
                <w:sz w:val="20"/>
              </w:rPr>
            </w:pPr>
          </w:p>
        </w:tc>
        <w:tc>
          <w:tcPr>
            <w:tcW w:w="1080"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lastRenderedPageBreak/>
              <w:t>единиц</w:t>
            </w:r>
          </w:p>
        </w:tc>
        <w:tc>
          <w:tcPr>
            <w:tcW w:w="784"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956"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72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1062"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r>
      <w:tr w:rsidR="00CE4FD9" w:rsidRPr="00D515D9" w:rsidTr="009758E8">
        <w:trPr>
          <w:cantSplit/>
          <w:trHeight w:val="225"/>
        </w:trPr>
        <w:tc>
          <w:tcPr>
            <w:tcW w:w="742" w:type="dxa"/>
            <w:vMerge/>
          </w:tcPr>
          <w:p w:rsidR="00CE4FD9" w:rsidRPr="00D515D9" w:rsidRDefault="00CE4FD9" w:rsidP="009758E8">
            <w:pPr>
              <w:spacing w:after="0" w:line="240" w:lineRule="auto"/>
              <w:jc w:val="center"/>
              <w:rPr>
                <w:rFonts w:ascii="Times New Roman" w:hAnsi="Times New Roman" w:cs="Times New Roman"/>
                <w:b/>
                <w:color w:val="000000" w:themeColor="text1"/>
                <w:sz w:val="18"/>
              </w:rPr>
            </w:pPr>
          </w:p>
        </w:tc>
        <w:tc>
          <w:tcPr>
            <w:tcW w:w="6840" w:type="dxa"/>
            <w:vMerge/>
          </w:tcPr>
          <w:p w:rsidR="00CE4FD9" w:rsidRPr="00D515D9" w:rsidRDefault="00CE4FD9" w:rsidP="009758E8">
            <w:pPr>
              <w:widowControl w:val="0"/>
              <w:spacing w:after="0" w:line="240" w:lineRule="auto"/>
              <w:rPr>
                <w:rFonts w:ascii="Times New Roman" w:hAnsi="Times New Roman" w:cs="Times New Roman"/>
                <w:b/>
                <w:color w:val="000000" w:themeColor="text1"/>
                <w:sz w:val="18"/>
              </w:rPr>
            </w:pPr>
          </w:p>
        </w:tc>
        <w:tc>
          <w:tcPr>
            <w:tcW w:w="1080"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кв.м</w:t>
            </w:r>
          </w:p>
        </w:tc>
        <w:tc>
          <w:tcPr>
            <w:tcW w:w="784"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956"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72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1062"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r>
      <w:tr w:rsidR="00CE4FD9" w:rsidRPr="00D515D9" w:rsidTr="009758E8">
        <w:trPr>
          <w:cantSplit/>
          <w:trHeight w:val="180"/>
        </w:trPr>
        <w:tc>
          <w:tcPr>
            <w:tcW w:w="742" w:type="dxa"/>
            <w:vMerge/>
          </w:tcPr>
          <w:p w:rsidR="00CE4FD9" w:rsidRPr="00D515D9" w:rsidRDefault="00CE4FD9" w:rsidP="009758E8">
            <w:pPr>
              <w:spacing w:after="0" w:line="240" w:lineRule="auto"/>
              <w:jc w:val="center"/>
              <w:rPr>
                <w:rFonts w:ascii="Times New Roman" w:hAnsi="Times New Roman" w:cs="Times New Roman"/>
                <w:b/>
                <w:color w:val="000000" w:themeColor="text1"/>
                <w:sz w:val="18"/>
              </w:rPr>
            </w:pPr>
          </w:p>
        </w:tc>
        <w:tc>
          <w:tcPr>
            <w:tcW w:w="6840" w:type="dxa"/>
            <w:vMerge/>
          </w:tcPr>
          <w:p w:rsidR="00CE4FD9" w:rsidRPr="00D515D9" w:rsidRDefault="00CE4FD9" w:rsidP="009758E8">
            <w:pPr>
              <w:widowControl w:val="0"/>
              <w:spacing w:after="0" w:line="240" w:lineRule="auto"/>
              <w:rPr>
                <w:rFonts w:ascii="Times New Roman" w:hAnsi="Times New Roman" w:cs="Times New Roman"/>
                <w:b/>
                <w:color w:val="000000" w:themeColor="text1"/>
                <w:sz w:val="18"/>
              </w:rPr>
            </w:pPr>
          </w:p>
        </w:tc>
        <w:tc>
          <w:tcPr>
            <w:tcW w:w="1080"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млн. руб.</w:t>
            </w:r>
          </w:p>
        </w:tc>
        <w:tc>
          <w:tcPr>
            <w:tcW w:w="784"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0,5</w:t>
            </w:r>
          </w:p>
        </w:tc>
        <w:tc>
          <w:tcPr>
            <w:tcW w:w="956"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72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1062" w:type="dxa"/>
          </w:tcPr>
          <w:p w:rsidR="00CE4FD9" w:rsidRPr="00D515D9" w:rsidRDefault="00CE4FD9" w:rsidP="009758E8">
            <w:pPr>
              <w:spacing w:after="0" w:line="240" w:lineRule="auto"/>
              <w:jc w:val="center"/>
              <w:rPr>
                <w:rFonts w:ascii="Times New Roman" w:hAnsi="Times New Roman" w:cs="Times New Roman"/>
                <w:b/>
                <w:color w:val="000000" w:themeColor="text1"/>
                <w:sz w:val="18"/>
                <w:lang w:val="en-US"/>
              </w:rPr>
            </w:pPr>
            <w:r w:rsidRPr="00D515D9">
              <w:rPr>
                <w:rFonts w:ascii="Times New Roman" w:hAnsi="Times New Roman" w:cs="Times New Roman"/>
                <w:b/>
                <w:color w:val="000000" w:themeColor="text1"/>
                <w:sz w:val="18"/>
                <w:lang w:val="en-US"/>
              </w:rPr>
              <w:t>0,500</w:t>
            </w:r>
          </w:p>
        </w:tc>
      </w:tr>
      <w:tr w:rsidR="00CE4FD9" w:rsidRPr="00D515D9" w:rsidTr="009758E8">
        <w:trPr>
          <w:cantSplit/>
          <w:trHeight w:val="210"/>
        </w:trPr>
        <w:tc>
          <w:tcPr>
            <w:tcW w:w="742" w:type="dxa"/>
            <w:vMerge w:val="restart"/>
          </w:tcPr>
          <w:p w:rsidR="00CE4FD9" w:rsidRPr="00D515D9" w:rsidRDefault="00CE4FD9" w:rsidP="009758E8">
            <w:pPr>
              <w:spacing w:after="0" w:line="240" w:lineRule="auto"/>
              <w:jc w:val="center"/>
              <w:rPr>
                <w:rFonts w:ascii="Times New Roman" w:hAnsi="Times New Roman" w:cs="Times New Roman"/>
                <w:color w:val="000000" w:themeColor="text1"/>
                <w:sz w:val="18"/>
              </w:rPr>
            </w:pPr>
          </w:p>
          <w:p w:rsidR="00CE4FD9" w:rsidRPr="00D515D9" w:rsidRDefault="00CE4FD9" w:rsidP="009758E8">
            <w:pPr>
              <w:spacing w:after="0" w:line="240" w:lineRule="auto"/>
              <w:jc w:val="center"/>
              <w:rPr>
                <w:rFonts w:ascii="Times New Roman" w:hAnsi="Times New Roman" w:cs="Times New Roman"/>
                <w:color w:val="000000" w:themeColor="text1"/>
                <w:sz w:val="18"/>
              </w:rPr>
            </w:pPr>
          </w:p>
        </w:tc>
        <w:tc>
          <w:tcPr>
            <w:tcW w:w="6840" w:type="dxa"/>
            <w:vMerge w:val="restart"/>
          </w:tcPr>
          <w:p w:rsidR="00CE4FD9" w:rsidRPr="00D515D9" w:rsidRDefault="00CE4FD9" w:rsidP="009758E8">
            <w:pPr>
              <w:widowControl w:val="0"/>
              <w:spacing w:after="0" w:line="240" w:lineRule="auto"/>
              <w:rPr>
                <w:rFonts w:ascii="Times New Roman" w:hAnsi="Times New Roman" w:cs="Times New Roman"/>
                <w:color w:val="000000" w:themeColor="text1"/>
                <w:sz w:val="18"/>
              </w:rPr>
            </w:pPr>
          </w:p>
          <w:p w:rsidR="00CE4FD9" w:rsidRPr="00D515D9" w:rsidRDefault="00CE4FD9" w:rsidP="009758E8">
            <w:pPr>
              <w:widowControl w:val="0"/>
              <w:spacing w:after="0" w:line="240" w:lineRule="auto"/>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 xml:space="preserve">в том числе:  - Разработка ПСД «Плоскостное спортивное сооружение с. Отрецово» </w:t>
            </w:r>
          </w:p>
          <w:p w:rsidR="00CE4FD9" w:rsidRPr="00D515D9" w:rsidRDefault="00CE4FD9" w:rsidP="009758E8">
            <w:pPr>
              <w:widowControl w:val="0"/>
              <w:spacing w:after="0" w:line="240" w:lineRule="auto"/>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 xml:space="preserve">                      - Строительство объекта</w:t>
            </w:r>
          </w:p>
        </w:tc>
        <w:tc>
          <w:tcPr>
            <w:tcW w:w="1080"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млн. руб.</w:t>
            </w:r>
          </w:p>
        </w:tc>
        <w:tc>
          <w:tcPr>
            <w:tcW w:w="784"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0,5</w:t>
            </w:r>
          </w:p>
        </w:tc>
        <w:tc>
          <w:tcPr>
            <w:tcW w:w="956"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w:t>
            </w:r>
          </w:p>
        </w:tc>
        <w:tc>
          <w:tcPr>
            <w:tcW w:w="720"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w:t>
            </w:r>
          </w:p>
        </w:tc>
        <w:tc>
          <w:tcPr>
            <w:tcW w:w="1062"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lang w:val="en-US"/>
              </w:rPr>
              <w:t>0,50</w:t>
            </w:r>
            <w:r w:rsidRPr="00D515D9">
              <w:rPr>
                <w:rFonts w:ascii="Times New Roman" w:hAnsi="Times New Roman" w:cs="Times New Roman"/>
                <w:color w:val="000000" w:themeColor="text1"/>
                <w:sz w:val="18"/>
              </w:rPr>
              <w:t>0</w:t>
            </w:r>
          </w:p>
        </w:tc>
      </w:tr>
      <w:tr w:rsidR="00CE4FD9" w:rsidRPr="00D515D9" w:rsidTr="009758E8">
        <w:trPr>
          <w:cantSplit/>
          <w:trHeight w:val="180"/>
        </w:trPr>
        <w:tc>
          <w:tcPr>
            <w:tcW w:w="742" w:type="dxa"/>
            <w:vMerge/>
          </w:tcPr>
          <w:p w:rsidR="00CE4FD9" w:rsidRPr="00D515D9" w:rsidRDefault="00CE4FD9" w:rsidP="009758E8">
            <w:pPr>
              <w:spacing w:after="0" w:line="240" w:lineRule="auto"/>
              <w:jc w:val="center"/>
              <w:rPr>
                <w:rFonts w:ascii="Times New Roman" w:hAnsi="Times New Roman" w:cs="Times New Roman"/>
                <w:color w:val="000000" w:themeColor="text1"/>
                <w:sz w:val="18"/>
              </w:rPr>
            </w:pPr>
          </w:p>
        </w:tc>
        <w:tc>
          <w:tcPr>
            <w:tcW w:w="6840" w:type="dxa"/>
            <w:vMerge/>
          </w:tcPr>
          <w:p w:rsidR="00CE4FD9" w:rsidRPr="00D515D9" w:rsidRDefault="00CE4FD9" w:rsidP="009758E8">
            <w:pPr>
              <w:widowControl w:val="0"/>
              <w:spacing w:after="0" w:line="240" w:lineRule="auto"/>
              <w:rPr>
                <w:rFonts w:ascii="Times New Roman" w:hAnsi="Times New Roman" w:cs="Times New Roman"/>
                <w:color w:val="000000" w:themeColor="text1"/>
                <w:sz w:val="18"/>
              </w:rPr>
            </w:pPr>
          </w:p>
        </w:tc>
        <w:tc>
          <w:tcPr>
            <w:tcW w:w="1080"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единиц</w:t>
            </w:r>
          </w:p>
        </w:tc>
        <w:tc>
          <w:tcPr>
            <w:tcW w:w="784"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956"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w:t>
            </w:r>
          </w:p>
        </w:tc>
        <w:tc>
          <w:tcPr>
            <w:tcW w:w="720"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w:t>
            </w:r>
          </w:p>
        </w:tc>
        <w:tc>
          <w:tcPr>
            <w:tcW w:w="1062"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w:t>
            </w:r>
          </w:p>
        </w:tc>
      </w:tr>
      <w:tr w:rsidR="00CE4FD9" w:rsidRPr="00D515D9" w:rsidTr="009758E8">
        <w:trPr>
          <w:cantSplit/>
          <w:trHeight w:val="150"/>
        </w:trPr>
        <w:tc>
          <w:tcPr>
            <w:tcW w:w="742" w:type="dxa"/>
            <w:vMerge/>
          </w:tcPr>
          <w:p w:rsidR="00CE4FD9" w:rsidRPr="00D515D9" w:rsidRDefault="00CE4FD9" w:rsidP="009758E8">
            <w:pPr>
              <w:spacing w:after="0" w:line="240" w:lineRule="auto"/>
              <w:jc w:val="center"/>
              <w:rPr>
                <w:rFonts w:ascii="Times New Roman" w:hAnsi="Times New Roman" w:cs="Times New Roman"/>
                <w:color w:val="000000" w:themeColor="text1"/>
                <w:sz w:val="18"/>
              </w:rPr>
            </w:pPr>
          </w:p>
        </w:tc>
        <w:tc>
          <w:tcPr>
            <w:tcW w:w="6840" w:type="dxa"/>
            <w:vMerge/>
          </w:tcPr>
          <w:p w:rsidR="00CE4FD9" w:rsidRPr="00D515D9" w:rsidRDefault="00CE4FD9" w:rsidP="009758E8">
            <w:pPr>
              <w:widowControl w:val="0"/>
              <w:spacing w:after="0" w:line="240" w:lineRule="auto"/>
              <w:rPr>
                <w:rFonts w:ascii="Times New Roman" w:hAnsi="Times New Roman" w:cs="Times New Roman"/>
                <w:color w:val="000000" w:themeColor="text1"/>
                <w:sz w:val="18"/>
              </w:rPr>
            </w:pPr>
          </w:p>
        </w:tc>
        <w:tc>
          <w:tcPr>
            <w:tcW w:w="1080"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кв.м</w:t>
            </w:r>
          </w:p>
        </w:tc>
        <w:tc>
          <w:tcPr>
            <w:tcW w:w="784"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956"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w:t>
            </w:r>
          </w:p>
        </w:tc>
        <w:tc>
          <w:tcPr>
            <w:tcW w:w="720"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w:t>
            </w:r>
          </w:p>
        </w:tc>
        <w:tc>
          <w:tcPr>
            <w:tcW w:w="1062"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w:t>
            </w:r>
          </w:p>
        </w:tc>
      </w:tr>
      <w:tr w:rsidR="00CE4FD9" w:rsidRPr="00D515D9" w:rsidTr="009758E8">
        <w:trPr>
          <w:cantSplit/>
          <w:trHeight w:val="255"/>
        </w:trPr>
        <w:tc>
          <w:tcPr>
            <w:tcW w:w="742" w:type="dxa"/>
            <w:vMerge/>
          </w:tcPr>
          <w:p w:rsidR="00CE4FD9" w:rsidRPr="00D515D9" w:rsidRDefault="00CE4FD9" w:rsidP="009758E8">
            <w:pPr>
              <w:spacing w:after="0" w:line="240" w:lineRule="auto"/>
              <w:jc w:val="center"/>
              <w:rPr>
                <w:rFonts w:ascii="Times New Roman" w:hAnsi="Times New Roman" w:cs="Times New Roman"/>
                <w:color w:val="000000" w:themeColor="text1"/>
                <w:sz w:val="18"/>
              </w:rPr>
            </w:pPr>
          </w:p>
        </w:tc>
        <w:tc>
          <w:tcPr>
            <w:tcW w:w="6840" w:type="dxa"/>
            <w:vMerge/>
          </w:tcPr>
          <w:p w:rsidR="00CE4FD9" w:rsidRPr="00D515D9" w:rsidRDefault="00CE4FD9" w:rsidP="009758E8">
            <w:pPr>
              <w:widowControl w:val="0"/>
              <w:spacing w:after="0" w:line="240" w:lineRule="auto"/>
              <w:rPr>
                <w:rFonts w:ascii="Times New Roman" w:hAnsi="Times New Roman" w:cs="Times New Roman"/>
                <w:color w:val="000000" w:themeColor="text1"/>
                <w:sz w:val="18"/>
              </w:rPr>
            </w:pPr>
          </w:p>
        </w:tc>
        <w:tc>
          <w:tcPr>
            <w:tcW w:w="1080"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млн. руб.</w:t>
            </w:r>
          </w:p>
        </w:tc>
        <w:tc>
          <w:tcPr>
            <w:tcW w:w="784"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956"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w:t>
            </w:r>
          </w:p>
        </w:tc>
        <w:tc>
          <w:tcPr>
            <w:tcW w:w="720"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w:t>
            </w:r>
          </w:p>
        </w:tc>
        <w:tc>
          <w:tcPr>
            <w:tcW w:w="1062"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w:t>
            </w:r>
          </w:p>
        </w:tc>
      </w:tr>
      <w:tr w:rsidR="00CE4FD9" w:rsidRPr="00D515D9" w:rsidTr="009758E8">
        <w:trPr>
          <w:cantSplit/>
          <w:trHeight w:val="95"/>
        </w:trPr>
        <w:tc>
          <w:tcPr>
            <w:tcW w:w="742" w:type="dxa"/>
            <w:vMerge w:val="restart"/>
          </w:tcPr>
          <w:p w:rsidR="00CE4FD9" w:rsidRPr="00D515D9" w:rsidRDefault="00CE4FD9" w:rsidP="009758E8">
            <w:pPr>
              <w:spacing w:after="0" w:line="240" w:lineRule="auto"/>
              <w:jc w:val="center"/>
              <w:rPr>
                <w:rFonts w:ascii="Times New Roman" w:hAnsi="Times New Roman" w:cs="Times New Roman"/>
                <w:color w:val="000000" w:themeColor="text1"/>
                <w:sz w:val="18"/>
              </w:rPr>
            </w:pPr>
          </w:p>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1.2</w:t>
            </w:r>
          </w:p>
        </w:tc>
        <w:tc>
          <w:tcPr>
            <w:tcW w:w="6840" w:type="dxa"/>
            <w:vMerge w:val="restart"/>
          </w:tcPr>
          <w:p w:rsidR="00CE4FD9" w:rsidRPr="00D515D9" w:rsidRDefault="00CE4FD9" w:rsidP="009758E8">
            <w:pPr>
              <w:widowControl w:val="0"/>
              <w:spacing w:after="0" w:line="240" w:lineRule="auto"/>
              <w:rPr>
                <w:rFonts w:ascii="Times New Roman" w:hAnsi="Times New Roman" w:cs="Times New Roman"/>
                <w:color w:val="000000" w:themeColor="text1"/>
                <w:sz w:val="20"/>
              </w:rPr>
            </w:pPr>
          </w:p>
          <w:p w:rsidR="00CE4FD9" w:rsidRPr="00D515D9" w:rsidRDefault="00CE4FD9" w:rsidP="009758E8">
            <w:pPr>
              <w:widowControl w:val="0"/>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Парское сельское поселение</w:t>
            </w:r>
          </w:p>
        </w:tc>
        <w:tc>
          <w:tcPr>
            <w:tcW w:w="1080"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Единиц</w:t>
            </w:r>
          </w:p>
        </w:tc>
        <w:tc>
          <w:tcPr>
            <w:tcW w:w="784"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1</w:t>
            </w:r>
          </w:p>
        </w:tc>
        <w:tc>
          <w:tcPr>
            <w:tcW w:w="956"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72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1</w:t>
            </w:r>
          </w:p>
        </w:tc>
        <w:tc>
          <w:tcPr>
            <w:tcW w:w="1062"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r>
      <w:tr w:rsidR="00CE4FD9" w:rsidRPr="00D515D9" w:rsidTr="009758E8">
        <w:trPr>
          <w:cantSplit/>
          <w:trHeight w:val="195"/>
        </w:trPr>
        <w:tc>
          <w:tcPr>
            <w:tcW w:w="742" w:type="dxa"/>
            <w:vMerge/>
          </w:tcPr>
          <w:p w:rsidR="00CE4FD9" w:rsidRPr="00D515D9" w:rsidRDefault="00CE4FD9" w:rsidP="009758E8">
            <w:pPr>
              <w:spacing w:after="0" w:line="240" w:lineRule="auto"/>
              <w:rPr>
                <w:rFonts w:ascii="Times New Roman" w:hAnsi="Times New Roman" w:cs="Times New Roman"/>
                <w:b/>
                <w:color w:val="000000" w:themeColor="text1"/>
                <w:sz w:val="18"/>
              </w:rPr>
            </w:pPr>
          </w:p>
        </w:tc>
        <w:tc>
          <w:tcPr>
            <w:tcW w:w="6840" w:type="dxa"/>
            <w:vMerge/>
          </w:tcPr>
          <w:p w:rsidR="00CE4FD9" w:rsidRPr="00D515D9" w:rsidRDefault="00CE4FD9" w:rsidP="009758E8">
            <w:pPr>
              <w:widowControl w:val="0"/>
              <w:spacing w:after="0" w:line="240" w:lineRule="auto"/>
              <w:rPr>
                <w:rFonts w:ascii="Times New Roman" w:hAnsi="Times New Roman" w:cs="Times New Roman"/>
                <w:b/>
                <w:color w:val="000000" w:themeColor="text1"/>
                <w:sz w:val="18"/>
              </w:rPr>
            </w:pPr>
          </w:p>
        </w:tc>
        <w:tc>
          <w:tcPr>
            <w:tcW w:w="1080"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кв.м</w:t>
            </w:r>
          </w:p>
        </w:tc>
        <w:tc>
          <w:tcPr>
            <w:tcW w:w="784"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1800</w:t>
            </w:r>
          </w:p>
        </w:tc>
        <w:tc>
          <w:tcPr>
            <w:tcW w:w="956"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72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1800</w:t>
            </w:r>
          </w:p>
        </w:tc>
        <w:tc>
          <w:tcPr>
            <w:tcW w:w="1062"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r>
      <w:tr w:rsidR="00CE4FD9" w:rsidRPr="00D515D9" w:rsidTr="009758E8">
        <w:trPr>
          <w:cantSplit/>
          <w:trHeight w:val="210"/>
        </w:trPr>
        <w:tc>
          <w:tcPr>
            <w:tcW w:w="742" w:type="dxa"/>
            <w:vMerge/>
          </w:tcPr>
          <w:p w:rsidR="00CE4FD9" w:rsidRPr="00D515D9" w:rsidRDefault="00CE4FD9" w:rsidP="009758E8">
            <w:pPr>
              <w:spacing w:after="0" w:line="240" w:lineRule="auto"/>
              <w:rPr>
                <w:rFonts w:ascii="Times New Roman" w:hAnsi="Times New Roman" w:cs="Times New Roman"/>
                <w:b/>
                <w:color w:val="000000" w:themeColor="text1"/>
                <w:sz w:val="18"/>
              </w:rPr>
            </w:pPr>
          </w:p>
        </w:tc>
        <w:tc>
          <w:tcPr>
            <w:tcW w:w="6840" w:type="dxa"/>
            <w:vMerge/>
          </w:tcPr>
          <w:p w:rsidR="00CE4FD9" w:rsidRPr="00D515D9" w:rsidRDefault="00CE4FD9" w:rsidP="009758E8">
            <w:pPr>
              <w:widowControl w:val="0"/>
              <w:spacing w:after="0" w:line="240" w:lineRule="auto"/>
              <w:rPr>
                <w:rFonts w:ascii="Times New Roman" w:hAnsi="Times New Roman" w:cs="Times New Roman"/>
                <w:b/>
                <w:color w:val="000000" w:themeColor="text1"/>
                <w:sz w:val="18"/>
              </w:rPr>
            </w:pPr>
          </w:p>
        </w:tc>
        <w:tc>
          <w:tcPr>
            <w:tcW w:w="1080"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млн. руб.</w:t>
            </w:r>
          </w:p>
        </w:tc>
        <w:tc>
          <w:tcPr>
            <w:tcW w:w="784"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8,5</w:t>
            </w:r>
          </w:p>
        </w:tc>
        <w:tc>
          <w:tcPr>
            <w:tcW w:w="956"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72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0,500</w:t>
            </w:r>
          </w:p>
        </w:tc>
        <w:tc>
          <w:tcPr>
            <w:tcW w:w="90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lang w:val="en-US"/>
              </w:rPr>
              <w:t>8,</w:t>
            </w:r>
            <w:r w:rsidRPr="00D515D9">
              <w:rPr>
                <w:rFonts w:ascii="Times New Roman" w:hAnsi="Times New Roman" w:cs="Times New Roman"/>
                <w:b/>
                <w:color w:val="000000" w:themeColor="text1"/>
                <w:sz w:val="18"/>
              </w:rPr>
              <w:t>0</w:t>
            </w:r>
            <w:r w:rsidRPr="00D515D9">
              <w:rPr>
                <w:rFonts w:ascii="Times New Roman" w:hAnsi="Times New Roman" w:cs="Times New Roman"/>
                <w:b/>
                <w:color w:val="000000" w:themeColor="text1"/>
                <w:sz w:val="18"/>
                <w:lang w:val="en-US"/>
              </w:rPr>
              <w:t>0</w:t>
            </w:r>
            <w:r w:rsidRPr="00D515D9">
              <w:rPr>
                <w:rFonts w:ascii="Times New Roman" w:hAnsi="Times New Roman" w:cs="Times New Roman"/>
                <w:b/>
                <w:color w:val="000000" w:themeColor="text1"/>
                <w:sz w:val="18"/>
              </w:rPr>
              <w:t>0</w:t>
            </w:r>
          </w:p>
        </w:tc>
        <w:tc>
          <w:tcPr>
            <w:tcW w:w="1062"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r>
      <w:tr w:rsidR="00CE4FD9" w:rsidRPr="00D515D9" w:rsidTr="009758E8">
        <w:trPr>
          <w:cantSplit/>
          <w:trHeight w:val="96"/>
        </w:trPr>
        <w:tc>
          <w:tcPr>
            <w:tcW w:w="742" w:type="dxa"/>
            <w:vMerge w:val="restart"/>
          </w:tcPr>
          <w:p w:rsidR="00CE4FD9" w:rsidRPr="00D515D9" w:rsidRDefault="00CE4FD9" w:rsidP="009758E8">
            <w:pPr>
              <w:spacing w:after="0" w:line="240" w:lineRule="auto"/>
              <w:rPr>
                <w:rFonts w:ascii="Times New Roman" w:hAnsi="Times New Roman" w:cs="Times New Roman"/>
                <w:b/>
                <w:color w:val="000000" w:themeColor="text1"/>
                <w:sz w:val="18"/>
              </w:rPr>
            </w:pPr>
          </w:p>
          <w:p w:rsidR="00CE4FD9" w:rsidRPr="00D515D9" w:rsidRDefault="00CE4FD9" w:rsidP="009758E8">
            <w:pPr>
              <w:spacing w:after="0" w:line="240" w:lineRule="auto"/>
              <w:rPr>
                <w:rFonts w:ascii="Times New Roman" w:hAnsi="Times New Roman" w:cs="Times New Roman"/>
                <w:b/>
                <w:color w:val="000000" w:themeColor="text1"/>
                <w:sz w:val="18"/>
              </w:rPr>
            </w:pPr>
          </w:p>
          <w:p w:rsidR="00CE4FD9" w:rsidRPr="00D515D9" w:rsidRDefault="00CE4FD9" w:rsidP="009758E8">
            <w:pPr>
              <w:spacing w:after="0" w:line="240" w:lineRule="auto"/>
              <w:rPr>
                <w:rFonts w:ascii="Times New Roman" w:hAnsi="Times New Roman" w:cs="Times New Roman"/>
                <w:b/>
                <w:color w:val="000000" w:themeColor="text1"/>
                <w:sz w:val="18"/>
              </w:rPr>
            </w:pPr>
          </w:p>
          <w:p w:rsidR="00CE4FD9" w:rsidRPr="00D515D9" w:rsidRDefault="00CE4FD9" w:rsidP="009758E8">
            <w:pPr>
              <w:spacing w:after="0" w:line="240" w:lineRule="auto"/>
              <w:rPr>
                <w:rFonts w:ascii="Times New Roman" w:hAnsi="Times New Roman" w:cs="Times New Roman"/>
                <w:b/>
                <w:color w:val="000000" w:themeColor="text1"/>
                <w:sz w:val="18"/>
              </w:rPr>
            </w:pPr>
          </w:p>
          <w:p w:rsidR="00CE4FD9" w:rsidRPr="00D515D9" w:rsidRDefault="00CE4FD9" w:rsidP="009758E8">
            <w:pPr>
              <w:spacing w:after="0" w:line="240" w:lineRule="auto"/>
              <w:rPr>
                <w:rFonts w:ascii="Times New Roman" w:hAnsi="Times New Roman" w:cs="Times New Roman"/>
                <w:b/>
                <w:color w:val="000000" w:themeColor="text1"/>
                <w:sz w:val="18"/>
              </w:rPr>
            </w:pPr>
          </w:p>
          <w:p w:rsidR="00CE4FD9" w:rsidRPr="00D515D9" w:rsidRDefault="00CE4FD9" w:rsidP="009758E8">
            <w:pPr>
              <w:spacing w:after="0" w:line="240" w:lineRule="auto"/>
              <w:rPr>
                <w:rFonts w:ascii="Times New Roman" w:hAnsi="Times New Roman" w:cs="Times New Roman"/>
                <w:b/>
                <w:color w:val="000000" w:themeColor="text1"/>
                <w:sz w:val="18"/>
              </w:rPr>
            </w:pPr>
          </w:p>
        </w:tc>
        <w:tc>
          <w:tcPr>
            <w:tcW w:w="6840" w:type="dxa"/>
            <w:vMerge w:val="restart"/>
          </w:tcPr>
          <w:p w:rsidR="00CE4FD9" w:rsidRPr="00D515D9" w:rsidRDefault="00CE4FD9" w:rsidP="009758E8">
            <w:pPr>
              <w:widowControl w:val="0"/>
              <w:spacing w:after="0" w:line="240" w:lineRule="auto"/>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 xml:space="preserve">в том числе:  - Разработка ПСД «Плоскостное спортивное сооружение с. Болотново» </w:t>
            </w:r>
          </w:p>
          <w:p w:rsidR="00CE4FD9" w:rsidRPr="00D515D9" w:rsidRDefault="00CE4FD9" w:rsidP="009758E8">
            <w:pPr>
              <w:widowControl w:val="0"/>
              <w:spacing w:after="0" w:line="240" w:lineRule="auto"/>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 xml:space="preserve">                      - Строительство объекта</w:t>
            </w:r>
          </w:p>
          <w:p w:rsidR="00CE4FD9" w:rsidRPr="00D515D9" w:rsidRDefault="00CE4FD9" w:rsidP="009758E8">
            <w:pPr>
              <w:widowControl w:val="0"/>
              <w:spacing w:after="0" w:line="240" w:lineRule="auto"/>
              <w:rPr>
                <w:rFonts w:ascii="Times New Roman" w:hAnsi="Times New Roman" w:cs="Times New Roman"/>
                <w:color w:val="000000" w:themeColor="text1"/>
                <w:sz w:val="18"/>
              </w:rPr>
            </w:pPr>
          </w:p>
          <w:p w:rsidR="00CE4FD9" w:rsidRPr="00D515D9" w:rsidRDefault="00CE4FD9" w:rsidP="009758E8">
            <w:pPr>
              <w:widowControl w:val="0"/>
              <w:spacing w:after="0" w:line="240" w:lineRule="auto"/>
              <w:rPr>
                <w:rFonts w:ascii="Times New Roman" w:hAnsi="Times New Roman" w:cs="Times New Roman"/>
                <w:color w:val="000000" w:themeColor="text1"/>
                <w:sz w:val="18"/>
              </w:rPr>
            </w:pPr>
          </w:p>
        </w:tc>
        <w:tc>
          <w:tcPr>
            <w:tcW w:w="1080"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млн. руб.</w:t>
            </w:r>
          </w:p>
        </w:tc>
        <w:tc>
          <w:tcPr>
            <w:tcW w:w="784"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0,5</w:t>
            </w:r>
          </w:p>
        </w:tc>
        <w:tc>
          <w:tcPr>
            <w:tcW w:w="956"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w:t>
            </w:r>
          </w:p>
        </w:tc>
        <w:tc>
          <w:tcPr>
            <w:tcW w:w="720"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lang w:val="en-US"/>
              </w:rPr>
              <w:t>0,50</w:t>
            </w:r>
            <w:r w:rsidRPr="00D515D9">
              <w:rPr>
                <w:rFonts w:ascii="Times New Roman" w:hAnsi="Times New Roman" w:cs="Times New Roman"/>
                <w:color w:val="000000" w:themeColor="text1"/>
                <w:sz w:val="18"/>
              </w:rPr>
              <w:t>0</w:t>
            </w:r>
          </w:p>
        </w:tc>
        <w:tc>
          <w:tcPr>
            <w:tcW w:w="900"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w:t>
            </w:r>
          </w:p>
        </w:tc>
        <w:tc>
          <w:tcPr>
            <w:tcW w:w="1062"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w:t>
            </w:r>
          </w:p>
        </w:tc>
      </w:tr>
      <w:tr w:rsidR="00CE4FD9" w:rsidRPr="00D515D9" w:rsidTr="009758E8">
        <w:trPr>
          <w:cantSplit/>
          <w:trHeight w:val="165"/>
        </w:trPr>
        <w:tc>
          <w:tcPr>
            <w:tcW w:w="742" w:type="dxa"/>
            <w:vMerge/>
          </w:tcPr>
          <w:p w:rsidR="00CE4FD9" w:rsidRPr="00D515D9" w:rsidRDefault="00CE4FD9" w:rsidP="009758E8">
            <w:pPr>
              <w:spacing w:after="0" w:line="240" w:lineRule="auto"/>
              <w:rPr>
                <w:rFonts w:ascii="Times New Roman" w:hAnsi="Times New Roman" w:cs="Times New Roman"/>
                <w:b/>
                <w:color w:val="000000" w:themeColor="text1"/>
                <w:sz w:val="18"/>
              </w:rPr>
            </w:pPr>
          </w:p>
        </w:tc>
        <w:tc>
          <w:tcPr>
            <w:tcW w:w="6840" w:type="dxa"/>
            <w:vMerge/>
          </w:tcPr>
          <w:p w:rsidR="00CE4FD9" w:rsidRPr="00D515D9" w:rsidRDefault="00CE4FD9" w:rsidP="009758E8">
            <w:pPr>
              <w:widowControl w:val="0"/>
              <w:spacing w:after="0" w:line="240" w:lineRule="auto"/>
              <w:rPr>
                <w:rFonts w:ascii="Times New Roman" w:hAnsi="Times New Roman" w:cs="Times New Roman"/>
                <w:b/>
                <w:color w:val="000000" w:themeColor="text1"/>
                <w:sz w:val="18"/>
              </w:rPr>
            </w:pPr>
          </w:p>
        </w:tc>
        <w:tc>
          <w:tcPr>
            <w:tcW w:w="1080"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единиц</w:t>
            </w:r>
          </w:p>
        </w:tc>
        <w:tc>
          <w:tcPr>
            <w:tcW w:w="784"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1</w:t>
            </w:r>
          </w:p>
        </w:tc>
        <w:tc>
          <w:tcPr>
            <w:tcW w:w="956"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w:t>
            </w:r>
          </w:p>
        </w:tc>
        <w:tc>
          <w:tcPr>
            <w:tcW w:w="720"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1</w:t>
            </w:r>
          </w:p>
        </w:tc>
        <w:tc>
          <w:tcPr>
            <w:tcW w:w="1062"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w:t>
            </w:r>
          </w:p>
        </w:tc>
      </w:tr>
      <w:tr w:rsidR="00CE4FD9" w:rsidRPr="00D515D9" w:rsidTr="009758E8">
        <w:trPr>
          <w:cantSplit/>
          <w:trHeight w:val="135"/>
        </w:trPr>
        <w:tc>
          <w:tcPr>
            <w:tcW w:w="742" w:type="dxa"/>
            <w:vMerge/>
          </w:tcPr>
          <w:p w:rsidR="00CE4FD9" w:rsidRPr="00D515D9" w:rsidRDefault="00CE4FD9" w:rsidP="009758E8">
            <w:pPr>
              <w:spacing w:after="0" w:line="240" w:lineRule="auto"/>
              <w:rPr>
                <w:rFonts w:ascii="Times New Roman" w:hAnsi="Times New Roman" w:cs="Times New Roman"/>
                <w:b/>
                <w:color w:val="000000" w:themeColor="text1"/>
                <w:sz w:val="18"/>
              </w:rPr>
            </w:pPr>
          </w:p>
        </w:tc>
        <w:tc>
          <w:tcPr>
            <w:tcW w:w="6840" w:type="dxa"/>
            <w:vMerge/>
          </w:tcPr>
          <w:p w:rsidR="00CE4FD9" w:rsidRPr="00D515D9" w:rsidRDefault="00CE4FD9" w:rsidP="009758E8">
            <w:pPr>
              <w:widowControl w:val="0"/>
              <w:spacing w:after="0" w:line="240" w:lineRule="auto"/>
              <w:rPr>
                <w:rFonts w:ascii="Times New Roman" w:hAnsi="Times New Roman" w:cs="Times New Roman"/>
                <w:b/>
                <w:color w:val="000000" w:themeColor="text1"/>
                <w:sz w:val="18"/>
              </w:rPr>
            </w:pPr>
          </w:p>
        </w:tc>
        <w:tc>
          <w:tcPr>
            <w:tcW w:w="1080"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кв.м</w:t>
            </w:r>
          </w:p>
        </w:tc>
        <w:tc>
          <w:tcPr>
            <w:tcW w:w="784"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1800</w:t>
            </w:r>
          </w:p>
        </w:tc>
        <w:tc>
          <w:tcPr>
            <w:tcW w:w="956"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w:t>
            </w:r>
          </w:p>
        </w:tc>
        <w:tc>
          <w:tcPr>
            <w:tcW w:w="720"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1800</w:t>
            </w:r>
          </w:p>
        </w:tc>
        <w:tc>
          <w:tcPr>
            <w:tcW w:w="1062"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w:t>
            </w:r>
          </w:p>
        </w:tc>
      </w:tr>
      <w:tr w:rsidR="00CE4FD9" w:rsidRPr="00D515D9" w:rsidTr="009758E8">
        <w:trPr>
          <w:cantSplit/>
          <w:trHeight w:val="97"/>
        </w:trPr>
        <w:tc>
          <w:tcPr>
            <w:tcW w:w="742" w:type="dxa"/>
            <w:vMerge/>
          </w:tcPr>
          <w:p w:rsidR="00CE4FD9" w:rsidRPr="00D515D9" w:rsidRDefault="00CE4FD9" w:rsidP="009758E8">
            <w:pPr>
              <w:spacing w:after="0" w:line="240" w:lineRule="auto"/>
              <w:rPr>
                <w:rFonts w:ascii="Times New Roman" w:hAnsi="Times New Roman" w:cs="Times New Roman"/>
                <w:b/>
                <w:color w:val="000000" w:themeColor="text1"/>
                <w:sz w:val="18"/>
              </w:rPr>
            </w:pPr>
          </w:p>
        </w:tc>
        <w:tc>
          <w:tcPr>
            <w:tcW w:w="6840" w:type="dxa"/>
            <w:vMerge/>
          </w:tcPr>
          <w:p w:rsidR="00CE4FD9" w:rsidRPr="00D515D9" w:rsidRDefault="00CE4FD9" w:rsidP="009758E8">
            <w:pPr>
              <w:widowControl w:val="0"/>
              <w:spacing w:after="0" w:line="240" w:lineRule="auto"/>
              <w:rPr>
                <w:rFonts w:ascii="Times New Roman" w:hAnsi="Times New Roman" w:cs="Times New Roman"/>
                <w:b/>
                <w:color w:val="000000" w:themeColor="text1"/>
                <w:sz w:val="18"/>
              </w:rPr>
            </w:pPr>
          </w:p>
        </w:tc>
        <w:tc>
          <w:tcPr>
            <w:tcW w:w="1080"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млн. руб.</w:t>
            </w:r>
          </w:p>
        </w:tc>
        <w:tc>
          <w:tcPr>
            <w:tcW w:w="784"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8,0</w:t>
            </w:r>
          </w:p>
        </w:tc>
        <w:tc>
          <w:tcPr>
            <w:tcW w:w="956"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w:t>
            </w:r>
          </w:p>
        </w:tc>
        <w:tc>
          <w:tcPr>
            <w:tcW w:w="720"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lang w:val="en-US"/>
              </w:rPr>
              <w:t>8,00</w:t>
            </w:r>
            <w:r w:rsidRPr="00D515D9">
              <w:rPr>
                <w:rFonts w:ascii="Times New Roman" w:hAnsi="Times New Roman" w:cs="Times New Roman"/>
                <w:color w:val="000000" w:themeColor="text1"/>
                <w:sz w:val="18"/>
              </w:rPr>
              <w:t>0</w:t>
            </w:r>
          </w:p>
        </w:tc>
        <w:tc>
          <w:tcPr>
            <w:tcW w:w="1062"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p>
        </w:tc>
      </w:tr>
      <w:tr w:rsidR="00CE4FD9" w:rsidRPr="00D515D9" w:rsidTr="009758E8">
        <w:trPr>
          <w:cantSplit/>
          <w:trHeight w:val="165"/>
        </w:trPr>
        <w:tc>
          <w:tcPr>
            <w:tcW w:w="742" w:type="dxa"/>
            <w:vMerge/>
          </w:tcPr>
          <w:p w:rsidR="00CE4FD9" w:rsidRPr="00D515D9" w:rsidRDefault="00CE4FD9" w:rsidP="009758E8">
            <w:pPr>
              <w:spacing w:after="0" w:line="240" w:lineRule="auto"/>
              <w:rPr>
                <w:rFonts w:ascii="Times New Roman" w:hAnsi="Times New Roman" w:cs="Times New Roman"/>
                <w:b/>
                <w:color w:val="000000" w:themeColor="text1"/>
                <w:sz w:val="18"/>
              </w:rPr>
            </w:pPr>
          </w:p>
        </w:tc>
        <w:tc>
          <w:tcPr>
            <w:tcW w:w="6840" w:type="dxa"/>
            <w:vMerge w:val="restart"/>
          </w:tcPr>
          <w:p w:rsidR="00CE4FD9" w:rsidRPr="00D515D9" w:rsidRDefault="00CE4FD9" w:rsidP="009758E8">
            <w:pPr>
              <w:widowControl w:val="0"/>
              <w:spacing w:after="0" w:line="240" w:lineRule="auto"/>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 xml:space="preserve">в том числе:  - Разработка ПСД «Плоскостное спортивное сооружение с. Котиха» </w:t>
            </w:r>
          </w:p>
          <w:p w:rsidR="00CE4FD9" w:rsidRPr="00D515D9" w:rsidRDefault="00CE4FD9" w:rsidP="009758E8">
            <w:pPr>
              <w:widowControl w:val="0"/>
              <w:spacing w:after="0" w:line="240" w:lineRule="auto"/>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 xml:space="preserve">                      - Строительство объекта</w:t>
            </w:r>
          </w:p>
          <w:p w:rsidR="00CE4FD9" w:rsidRPr="00D515D9" w:rsidRDefault="00CE4FD9" w:rsidP="009758E8">
            <w:pPr>
              <w:widowControl w:val="0"/>
              <w:spacing w:after="0" w:line="240" w:lineRule="auto"/>
              <w:rPr>
                <w:rFonts w:ascii="Times New Roman" w:hAnsi="Times New Roman" w:cs="Times New Roman"/>
                <w:b/>
                <w:color w:val="000000" w:themeColor="text1"/>
                <w:sz w:val="18"/>
              </w:rPr>
            </w:pPr>
          </w:p>
        </w:tc>
        <w:tc>
          <w:tcPr>
            <w:tcW w:w="1080"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млн. руб.</w:t>
            </w:r>
          </w:p>
        </w:tc>
        <w:tc>
          <w:tcPr>
            <w:tcW w:w="784"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956"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72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1062"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r>
      <w:tr w:rsidR="00CE4FD9" w:rsidRPr="00D515D9" w:rsidTr="009758E8">
        <w:trPr>
          <w:cantSplit/>
          <w:trHeight w:val="120"/>
        </w:trPr>
        <w:tc>
          <w:tcPr>
            <w:tcW w:w="742" w:type="dxa"/>
            <w:vMerge/>
          </w:tcPr>
          <w:p w:rsidR="00CE4FD9" w:rsidRPr="00D515D9" w:rsidRDefault="00CE4FD9" w:rsidP="009758E8">
            <w:pPr>
              <w:spacing w:after="0" w:line="240" w:lineRule="auto"/>
              <w:rPr>
                <w:rFonts w:ascii="Times New Roman" w:hAnsi="Times New Roman" w:cs="Times New Roman"/>
                <w:b/>
                <w:color w:val="000000" w:themeColor="text1"/>
                <w:sz w:val="18"/>
              </w:rPr>
            </w:pPr>
          </w:p>
        </w:tc>
        <w:tc>
          <w:tcPr>
            <w:tcW w:w="6840" w:type="dxa"/>
            <w:vMerge/>
          </w:tcPr>
          <w:p w:rsidR="00CE4FD9" w:rsidRPr="00D515D9" w:rsidRDefault="00CE4FD9" w:rsidP="009758E8">
            <w:pPr>
              <w:widowControl w:val="0"/>
              <w:spacing w:after="0" w:line="240" w:lineRule="auto"/>
              <w:rPr>
                <w:rFonts w:ascii="Times New Roman" w:hAnsi="Times New Roman" w:cs="Times New Roman"/>
                <w:b/>
                <w:color w:val="000000" w:themeColor="text1"/>
                <w:sz w:val="18"/>
              </w:rPr>
            </w:pPr>
          </w:p>
        </w:tc>
        <w:tc>
          <w:tcPr>
            <w:tcW w:w="1080"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единиц</w:t>
            </w:r>
          </w:p>
        </w:tc>
        <w:tc>
          <w:tcPr>
            <w:tcW w:w="784"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956"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72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1062"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r>
      <w:tr w:rsidR="00CE4FD9" w:rsidRPr="00D515D9" w:rsidTr="009758E8">
        <w:trPr>
          <w:cantSplit/>
          <w:trHeight w:val="70"/>
        </w:trPr>
        <w:tc>
          <w:tcPr>
            <w:tcW w:w="742" w:type="dxa"/>
            <w:vMerge/>
          </w:tcPr>
          <w:p w:rsidR="00CE4FD9" w:rsidRPr="00D515D9" w:rsidRDefault="00CE4FD9" w:rsidP="009758E8">
            <w:pPr>
              <w:spacing w:after="0" w:line="240" w:lineRule="auto"/>
              <w:rPr>
                <w:rFonts w:ascii="Times New Roman" w:hAnsi="Times New Roman" w:cs="Times New Roman"/>
                <w:b/>
                <w:color w:val="000000" w:themeColor="text1"/>
                <w:sz w:val="18"/>
              </w:rPr>
            </w:pPr>
          </w:p>
        </w:tc>
        <w:tc>
          <w:tcPr>
            <w:tcW w:w="6840" w:type="dxa"/>
            <w:vMerge/>
          </w:tcPr>
          <w:p w:rsidR="00CE4FD9" w:rsidRPr="00D515D9" w:rsidRDefault="00CE4FD9" w:rsidP="009758E8">
            <w:pPr>
              <w:widowControl w:val="0"/>
              <w:spacing w:after="0" w:line="240" w:lineRule="auto"/>
              <w:rPr>
                <w:rFonts w:ascii="Times New Roman" w:hAnsi="Times New Roman" w:cs="Times New Roman"/>
                <w:b/>
                <w:color w:val="000000" w:themeColor="text1"/>
                <w:sz w:val="18"/>
              </w:rPr>
            </w:pPr>
          </w:p>
        </w:tc>
        <w:tc>
          <w:tcPr>
            <w:tcW w:w="1080"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кв.м</w:t>
            </w:r>
          </w:p>
        </w:tc>
        <w:tc>
          <w:tcPr>
            <w:tcW w:w="784"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956"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72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1062"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r>
      <w:tr w:rsidR="00CE4FD9" w:rsidRPr="00D515D9" w:rsidTr="009758E8">
        <w:trPr>
          <w:cantSplit/>
          <w:trHeight w:val="135"/>
        </w:trPr>
        <w:tc>
          <w:tcPr>
            <w:tcW w:w="742" w:type="dxa"/>
            <w:vMerge/>
          </w:tcPr>
          <w:p w:rsidR="00CE4FD9" w:rsidRPr="00D515D9" w:rsidRDefault="00CE4FD9" w:rsidP="009758E8">
            <w:pPr>
              <w:spacing w:after="0" w:line="240" w:lineRule="auto"/>
              <w:rPr>
                <w:rFonts w:ascii="Times New Roman" w:hAnsi="Times New Roman" w:cs="Times New Roman"/>
                <w:b/>
                <w:color w:val="000000" w:themeColor="text1"/>
                <w:sz w:val="18"/>
              </w:rPr>
            </w:pPr>
          </w:p>
        </w:tc>
        <w:tc>
          <w:tcPr>
            <w:tcW w:w="6840" w:type="dxa"/>
            <w:vMerge/>
          </w:tcPr>
          <w:p w:rsidR="00CE4FD9" w:rsidRPr="00D515D9" w:rsidRDefault="00CE4FD9" w:rsidP="009758E8">
            <w:pPr>
              <w:widowControl w:val="0"/>
              <w:spacing w:after="0" w:line="240" w:lineRule="auto"/>
              <w:rPr>
                <w:rFonts w:ascii="Times New Roman" w:hAnsi="Times New Roman" w:cs="Times New Roman"/>
                <w:b/>
                <w:color w:val="000000" w:themeColor="text1"/>
                <w:sz w:val="18"/>
              </w:rPr>
            </w:pPr>
          </w:p>
        </w:tc>
        <w:tc>
          <w:tcPr>
            <w:tcW w:w="1080" w:type="dxa"/>
          </w:tcPr>
          <w:p w:rsidR="00CE4FD9" w:rsidRPr="00D515D9" w:rsidRDefault="00CE4FD9" w:rsidP="009758E8">
            <w:pPr>
              <w:spacing w:after="0" w:line="240" w:lineRule="auto"/>
              <w:jc w:val="center"/>
              <w:rPr>
                <w:rFonts w:ascii="Times New Roman" w:hAnsi="Times New Roman" w:cs="Times New Roman"/>
                <w:color w:val="000000" w:themeColor="text1"/>
                <w:sz w:val="18"/>
              </w:rPr>
            </w:pPr>
            <w:r w:rsidRPr="00D515D9">
              <w:rPr>
                <w:rFonts w:ascii="Times New Roman" w:hAnsi="Times New Roman" w:cs="Times New Roman"/>
                <w:color w:val="000000" w:themeColor="text1"/>
                <w:sz w:val="18"/>
              </w:rPr>
              <w:t>млн. руб.</w:t>
            </w:r>
          </w:p>
        </w:tc>
        <w:tc>
          <w:tcPr>
            <w:tcW w:w="784"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956"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72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900"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c>
          <w:tcPr>
            <w:tcW w:w="1062" w:type="dxa"/>
          </w:tcPr>
          <w:p w:rsidR="00CE4FD9" w:rsidRPr="00D515D9" w:rsidRDefault="00CE4FD9" w:rsidP="009758E8">
            <w:pPr>
              <w:spacing w:after="0" w:line="240" w:lineRule="auto"/>
              <w:jc w:val="center"/>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w:t>
            </w:r>
          </w:p>
        </w:tc>
      </w:tr>
    </w:tbl>
    <w:p w:rsidR="00CE4FD9" w:rsidRPr="00D515D9" w:rsidRDefault="00CE4FD9" w:rsidP="00CE4FD9">
      <w:pPr>
        <w:spacing w:after="0" w:line="240" w:lineRule="auto"/>
        <w:ind w:firstLine="840"/>
        <w:jc w:val="right"/>
        <w:rPr>
          <w:rFonts w:ascii="Times New Roman" w:hAnsi="Times New Roman" w:cs="Times New Roman"/>
          <w:b/>
          <w:color w:val="000000" w:themeColor="text1"/>
        </w:rPr>
      </w:pPr>
      <w:r w:rsidRPr="00D515D9">
        <w:rPr>
          <w:rFonts w:ascii="Times New Roman" w:hAnsi="Times New Roman" w:cs="Times New Roman"/>
          <w:b/>
          <w:color w:val="000000" w:themeColor="text1"/>
        </w:rPr>
        <w:t xml:space="preserve">                                                              </w:t>
      </w:r>
    </w:p>
    <w:p w:rsidR="00CE4FD9" w:rsidRPr="00D515D9" w:rsidRDefault="00CE4FD9" w:rsidP="00CE4FD9">
      <w:pPr>
        <w:spacing w:after="0" w:line="240" w:lineRule="auto"/>
        <w:ind w:firstLine="840"/>
        <w:jc w:val="right"/>
        <w:rPr>
          <w:rFonts w:ascii="Times New Roman" w:hAnsi="Times New Roman" w:cs="Times New Roman"/>
          <w:b/>
          <w:color w:val="000000" w:themeColor="text1"/>
        </w:rPr>
      </w:pPr>
      <w:r w:rsidRPr="00D515D9">
        <w:rPr>
          <w:rFonts w:ascii="Times New Roman" w:hAnsi="Times New Roman" w:cs="Times New Roman"/>
          <w:b/>
          <w:color w:val="000000" w:themeColor="text1"/>
        </w:rPr>
        <w:t xml:space="preserve">  </w:t>
      </w:r>
    </w:p>
    <w:p w:rsidR="00CE4FD9" w:rsidRPr="00D515D9" w:rsidRDefault="00CE4FD9" w:rsidP="00CE4FD9">
      <w:pPr>
        <w:spacing w:after="0" w:line="240" w:lineRule="auto"/>
        <w:ind w:firstLine="840"/>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Таблица 13</w:t>
      </w:r>
    </w:p>
    <w:p w:rsidR="00CE4FD9" w:rsidRPr="00D515D9" w:rsidRDefault="00CE4FD9" w:rsidP="00CE4FD9">
      <w:pPr>
        <w:spacing w:after="0" w:line="240" w:lineRule="auto"/>
        <w:ind w:firstLine="840"/>
        <w:jc w:val="center"/>
        <w:rPr>
          <w:rFonts w:ascii="Times New Roman" w:hAnsi="Times New Roman" w:cs="Times New Roman"/>
          <w:b/>
          <w:color w:val="000000" w:themeColor="text1"/>
          <w:sz w:val="28"/>
        </w:rPr>
      </w:pPr>
      <w:r w:rsidRPr="00D515D9">
        <w:rPr>
          <w:rFonts w:ascii="Times New Roman" w:hAnsi="Times New Roman" w:cs="Times New Roman"/>
          <w:b/>
          <w:color w:val="000000" w:themeColor="text1"/>
          <w:sz w:val="28"/>
        </w:rPr>
        <w:t xml:space="preserve">Реализация мероприятий по обеспечению объектами инженерной инфраструктуры на территории сельских поселений Муниципального района </w:t>
      </w:r>
    </w:p>
    <w:tbl>
      <w:tblPr>
        <w:tblpPr w:leftFromText="180" w:rightFromText="180" w:vertAnchor="text" w:tblpX="-34" w:tblpY="1"/>
        <w:tblOverlap w:val="never"/>
        <w:tblW w:w="1488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634"/>
        <w:gridCol w:w="7197"/>
        <w:gridCol w:w="1078"/>
        <w:gridCol w:w="1200"/>
        <w:gridCol w:w="960"/>
        <w:gridCol w:w="713"/>
        <w:gridCol w:w="727"/>
        <w:gridCol w:w="833"/>
        <w:gridCol w:w="840"/>
        <w:gridCol w:w="702"/>
      </w:tblGrid>
      <w:tr w:rsidR="00CE4FD9" w:rsidRPr="00D515D9" w:rsidTr="009758E8">
        <w:trPr>
          <w:cantSplit/>
          <w:trHeight w:val="236"/>
        </w:trPr>
        <w:tc>
          <w:tcPr>
            <w:tcW w:w="634" w:type="dxa"/>
            <w:vMerge w:val="restart"/>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xml:space="preserve">№ </w:t>
            </w:r>
          </w:p>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п/п</w:t>
            </w:r>
          </w:p>
        </w:tc>
        <w:tc>
          <w:tcPr>
            <w:tcW w:w="7197" w:type="dxa"/>
            <w:vMerge w:val="restart"/>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Показатели</w:t>
            </w:r>
          </w:p>
        </w:tc>
        <w:tc>
          <w:tcPr>
            <w:tcW w:w="1078" w:type="dxa"/>
            <w:vMerge w:val="restart"/>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Един.</w:t>
            </w:r>
          </w:p>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измер.</w:t>
            </w:r>
          </w:p>
        </w:tc>
        <w:tc>
          <w:tcPr>
            <w:tcW w:w="1200" w:type="dxa"/>
            <w:vMerge w:val="restart"/>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Всего</w:t>
            </w:r>
          </w:p>
        </w:tc>
        <w:tc>
          <w:tcPr>
            <w:tcW w:w="4775" w:type="dxa"/>
            <w:gridSpan w:val="6"/>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В том числе по годам реализации Программы</w:t>
            </w:r>
          </w:p>
        </w:tc>
      </w:tr>
      <w:tr w:rsidR="00CE4FD9" w:rsidRPr="00D515D9" w:rsidTr="009758E8">
        <w:trPr>
          <w:cantSplit/>
          <w:trHeight w:val="236"/>
        </w:trPr>
        <w:tc>
          <w:tcPr>
            <w:tcW w:w="634" w:type="dxa"/>
            <w:vMerge/>
          </w:tcPr>
          <w:p w:rsidR="00CE4FD9" w:rsidRPr="00D515D9" w:rsidRDefault="00CE4FD9" w:rsidP="009758E8">
            <w:pPr>
              <w:spacing w:after="0" w:line="240" w:lineRule="auto"/>
              <w:jc w:val="center"/>
              <w:rPr>
                <w:rFonts w:ascii="Times New Roman" w:hAnsi="Times New Roman" w:cs="Times New Roman"/>
                <w:color w:val="000000" w:themeColor="text1"/>
                <w:sz w:val="20"/>
              </w:rPr>
            </w:pPr>
          </w:p>
        </w:tc>
        <w:tc>
          <w:tcPr>
            <w:tcW w:w="7197" w:type="dxa"/>
            <w:vMerge/>
          </w:tcPr>
          <w:p w:rsidR="00CE4FD9" w:rsidRPr="00D515D9" w:rsidRDefault="00CE4FD9" w:rsidP="009758E8">
            <w:pPr>
              <w:spacing w:after="0" w:line="240" w:lineRule="auto"/>
              <w:jc w:val="both"/>
              <w:rPr>
                <w:rFonts w:ascii="Times New Roman" w:hAnsi="Times New Roman" w:cs="Times New Roman"/>
                <w:color w:val="000000" w:themeColor="text1"/>
                <w:sz w:val="20"/>
              </w:rPr>
            </w:pPr>
          </w:p>
        </w:tc>
        <w:tc>
          <w:tcPr>
            <w:tcW w:w="1078" w:type="dxa"/>
            <w:vMerge/>
          </w:tcPr>
          <w:p w:rsidR="00CE4FD9" w:rsidRPr="00D515D9" w:rsidRDefault="00CE4FD9" w:rsidP="009758E8">
            <w:pPr>
              <w:spacing w:after="0" w:line="240" w:lineRule="auto"/>
              <w:jc w:val="both"/>
              <w:rPr>
                <w:rFonts w:ascii="Times New Roman" w:hAnsi="Times New Roman" w:cs="Times New Roman"/>
                <w:color w:val="000000" w:themeColor="text1"/>
                <w:sz w:val="20"/>
              </w:rPr>
            </w:pPr>
          </w:p>
        </w:tc>
        <w:tc>
          <w:tcPr>
            <w:tcW w:w="1200" w:type="dxa"/>
            <w:vMerge/>
          </w:tcPr>
          <w:p w:rsidR="00CE4FD9" w:rsidRPr="00D515D9" w:rsidRDefault="00CE4FD9" w:rsidP="009758E8">
            <w:pPr>
              <w:spacing w:after="0" w:line="240" w:lineRule="auto"/>
              <w:jc w:val="center"/>
              <w:rPr>
                <w:rFonts w:ascii="Times New Roman" w:hAnsi="Times New Roman" w:cs="Times New Roman"/>
                <w:color w:val="000000" w:themeColor="text1"/>
                <w:sz w:val="20"/>
              </w:rPr>
            </w:pPr>
          </w:p>
        </w:tc>
        <w:tc>
          <w:tcPr>
            <w:tcW w:w="960"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2015</w:t>
            </w:r>
          </w:p>
        </w:tc>
        <w:tc>
          <w:tcPr>
            <w:tcW w:w="713"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2016</w:t>
            </w:r>
          </w:p>
        </w:tc>
        <w:tc>
          <w:tcPr>
            <w:tcW w:w="727"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2017</w:t>
            </w:r>
          </w:p>
        </w:tc>
        <w:tc>
          <w:tcPr>
            <w:tcW w:w="833"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2018</w:t>
            </w:r>
          </w:p>
        </w:tc>
        <w:tc>
          <w:tcPr>
            <w:tcW w:w="840"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2019</w:t>
            </w:r>
          </w:p>
        </w:tc>
        <w:tc>
          <w:tcPr>
            <w:tcW w:w="702"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2020</w:t>
            </w:r>
          </w:p>
        </w:tc>
      </w:tr>
      <w:tr w:rsidR="00CE4FD9" w:rsidRPr="00D515D9" w:rsidTr="009758E8">
        <w:trPr>
          <w:trHeight w:val="236"/>
        </w:trPr>
        <w:tc>
          <w:tcPr>
            <w:tcW w:w="634"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w:t>
            </w:r>
          </w:p>
        </w:tc>
        <w:tc>
          <w:tcPr>
            <w:tcW w:w="7197"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w:t>
            </w:r>
          </w:p>
        </w:tc>
        <w:tc>
          <w:tcPr>
            <w:tcW w:w="1078"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3</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4</w:t>
            </w:r>
          </w:p>
        </w:tc>
        <w:tc>
          <w:tcPr>
            <w:tcW w:w="960"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5</w:t>
            </w:r>
          </w:p>
        </w:tc>
        <w:tc>
          <w:tcPr>
            <w:tcW w:w="713"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6</w:t>
            </w:r>
          </w:p>
        </w:tc>
        <w:tc>
          <w:tcPr>
            <w:tcW w:w="727"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7</w:t>
            </w:r>
          </w:p>
        </w:tc>
        <w:tc>
          <w:tcPr>
            <w:tcW w:w="833"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8</w:t>
            </w:r>
          </w:p>
        </w:tc>
        <w:tc>
          <w:tcPr>
            <w:tcW w:w="840"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9</w:t>
            </w:r>
          </w:p>
        </w:tc>
        <w:tc>
          <w:tcPr>
            <w:tcW w:w="702"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10</w:t>
            </w:r>
          </w:p>
        </w:tc>
      </w:tr>
      <w:tr w:rsidR="00CE4FD9" w:rsidRPr="00D515D9" w:rsidTr="009758E8">
        <w:trPr>
          <w:cantSplit/>
          <w:trHeight w:val="165"/>
        </w:trPr>
        <w:tc>
          <w:tcPr>
            <w:tcW w:w="634" w:type="dxa"/>
            <w:vMerge w:val="restart"/>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w:t>
            </w:r>
          </w:p>
        </w:tc>
        <w:tc>
          <w:tcPr>
            <w:tcW w:w="7197" w:type="dxa"/>
            <w:vMerge w:val="restart"/>
          </w:tcPr>
          <w:p w:rsidR="00CE4FD9" w:rsidRPr="00D515D9" w:rsidRDefault="00CE4FD9" w:rsidP="009758E8">
            <w:pPr>
              <w:widowControl w:val="0"/>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Строительство распределительных газопроводов - всего,</w:t>
            </w:r>
          </w:p>
          <w:p w:rsidR="00CE4FD9" w:rsidRPr="00D515D9" w:rsidRDefault="00CE4FD9" w:rsidP="009758E8">
            <w:pPr>
              <w:widowControl w:val="0"/>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в том числе в разрезе сельских поселений:</w:t>
            </w:r>
          </w:p>
        </w:tc>
        <w:tc>
          <w:tcPr>
            <w:tcW w:w="1078"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Км</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0,6</w:t>
            </w:r>
          </w:p>
        </w:tc>
        <w:tc>
          <w:tcPr>
            <w:tcW w:w="96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0,6</w:t>
            </w:r>
          </w:p>
        </w:tc>
        <w:tc>
          <w:tcPr>
            <w:tcW w:w="84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w:t>
            </w:r>
          </w:p>
        </w:tc>
      </w:tr>
      <w:tr w:rsidR="00CE4FD9" w:rsidRPr="00D515D9" w:rsidTr="009758E8">
        <w:trPr>
          <w:cantSplit/>
          <w:trHeight w:val="240"/>
        </w:trPr>
        <w:tc>
          <w:tcPr>
            <w:tcW w:w="634" w:type="dxa"/>
            <w:vMerge/>
          </w:tcPr>
          <w:p w:rsidR="00CE4FD9" w:rsidRPr="00D515D9" w:rsidRDefault="00CE4FD9" w:rsidP="009758E8">
            <w:pPr>
              <w:spacing w:after="0" w:line="240" w:lineRule="auto"/>
              <w:jc w:val="center"/>
              <w:rPr>
                <w:rFonts w:ascii="Times New Roman" w:hAnsi="Times New Roman" w:cs="Times New Roman"/>
                <w:b/>
                <w:color w:val="000000" w:themeColor="text1"/>
                <w:sz w:val="20"/>
              </w:rPr>
            </w:pPr>
          </w:p>
        </w:tc>
        <w:tc>
          <w:tcPr>
            <w:tcW w:w="7197" w:type="dxa"/>
            <w:vMerge/>
          </w:tcPr>
          <w:p w:rsidR="00CE4FD9" w:rsidRPr="00D515D9" w:rsidRDefault="00CE4FD9" w:rsidP="009758E8">
            <w:pPr>
              <w:widowControl w:val="0"/>
              <w:spacing w:after="0" w:line="240" w:lineRule="auto"/>
              <w:rPr>
                <w:rFonts w:ascii="Times New Roman" w:hAnsi="Times New Roman" w:cs="Times New Roman"/>
                <w:b/>
                <w:color w:val="000000" w:themeColor="text1"/>
                <w:sz w:val="20"/>
              </w:rPr>
            </w:pPr>
          </w:p>
        </w:tc>
        <w:tc>
          <w:tcPr>
            <w:tcW w:w="1078"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млн. 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3,88</w:t>
            </w:r>
          </w:p>
        </w:tc>
        <w:tc>
          <w:tcPr>
            <w:tcW w:w="96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p>
        </w:tc>
        <w:tc>
          <w:tcPr>
            <w:tcW w:w="727"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w:t>
            </w:r>
          </w:p>
        </w:tc>
        <w:tc>
          <w:tcPr>
            <w:tcW w:w="833" w:type="dxa"/>
          </w:tcPr>
          <w:p w:rsidR="00CE4FD9" w:rsidRPr="00D515D9" w:rsidRDefault="00CE4FD9" w:rsidP="009758E8">
            <w:pPr>
              <w:spacing w:after="0" w:line="240" w:lineRule="auto"/>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1,38</w:t>
            </w:r>
          </w:p>
        </w:tc>
        <w:tc>
          <w:tcPr>
            <w:tcW w:w="84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2,5</w:t>
            </w:r>
          </w:p>
        </w:tc>
      </w:tr>
      <w:tr w:rsidR="00CE4FD9" w:rsidRPr="00D515D9" w:rsidTr="009758E8">
        <w:trPr>
          <w:cantSplit/>
          <w:trHeight w:val="210"/>
        </w:trPr>
        <w:tc>
          <w:tcPr>
            <w:tcW w:w="634" w:type="dxa"/>
            <w:vMerge w:val="restart"/>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1.1</w:t>
            </w:r>
          </w:p>
        </w:tc>
        <w:tc>
          <w:tcPr>
            <w:tcW w:w="7197" w:type="dxa"/>
            <w:vMerge w:val="restart"/>
          </w:tcPr>
          <w:p w:rsidR="00CE4FD9" w:rsidRPr="00D515D9" w:rsidRDefault="00CE4FD9" w:rsidP="009758E8">
            <w:pPr>
              <w:widowControl w:val="0"/>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Каминское сельское поселение</w:t>
            </w:r>
          </w:p>
          <w:p w:rsidR="00CE4FD9" w:rsidRPr="00D515D9" w:rsidRDefault="00CE4FD9" w:rsidP="009758E8">
            <w:pPr>
              <w:widowControl w:val="0"/>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в том числе в разрезе населенных пунктов:</w:t>
            </w:r>
          </w:p>
        </w:tc>
        <w:tc>
          <w:tcPr>
            <w:tcW w:w="1078"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Км</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240"/>
        </w:trPr>
        <w:tc>
          <w:tcPr>
            <w:tcW w:w="634" w:type="dxa"/>
            <w:vMerge/>
          </w:tcPr>
          <w:p w:rsidR="00CE4FD9" w:rsidRPr="00D515D9" w:rsidRDefault="00CE4FD9" w:rsidP="009758E8">
            <w:pPr>
              <w:spacing w:after="0" w:line="240" w:lineRule="auto"/>
              <w:jc w:val="center"/>
              <w:rPr>
                <w:rFonts w:ascii="Times New Roman" w:hAnsi="Times New Roman" w:cs="Times New Roman"/>
                <w:color w:val="000000" w:themeColor="text1"/>
                <w:sz w:val="20"/>
              </w:rPr>
            </w:pPr>
          </w:p>
        </w:tc>
        <w:tc>
          <w:tcPr>
            <w:tcW w:w="7197" w:type="dxa"/>
            <w:vMerge/>
          </w:tcPr>
          <w:p w:rsidR="00CE4FD9" w:rsidRPr="00D515D9" w:rsidRDefault="00CE4FD9" w:rsidP="009758E8">
            <w:pPr>
              <w:widowControl w:val="0"/>
              <w:spacing w:after="0" w:line="240" w:lineRule="auto"/>
              <w:rPr>
                <w:rFonts w:ascii="Times New Roman" w:hAnsi="Times New Roman" w:cs="Times New Roman"/>
                <w:color w:val="000000" w:themeColor="text1"/>
                <w:sz w:val="20"/>
              </w:rPr>
            </w:pPr>
          </w:p>
        </w:tc>
        <w:tc>
          <w:tcPr>
            <w:tcW w:w="1078"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млн. 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2,5</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color w:val="000000" w:themeColor="text1"/>
                <w:sz w:val="20"/>
                <w:szCs w:val="20"/>
              </w:rPr>
              <w:t>2,5</w:t>
            </w:r>
          </w:p>
        </w:tc>
      </w:tr>
      <w:tr w:rsidR="00CE4FD9" w:rsidRPr="00D515D9" w:rsidTr="009758E8">
        <w:trPr>
          <w:cantSplit/>
          <w:trHeight w:val="240"/>
        </w:trPr>
        <w:tc>
          <w:tcPr>
            <w:tcW w:w="634" w:type="dxa"/>
            <w:vMerge w:val="restart"/>
          </w:tcPr>
          <w:p w:rsidR="00CE4FD9" w:rsidRPr="00D515D9" w:rsidRDefault="00CE4FD9" w:rsidP="009758E8">
            <w:pPr>
              <w:spacing w:after="0" w:line="240" w:lineRule="auto"/>
              <w:jc w:val="center"/>
              <w:rPr>
                <w:rFonts w:ascii="Times New Roman" w:hAnsi="Times New Roman" w:cs="Times New Roman"/>
                <w:color w:val="000000" w:themeColor="text1"/>
                <w:sz w:val="20"/>
              </w:rPr>
            </w:pPr>
          </w:p>
          <w:p w:rsidR="00CE4FD9" w:rsidRPr="00D515D9" w:rsidRDefault="00CE4FD9" w:rsidP="009758E8">
            <w:pPr>
              <w:spacing w:after="0" w:line="240" w:lineRule="auto"/>
              <w:jc w:val="center"/>
              <w:rPr>
                <w:rFonts w:ascii="Times New Roman" w:hAnsi="Times New Roman" w:cs="Times New Roman"/>
                <w:color w:val="000000" w:themeColor="text1"/>
                <w:sz w:val="20"/>
              </w:rPr>
            </w:pPr>
          </w:p>
          <w:p w:rsidR="00CE4FD9" w:rsidRPr="00D515D9" w:rsidRDefault="00CE4FD9" w:rsidP="009758E8">
            <w:pPr>
              <w:spacing w:after="0" w:line="240" w:lineRule="auto"/>
              <w:jc w:val="center"/>
              <w:rPr>
                <w:rFonts w:ascii="Times New Roman" w:hAnsi="Times New Roman" w:cs="Times New Roman"/>
                <w:color w:val="000000" w:themeColor="text1"/>
                <w:sz w:val="20"/>
              </w:rPr>
            </w:pPr>
          </w:p>
        </w:tc>
        <w:tc>
          <w:tcPr>
            <w:tcW w:w="7197" w:type="dxa"/>
            <w:vMerge w:val="restart"/>
          </w:tcPr>
          <w:p w:rsidR="00CE4FD9" w:rsidRPr="00D515D9" w:rsidRDefault="00CE4FD9" w:rsidP="009758E8">
            <w:pPr>
              <w:widowControl w:val="0"/>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 xml:space="preserve">  - Разработка ПСД «Газификация жилых домов с. Острецово»</w:t>
            </w:r>
          </w:p>
          <w:p w:rsidR="00CE4FD9" w:rsidRPr="00D515D9" w:rsidRDefault="00CE4FD9" w:rsidP="009758E8">
            <w:pPr>
              <w:widowControl w:val="0"/>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 xml:space="preserve">  - Строительство объекта</w:t>
            </w:r>
          </w:p>
        </w:tc>
        <w:tc>
          <w:tcPr>
            <w:tcW w:w="1078"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млн. 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2,5</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2,5</w:t>
            </w:r>
          </w:p>
        </w:tc>
      </w:tr>
      <w:tr w:rsidR="00CE4FD9" w:rsidRPr="00D515D9" w:rsidTr="009758E8">
        <w:trPr>
          <w:cantSplit/>
          <w:trHeight w:val="165"/>
        </w:trPr>
        <w:tc>
          <w:tcPr>
            <w:tcW w:w="634" w:type="dxa"/>
            <w:vMerge/>
          </w:tcPr>
          <w:p w:rsidR="00CE4FD9" w:rsidRPr="00D515D9" w:rsidRDefault="00CE4FD9" w:rsidP="009758E8">
            <w:pPr>
              <w:spacing w:after="0" w:line="240" w:lineRule="auto"/>
              <w:jc w:val="center"/>
              <w:rPr>
                <w:rFonts w:ascii="Times New Roman" w:hAnsi="Times New Roman" w:cs="Times New Roman"/>
                <w:color w:val="000000" w:themeColor="text1"/>
                <w:sz w:val="20"/>
              </w:rPr>
            </w:pPr>
          </w:p>
        </w:tc>
        <w:tc>
          <w:tcPr>
            <w:tcW w:w="7197" w:type="dxa"/>
            <w:vMerge/>
          </w:tcPr>
          <w:p w:rsidR="00CE4FD9" w:rsidRPr="00D515D9" w:rsidRDefault="00CE4FD9" w:rsidP="009758E8">
            <w:pPr>
              <w:widowControl w:val="0"/>
              <w:spacing w:after="0" w:line="240" w:lineRule="auto"/>
              <w:rPr>
                <w:rFonts w:ascii="Times New Roman" w:hAnsi="Times New Roman" w:cs="Times New Roman"/>
                <w:color w:val="000000" w:themeColor="text1"/>
                <w:sz w:val="20"/>
              </w:rPr>
            </w:pPr>
          </w:p>
        </w:tc>
        <w:tc>
          <w:tcPr>
            <w:tcW w:w="1078"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Км</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120"/>
        </w:trPr>
        <w:tc>
          <w:tcPr>
            <w:tcW w:w="634" w:type="dxa"/>
            <w:vMerge/>
          </w:tcPr>
          <w:p w:rsidR="00CE4FD9" w:rsidRPr="00D515D9" w:rsidRDefault="00CE4FD9" w:rsidP="009758E8">
            <w:pPr>
              <w:spacing w:after="0" w:line="240" w:lineRule="auto"/>
              <w:jc w:val="center"/>
              <w:rPr>
                <w:rFonts w:ascii="Times New Roman" w:hAnsi="Times New Roman" w:cs="Times New Roman"/>
                <w:color w:val="000000" w:themeColor="text1"/>
                <w:sz w:val="20"/>
              </w:rPr>
            </w:pPr>
          </w:p>
        </w:tc>
        <w:tc>
          <w:tcPr>
            <w:tcW w:w="7197" w:type="dxa"/>
            <w:vMerge/>
          </w:tcPr>
          <w:p w:rsidR="00CE4FD9" w:rsidRPr="00D515D9" w:rsidRDefault="00CE4FD9" w:rsidP="009758E8">
            <w:pPr>
              <w:widowControl w:val="0"/>
              <w:spacing w:after="0" w:line="240" w:lineRule="auto"/>
              <w:rPr>
                <w:rFonts w:ascii="Times New Roman" w:hAnsi="Times New Roman" w:cs="Times New Roman"/>
                <w:color w:val="000000" w:themeColor="text1"/>
                <w:sz w:val="20"/>
              </w:rPr>
            </w:pPr>
          </w:p>
        </w:tc>
        <w:tc>
          <w:tcPr>
            <w:tcW w:w="1078"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млн. 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225"/>
        </w:trPr>
        <w:tc>
          <w:tcPr>
            <w:tcW w:w="634" w:type="dxa"/>
            <w:vMerge/>
          </w:tcPr>
          <w:p w:rsidR="00CE4FD9" w:rsidRPr="00D515D9" w:rsidRDefault="00CE4FD9" w:rsidP="009758E8">
            <w:pPr>
              <w:spacing w:after="0" w:line="240" w:lineRule="auto"/>
              <w:jc w:val="center"/>
              <w:rPr>
                <w:rFonts w:ascii="Times New Roman" w:hAnsi="Times New Roman" w:cs="Times New Roman"/>
                <w:color w:val="000000" w:themeColor="text1"/>
                <w:sz w:val="20"/>
              </w:rPr>
            </w:pPr>
          </w:p>
        </w:tc>
        <w:tc>
          <w:tcPr>
            <w:tcW w:w="7197" w:type="dxa"/>
            <w:vMerge w:val="restart"/>
          </w:tcPr>
          <w:p w:rsidR="00CE4FD9" w:rsidRPr="00D515D9" w:rsidRDefault="00CE4FD9" w:rsidP="009758E8">
            <w:pPr>
              <w:widowControl w:val="0"/>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 xml:space="preserve">  - Разработка ПСД «Газификация жилых домов д. Тайманиха»</w:t>
            </w:r>
          </w:p>
          <w:p w:rsidR="00CE4FD9" w:rsidRPr="00D515D9" w:rsidRDefault="00CE4FD9" w:rsidP="009758E8">
            <w:pPr>
              <w:widowControl w:val="0"/>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 xml:space="preserve">  - Строительство объекта</w:t>
            </w:r>
          </w:p>
        </w:tc>
        <w:tc>
          <w:tcPr>
            <w:tcW w:w="1078"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млн. 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165"/>
        </w:trPr>
        <w:tc>
          <w:tcPr>
            <w:tcW w:w="634" w:type="dxa"/>
            <w:vMerge/>
          </w:tcPr>
          <w:p w:rsidR="00CE4FD9" w:rsidRPr="00D515D9" w:rsidRDefault="00CE4FD9" w:rsidP="009758E8">
            <w:pPr>
              <w:spacing w:after="0" w:line="240" w:lineRule="auto"/>
              <w:jc w:val="center"/>
              <w:rPr>
                <w:rFonts w:ascii="Times New Roman" w:hAnsi="Times New Roman" w:cs="Times New Roman"/>
                <w:color w:val="000000" w:themeColor="text1"/>
                <w:sz w:val="20"/>
              </w:rPr>
            </w:pPr>
          </w:p>
        </w:tc>
        <w:tc>
          <w:tcPr>
            <w:tcW w:w="7197" w:type="dxa"/>
            <w:vMerge/>
          </w:tcPr>
          <w:p w:rsidR="00CE4FD9" w:rsidRPr="00D515D9" w:rsidRDefault="00CE4FD9" w:rsidP="009758E8">
            <w:pPr>
              <w:widowControl w:val="0"/>
              <w:spacing w:after="0" w:line="240" w:lineRule="auto"/>
              <w:rPr>
                <w:rFonts w:ascii="Times New Roman" w:hAnsi="Times New Roman" w:cs="Times New Roman"/>
                <w:color w:val="000000" w:themeColor="text1"/>
                <w:sz w:val="20"/>
              </w:rPr>
            </w:pPr>
          </w:p>
        </w:tc>
        <w:tc>
          <w:tcPr>
            <w:tcW w:w="1078"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Км</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105"/>
        </w:trPr>
        <w:tc>
          <w:tcPr>
            <w:tcW w:w="634" w:type="dxa"/>
            <w:vMerge/>
          </w:tcPr>
          <w:p w:rsidR="00CE4FD9" w:rsidRPr="00D515D9" w:rsidRDefault="00CE4FD9" w:rsidP="009758E8">
            <w:pPr>
              <w:spacing w:after="0" w:line="240" w:lineRule="auto"/>
              <w:jc w:val="center"/>
              <w:rPr>
                <w:rFonts w:ascii="Times New Roman" w:hAnsi="Times New Roman" w:cs="Times New Roman"/>
                <w:color w:val="000000" w:themeColor="text1"/>
                <w:sz w:val="20"/>
              </w:rPr>
            </w:pPr>
          </w:p>
        </w:tc>
        <w:tc>
          <w:tcPr>
            <w:tcW w:w="7197" w:type="dxa"/>
            <w:vMerge/>
          </w:tcPr>
          <w:p w:rsidR="00CE4FD9" w:rsidRPr="00D515D9" w:rsidRDefault="00CE4FD9" w:rsidP="009758E8">
            <w:pPr>
              <w:widowControl w:val="0"/>
              <w:spacing w:after="0" w:line="240" w:lineRule="auto"/>
              <w:rPr>
                <w:rFonts w:ascii="Times New Roman" w:hAnsi="Times New Roman" w:cs="Times New Roman"/>
                <w:color w:val="000000" w:themeColor="text1"/>
                <w:sz w:val="20"/>
              </w:rPr>
            </w:pPr>
          </w:p>
        </w:tc>
        <w:tc>
          <w:tcPr>
            <w:tcW w:w="1078"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млн. 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225"/>
        </w:trPr>
        <w:tc>
          <w:tcPr>
            <w:tcW w:w="634" w:type="dxa"/>
            <w:vMerge/>
          </w:tcPr>
          <w:p w:rsidR="00CE4FD9" w:rsidRPr="00D515D9" w:rsidRDefault="00CE4FD9" w:rsidP="009758E8">
            <w:pPr>
              <w:spacing w:after="0" w:line="240" w:lineRule="auto"/>
              <w:jc w:val="center"/>
              <w:rPr>
                <w:rFonts w:ascii="Times New Roman" w:hAnsi="Times New Roman" w:cs="Times New Roman"/>
                <w:color w:val="000000" w:themeColor="text1"/>
                <w:sz w:val="20"/>
              </w:rPr>
            </w:pPr>
          </w:p>
        </w:tc>
        <w:tc>
          <w:tcPr>
            <w:tcW w:w="7197" w:type="dxa"/>
            <w:vMerge w:val="restart"/>
          </w:tcPr>
          <w:p w:rsidR="00CE4FD9" w:rsidRPr="00D515D9" w:rsidRDefault="00CE4FD9" w:rsidP="009758E8">
            <w:pPr>
              <w:widowControl w:val="0"/>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 xml:space="preserve">  - Разработка ПСД «Газификация жилых домов с. Михайловское»</w:t>
            </w:r>
          </w:p>
          <w:p w:rsidR="00CE4FD9" w:rsidRPr="00D515D9" w:rsidRDefault="00CE4FD9" w:rsidP="009758E8">
            <w:pPr>
              <w:widowControl w:val="0"/>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 xml:space="preserve">  - Строительство объекта</w:t>
            </w:r>
          </w:p>
        </w:tc>
        <w:tc>
          <w:tcPr>
            <w:tcW w:w="1078"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млн. 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165"/>
        </w:trPr>
        <w:tc>
          <w:tcPr>
            <w:tcW w:w="634" w:type="dxa"/>
            <w:vMerge/>
          </w:tcPr>
          <w:p w:rsidR="00CE4FD9" w:rsidRPr="00D515D9" w:rsidRDefault="00CE4FD9" w:rsidP="009758E8">
            <w:pPr>
              <w:spacing w:after="0" w:line="240" w:lineRule="auto"/>
              <w:jc w:val="center"/>
              <w:rPr>
                <w:rFonts w:ascii="Times New Roman" w:hAnsi="Times New Roman" w:cs="Times New Roman"/>
                <w:color w:val="000000" w:themeColor="text1"/>
                <w:sz w:val="20"/>
              </w:rPr>
            </w:pPr>
          </w:p>
        </w:tc>
        <w:tc>
          <w:tcPr>
            <w:tcW w:w="7197" w:type="dxa"/>
            <w:vMerge/>
          </w:tcPr>
          <w:p w:rsidR="00CE4FD9" w:rsidRPr="00D515D9" w:rsidRDefault="00CE4FD9" w:rsidP="009758E8">
            <w:pPr>
              <w:widowControl w:val="0"/>
              <w:spacing w:after="0" w:line="240" w:lineRule="auto"/>
              <w:rPr>
                <w:rFonts w:ascii="Times New Roman" w:hAnsi="Times New Roman" w:cs="Times New Roman"/>
                <w:color w:val="000000" w:themeColor="text1"/>
                <w:sz w:val="20"/>
              </w:rPr>
            </w:pPr>
          </w:p>
        </w:tc>
        <w:tc>
          <w:tcPr>
            <w:tcW w:w="1078"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Км</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105"/>
        </w:trPr>
        <w:tc>
          <w:tcPr>
            <w:tcW w:w="634" w:type="dxa"/>
            <w:vMerge/>
          </w:tcPr>
          <w:p w:rsidR="00CE4FD9" w:rsidRPr="00D515D9" w:rsidRDefault="00CE4FD9" w:rsidP="009758E8">
            <w:pPr>
              <w:spacing w:after="0" w:line="240" w:lineRule="auto"/>
              <w:jc w:val="center"/>
              <w:rPr>
                <w:rFonts w:ascii="Times New Roman" w:hAnsi="Times New Roman" w:cs="Times New Roman"/>
                <w:color w:val="000000" w:themeColor="text1"/>
                <w:sz w:val="20"/>
              </w:rPr>
            </w:pPr>
          </w:p>
        </w:tc>
        <w:tc>
          <w:tcPr>
            <w:tcW w:w="7197" w:type="dxa"/>
            <w:vMerge/>
          </w:tcPr>
          <w:p w:rsidR="00CE4FD9" w:rsidRPr="00D515D9" w:rsidRDefault="00CE4FD9" w:rsidP="009758E8">
            <w:pPr>
              <w:widowControl w:val="0"/>
              <w:spacing w:after="0" w:line="240" w:lineRule="auto"/>
              <w:rPr>
                <w:rFonts w:ascii="Times New Roman" w:hAnsi="Times New Roman" w:cs="Times New Roman"/>
                <w:color w:val="000000" w:themeColor="text1"/>
                <w:sz w:val="20"/>
              </w:rPr>
            </w:pPr>
          </w:p>
        </w:tc>
        <w:tc>
          <w:tcPr>
            <w:tcW w:w="1078"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млн. 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225"/>
        </w:trPr>
        <w:tc>
          <w:tcPr>
            <w:tcW w:w="634" w:type="dxa"/>
            <w:vMerge/>
          </w:tcPr>
          <w:p w:rsidR="00CE4FD9" w:rsidRPr="00D515D9" w:rsidRDefault="00CE4FD9" w:rsidP="009758E8">
            <w:pPr>
              <w:spacing w:after="0" w:line="240" w:lineRule="auto"/>
              <w:jc w:val="center"/>
              <w:rPr>
                <w:rFonts w:ascii="Times New Roman" w:hAnsi="Times New Roman" w:cs="Times New Roman"/>
                <w:color w:val="000000" w:themeColor="text1"/>
                <w:sz w:val="20"/>
              </w:rPr>
            </w:pPr>
          </w:p>
        </w:tc>
        <w:tc>
          <w:tcPr>
            <w:tcW w:w="7197" w:type="dxa"/>
            <w:vMerge w:val="restart"/>
          </w:tcPr>
          <w:p w:rsidR="00CE4FD9" w:rsidRPr="00D515D9" w:rsidRDefault="00CE4FD9" w:rsidP="009758E8">
            <w:pPr>
              <w:widowControl w:val="0"/>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 xml:space="preserve">  - Разработка ПСД «Газификация жилых домов с. Никульское»</w:t>
            </w:r>
          </w:p>
          <w:p w:rsidR="00CE4FD9" w:rsidRPr="00D515D9" w:rsidRDefault="00CE4FD9" w:rsidP="009758E8">
            <w:pPr>
              <w:widowControl w:val="0"/>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 xml:space="preserve">  - Строительство объекта</w:t>
            </w:r>
          </w:p>
        </w:tc>
        <w:tc>
          <w:tcPr>
            <w:tcW w:w="1078"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млн. 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180"/>
        </w:trPr>
        <w:tc>
          <w:tcPr>
            <w:tcW w:w="634" w:type="dxa"/>
            <w:vMerge/>
          </w:tcPr>
          <w:p w:rsidR="00CE4FD9" w:rsidRPr="00D515D9" w:rsidRDefault="00CE4FD9" w:rsidP="009758E8">
            <w:pPr>
              <w:spacing w:after="0" w:line="240" w:lineRule="auto"/>
              <w:jc w:val="center"/>
              <w:rPr>
                <w:rFonts w:ascii="Times New Roman" w:hAnsi="Times New Roman" w:cs="Times New Roman"/>
                <w:color w:val="000000" w:themeColor="text1"/>
                <w:sz w:val="20"/>
              </w:rPr>
            </w:pPr>
          </w:p>
        </w:tc>
        <w:tc>
          <w:tcPr>
            <w:tcW w:w="7197" w:type="dxa"/>
            <w:vMerge/>
          </w:tcPr>
          <w:p w:rsidR="00CE4FD9" w:rsidRPr="00D515D9" w:rsidRDefault="00CE4FD9" w:rsidP="009758E8">
            <w:pPr>
              <w:widowControl w:val="0"/>
              <w:spacing w:after="0" w:line="240" w:lineRule="auto"/>
              <w:rPr>
                <w:rFonts w:ascii="Times New Roman" w:hAnsi="Times New Roman" w:cs="Times New Roman"/>
                <w:color w:val="000000" w:themeColor="text1"/>
                <w:sz w:val="20"/>
              </w:rPr>
            </w:pPr>
          </w:p>
        </w:tc>
        <w:tc>
          <w:tcPr>
            <w:tcW w:w="1078"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Км</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270"/>
        </w:trPr>
        <w:tc>
          <w:tcPr>
            <w:tcW w:w="634" w:type="dxa"/>
            <w:vMerge/>
          </w:tcPr>
          <w:p w:rsidR="00CE4FD9" w:rsidRPr="00D515D9" w:rsidRDefault="00CE4FD9" w:rsidP="009758E8">
            <w:pPr>
              <w:spacing w:after="0" w:line="240" w:lineRule="auto"/>
              <w:jc w:val="center"/>
              <w:rPr>
                <w:rFonts w:ascii="Times New Roman" w:hAnsi="Times New Roman" w:cs="Times New Roman"/>
                <w:color w:val="000000" w:themeColor="text1"/>
                <w:sz w:val="20"/>
              </w:rPr>
            </w:pPr>
          </w:p>
        </w:tc>
        <w:tc>
          <w:tcPr>
            <w:tcW w:w="7197" w:type="dxa"/>
            <w:vMerge/>
          </w:tcPr>
          <w:p w:rsidR="00CE4FD9" w:rsidRPr="00D515D9" w:rsidRDefault="00CE4FD9" w:rsidP="009758E8">
            <w:pPr>
              <w:widowControl w:val="0"/>
              <w:spacing w:after="0" w:line="240" w:lineRule="auto"/>
              <w:rPr>
                <w:rFonts w:ascii="Times New Roman" w:hAnsi="Times New Roman" w:cs="Times New Roman"/>
                <w:color w:val="000000" w:themeColor="text1"/>
                <w:sz w:val="20"/>
              </w:rPr>
            </w:pPr>
          </w:p>
        </w:tc>
        <w:tc>
          <w:tcPr>
            <w:tcW w:w="1078"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млн. 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225"/>
        </w:trPr>
        <w:tc>
          <w:tcPr>
            <w:tcW w:w="634" w:type="dxa"/>
            <w:vMerge w:val="restart"/>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1.2</w:t>
            </w:r>
          </w:p>
        </w:tc>
        <w:tc>
          <w:tcPr>
            <w:tcW w:w="7197" w:type="dxa"/>
            <w:vMerge w:val="restart"/>
          </w:tcPr>
          <w:p w:rsidR="00CE4FD9" w:rsidRPr="00D515D9" w:rsidRDefault="00CE4FD9" w:rsidP="009758E8">
            <w:pPr>
              <w:widowControl w:val="0"/>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Парское сельское поселение</w:t>
            </w:r>
          </w:p>
          <w:p w:rsidR="00CE4FD9" w:rsidRPr="00D515D9" w:rsidRDefault="00CE4FD9" w:rsidP="009758E8">
            <w:pPr>
              <w:widowControl w:val="0"/>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в том числе в разрезе населенных пунктов:</w:t>
            </w:r>
          </w:p>
        </w:tc>
        <w:tc>
          <w:tcPr>
            <w:tcW w:w="1078"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Км</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0,6</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0,6</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225"/>
        </w:trPr>
        <w:tc>
          <w:tcPr>
            <w:tcW w:w="634" w:type="dxa"/>
            <w:vMerge/>
          </w:tcPr>
          <w:p w:rsidR="00CE4FD9" w:rsidRPr="00D515D9" w:rsidRDefault="00CE4FD9" w:rsidP="009758E8">
            <w:pPr>
              <w:spacing w:after="0" w:line="240" w:lineRule="auto"/>
              <w:jc w:val="center"/>
              <w:rPr>
                <w:rFonts w:ascii="Times New Roman" w:hAnsi="Times New Roman" w:cs="Times New Roman"/>
                <w:color w:val="000000" w:themeColor="text1"/>
                <w:sz w:val="20"/>
              </w:rPr>
            </w:pPr>
          </w:p>
        </w:tc>
        <w:tc>
          <w:tcPr>
            <w:tcW w:w="7197" w:type="dxa"/>
            <w:vMerge/>
          </w:tcPr>
          <w:p w:rsidR="00CE4FD9" w:rsidRPr="00D515D9" w:rsidRDefault="00CE4FD9" w:rsidP="009758E8">
            <w:pPr>
              <w:widowControl w:val="0"/>
              <w:spacing w:after="0" w:line="240" w:lineRule="auto"/>
              <w:rPr>
                <w:rFonts w:ascii="Times New Roman" w:hAnsi="Times New Roman" w:cs="Times New Roman"/>
                <w:b/>
                <w:color w:val="000000" w:themeColor="text1"/>
                <w:sz w:val="20"/>
              </w:rPr>
            </w:pPr>
          </w:p>
        </w:tc>
        <w:tc>
          <w:tcPr>
            <w:tcW w:w="1078"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млн. 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1,38</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1,38</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255"/>
        </w:trPr>
        <w:tc>
          <w:tcPr>
            <w:tcW w:w="634" w:type="dxa"/>
            <w:vMerge w:val="restart"/>
          </w:tcPr>
          <w:p w:rsidR="00CE4FD9" w:rsidRPr="00D515D9" w:rsidRDefault="00CE4FD9" w:rsidP="009758E8">
            <w:pPr>
              <w:spacing w:after="0" w:line="240" w:lineRule="auto"/>
              <w:jc w:val="center"/>
              <w:rPr>
                <w:rFonts w:ascii="Times New Roman" w:hAnsi="Times New Roman" w:cs="Times New Roman"/>
                <w:b/>
                <w:color w:val="000000" w:themeColor="text1"/>
                <w:sz w:val="20"/>
              </w:rPr>
            </w:pPr>
          </w:p>
        </w:tc>
        <w:tc>
          <w:tcPr>
            <w:tcW w:w="7197" w:type="dxa"/>
            <w:vMerge w:val="restart"/>
          </w:tcPr>
          <w:p w:rsidR="00CE4FD9" w:rsidRPr="00D515D9" w:rsidRDefault="00CE4FD9" w:rsidP="009758E8">
            <w:pPr>
              <w:widowControl w:val="0"/>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 xml:space="preserve">  -  «Газификация жилых домов д. Березники»</w:t>
            </w:r>
          </w:p>
        </w:tc>
        <w:tc>
          <w:tcPr>
            <w:tcW w:w="1078"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Км</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0,6</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0,6</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255"/>
        </w:trPr>
        <w:tc>
          <w:tcPr>
            <w:tcW w:w="634" w:type="dxa"/>
            <w:vMerge/>
          </w:tcPr>
          <w:p w:rsidR="00CE4FD9" w:rsidRPr="00D515D9" w:rsidRDefault="00CE4FD9" w:rsidP="009758E8">
            <w:pPr>
              <w:spacing w:after="0" w:line="240" w:lineRule="auto"/>
              <w:jc w:val="center"/>
              <w:rPr>
                <w:rFonts w:ascii="Times New Roman" w:hAnsi="Times New Roman" w:cs="Times New Roman"/>
                <w:b/>
                <w:color w:val="000000" w:themeColor="text1"/>
                <w:sz w:val="20"/>
              </w:rPr>
            </w:pPr>
          </w:p>
        </w:tc>
        <w:tc>
          <w:tcPr>
            <w:tcW w:w="7197" w:type="dxa"/>
            <w:vMerge/>
          </w:tcPr>
          <w:p w:rsidR="00CE4FD9" w:rsidRPr="00D515D9" w:rsidRDefault="00CE4FD9" w:rsidP="009758E8">
            <w:pPr>
              <w:widowControl w:val="0"/>
              <w:spacing w:after="0" w:line="240" w:lineRule="auto"/>
              <w:rPr>
                <w:rFonts w:ascii="Times New Roman" w:hAnsi="Times New Roman" w:cs="Times New Roman"/>
                <w:color w:val="000000" w:themeColor="text1"/>
                <w:sz w:val="20"/>
              </w:rPr>
            </w:pPr>
          </w:p>
        </w:tc>
        <w:tc>
          <w:tcPr>
            <w:tcW w:w="1078"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млн. 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1,38</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1,38</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131"/>
        </w:trPr>
        <w:tc>
          <w:tcPr>
            <w:tcW w:w="634"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w:t>
            </w:r>
          </w:p>
        </w:tc>
        <w:tc>
          <w:tcPr>
            <w:tcW w:w="7197" w:type="dxa"/>
          </w:tcPr>
          <w:p w:rsidR="00CE4FD9" w:rsidRPr="00D515D9" w:rsidRDefault="00CE4FD9" w:rsidP="009758E8">
            <w:pPr>
              <w:widowControl w:val="0"/>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Строительство локальных сетей водоснабжения -всего</w:t>
            </w:r>
          </w:p>
        </w:tc>
        <w:tc>
          <w:tcPr>
            <w:tcW w:w="1078"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млн. 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164,27,11</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24,3693</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18"/>
                <w:szCs w:val="18"/>
              </w:rPr>
            </w:pPr>
            <w:r w:rsidRPr="00D515D9">
              <w:rPr>
                <w:rFonts w:ascii="Times New Roman" w:hAnsi="Times New Roman" w:cs="Times New Roman"/>
                <w:color w:val="000000" w:themeColor="text1"/>
                <w:sz w:val="18"/>
                <w:szCs w:val="18"/>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18"/>
                <w:szCs w:val="18"/>
              </w:rPr>
            </w:pPr>
            <w:r w:rsidRPr="00D515D9">
              <w:rPr>
                <w:rFonts w:ascii="Times New Roman" w:hAnsi="Times New Roman" w:cs="Times New Roman"/>
                <w:color w:val="000000" w:themeColor="text1"/>
                <w:sz w:val="18"/>
                <w:szCs w:val="18"/>
              </w:rPr>
              <w:t>12,5518</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102,55</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24,8</w:t>
            </w:r>
          </w:p>
        </w:tc>
      </w:tr>
      <w:tr w:rsidR="00CE4FD9" w:rsidRPr="00D515D9" w:rsidTr="009758E8">
        <w:trPr>
          <w:cantSplit/>
          <w:trHeight w:val="131"/>
        </w:trPr>
        <w:tc>
          <w:tcPr>
            <w:tcW w:w="634"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p>
        </w:tc>
        <w:tc>
          <w:tcPr>
            <w:tcW w:w="7197" w:type="dxa"/>
          </w:tcPr>
          <w:p w:rsidR="00CE4FD9" w:rsidRPr="00D515D9" w:rsidRDefault="00CE4FD9" w:rsidP="009758E8">
            <w:pPr>
              <w:widowControl w:val="0"/>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разработка ПСД</w:t>
            </w:r>
          </w:p>
        </w:tc>
        <w:tc>
          <w:tcPr>
            <w:tcW w:w="1078"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млн. 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19,2018</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18"/>
                <w:szCs w:val="18"/>
              </w:rPr>
            </w:pPr>
            <w:r w:rsidRPr="00D515D9">
              <w:rPr>
                <w:rFonts w:ascii="Times New Roman" w:hAnsi="Times New Roman" w:cs="Times New Roman"/>
                <w:color w:val="000000" w:themeColor="text1"/>
                <w:sz w:val="18"/>
                <w:szCs w:val="18"/>
              </w:rPr>
              <w:t>12,5518</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lang w:val="en-US"/>
              </w:rPr>
              <w:t>2,</w:t>
            </w:r>
            <w:r w:rsidRPr="00D515D9">
              <w:rPr>
                <w:rFonts w:ascii="Times New Roman" w:hAnsi="Times New Roman" w:cs="Times New Roman"/>
                <w:color w:val="000000" w:themeColor="text1"/>
                <w:sz w:val="20"/>
                <w:szCs w:val="20"/>
              </w:rPr>
              <w:t>45</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4,2</w:t>
            </w:r>
          </w:p>
        </w:tc>
      </w:tr>
      <w:tr w:rsidR="00CE4FD9" w:rsidRPr="00D515D9" w:rsidTr="009758E8">
        <w:trPr>
          <w:cantSplit/>
          <w:trHeight w:val="95"/>
        </w:trPr>
        <w:tc>
          <w:tcPr>
            <w:tcW w:w="634" w:type="dxa"/>
            <w:vMerge w:val="restart"/>
          </w:tcPr>
          <w:p w:rsidR="00CE4FD9" w:rsidRPr="00D515D9" w:rsidRDefault="00CE4FD9" w:rsidP="009758E8">
            <w:pPr>
              <w:spacing w:after="0" w:line="240" w:lineRule="auto"/>
              <w:jc w:val="center"/>
              <w:rPr>
                <w:rFonts w:ascii="Times New Roman" w:hAnsi="Times New Roman" w:cs="Times New Roman"/>
                <w:b/>
                <w:i/>
                <w:color w:val="000000" w:themeColor="text1"/>
                <w:sz w:val="20"/>
              </w:rPr>
            </w:pPr>
          </w:p>
        </w:tc>
        <w:tc>
          <w:tcPr>
            <w:tcW w:w="7197" w:type="dxa"/>
            <w:vMerge w:val="restart"/>
          </w:tcPr>
          <w:p w:rsidR="00CE4FD9" w:rsidRPr="00D515D9" w:rsidRDefault="00CE4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строительство водозаборов (артезианских скважин)</w:t>
            </w:r>
          </w:p>
        </w:tc>
        <w:tc>
          <w:tcPr>
            <w:tcW w:w="1078" w:type="dxa"/>
          </w:tcPr>
          <w:p w:rsidR="00CE4FD9" w:rsidRPr="00D515D9" w:rsidRDefault="00CE4FD9" w:rsidP="009758E8">
            <w:pPr>
              <w:spacing w:after="0" w:line="240" w:lineRule="auto"/>
              <w:jc w:val="center"/>
              <w:rPr>
                <w:rFonts w:ascii="Times New Roman" w:hAnsi="Times New Roman" w:cs="Times New Roman"/>
                <w:b/>
                <w:i/>
                <w:color w:val="000000" w:themeColor="text1"/>
                <w:sz w:val="20"/>
                <w:szCs w:val="20"/>
              </w:rPr>
            </w:pPr>
            <w:r w:rsidRPr="00D515D9">
              <w:rPr>
                <w:rFonts w:ascii="Times New Roman" w:hAnsi="Times New Roman" w:cs="Times New Roman"/>
                <w:b/>
                <w:i/>
                <w:color w:val="000000" w:themeColor="text1"/>
                <w:sz w:val="20"/>
                <w:szCs w:val="20"/>
              </w:rPr>
              <w:t>Ед.</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4</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3</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w:t>
            </w:r>
          </w:p>
        </w:tc>
      </w:tr>
      <w:tr w:rsidR="00CE4FD9" w:rsidRPr="00D515D9" w:rsidTr="009758E8">
        <w:trPr>
          <w:cantSplit/>
          <w:trHeight w:val="95"/>
        </w:trPr>
        <w:tc>
          <w:tcPr>
            <w:tcW w:w="634" w:type="dxa"/>
            <w:vMerge/>
          </w:tcPr>
          <w:p w:rsidR="00CE4FD9" w:rsidRPr="00D515D9" w:rsidRDefault="00CE4FD9" w:rsidP="009758E8">
            <w:pPr>
              <w:spacing w:after="0" w:line="240" w:lineRule="auto"/>
              <w:jc w:val="center"/>
              <w:rPr>
                <w:rFonts w:ascii="Times New Roman" w:hAnsi="Times New Roman" w:cs="Times New Roman"/>
                <w:b/>
                <w:color w:val="000000" w:themeColor="text1"/>
                <w:sz w:val="20"/>
              </w:rPr>
            </w:pPr>
          </w:p>
        </w:tc>
        <w:tc>
          <w:tcPr>
            <w:tcW w:w="7197" w:type="dxa"/>
            <w:vMerge/>
          </w:tcPr>
          <w:p w:rsidR="00CE4FD9" w:rsidRPr="00D515D9" w:rsidRDefault="00CE4FD9" w:rsidP="009758E8">
            <w:pPr>
              <w:widowControl w:val="0"/>
              <w:spacing w:after="0" w:line="240" w:lineRule="auto"/>
              <w:rPr>
                <w:rFonts w:ascii="Times New Roman" w:hAnsi="Times New Roman" w:cs="Times New Roman"/>
                <w:b/>
                <w:color w:val="000000" w:themeColor="text1"/>
                <w:sz w:val="20"/>
              </w:rPr>
            </w:pPr>
          </w:p>
        </w:tc>
        <w:tc>
          <w:tcPr>
            <w:tcW w:w="1078"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i/>
                <w:color w:val="000000" w:themeColor="text1"/>
                <w:sz w:val="20"/>
                <w:szCs w:val="20"/>
              </w:rPr>
              <w:t>млн.руб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lang w:val="en-US"/>
              </w:rPr>
              <w:t>-</w:t>
            </w:r>
          </w:p>
        </w:tc>
      </w:tr>
      <w:tr w:rsidR="00CE4FD9" w:rsidRPr="00D515D9" w:rsidTr="009758E8">
        <w:trPr>
          <w:cantSplit/>
          <w:trHeight w:val="95"/>
        </w:trPr>
        <w:tc>
          <w:tcPr>
            <w:tcW w:w="634" w:type="dxa"/>
            <w:vMerge w:val="restart"/>
          </w:tcPr>
          <w:p w:rsidR="00CE4FD9" w:rsidRPr="00D515D9" w:rsidRDefault="00CE4FD9" w:rsidP="009758E8">
            <w:pPr>
              <w:spacing w:after="0" w:line="240" w:lineRule="auto"/>
              <w:jc w:val="center"/>
              <w:rPr>
                <w:rFonts w:ascii="Times New Roman" w:hAnsi="Times New Roman" w:cs="Times New Roman"/>
                <w:b/>
                <w:i/>
                <w:color w:val="000000" w:themeColor="text1"/>
                <w:sz w:val="20"/>
              </w:rPr>
            </w:pPr>
          </w:p>
        </w:tc>
        <w:tc>
          <w:tcPr>
            <w:tcW w:w="7197" w:type="dxa"/>
            <w:vMerge w:val="restart"/>
          </w:tcPr>
          <w:p w:rsidR="00CE4FD9" w:rsidRPr="00D515D9" w:rsidRDefault="00CE4FD9" w:rsidP="009758E8">
            <w:pPr>
              <w:widowControl w:val="0"/>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строительство распределительного водопровода</w:t>
            </w:r>
          </w:p>
        </w:tc>
        <w:tc>
          <w:tcPr>
            <w:tcW w:w="1078" w:type="dxa"/>
          </w:tcPr>
          <w:p w:rsidR="00CE4FD9" w:rsidRPr="00D515D9" w:rsidRDefault="00CE4FD9" w:rsidP="009758E8">
            <w:pPr>
              <w:spacing w:after="0" w:line="240" w:lineRule="auto"/>
              <w:jc w:val="center"/>
              <w:rPr>
                <w:rFonts w:ascii="Times New Roman" w:hAnsi="Times New Roman" w:cs="Times New Roman"/>
                <w:b/>
                <w:i/>
                <w:color w:val="000000" w:themeColor="text1"/>
                <w:sz w:val="20"/>
                <w:szCs w:val="20"/>
              </w:rPr>
            </w:pPr>
            <w:r w:rsidRPr="00D515D9">
              <w:rPr>
                <w:rFonts w:ascii="Times New Roman" w:hAnsi="Times New Roman" w:cs="Times New Roman"/>
                <w:b/>
                <w:i/>
                <w:color w:val="000000" w:themeColor="text1"/>
                <w:sz w:val="20"/>
                <w:szCs w:val="20"/>
              </w:rPr>
              <w:t>Км</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21,777</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5</w:t>
            </w:r>
            <w:r w:rsidRPr="00D515D9">
              <w:rPr>
                <w:rFonts w:ascii="Times New Roman" w:hAnsi="Times New Roman" w:cs="Times New Roman"/>
                <w:color w:val="000000" w:themeColor="text1"/>
                <w:sz w:val="20"/>
                <w:szCs w:val="20"/>
              </w:rPr>
              <w:t>,</w:t>
            </w:r>
            <w:r w:rsidRPr="00D515D9">
              <w:rPr>
                <w:rFonts w:ascii="Times New Roman" w:hAnsi="Times New Roman" w:cs="Times New Roman"/>
                <w:color w:val="000000" w:themeColor="text1"/>
                <w:sz w:val="20"/>
                <w:szCs w:val="20"/>
                <w:lang w:val="en-US"/>
              </w:rPr>
              <w:t>377</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14,6</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1,8</w:t>
            </w:r>
          </w:p>
        </w:tc>
      </w:tr>
      <w:tr w:rsidR="00CE4FD9" w:rsidRPr="00D515D9" w:rsidTr="009758E8">
        <w:trPr>
          <w:cantSplit/>
          <w:trHeight w:val="95"/>
        </w:trPr>
        <w:tc>
          <w:tcPr>
            <w:tcW w:w="634" w:type="dxa"/>
            <w:vMerge/>
          </w:tcPr>
          <w:p w:rsidR="00CE4FD9" w:rsidRPr="00D515D9" w:rsidRDefault="00CE4FD9" w:rsidP="009758E8">
            <w:pPr>
              <w:spacing w:after="0" w:line="240" w:lineRule="auto"/>
              <w:jc w:val="center"/>
              <w:rPr>
                <w:rFonts w:ascii="Times New Roman" w:hAnsi="Times New Roman" w:cs="Times New Roman"/>
                <w:b/>
                <w:color w:val="000000" w:themeColor="text1"/>
                <w:sz w:val="20"/>
              </w:rPr>
            </w:pPr>
          </w:p>
        </w:tc>
        <w:tc>
          <w:tcPr>
            <w:tcW w:w="7197" w:type="dxa"/>
            <w:vMerge/>
          </w:tcPr>
          <w:p w:rsidR="00CE4FD9" w:rsidRPr="00D515D9" w:rsidRDefault="00CE4FD9" w:rsidP="009758E8">
            <w:pPr>
              <w:widowControl w:val="0"/>
              <w:spacing w:after="0" w:line="240" w:lineRule="auto"/>
              <w:rPr>
                <w:rFonts w:ascii="Times New Roman" w:hAnsi="Times New Roman" w:cs="Times New Roman"/>
                <w:b/>
                <w:color w:val="000000" w:themeColor="text1"/>
                <w:sz w:val="20"/>
              </w:rPr>
            </w:pPr>
          </w:p>
        </w:tc>
        <w:tc>
          <w:tcPr>
            <w:tcW w:w="1078"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i/>
                <w:color w:val="000000" w:themeColor="text1"/>
                <w:sz w:val="20"/>
                <w:szCs w:val="20"/>
              </w:rPr>
              <w:t>млн.руб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145,0693</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2</w:t>
            </w:r>
            <w:r w:rsidRPr="00D515D9">
              <w:rPr>
                <w:rFonts w:ascii="Times New Roman" w:hAnsi="Times New Roman" w:cs="Times New Roman"/>
                <w:color w:val="000000" w:themeColor="text1"/>
                <w:sz w:val="20"/>
                <w:szCs w:val="20"/>
              </w:rPr>
              <w:t>4,</w:t>
            </w:r>
            <w:r w:rsidRPr="00D515D9">
              <w:rPr>
                <w:rFonts w:ascii="Times New Roman" w:hAnsi="Times New Roman" w:cs="Times New Roman"/>
                <w:color w:val="000000" w:themeColor="text1"/>
                <w:sz w:val="20"/>
                <w:szCs w:val="20"/>
                <w:lang w:val="en-US"/>
              </w:rPr>
              <w:t>3693</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100,1</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lang w:val="en-US"/>
              </w:rPr>
              <w:t>2</w:t>
            </w:r>
            <w:r w:rsidRPr="00D515D9">
              <w:rPr>
                <w:rFonts w:ascii="Times New Roman" w:hAnsi="Times New Roman" w:cs="Times New Roman"/>
                <w:color w:val="000000" w:themeColor="text1"/>
                <w:sz w:val="20"/>
                <w:szCs w:val="20"/>
              </w:rPr>
              <w:t>0,6</w:t>
            </w:r>
          </w:p>
        </w:tc>
      </w:tr>
      <w:tr w:rsidR="00CE4FD9" w:rsidRPr="00D515D9" w:rsidTr="009758E8">
        <w:trPr>
          <w:cantSplit/>
          <w:trHeight w:val="95"/>
        </w:trPr>
        <w:tc>
          <w:tcPr>
            <w:tcW w:w="634"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2.1</w:t>
            </w:r>
          </w:p>
        </w:tc>
        <w:tc>
          <w:tcPr>
            <w:tcW w:w="7197" w:type="dxa"/>
          </w:tcPr>
          <w:p w:rsidR="00CE4FD9" w:rsidRPr="00D515D9" w:rsidRDefault="00CE4FD9" w:rsidP="009758E8">
            <w:pPr>
              <w:widowControl w:val="0"/>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В том числе в разрезе сельских поселений:</w:t>
            </w:r>
          </w:p>
        </w:tc>
        <w:tc>
          <w:tcPr>
            <w:tcW w:w="1078"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p>
        </w:tc>
      </w:tr>
      <w:tr w:rsidR="00CE4FD9" w:rsidRPr="00D515D9" w:rsidTr="009758E8">
        <w:trPr>
          <w:cantSplit/>
          <w:trHeight w:val="515"/>
        </w:trPr>
        <w:tc>
          <w:tcPr>
            <w:tcW w:w="634"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2.1.1.</w:t>
            </w:r>
          </w:p>
        </w:tc>
        <w:tc>
          <w:tcPr>
            <w:tcW w:w="7197" w:type="dxa"/>
          </w:tcPr>
          <w:p w:rsidR="00CE4FD9" w:rsidRPr="00D515D9" w:rsidRDefault="00CE4FD9" w:rsidP="009758E8">
            <w:pPr>
              <w:widowControl w:val="0"/>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Каминское сельское поселение – всего</w:t>
            </w:r>
          </w:p>
          <w:p w:rsidR="00CE4FD9" w:rsidRPr="00D515D9" w:rsidRDefault="00CE4FD9" w:rsidP="009758E8">
            <w:pPr>
              <w:widowControl w:val="0"/>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в том числе в разрезе населенных пунктов:</w:t>
            </w:r>
          </w:p>
        </w:tc>
        <w:tc>
          <w:tcPr>
            <w:tcW w:w="1078"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млн. 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113,3131</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24,3693</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7,6938</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58,45</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22,8</w:t>
            </w:r>
          </w:p>
        </w:tc>
      </w:tr>
      <w:tr w:rsidR="00CE4FD9" w:rsidRPr="00D515D9" w:rsidTr="009758E8">
        <w:trPr>
          <w:cantSplit/>
          <w:trHeight w:val="270"/>
        </w:trPr>
        <w:tc>
          <w:tcPr>
            <w:tcW w:w="634"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p>
        </w:tc>
        <w:tc>
          <w:tcPr>
            <w:tcW w:w="7197" w:type="dxa"/>
          </w:tcPr>
          <w:p w:rsidR="00CE4FD9" w:rsidRPr="00D515D9" w:rsidRDefault="00CE4FD9" w:rsidP="009758E8">
            <w:pPr>
              <w:widowControl w:val="0"/>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xml:space="preserve"> - разработка ПСД</w:t>
            </w:r>
          </w:p>
        </w:tc>
        <w:tc>
          <w:tcPr>
            <w:tcW w:w="1078"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млн. 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12,3438</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7,6938</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lang w:val="en-US"/>
              </w:rPr>
              <w:t>2,</w:t>
            </w:r>
            <w:r w:rsidRPr="00D515D9">
              <w:rPr>
                <w:rFonts w:ascii="Times New Roman" w:hAnsi="Times New Roman" w:cs="Times New Roman"/>
                <w:color w:val="000000" w:themeColor="text1"/>
                <w:sz w:val="20"/>
                <w:szCs w:val="20"/>
              </w:rPr>
              <w:t>45</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2,2</w:t>
            </w:r>
          </w:p>
        </w:tc>
      </w:tr>
      <w:tr w:rsidR="00CE4FD9" w:rsidRPr="00D515D9" w:rsidTr="009758E8">
        <w:trPr>
          <w:cantSplit/>
          <w:trHeight w:val="189"/>
        </w:trPr>
        <w:tc>
          <w:tcPr>
            <w:tcW w:w="634" w:type="dxa"/>
            <w:vMerge w:val="restart"/>
          </w:tcPr>
          <w:p w:rsidR="00CE4FD9" w:rsidRPr="00D515D9" w:rsidRDefault="00CE4FD9" w:rsidP="009758E8">
            <w:pPr>
              <w:spacing w:after="0" w:line="240" w:lineRule="auto"/>
              <w:jc w:val="center"/>
              <w:rPr>
                <w:rFonts w:ascii="Times New Roman" w:hAnsi="Times New Roman" w:cs="Times New Roman"/>
                <w:color w:val="000000" w:themeColor="text1"/>
                <w:sz w:val="20"/>
              </w:rPr>
            </w:pPr>
          </w:p>
        </w:tc>
        <w:tc>
          <w:tcPr>
            <w:tcW w:w="7197" w:type="dxa"/>
            <w:vMerge w:val="restart"/>
          </w:tcPr>
          <w:p w:rsidR="00CE4FD9" w:rsidRPr="00D515D9" w:rsidRDefault="00CE4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строительство водозаборов (артезианских скважин)</w:t>
            </w:r>
          </w:p>
        </w:tc>
        <w:tc>
          <w:tcPr>
            <w:tcW w:w="1078" w:type="dxa"/>
          </w:tcPr>
          <w:p w:rsidR="00CE4FD9" w:rsidRPr="00D515D9" w:rsidRDefault="00CE4FD9" w:rsidP="009758E8">
            <w:pPr>
              <w:spacing w:after="0" w:line="240" w:lineRule="auto"/>
              <w:jc w:val="center"/>
              <w:rPr>
                <w:rFonts w:ascii="Times New Roman" w:hAnsi="Times New Roman" w:cs="Times New Roman"/>
                <w:b/>
                <w:i/>
                <w:color w:val="000000" w:themeColor="text1"/>
                <w:sz w:val="20"/>
                <w:szCs w:val="20"/>
              </w:rPr>
            </w:pPr>
            <w:r w:rsidRPr="00D515D9">
              <w:rPr>
                <w:rFonts w:ascii="Times New Roman" w:hAnsi="Times New Roman" w:cs="Times New Roman"/>
                <w:b/>
                <w:i/>
                <w:color w:val="000000" w:themeColor="text1"/>
                <w:sz w:val="20"/>
                <w:szCs w:val="20"/>
              </w:rPr>
              <w:t>Ед.</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1</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w:t>
            </w:r>
          </w:p>
        </w:tc>
      </w:tr>
      <w:tr w:rsidR="00CE4FD9" w:rsidRPr="00D515D9" w:rsidTr="009758E8">
        <w:trPr>
          <w:cantSplit/>
          <w:trHeight w:val="270"/>
        </w:trPr>
        <w:tc>
          <w:tcPr>
            <w:tcW w:w="634" w:type="dxa"/>
            <w:vMerge/>
          </w:tcPr>
          <w:p w:rsidR="00CE4FD9" w:rsidRPr="00D515D9" w:rsidRDefault="00CE4FD9" w:rsidP="009758E8">
            <w:pPr>
              <w:spacing w:after="0" w:line="240" w:lineRule="auto"/>
              <w:jc w:val="center"/>
              <w:rPr>
                <w:rFonts w:ascii="Times New Roman" w:hAnsi="Times New Roman" w:cs="Times New Roman"/>
                <w:color w:val="000000" w:themeColor="text1"/>
                <w:sz w:val="20"/>
              </w:rPr>
            </w:pPr>
          </w:p>
        </w:tc>
        <w:tc>
          <w:tcPr>
            <w:tcW w:w="7197" w:type="dxa"/>
            <w:vMerge/>
          </w:tcPr>
          <w:p w:rsidR="00CE4FD9" w:rsidRPr="00D515D9" w:rsidRDefault="00CE4FD9" w:rsidP="009758E8">
            <w:pPr>
              <w:widowControl w:val="0"/>
              <w:spacing w:after="0" w:line="240" w:lineRule="auto"/>
              <w:rPr>
                <w:rFonts w:ascii="Times New Roman" w:hAnsi="Times New Roman" w:cs="Times New Roman"/>
                <w:b/>
                <w:color w:val="000000" w:themeColor="text1"/>
                <w:sz w:val="20"/>
              </w:rPr>
            </w:pPr>
          </w:p>
        </w:tc>
        <w:tc>
          <w:tcPr>
            <w:tcW w:w="1078"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i/>
                <w:color w:val="000000" w:themeColor="text1"/>
                <w:sz w:val="20"/>
                <w:szCs w:val="20"/>
              </w:rPr>
              <w:t>млн.руб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w:t>
            </w:r>
          </w:p>
        </w:tc>
      </w:tr>
      <w:tr w:rsidR="00CE4FD9" w:rsidRPr="00D515D9" w:rsidTr="009758E8">
        <w:trPr>
          <w:cantSplit/>
          <w:trHeight w:val="210"/>
        </w:trPr>
        <w:tc>
          <w:tcPr>
            <w:tcW w:w="634" w:type="dxa"/>
            <w:vMerge w:val="restart"/>
          </w:tcPr>
          <w:p w:rsidR="00CE4FD9" w:rsidRPr="00D515D9" w:rsidRDefault="00CE4FD9" w:rsidP="009758E8">
            <w:pPr>
              <w:spacing w:after="0" w:line="240" w:lineRule="auto"/>
              <w:jc w:val="center"/>
              <w:rPr>
                <w:rFonts w:ascii="Times New Roman" w:hAnsi="Times New Roman" w:cs="Times New Roman"/>
                <w:color w:val="000000" w:themeColor="text1"/>
                <w:sz w:val="20"/>
              </w:rPr>
            </w:pPr>
          </w:p>
        </w:tc>
        <w:tc>
          <w:tcPr>
            <w:tcW w:w="7197" w:type="dxa"/>
            <w:vMerge w:val="restart"/>
          </w:tcPr>
          <w:p w:rsidR="00CE4FD9" w:rsidRPr="00D515D9" w:rsidRDefault="00CE4FD9" w:rsidP="009758E8">
            <w:pPr>
              <w:widowControl w:val="0"/>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строительство распределительного водопровода</w:t>
            </w:r>
          </w:p>
        </w:tc>
        <w:tc>
          <w:tcPr>
            <w:tcW w:w="1078" w:type="dxa"/>
          </w:tcPr>
          <w:p w:rsidR="00CE4FD9" w:rsidRPr="00D515D9" w:rsidRDefault="00CE4FD9" w:rsidP="009758E8">
            <w:pPr>
              <w:spacing w:after="0" w:line="240" w:lineRule="auto"/>
              <w:jc w:val="center"/>
              <w:rPr>
                <w:rFonts w:ascii="Times New Roman" w:hAnsi="Times New Roman" w:cs="Times New Roman"/>
                <w:b/>
                <w:i/>
                <w:color w:val="000000" w:themeColor="text1"/>
                <w:sz w:val="20"/>
                <w:szCs w:val="20"/>
              </w:rPr>
            </w:pPr>
            <w:r w:rsidRPr="00D515D9">
              <w:rPr>
                <w:rFonts w:ascii="Times New Roman" w:hAnsi="Times New Roman" w:cs="Times New Roman"/>
                <w:b/>
                <w:i/>
                <w:color w:val="000000" w:themeColor="text1"/>
                <w:sz w:val="20"/>
                <w:szCs w:val="20"/>
              </w:rPr>
              <w:t>Км</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17,277</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5</w:t>
            </w:r>
            <w:r w:rsidRPr="00D515D9">
              <w:rPr>
                <w:rFonts w:ascii="Times New Roman" w:hAnsi="Times New Roman" w:cs="Times New Roman"/>
                <w:color w:val="000000" w:themeColor="text1"/>
                <w:sz w:val="20"/>
                <w:szCs w:val="20"/>
              </w:rPr>
              <w:t>,</w:t>
            </w:r>
            <w:r w:rsidRPr="00D515D9">
              <w:rPr>
                <w:rFonts w:ascii="Times New Roman" w:hAnsi="Times New Roman" w:cs="Times New Roman"/>
                <w:color w:val="000000" w:themeColor="text1"/>
                <w:sz w:val="20"/>
                <w:szCs w:val="20"/>
                <w:lang w:val="en-US"/>
              </w:rPr>
              <w:t>377</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10,1</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1,8</w:t>
            </w:r>
          </w:p>
        </w:tc>
      </w:tr>
      <w:tr w:rsidR="00CE4FD9" w:rsidRPr="00D515D9" w:rsidTr="009758E8">
        <w:trPr>
          <w:cantSplit/>
          <w:trHeight w:val="240"/>
        </w:trPr>
        <w:tc>
          <w:tcPr>
            <w:tcW w:w="634" w:type="dxa"/>
            <w:vMerge/>
          </w:tcPr>
          <w:p w:rsidR="00CE4FD9" w:rsidRPr="00D515D9" w:rsidRDefault="00CE4FD9" w:rsidP="009758E8">
            <w:pPr>
              <w:spacing w:after="0" w:line="240" w:lineRule="auto"/>
              <w:jc w:val="center"/>
              <w:rPr>
                <w:rFonts w:ascii="Times New Roman" w:hAnsi="Times New Roman" w:cs="Times New Roman"/>
                <w:color w:val="000000" w:themeColor="text1"/>
                <w:sz w:val="20"/>
              </w:rPr>
            </w:pPr>
          </w:p>
        </w:tc>
        <w:tc>
          <w:tcPr>
            <w:tcW w:w="7197" w:type="dxa"/>
            <w:vMerge/>
          </w:tcPr>
          <w:p w:rsidR="00CE4FD9" w:rsidRPr="00D515D9" w:rsidRDefault="00CE4FD9" w:rsidP="009758E8">
            <w:pPr>
              <w:widowControl w:val="0"/>
              <w:spacing w:after="0" w:line="240" w:lineRule="auto"/>
              <w:rPr>
                <w:rFonts w:ascii="Times New Roman" w:hAnsi="Times New Roman" w:cs="Times New Roman"/>
                <w:b/>
                <w:color w:val="000000" w:themeColor="text1"/>
                <w:sz w:val="20"/>
              </w:rPr>
            </w:pPr>
          </w:p>
        </w:tc>
        <w:tc>
          <w:tcPr>
            <w:tcW w:w="1078"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i/>
                <w:color w:val="000000" w:themeColor="text1"/>
                <w:sz w:val="20"/>
                <w:szCs w:val="20"/>
              </w:rPr>
              <w:t>млн.руб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100,9693</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2</w:t>
            </w:r>
            <w:r w:rsidRPr="00D515D9">
              <w:rPr>
                <w:rFonts w:ascii="Times New Roman" w:hAnsi="Times New Roman" w:cs="Times New Roman"/>
                <w:color w:val="000000" w:themeColor="text1"/>
                <w:sz w:val="20"/>
                <w:szCs w:val="20"/>
              </w:rPr>
              <w:t>4,</w:t>
            </w:r>
            <w:r w:rsidRPr="00D515D9">
              <w:rPr>
                <w:rFonts w:ascii="Times New Roman" w:hAnsi="Times New Roman" w:cs="Times New Roman"/>
                <w:color w:val="000000" w:themeColor="text1"/>
                <w:sz w:val="20"/>
                <w:szCs w:val="20"/>
                <w:lang w:val="en-US"/>
              </w:rPr>
              <w:t>3693</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56,0</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20,6</w:t>
            </w:r>
          </w:p>
        </w:tc>
      </w:tr>
      <w:tr w:rsidR="00CE4FD9" w:rsidRPr="00D515D9" w:rsidTr="009758E8">
        <w:trPr>
          <w:cantSplit/>
          <w:trHeight w:val="95"/>
        </w:trPr>
        <w:tc>
          <w:tcPr>
            <w:tcW w:w="634"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p>
        </w:tc>
        <w:tc>
          <w:tcPr>
            <w:tcW w:w="7197" w:type="dxa"/>
          </w:tcPr>
          <w:p w:rsidR="00CE4FD9" w:rsidRPr="00D515D9" w:rsidRDefault="00CE4FD9" w:rsidP="009758E8">
            <w:pPr>
              <w:widowControl w:val="0"/>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 xml:space="preserve">      «Реконструкция водопроводных сетей д. </w:t>
            </w:r>
            <w:r w:rsidRPr="00D515D9">
              <w:rPr>
                <w:rFonts w:ascii="Times New Roman" w:hAnsi="Times New Roman" w:cs="Times New Roman"/>
                <w:b/>
                <w:color w:val="000000" w:themeColor="text1"/>
                <w:sz w:val="20"/>
              </w:rPr>
              <w:t>Тайманиха</w:t>
            </w:r>
            <w:r w:rsidRPr="00D515D9">
              <w:rPr>
                <w:rFonts w:ascii="Times New Roman" w:hAnsi="Times New Roman" w:cs="Times New Roman"/>
                <w:color w:val="000000" w:themeColor="text1"/>
                <w:sz w:val="20"/>
              </w:rPr>
              <w:t>»</w:t>
            </w:r>
          </w:p>
        </w:tc>
        <w:tc>
          <w:tcPr>
            <w:tcW w:w="1078"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млн. 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24,3693</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24</w:t>
            </w:r>
            <w:r w:rsidRPr="00D515D9">
              <w:rPr>
                <w:rFonts w:ascii="Times New Roman" w:hAnsi="Times New Roman" w:cs="Times New Roman"/>
                <w:color w:val="000000" w:themeColor="text1"/>
                <w:sz w:val="20"/>
                <w:szCs w:val="20"/>
              </w:rPr>
              <w:t>,</w:t>
            </w:r>
            <w:r w:rsidRPr="00D515D9">
              <w:rPr>
                <w:rFonts w:ascii="Times New Roman" w:hAnsi="Times New Roman" w:cs="Times New Roman"/>
                <w:color w:val="000000" w:themeColor="text1"/>
                <w:sz w:val="20"/>
                <w:szCs w:val="20"/>
                <w:lang w:val="en-US"/>
              </w:rPr>
              <w:t>3693</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95"/>
        </w:trPr>
        <w:tc>
          <w:tcPr>
            <w:tcW w:w="634" w:type="dxa"/>
            <w:vMerge w:val="restart"/>
          </w:tcPr>
          <w:p w:rsidR="00CE4FD9" w:rsidRPr="00D515D9" w:rsidRDefault="00CE4FD9" w:rsidP="009758E8">
            <w:pPr>
              <w:spacing w:after="0" w:line="240" w:lineRule="auto"/>
              <w:jc w:val="center"/>
              <w:rPr>
                <w:rFonts w:ascii="Times New Roman" w:hAnsi="Times New Roman" w:cs="Times New Roman"/>
                <w:i/>
                <w:color w:val="000000" w:themeColor="text1"/>
                <w:sz w:val="20"/>
              </w:rPr>
            </w:pPr>
          </w:p>
        </w:tc>
        <w:tc>
          <w:tcPr>
            <w:tcW w:w="7197" w:type="dxa"/>
            <w:vMerge w:val="restart"/>
          </w:tcPr>
          <w:p w:rsidR="00CE4FD9" w:rsidRPr="00D515D9" w:rsidRDefault="00CE4FD9" w:rsidP="009758E8">
            <w:pPr>
              <w:spacing w:after="0" w:line="240" w:lineRule="auto"/>
              <w:rPr>
                <w:rFonts w:ascii="Times New Roman" w:hAnsi="Times New Roman" w:cs="Times New Roman"/>
                <w:i/>
                <w:color w:val="000000" w:themeColor="text1"/>
                <w:sz w:val="20"/>
              </w:rPr>
            </w:pPr>
            <w:r w:rsidRPr="00D515D9">
              <w:rPr>
                <w:rFonts w:ascii="Times New Roman" w:hAnsi="Times New Roman" w:cs="Times New Roman"/>
                <w:i/>
                <w:color w:val="000000" w:themeColor="text1"/>
                <w:sz w:val="20"/>
              </w:rPr>
              <w:t>- строительство артезианских скважин</w:t>
            </w:r>
          </w:p>
        </w:tc>
        <w:tc>
          <w:tcPr>
            <w:tcW w:w="1078" w:type="dxa"/>
          </w:tcPr>
          <w:p w:rsidR="00CE4FD9" w:rsidRPr="00D515D9" w:rsidRDefault="00CE4FD9" w:rsidP="009758E8">
            <w:pPr>
              <w:spacing w:after="0" w:line="240" w:lineRule="auto"/>
              <w:jc w:val="center"/>
              <w:rPr>
                <w:rFonts w:ascii="Times New Roman" w:hAnsi="Times New Roman" w:cs="Times New Roman"/>
                <w:i/>
                <w:color w:val="000000" w:themeColor="text1"/>
                <w:sz w:val="20"/>
                <w:szCs w:val="20"/>
              </w:rPr>
            </w:pPr>
            <w:r w:rsidRPr="00D515D9">
              <w:rPr>
                <w:rFonts w:ascii="Times New Roman" w:hAnsi="Times New Roman" w:cs="Times New Roman"/>
                <w:i/>
                <w:color w:val="000000" w:themeColor="text1"/>
                <w:sz w:val="20"/>
                <w:szCs w:val="20"/>
              </w:rPr>
              <w:t>Ед.</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95"/>
        </w:trPr>
        <w:tc>
          <w:tcPr>
            <w:tcW w:w="634" w:type="dxa"/>
            <w:vMerge/>
          </w:tcPr>
          <w:p w:rsidR="00CE4FD9" w:rsidRPr="00D515D9" w:rsidRDefault="00CE4FD9" w:rsidP="009758E8">
            <w:pPr>
              <w:spacing w:after="0" w:line="240" w:lineRule="auto"/>
              <w:jc w:val="center"/>
              <w:rPr>
                <w:rFonts w:ascii="Times New Roman" w:hAnsi="Times New Roman" w:cs="Times New Roman"/>
                <w:color w:val="000000" w:themeColor="text1"/>
                <w:sz w:val="20"/>
              </w:rPr>
            </w:pPr>
          </w:p>
        </w:tc>
        <w:tc>
          <w:tcPr>
            <w:tcW w:w="7197" w:type="dxa"/>
            <w:vMerge/>
          </w:tcPr>
          <w:p w:rsidR="00CE4FD9" w:rsidRPr="00D515D9" w:rsidRDefault="00CE4FD9" w:rsidP="009758E8">
            <w:pPr>
              <w:widowControl w:val="0"/>
              <w:spacing w:after="0" w:line="240" w:lineRule="auto"/>
              <w:rPr>
                <w:rFonts w:ascii="Times New Roman" w:hAnsi="Times New Roman" w:cs="Times New Roman"/>
                <w:color w:val="000000" w:themeColor="text1"/>
                <w:sz w:val="20"/>
              </w:rPr>
            </w:pPr>
          </w:p>
        </w:tc>
        <w:tc>
          <w:tcPr>
            <w:tcW w:w="1078"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i/>
                <w:color w:val="000000" w:themeColor="text1"/>
                <w:sz w:val="20"/>
                <w:szCs w:val="20"/>
              </w:rPr>
              <w:t>млн.руб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lang w:val="en-US"/>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75"/>
        </w:trPr>
        <w:tc>
          <w:tcPr>
            <w:tcW w:w="634" w:type="dxa"/>
            <w:vMerge w:val="restart"/>
          </w:tcPr>
          <w:p w:rsidR="00CE4FD9" w:rsidRPr="00D515D9" w:rsidRDefault="00CE4FD9" w:rsidP="009758E8">
            <w:pPr>
              <w:spacing w:after="0" w:line="240" w:lineRule="auto"/>
              <w:jc w:val="center"/>
              <w:rPr>
                <w:rFonts w:ascii="Times New Roman" w:hAnsi="Times New Roman" w:cs="Times New Roman"/>
                <w:i/>
                <w:color w:val="000000" w:themeColor="text1"/>
                <w:sz w:val="20"/>
              </w:rPr>
            </w:pPr>
          </w:p>
        </w:tc>
        <w:tc>
          <w:tcPr>
            <w:tcW w:w="7197" w:type="dxa"/>
            <w:vMerge w:val="restart"/>
          </w:tcPr>
          <w:p w:rsidR="00CE4FD9" w:rsidRPr="00D515D9" w:rsidRDefault="00CE4FD9" w:rsidP="009758E8">
            <w:pPr>
              <w:spacing w:after="0" w:line="240" w:lineRule="auto"/>
              <w:rPr>
                <w:rFonts w:ascii="Times New Roman" w:hAnsi="Times New Roman" w:cs="Times New Roman"/>
                <w:i/>
                <w:color w:val="000000" w:themeColor="text1"/>
                <w:sz w:val="20"/>
              </w:rPr>
            </w:pPr>
            <w:r w:rsidRPr="00D515D9">
              <w:rPr>
                <w:rFonts w:ascii="Times New Roman" w:hAnsi="Times New Roman" w:cs="Times New Roman"/>
                <w:i/>
                <w:color w:val="000000" w:themeColor="text1"/>
                <w:sz w:val="20"/>
              </w:rPr>
              <w:t>- строительство распределительного водопровода</w:t>
            </w:r>
          </w:p>
        </w:tc>
        <w:tc>
          <w:tcPr>
            <w:tcW w:w="1078" w:type="dxa"/>
          </w:tcPr>
          <w:p w:rsidR="00CE4FD9" w:rsidRPr="00D515D9" w:rsidRDefault="00CE4FD9" w:rsidP="009758E8">
            <w:pPr>
              <w:spacing w:after="0" w:line="240" w:lineRule="auto"/>
              <w:jc w:val="center"/>
              <w:rPr>
                <w:rFonts w:ascii="Times New Roman" w:hAnsi="Times New Roman" w:cs="Times New Roman"/>
                <w:i/>
                <w:color w:val="000000" w:themeColor="text1"/>
                <w:sz w:val="20"/>
                <w:szCs w:val="20"/>
              </w:rPr>
            </w:pPr>
            <w:r w:rsidRPr="00D515D9">
              <w:rPr>
                <w:rFonts w:ascii="Times New Roman" w:hAnsi="Times New Roman" w:cs="Times New Roman"/>
                <w:i/>
                <w:color w:val="000000" w:themeColor="text1"/>
                <w:sz w:val="20"/>
                <w:szCs w:val="20"/>
              </w:rPr>
              <w:t>Км</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5,377</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5</w:t>
            </w:r>
            <w:r w:rsidRPr="00D515D9">
              <w:rPr>
                <w:rFonts w:ascii="Times New Roman" w:hAnsi="Times New Roman" w:cs="Times New Roman"/>
                <w:color w:val="000000" w:themeColor="text1"/>
                <w:sz w:val="20"/>
                <w:szCs w:val="20"/>
              </w:rPr>
              <w:t>,</w:t>
            </w:r>
            <w:r w:rsidRPr="00D515D9">
              <w:rPr>
                <w:rFonts w:ascii="Times New Roman" w:hAnsi="Times New Roman" w:cs="Times New Roman"/>
                <w:color w:val="000000" w:themeColor="text1"/>
                <w:sz w:val="20"/>
                <w:szCs w:val="20"/>
                <w:lang w:val="en-US"/>
              </w:rPr>
              <w:t>377</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95"/>
        </w:trPr>
        <w:tc>
          <w:tcPr>
            <w:tcW w:w="634" w:type="dxa"/>
            <w:vMerge/>
          </w:tcPr>
          <w:p w:rsidR="00CE4FD9" w:rsidRPr="00D515D9" w:rsidRDefault="00CE4FD9" w:rsidP="009758E8">
            <w:pPr>
              <w:spacing w:after="0" w:line="240" w:lineRule="auto"/>
              <w:jc w:val="center"/>
              <w:rPr>
                <w:rFonts w:ascii="Times New Roman" w:hAnsi="Times New Roman" w:cs="Times New Roman"/>
                <w:i/>
                <w:color w:val="000000" w:themeColor="text1"/>
                <w:sz w:val="20"/>
              </w:rPr>
            </w:pPr>
          </w:p>
        </w:tc>
        <w:tc>
          <w:tcPr>
            <w:tcW w:w="7197" w:type="dxa"/>
            <w:vMerge/>
          </w:tcPr>
          <w:p w:rsidR="00CE4FD9" w:rsidRPr="00D515D9" w:rsidRDefault="00CE4FD9" w:rsidP="009758E8">
            <w:pPr>
              <w:widowControl w:val="0"/>
              <w:spacing w:after="0" w:line="240" w:lineRule="auto"/>
              <w:rPr>
                <w:rFonts w:ascii="Times New Roman" w:hAnsi="Times New Roman" w:cs="Times New Roman"/>
                <w:i/>
                <w:color w:val="000000" w:themeColor="text1"/>
                <w:sz w:val="20"/>
              </w:rPr>
            </w:pPr>
          </w:p>
        </w:tc>
        <w:tc>
          <w:tcPr>
            <w:tcW w:w="1078" w:type="dxa"/>
          </w:tcPr>
          <w:p w:rsidR="00CE4FD9" w:rsidRPr="00D515D9" w:rsidRDefault="00CE4FD9" w:rsidP="009758E8">
            <w:pPr>
              <w:spacing w:after="0" w:line="240" w:lineRule="auto"/>
              <w:jc w:val="center"/>
              <w:rPr>
                <w:rFonts w:ascii="Times New Roman" w:hAnsi="Times New Roman" w:cs="Times New Roman"/>
                <w:i/>
                <w:color w:val="000000" w:themeColor="text1"/>
                <w:sz w:val="20"/>
                <w:szCs w:val="20"/>
              </w:rPr>
            </w:pPr>
            <w:r w:rsidRPr="00D515D9">
              <w:rPr>
                <w:rFonts w:ascii="Times New Roman" w:hAnsi="Times New Roman" w:cs="Times New Roman"/>
                <w:i/>
                <w:color w:val="000000" w:themeColor="text1"/>
                <w:sz w:val="20"/>
                <w:szCs w:val="20"/>
              </w:rPr>
              <w:t>млн.руб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24,3693</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lang w:val="en-US"/>
              </w:rPr>
              <w:t>24</w:t>
            </w:r>
            <w:r w:rsidRPr="00D515D9">
              <w:rPr>
                <w:rFonts w:ascii="Times New Roman" w:hAnsi="Times New Roman" w:cs="Times New Roman"/>
                <w:color w:val="000000" w:themeColor="text1"/>
                <w:sz w:val="20"/>
                <w:szCs w:val="20"/>
              </w:rPr>
              <w:t>,</w:t>
            </w:r>
            <w:r w:rsidRPr="00D515D9">
              <w:rPr>
                <w:rFonts w:ascii="Times New Roman" w:hAnsi="Times New Roman" w:cs="Times New Roman"/>
                <w:color w:val="000000" w:themeColor="text1"/>
                <w:sz w:val="20"/>
                <w:szCs w:val="20"/>
                <w:lang w:val="en-US"/>
              </w:rPr>
              <w:t>3693</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95"/>
        </w:trPr>
        <w:tc>
          <w:tcPr>
            <w:tcW w:w="634" w:type="dxa"/>
          </w:tcPr>
          <w:p w:rsidR="00CE4FD9" w:rsidRPr="00D515D9" w:rsidRDefault="00CE4FD9" w:rsidP="009758E8">
            <w:pPr>
              <w:spacing w:after="0" w:line="240" w:lineRule="auto"/>
              <w:jc w:val="center"/>
              <w:rPr>
                <w:rFonts w:ascii="Times New Roman" w:hAnsi="Times New Roman" w:cs="Times New Roman"/>
                <w:i/>
                <w:color w:val="000000" w:themeColor="text1"/>
                <w:sz w:val="20"/>
              </w:rPr>
            </w:pPr>
          </w:p>
        </w:tc>
        <w:tc>
          <w:tcPr>
            <w:tcW w:w="7197" w:type="dxa"/>
          </w:tcPr>
          <w:p w:rsidR="00CE4FD9" w:rsidRPr="00D515D9" w:rsidRDefault="00CE4FD9" w:rsidP="009758E8">
            <w:pPr>
              <w:widowControl w:val="0"/>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 xml:space="preserve">      «Строительство водопроводных сетей с. </w:t>
            </w:r>
            <w:r w:rsidRPr="00D515D9">
              <w:rPr>
                <w:rFonts w:ascii="Times New Roman" w:hAnsi="Times New Roman" w:cs="Times New Roman"/>
                <w:b/>
                <w:color w:val="000000" w:themeColor="text1"/>
                <w:sz w:val="20"/>
              </w:rPr>
              <w:t>Острецово</w:t>
            </w:r>
            <w:r w:rsidRPr="00D515D9">
              <w:rPr>
                <w:rFonts w:ascii="Times New Roman" w:hAnsi="Times New Roman" w:cs="Times New Roman"/>
                <w:color w:val="000000" w:themeColor="text1"/>
                <w:sz w:val="20"/>
              </w:rPr>
              <w:t>»</w:t>
            </w:r>
          </w:p>
        </w:tc>
        <w:tc>
          <w:tcPr>
            <w:tcW w:w="1078"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млн. 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63,6938</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7,6938</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56,0</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95"/>
        </w:trPr>
        <w:tc>
          <w:tcPr>
            <w:tcW w:w="634" w:type="dxa"/>
          </w:tcPr>
          <w:p w:rsidR="00CE4FD9" w:rsidRPr="00D515D9" w:rsidRDefault="00CE4FD9" w:rsidP="009758E8">
            <w:pPr>
              <w:spacing w:after="0" w:line="240" w:lineRule="auto"/>
              <w:jc w:val="center"/>
              <w:rPr>
                <w:rFonts w:ascii="Times New Roman" w:hAnsi="Times New Roman" w:cs="Times New Roman"/>
                <w:i/>
                <w:color w:val="000000" w:themeColor="text1"/>
                <w:sz w:val="20"/>
              </w:rPr>
            </w:pPr>
          </w:p>
        </w:tc>
        <w:tc>
          <w:tcPr>
            <w:tcW w:w="7197" w:type="dxa"/>
          </w:tcPr>
          <w:p w:rsidR="00CE4FD9" w:rsidRPr="00D515D9" w:rsidRDefault="00CE4FD9" w:rsidP="009758E8">
            <w:pPr>
              <w:widowControl w:val="0"/>
              <w:spacing w:after="0" w:line="240" w:lineRule="auto"/>
              <w:rPr>
                <w:rFonts w:ascii="Times New Roman" w:hAnsi="Times New Roman" w:cs="Times New Roman"/>
                <w:i/>
                <w:color w:val="000000" w:themeColor="text1"/>
                <w:sz w:val="20"/>
              </w:rPr>
            </w:pPr>
            <w:r w:rsidRPr="00D515D9">
              <w:rPr>
                <w:rFonts w:ascii="Times New Roman" w:hAnsi="Times New Roman" w:cs="Times New Roman"/>
                <w:i/>
                <w:color w:val="000000" w:themeColor="text1"/>
                <w:sz w:val="20"/>
              </w:rPr>
              <w:t>- разработка ПСД</w:t>
            </w:r>
          </w:p>
        </w:tc>
        <w:tc>
          <w:tcPr>
            <w:tcW w:w="1078" w:type="dxa"/>
          </w:tcPr>
          <w:p w:rsidR="00CE4FD9" w:rsidRPr="00D515D9" w:rsidRDefault="00CE4FD9" w:rsidP="009758E8">
            <w:pPr>
              <w:spacing w:after="0" w:line="240" w:lineRule="auto"/>
              <w:jc w:val="center"/>
              <w:rPr>
                <w:rFonts w:ascii="Times New Roman" w:hAnsi="Times New Roman" w:cs="Times New Roman"/>
                <w:i/>
                <w:color w:val="000000" w:themeColor="text1"/>
                <w:sz w:val="20"/>
                <w:szCs w:val="20"/>
              </w:rPr>
            </w:pPr>
            <w:r w:rsidRPr="00D515D9">
              <w:rPr>
                <w:rFonts w:ascii="Times New Roman" w:hAnsi="Times New Roman" w:cs="Times New Roman"/>
                <w:i/>
                <w:color w:val="000000" w:themeColor="text1"/>
                <w:sz w:val="20"/>
                <w:szCs w:val="20"/>
              </w:rPr>
              <w:t>млн.руб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7,6938</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7,6938</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225"/>
        </w:trPr>
        <w:tc>
          <w:tcPr>
            <w:tcW w:w="634" w:type="dxa"/>
            <w:vMerge w:val="restart"/>
          </w:tcPr>
          <w:p w:rsidR="00CE4FD9" w:rsidRPr="00D515D9" w:rsidRDefault="00CE4FD9" w:rsidP="009758E8">
            <w:pPr>
              <w:spacing w:after="0" w:line="240" w:lineRule="auto"/>
              <w:jc w:val="center"/>
              <w:rPr>
                <w:rFonts w:ascii="Times New Roman" w:hAnsi="Times New Roman" w:cs="Times New Roman"/>
                <w:i/>
                <w:color w:val="000000" w:themeColor="text1"/>
                <w:sz w:val="20"/>
              </w:rPr>
            </w:pPr>
          </w:p>
        </w:tc>
        <w:tc>
          <w:tcPr>
            <w:tcW w:w="7197" w:type="dxa"/>
            <w:vMerge w:val="restart"/>
          </w:tcPr>
          <w:p w:rsidR="00CE4FD9" w:rsidRPr="00D515D9" w:rsidRDefault="00CE4FD9" w:rsidP="009758E8">
            <w:pPr>
              <w:spacing w:after="0" w:line="240" w:lineRule="auto"/>
              <w:rPr>
                <w:rFonts w:ascii="Times New Roman" w:hAnsi="Times New Roman" w:cs="Times New Roman"/>
                <w:i/>
                <w:color w:val="000000" w:themeColor="text1"/>
                <w:sz w:val="20"/>
              </w:rPr>
            </w:pPr>
            <w:r w:rsidRPr="00D515D9">
              <w:rPr>
                <w:rFonts w:ascii="Times New Roman" w:hAnsi="Times New Roman" w:cs="Times New Roman"/>
                <w:i/>
                <w:color w:val="000000" w:themeColor="text1"/>
                <w:sz w:val="20"/>
              </w:rPr>
              <w:t>- строительство водозаборов (артезианских скважин)</w:t>
            </w:r>
          </w:p>
        </w:tc>
        <w:tc>
          <w:tcPr>
            <w:tcW w:w="1078" w:type="dxa"/>
          </w:tcPr>
          <w:p w:rsidR="00CE4FD9" w:rsidRPr="00D515D9" w:rsidRDefault="00CE4FD9" w:rsidP="009758E8">
            <w:pPr>
              <w:spacing w:after="0" w:line="240" w:lineRule="auto"/>
              <w:jc w:val="center"/>
              <w:rPr>
                <w:rFonts w:ascii="Times New Roman" w:hAnsi="Times New Roman" w:cs="Times New Roman"/>
                <w:i/>
                <w:color w:val="000000" w:themeColor="text1"/>
                <w:sz w:val="20"/>
                <w:szCs w:val="20"/>
              </w:rPr>
            </w:pPr>
            <w:r w:rsidRPr="00D515D9">
              <w:rPr>
                <w:rFonts w:ascii="Times New Roman" w:hAnsi="Times New Roman" w:cs="Times New Roman"/>
                <w:i/>
                <w:color w:val="000000" w:themeColor="text1"/>
                <w:sz w:val="20"/>
                <w:szCs w:val="20"/>
              </w:rPr>
              <w:t>Ед.</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1</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1</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225"/>
        </w:trPr>
        <w:tc>
          <w:tcPr>
            <w:tcW w:w="634" w:type="dxa"/>
            <w:vMerge/>
          </w:tcPr>
          <w:p w:rsidR="00CE4FD9" w:rsidRPr="00D515D9" w:rsidRDefault="00CE4FD9" w:rsidP="009758E8">
            <w:pPr>
              <w:spacing w:after="0" w:line="240" w:lineRule="auto"/>
              <w:jc w:val="center"/>
              <w:rPr>
                <w:rFonts w:ascii="Times New Roman" w:hAnsi="Times New Roman" w:cs="Times New Roman"/>
                <w:i/>
                <w:color w:val="000000" w:themeColor="text1"/>
                <w:sz w:val="20"/>
              </w:rPr>
            </w:pPr>
          </w:p>
        </w:tc>
        <w:tc>
          <w:tcPr>
            <w:tcW w:w="7197" w:type="dxa"/>
            <w:vMerge/>
          </w:tcPr>
          <w:p w:rsidR="00CE4FD9" w:rsidRPr="00D515D9" w:rsidRDefault="00CE4FD9" w:rsidP="009758E8">
            <w:pPr>
              <w:widowControl w:val="0"/>
              <w:spacing w:after="0" w:line="240" w:lineRule="auto"/>
              <w:rPr>
                <w:rFonts w:ascii="Times New Roman" w:hAnsi="Times New Roman" w:cs="Times New Roman"/>
                <w:i/>
                <w:color w:val="000000" w:themeColor="text1"/>
                <w:sz w:val="20"/>
              </w:rPr>
            </w:pPr>
          </w:p>
        </w:tc>
        <w:tc>
          <w:tcPr>
            <w:tcW w:w="1078" w:type="dxa"/>
          </w:tcPr>
          <w:p w:rsidR="00CE4FD9" w:rsidRPr="00D515D9" w:rsidRDefault="00CE4FD9" w:rsidP="009758E8">
            <w:pPr>
              <w:spacing w:after="0" w:line="240" w:lineRule="auto"/>
              <w:jc w:val="center"/>
              <w:rPr>
                <w:rFonts w:ascii="Times New Roman" w:hAnsi="Times New Roman" w:cs="Times New Roman"/>
                <w:i/>
                <w:color w:val="000000" w:themeColor="text1"/>
                <w:sz w:val="20"/>
                <w:szCs w:val="20"/>
              </w:rPr>
            </w:pPr>
            <w:r w:rsidRPr="00D515D9">
              <w:rPr>
                <w:rFonts w:ascii="Times New Roman" w:hAnsi="Times New Roman" w:cs="Times New Roman"/>
                <w:i/>
                <w:color w:val="000000" w:themeColor="text1"/>
                <w:sz w:val="20"/>
                <w:szCs w:val="20"/>
              </w:rPr>
              <w:t>млн.руб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70"/>
        </w:trPr>
        <w:tc>
          <w:tcPr>
            <w:tcW w:w="634" w:type="dxa"/>
            <w:vMerge w:val="restart"/>
          </w:tcPr>
          <w:p w:rsidR="00CE4FD9" w:rsidRPr="00D515D9" w:rsidRDefault="00CE4FD9" w:rsidP="009758E8">
            <w:pPr>
              <w:spacing w:after="0" w:line="240" w:lineRule="auto"/>
              <w:jc w:val="center"/>
              <w:rPr>
                <w:rFonts w:ascii="Times New Roman" w:hAnsi="Times New Roman" w:cs="Times New Roman"/>
                <w:i/>
                <w:color w:val="000000" w:themeColor="text1"/>
                <w:sz w:val="20"/>
              </w:rPr>
            </w:pPr>
          </w:p>
        </w:tc>
        <w:tc>
          <w:tcPr>
            <w:tcW w:w="7197" w:type="dxa"/>
            <w:vMerge w:val="restart"/>
          </w:tcPr>
          <w:p w:rsidR="00CE4FD9" w:rsidRPr="00D515D9" w:rsidRDefault="00CE4FD9" w:rsidP="009758E8">
            <w:pPr>
              <w:widowControl w:val="0"/>
              <w:spacing w:after="0" w:line="240" w:lineRule="auto"/>
              <w:rPr>
                <w:rFonts w:ascii="Times New Roman" w:hAnsi="Times New Roman" w:cs="Times New Roman"/>
                <w:i/>
                <w:color w:val="000000" w:themeColor="text1"/>
                <w:sz w:val="20"/>
              </w:rPr>
            </w:pPr>
            <w:r w:rsidRPr="00D515D9">
              <w:rPr>
                <w:rFonts w:ascii="Times New Roman" w:hAnsi="Times New Roman" w:cs="Times New Roman"/>
                <w:i/>
                <w:color w:val="000000" w:themeColor="text1"/>
                <w:sz w:val="20"/>
              </w:rPr>
              <w:t>- строительство распределительного водопровода</w:t>
            </w:r>
          </w:p>
        </w:tc>
        <w:tc>
          <w:tcPr>
            <w:tcW w:w="1078" w:type="dxa"/>
          </w:tcPr>
          <w:p w:rsidR="00CE4FD9" w:rsidRPr="00D515D9" w:rsidRDefault="00CE4FD9" w:rsidP="009758E8">
            <w:pPr>
              <w:spacing w:after="0" w:line="240" w:lineRule="auto"/>
              <w:jc w:val="center"/>
              <w:rPr>
                <w:rFonts w:ascii="Times New Roman" w:hAnsi="Times New Roman" w:cs="Times New Roman"/>
                <w:i/>
                <w:color w:val="000000" w:themeColor="text1"/>
                <w:sz w:val="20"/>
                <w:szCs w:val="20"/>
              </w:rPr>
            </w:pPr>
            <w:r w:rsidRPr="00D515D9">
              <w:rPr>
                <w:rFonts w:ascii="Times New Roman" w:hAnsi="Times New Roman" w:cs="Times New Roman"/>
                <w:i/>
                <w:color w:val="000000" w:themeColor="text1"/>
                <w:sz w:val="20"/>
                <w:szCs w:val="20"/>
              </w:rPr>
              <w:t>Км</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10,1</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10,1</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180"/>
        </w:trPr>
        <w:tc>
          <w:tcPr>
            <w:tcW w:w="634" w:type="dxa"/>
            <w:vMerge/>
          </w:tcPr>
          <w:p w:rsidR="00CE4FD9" w:rsidRPr="00D515D9" w:rsidRDefault="00CE4FD9" w:rsidP="009758E8">
            <w:pPr>
              <w:spacing w:after="0" w:line="240" w:lineRule="auto"/>
              <w:jc w:val="center"/>
              <w:rPr>
                <w:rFonts w:ascii="Times New Roman" w:hAnsi="Times New Roman" w:cs="Times New Roman"/>
                <w:i/>
                <w:color w:val="000000" w:themeColor="text1"/>
                <w:sz w:val="20"/>
              </w:rPr>
            </w:pPr>
          </w:p>
        </w:tc>
        <w:tc>
          <w:tcPr>
            <w:tcW w:w="7197" w:type="dxa"/>
            <w:vMerge/>
          </w:tcPr>
          <w:p w:rsidR="00CE4FD9" w:rsidRPr="00D515D9" w:rsidRDefault="00CE4FD9" w:rsidP="009758E8">
            <w:pPr>
              <w:widowControl w:val="0"/>
              <w:spacing w:after="0" w:line="240" w:lineRule="auto"/>
              <w:rPr>
                <w:rFonts w:ascii="Times New Roman" w:hAnsi="Times New Roman" w:cs="Times New Roman"/>
                <w:i/>
                <w:color w:val="000000" w:themeColor="text1"/>
                <w:sz w:val="20"/>
              </w:rPr>
            </w:pPr>
          </w:p>
        </w:tc>
        <w:tc>
          <w:tcPr>
            <w:tcW w:w="1078" w:type="dxa"/>
          </w:tcPr>
          <w:p w:rsidR="00CE4FD9" w:rsidRPr="00D515D9" w:rsidRDefault="00CE4FD9" w:rsidP="009758E8">
            <w:pPr>
              <w:spacing w:after="0" w:line="240" w:lineRule="auto"/>
              <w:jc w:val="center"/>
              <w:rPr>
                <w:rFonts w:ascii="Times New Roman" w:hAnsi="Times New Roman" w:cs="Times New Roman"/>
                <w:i/>
                <w:color w:val="000000" w:themeColor="text1"/>
                <w:sz w:val="20"/>
                <w:szCs w:val="20"/>
              </w:rPr>
            </w:pPr>
            <w:r w:rsidRPr="00D515D9">
              <w:rPr>
                <w:rFonts w:ascii="Times New Roman" w:hAnsi="Times New Roman" w:cs="Times New Roman"/>
                <w:i/>
                <w:color w:val="000000" w:themeColor="text1"/>
                <w:sz w:val="20"/>
                <w:szCs w:val="20"/>
              </w:rPr>
              <w:t>млн.руб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56,0</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56,0</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180"/>
        </w:trPr>
        <w:tc>
          <w:tcPr>
            <w:tcW w:w="634" w:type="dxa"/>
          </w:tcPr>
          <w:p w:rsidR="00CE4FD9" w:rsidRPr="00D515D9" w:rsidRDefault="00CE4FD9" w:rsidP="009758E8">
            <w:pPr>
              <w:spacing w:after="0" w:line="240" w:lineRule="auto"/>
              <w:jc w:val="center"/>
              <w:rPr>
                <w:rFonts w:ascii="Times New Roman" w:hAnsi="Times New Roman" w:cs="Times New Roman"/>
                <w:i/>
                <w:color w:val="000000" w:themeColor="text1"/>
                <w:sz w:val="20"/>
              </w:rPr>
            </w:pPr>
          </w:p>
        </w:tc>
        <w:tc>
          <w:tcPr>
            <w:tcW w:w="7197" w:type="dxa"/>
          </w:tcPr>
          <w:p w:rsidR="00CE4FD9" w:rsidRPr="00D515D9" w:rsidRDefault="00CE4FD9" w:rsidP="009758E8">
            <w:pPr>
              <w:widowControl w:val="0"/>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 xml:space="preserve">      «Строительство водопроводных сетей д.</w:t>
            </w:r>
            <w:r w:rsidRPr="00D515D9">
              <w:rPr>
                <w:rFonts w:ascii="Times New Roman" w:hAnsi="Times New Roman" w:cs="Times New Roman"/>
                <w:b/>
                <w:color w:val="000000" w:themeColor="text1"/>
                <w:sz w:val="20"/>
              </w:rPr>
              <w:t>Юдинка</w:t>
            </w:r>
            <w:r w:rsidRPr="00D515D9">
              <w:rPr>
                <w:rFonts w:ascii="Times New Roman" w:hAnsi="Times New Roman" w:cs="Times New Roman"/>
                <w:color w:val="000000" w:themeColor="text1"/>
                <w:sz w:val="20"/>
              </w:rPr>
              <w:t>»</w:t>
            </w:r>
          </w:p>
        </w:tc>
        <w:tc>
          <w:tcPr>
            <w:tcW w:w="1078"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млн. 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23,05</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2,45</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2</w:t>
            </w:r>
            <w:r w:rsidRPr="00D515D9">
              <w:rPr>
                <w:rFonts w:ascii="Times New Roman" w:hAnsi="Times New Roman" w:cs="Times New Roman"/>
                <w:color w:val="000000" w:themeColor="text1"/>
                <w:sz w:val="20"/>
                <w:szCs w:val="20"/>
              </w:rPr>
              <w:t>0</w:t>
            </w:r>
            <w:r w:rsidRPr="00D515D9">
              <w:rPr>
                <w:rFonts w:ascii="Times New Roman" w:hAnsi="Times New Roman" w:cs="Times New Roman"/>
                <w:color w:val="000000" w:themeColor="text1"/>
                <w:sz w:val="20"/>
                <w:szCs w:val="20"/>
                <w:lang w:val="en-US"/>
              </w:rPr>
              <w:t>,6</w:t>
            </w:r>
          </w:p>
        </w:tc>
      </w:tr>
      <w:tr w:rsidR="00CE4FD9" w:rsidRPr="00D515D9" w:rsidTr="009758E8">
        <w:trPr>
          <w:cantSplit/>
          <w:trHeight w:val="180"/>
        </w:trPr>
        <w:tc>
          <w:tcPr>
            <w:tcW w:w="634" w:type="dxa"/>
          </w:tcPr>
          <w:p w:rsidR="00CE4FD9" w:rsidRPr="00D515D9" w:rsidRDefault="00CE4FD9" w:rsidP="009758E8">
            <w:pPr>
              <w:spacing w:after="0" w:line="240" w:lineRule="auto"/>
              <w:jc w:val="center"/>
              <w:rPr>
                <w:rFonts w:ascii="Times New Roman" w:hAnsi="Times New Roman" w:cs="Times New Roman"/>
                <w:i/>
                <w:color w:val="000000" w:themeColor="text1"/>
                <w:sz w:val="20"/>
              </w:rPr>
            </w:pPr>
          </w:p>
        </w:tc>
        <w:tc>
          <w:tcPr>
            <w:tcW w:w="7197" w:type="dxa"/>
          </w:tcPr>
          <w:p w:rsidR="00CE4FD9" w:rsidRPr="00D515D9" w:rsidRDefault="00CE4FD9" w:rsidP="009758E8">
            <w:pPr>
              <w:widowControl w:val="0"/>
              <w:spacing w:after="0" w:line="240" w:lineRule="auto"/>
              <w:rPr>
                <w:rFonts w:ascii="Times New Roman" w:hAnsi="Times New Roman" w:cs="Times New Roman"/>
                <w:i/>
                <w:color w:val="000000" w:themeColor="text1"/>
                <w:sz w:val="20"/>
              </w:rPr>
            </w:pPr>
            <w:r w:rsidRPr="00D515D9">
              <w:rPr>
                <w:rFonts w:ascii="Times New Roman" w:hAnsi="Times New Roman" w:cs="Times New Roman"/>
                <w:i/>
                <w:color w:val="000000" w:themeColor="text1"/>
                <w:sz w:val="20"/>
              </w:rPr>
              <w:t>- разработка ПСД</w:t>
            </w:r>
          </w:p>
        </w:tc>
        <w:tc>
          <w:tcPr>
            <w:tcW w:w="1078" w:type="dxa"/>
          </w:tcPr>
          <w:p w:rsidR="00CE4FD9" w:rsidRPr="00D515D9" w:rsidRDefault="00CE4FD9" w:rsidP="009758E8">
            <w:pPr>
              <w:spacing w:after="0" w:line="240" w:lineRule="auto"/>
              <w:jc w:val="center"/>
              <w:rPr>
                <w:rFonts w:ascii="Times New Roman" w:hAnsi="Times New Roman" w:cs="Times New Roman"/>
                <w:i/>
                <w:color w:val="000000" w:themeColor="text1"/>
                <w:sz w:val="20"/>
                <w:szCs w:val="20"/>
              </w:rPr>
            </w:pPr>
            <w:r w:rsidRPr="00D515D9">
              <w:rPr>
                <w:rFonts w:ascii="Times New Roman" w:hAnsi="Times New Roman" w:cs="Times New Roman"/>
                <w:i/>
                <w:color w:val="000000" w:themeColor="text1"/>
                <w:sz w:val="20"/>
                <w:szCs w:val="20"/>
              </w:rPr>
              <w:t>млн.руб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2,45</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2,45</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159"/>
        </w:trPr>
        <w:tc>
          <w:tcPr>
            <w:tcW w:w="634" w:type="dxa"/>
            <w:vMerge w:val="restart"/>
          </w:tcPr>
          <w:p w:rsidR="00CE4FD9" w:rsidRPr="00D515D9" w:rsidRDefault="00CE4FD9" w:rsidP="009758E8">
            <w:pPr>
              <w:spacing w:after="0" w:line="240" w:lineRule="auto"/>
              <w:jc w:val="center"/>
              <w:rPr>
                <w:rFonts w:ascii="Times New Roman" w:hAnsi="Times New Roman" w:cs="Times New Roman"/>
                <w:i/>
                <w:color w:val="000000" w:themeColor="text1"/>
                <w:sz w:val="20"/>
              </w:rPr>
            </w:pPr>
          </w:p>
        </w:tc>
        <w:tc>
          <w:tcPr>
            <w:tcW w:w="7197" w:type="dxa"/>
            <w:vMerge w:val="restart"/>
          </w:tcPr>
          <w:p w:rsidR="00CE4FD9" w:rsidRPr="00D515D9" w:rsidRDefault="00CE4FD9" w:rsidP="009758E8">
            <w:pPr>
              <w:spacing w:after="0" w:line="240" w:lineRule="auto"/>
              <w:rPr>
                <w:rFonts w:ascii="Times New Roman" w:hAnsi="Times New Roman" w:cs="Times New Roman"/>
                <w:i/>
                <w:color w:val="000000" w:themeColor="text1"/>
                <w:sz w:val="20"/>
              </w:rPr>
            </w:pPr>
            <w:r w:rsidRPr="00D515D9">
              <w:rPr>
                <w:rFonts w:ascii="Times New Roman" w:hAnsi="Times New Roman" w:cs="Times New Roman"/>
                <w:i/>
                <w:color w:val="000000" w:themeColor="text1"/>
                <w:sz w:val="20"/>
              </w:rPr>
              <w:t>- строительство водозаборов (артезианских скважин)</w:t>
            </w:r>
          </w:p>
        </w:tc>
        <w:tc>
          <w:tcPr>
            <w:tcW w:w="1078" w:type="dxa"/>
          </w:tcPr>
          <w:p w:rsidR="00CE4FD9" w:rsidRPr="00D515D9" w:rsidRDefault="00CE4FD9" w:rsidP="009758E8">
            <w:pPr>
              <w:spacing w:after="0" w:line="240" w:lineRule="auto"/>
              <w:jc w:val="center"/>
              <w:rPr>
                <w:rFonts w:ascii="Times New Roman" w:hAnsi="Times New Roman" w:cs="Times New Roman"/>
                <w:i/>
                <w:color w:val="000000" w:themeColor="text1"/>
                <w:sz w:val="20"/>
                <w:szCs w:val="20"/>
              </w:rPr>
            </w:pPr>
            <w:r w:rsidRPr="00D515D9">
              <w:rPr>
                <w:rFonts w:ascii="Times New Roman" w:hAnsi="Times New Roman" w:cs="Times New Roman"/>
                <w:i/>
                <w:color w:val="000000" w:themeColor="text1"/>
                <w:sz w:val="20"/>
                <w:szCs w:val="20"/>
              </w:rPr>
              <w:t>Ед.</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1</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w:t>
            </w:r>
          </w:p>
        </w:tc>
      </w:tr>
      <w:tr w:rsidR="00CE4FD9" w:rsidRPr="00D515D9" w:rsidTr="009758E8">
        <w:trPr>
          <w:cantSplit/>
          <w:trHeight w:val="196"/>
        </w:trPr>
        <w:tc>
          <w:tcPr>
            <w:tcW w:w="634" w:type="dxa"/>
            <w:vMerge/>
          </w:tcPr>
          <w:p w:rsidR="00CE4FD9" w:rsidRPr="00D515D9" w:rsidRDefault="00CE4FD9" w:rsidP="009758E8">
            <w:pPr>
              <w:spacing w:after="0" w:line="240" w:lineRule="auto"/>
              <w:jc w:val="center"/>
              <w:rPr>
                <w:rFonts w:ascii="Times New Roman" w:hAnsi="Times New Roman" w:cs="Times New Roman"/>
                <w:i/>
                <w:color w:val="000000" w:themeColor="text1"/>
                <w:sz w:val="20"/>
              </w:rPr>
            </w:pPr>
          </w:p>
        </w:tc>
        <w:tc>
          <w:tcPr>
            <w:tcW w:w="7197" w:type="dxa"/>
            <w:vMerge/>
          </w:tcPr>
          <w:p w:rsidR="00CE4FD9" w:rsidRPr="00D515D9" w:rsidRDefault="00CE4FD9" w:rsidP="009758E8">
            <w:pPr>
              <w:widowControl w:val="0"/>
              <w:spacing w:after="0" w:line="240" w:lineRule="auto"/>
              <w:rPr>
                <w:rFonts w:ascii="Times New Roman" w:hAnsi="Times New Roman" w:cs="Times New Roman"/>
                <w:i/>
                <w:color w:val="000000" w:themeColor="text1"/>
                <w:sz w:val="20"/>
              </w:rPr>
            </w:pPr>
          </w:p>
        </w:tc>
        <w:tc>
          <w:tcPr>
            <w:tcW w:w="1078" w:type="dxa"/>
          </w:tcPr>
          <w:p w:rsidR="00CE4FD9" w:rsidRPr="00D515D9" w:rsidRDefault="00CE4FD9" w:rsidP="009758E8">
            <w:pPr>
              <w:spacing w:after="0" w:line="240" w:lineRule="auto"/>
              <w:jc w:val="center"/>
              <w:rPr>
                <w:rFonts w:ascii="Times New Roman" w:hAnsi="Times New Roman" w:cs="Times New Roman"/>
                <w:i/>
                <w:color w:val="000000" w:themeColor="text1"/>
                <w:sz w:val="20"/>
                <w:szCs w:val="20"/>
              </w:rPr>
            </w:pPr>
            <w:r w:rsidRPr="00D515D9">
              <w:rPr>
                <w:rFonts w:ascii="Times New Roman" w:hAnsi="Times New Roman" w:cs="Times New Roman"/>
                <w:i/>
                <w:color w:val="000000" w:themeColor="text1"/>
                <w:sz w:val="20"/>
                <w:szCs w:val="20"/>
              </w:rPr>
              <w:t>млн.руб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210"/>
        </w:trPr>
        <w:tc>
          <w:tcPr>
            <w:tcW w:w="634" w:type="dxa"/>
            <w:vMerge w:val="restart"/>
          </w:tcPr>
          <w:p w:rsidR="00CE4FD9" w:rsidRPr="00D515D9" w:rsidRDefault="00CE4FD9" w:rsidP="009758E8">
            <w:pPr>
              <w:spacing w:after="0" w:line="240" w:lineRule="auto"/>
              <w:jc w:val="center"/>
              <w:rPr>
                <w:rFonts w:ascii="Times New Roman" w:hAnsi="Times New Roman" w:cs="Times New Roman"/>
                <w:i/>
                <w:color w:val="000000" w:themeColor="text1"/>
                <w:sz w:val="20"/>
              </w:rPr>
            </w:pPr>
          </w:p>
        </w:tc>
        <w:tc>
          <w:tcPr>
            <w:tcW w:w="7197" w:type="dxa"/>
            <w:vMerge w:val="restart"/>
          </w:tcPr>
          <w:p w:rsidR="00CE4FD9" w:rsidRPr="00D515D9" w:rsidRDefault="00CE4FD9" w:rsidP="009758E8">
            <w:pPr>
              <w:widowControl w:val="0"/>
              <w:spacing w:after="0" w:line="240" w:lineRule="auto"/>
              <w:rPr>
                <w:rFonts w:ascii="Times New Roman" w:hAnsi="Times New Roman" w:cs="Times New Roman"/>
                <w:i/>
                <w:color w:val="000000" w:themeColor="text1"/>
                <w:sz w:val="20"/>
              </w:rPr>
            </w:pPr>
            <w:r w:rsidRPr="00D515D9">
              <w:rPr>
                <w:rFonts w:ascii="Times New Roman" w:hAnsi="Times New Roman" w:cs="Times New Roman"/>
                <w:i/>
                <w:color w:val="000000" w:themeColor="text1"/>
                <w:sz w:val="20"/>
              </w:rPr>
              <w:t>- строительство распределительного водопровода</w:t>
            </w:r>
          </w:p>
        </w:tc>
        <w:tc>
          <w:tcPr>
            <w:tcW w:w="1078" w:type="dxa"/>
          </w:tcPr>
          <w:p w:rsidR="00CE4FD9" w:rsidRPr="00D515D9" w:rsidRDefault="00CE4FD9" w:rsidP="009758E8">
            <w:pPr>
              <w:spacing w:after="0" w:line="240" w:lineRule="auto"/>
              <w:jc w:val="center"/>
              <w:rPr>
                <w:rFonts w:ascii="Times New Roman" w:hAnsi="Times New Roman" w:cs="Times New Roman"/>
                <w:i/>
                <w:color w:val="000000" w:themeColor="text1"/>
                <w:sz w:val="20"/>
                <w:szCs w:val="20"/>
              </w:rPr>
            </w:pPr>
            <w:r w:rsidRPr="00D515D9">
              <w:rPr>
                <w:rFonts w:ascii="Times New Roman" w:hAnsi="Times New Roman" w:cs="Times New Roman"/>
                <w:i/>
                <w:color w:val="000000" w:themeColor="text1"/>
                <w:sz w:val="20"/>
                <w:szCs w:val="20"/>
              </w:rPr>
              <w:t>Км</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1,8</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1,8</w:t>
            </w:r>
          </w:p>
        </w:tc>
      </w:tr>
      <w:tr w:rsidR="00CE4FD9" w:rsidRPr="00D515D9" w:rsidTr="009758E8">
        <w:trPr>
          <w:cantSplit/>
          <w:trHeight w:val="240"/>
        </w:trPr>
        <w:tc>
          <w:tcPr>
            <w:tcW w:w="634" w:type="dxa"/>
            <w:vMerge/>
          </w:tcPr>
          <w:p w:rsidR="00CE4FD9" w:rsidRPr="00D515D9" w:rsidRDefault="00CE4FD9" w:rsidP="009758E8">
            <w:pPr>
              <w:spacing w:after="0" w:line="240" w:lineRule="auto"/>
              <w:jc w:val="center"/>
              <w:rPr>
                <w:rFonts w:ascii="Times New Roman" w:hAnsi="Times New Roman" w:cs="Times New Roman"/>
                <w:i/>
                <w:color w:val="000000" w:themeColor="text1"/>
                <w:sz w:val="20"/>
              </w:rPr>
            </w:pPr>
          </w:p>
        </w:tc>
        <w:tc>
          <w:tcPr>
            <w:tcW w:w="7197" w:type="dxa"/>
            <w:vMerge/>
          </w:tcPr>
          <w:p w:rsidR="00CE4FD9" w:rsidRPr="00D515D9" w:rsidRDefault="00CE4FD9" w:rsidP="009758E8">
            <w:pPr>
              <w:widowControl w:val="0"/>
              <w:spacing w:after="0" w:line="240" w:lineRule="auto"/>
              <w:rPr>
                <w:rFonts w:ascii="Times New Roman" w:hAnsi="Times New Roman" w:cs="Times New Roman"/>
                <w:i/>
                <w:color w:val="000000" w:themeColor="text1"/>
                <w:sz w:val="20"/>
              </w:rPr>
            </w:pPr>
          </w:p>
        </w:tc>
        <w:tc>
          <w:tcPr>
            <w:tcW w:w="1078" w:type="dxa"/>
          </w:tcPr>
          <w:p w:rsidR="00CE4FD9" w:rsidRPr="00D515D9" w:rsidRDefault="00CE4FD9" w:rsidP="009758E8">
            <w:pPr>
              <w:spacing w:after="0" w:line="240" w:lineRule="auto"/>
              <w:jc w:val="center"/>
              <w:rPr>
                <w:rFonts w:ascii="Times New Roman" w:hAnsi="Times New Roman" w:cs="Times New Roman"/>
                <w:i/>
                <w:color w:val="000000" w:themeColor="text1"/>
                <w:sz w:val="20"/>
                <w:szCs w:val="20"/>
              </w:rPr>
            </w:pPr>
            <w:r w:rsidRPr="00D515D9">
              <w:rPr>
                <w:rFonts w:ascii="Times New Roman" w:hAnsi="Times New Roman" w:cs="Times New Roman"/>
                <w:i/>
                <w:color w:val="000000" w:themeColor="text1"/>
                <w:sz w:val="20"/>
                <w:szCs w:val="20"/>
              </w:rPr>
              <w:t>млн.руб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20,6</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lang w:val="en-US"/>
              </w:rPr>
              <w:t>20,6</w:t>
            </w:r>
          </w:p>
        </w:tc>
      </w:tr>
      <w:tr w:rsidR="00CE4FD9" w:rsidRPr="00D515D9" w:rsidTr="009758E8">
        <w:trPr>
          <w:cantSplit/>
          <w:trHeight w:val="221"/>
        </w:trPr>
        <w:tc>
          <w:tcPr>
            <w:tcW w:w="634"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p>
        </w:tc>
        <w:tc>
          <w:tcPr>
            <w:tcW w:w="7197" w:type="dxa"/>
          </w:tcPr>
          <w:p w:rsidR="00CE4FD9" w:rsidRPr="00D515D9" w:rsidRDefault="00CE4FD9" w:rsidP="009758E8">
            <w:pPr>
              <w:widowControl w:val="0"/>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 xml:space="preserve">      «Строительство водопроводных сетей </w:t>
            </w:r>
            <w:r w:rsidRPr="00D515D9">
              <w:rPr>
                <w:rFonts w:ascii="Times New Roman" w:hAnsi="Times New Roman" w:cs="Times New Roman"/>
                <w:b/>
                <w:color w:val="000000" w:themeColor="text1"/>
                <w:sz w:val="20"/>
              </w:rPr>
              <w:t>сНикульское</w:t>
            </w:r>
            <w:r w:rsidRPr="00D515D9">
              <w:rPr>
                <w:rFonts w:ascii="Times New Roman" w:hAnsi="Times New Roman" w:cs="Times New Roman"/>
                <w:color w:val="000000" w:themeColor="text1"/>
                <w:sz w:val="20"/>
              </w:rPr>
              <w:t>»</w:t>
            </w:r>
          </w:p>
        </w:tc>
        <w:tc>
          <w:tcPr>
            <w:tcW w:w="1078"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млн. 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2,2</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lang w:val="en-US"/>
              </w:rPr>
              <w:t>2,2</w:t>
            </w:r>
          </w:p>
        </w:tc>
      </w:tr>
      <w:tr w:rsidR="00CE4FD9" w:rsidRPr="00D515D9" w:rsidTr="009758E8">
        <w:trPr>
          <w:cantSplit/>
          <w:trHeight w:val="221"/>
        </w:trPr>
        <w:tc>
          <w:tcPr>
            <w:tcW w:w="634"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p>
        </w:tc>
        <w:tc>
          <w:tcPr>
            <w:tcW w:w="7197" w:type="dxa"/>
          </w:tcPr>
          <w:p w:rsidR="00CE4FD9" w:rsidRPr="00D515D9" w:rsidRDefault="00CE4FD9" w:rsidP="009758E8">
            <w:pPr>
              <w:widowControl w:val="0"/>
              <w:spacing w:after="0" w:line="240" w:lineRule="auto"/>
              <w:rPr>
                <w:rFonts w:ascii="Times New Roman" w:hAnsi="Times New Roman" w:cs="Times New Roman"/>
                <w:i/>
                <w:color w:val="000000" w:themeColor="text1"/>
                <w:sz w:val="20"/>
              </w:rPr>
            </w:pPr>
            <w:r w:rsidRPr="00D515D9">
              <w:rPr>
                <w:rFonts w:ascii="Times New Roman" w:hAnsi="Times New Roman" w:cs="Times New Roman"/>
                <w:i/>
                <w:color w:val="000000" w:themeColor="text1"/>
                <w:sz w:val="20"/>
              </w:rPr>
              <w:t>- разработка ПСД</w:t>
            </w:r>
          </w:p>
        </w:tc>
        <w:tc>
          <w:tcPr>
            <w:tcW w:w="1078" w:type="dxa"/>
          </w:tcPr>
          <w:p w:rsidR="00CE4FD9" w:rsidRPr="00D515D9" w:rsidRDefault="00CE4FD9" w:rsidP="009758E8">
            <w:pPr>
              <w:spacing w:after="0" w:line="240" w:lineRule="auto"/>
              <w:jc w:val="center"/>
              <w:rPr>
                <w:rFonts w:ascii="Times New Roman" w:hAnsi="Times New Roman" w:cs="Times New Roman"/>
                <w:i/>
                <w:color w:val="000000" w:themeColor="text1"/>
                <w:sz w:val="20"/>
              </w:rPr>
            </w:pPr>
            <w:r w:rsidRPr="00D515D9">
              <w:rPr>
                <w:rFonts w:ascii="Times New Roman" w:hAnsi="Times New Roman" w:cs="Times New Roman"/>
                <w:i/>
                <w:color w:val="000000" w:themeColor="text1"/>
                <w:sz w:val="20"/>
              </w:rPr>
              <w:t>млн.руб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2,2</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lang w:val="en-US"/>
              </w:rPr>
              <w:t>2,2</w:t>
            </w:r>
          </w:p>
        </w:tc>
      </w:tr>
      <w:tr w:rsidR="00CE4FD9" w:rsidRPr="00D515D9" w:rsidTr="009758E8">
        <w:trPr>
          <w:cantSplit/>
          <w:trHeight w:val="225"/>
        </w:trPr>
        <w:tc>
          <w:tcPr>
            <w:tcW w:w="634" w:type="dxa"/>
            <w:vMerge w:val="restart"/>
          </w:tcPr>
          <w:p w:rsidR="00CE4FD9" w:rsidRPr="00D515D9" w:rsidRDefault="00CE4FD9" w:rsidP="009758E8">
            <w:pPr>
              <w:spacing w:after="0" w:line="240" w:lineRule="auto"/>
              <w:jc w:val="center"/>
              <w:rPr>
                <w:rFonts w:ascii="Times New Roman" w:hAnsi="Times New Roman" w:cs="Times New Roman"/>
                <w:b/>
                <w:color w:val="000000" w:themeColor="text1"/>
                <w:sz w:val="20"/>
              </w:rPr>
            </w:pPr>
          </w:p>
        </w:tc>
        <w:tc>
          <w:tcPr>
            <w:tcW w:w="7197" w:type="dxa"/>
            <w:vMerge w:val="restart"/>
          </w:tcPr>
          <w:p w:rsidR="00CE4FD9" w:rsidRPr="00D515D9" w:rsidRDefault="00CE4FD9" w:rsidP="009758E8">
            <w:pPr>
              <w:spacing w:after="0" w:line="240" w:lineRule="auto"/>
              <w:rPr>
                <w:rFonts w:ascii="Times New Roman" w:hAnsi="Times New Roman" w:cs="Times New Roman"/>
                <w:i/>
                <w:color w:val="000000" w:themeColor="text1"/>
                <w:sz w:val="20"/>
              </w:rPr>
            </w:pPr>
            <w:r w:rsidRPr="00D515D9">
              <w:rPr>
                <w:rFonts w:ascii="Times New Roman" w:hAnsi="Times New Roman" w:cs="Times New Roman"/>
                <w:i/>
                <w:color w:val="000000" w:themeColor="text1"/>
                <w:sz w:val="20"/>
              </w:rPr>
              <w:t>- строительство водозаборов (артезианских скважин)</w:t>
            </w:r>
          </w:p>
        </w:tc>
        <w:tc>
          <w:tcPr>
            <w:tcW w:w="1078" w:type="dxa"/>
          </w:tcPr>
          <w:p w:rsidR="00CE4FD9" w:rsidRPr="00D515D9" w:rsidRDefault="00CE4FD9" w:rsidP="009758E8">
            <w:pPr>
              <w:spacing w:after="0" w:line="240" w:lineRule="auto"/>
              <w:jc w:val="center"/>
              <w:rPr>
                <w:rFonts w:ascii="Times New Roman" w:hAnsi="Times New Roman" w:cs="Times New Roman"/>
                <w:i/>
                <w:color w:val="000000" w:themeColor="text1"/>
                <w:sz w:val="20"/>
              </w:rPr>
            </w:pPr>
            <w:r w:rsidRPr="00D515D9">
              <w:rPr>
                <w:rFonts w:ascii="Times New Roman" w:hAnsi="Times New Roman" w:cs="Times New Roman"/>
                <w:i/>
                <w:color w:val="000000" w:themeColor="text1"/>
                <w:sz w:val="20"/>
              </w:rPr>
              <w:t>Ед.</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225"/>
        </w:trPr>
        <w:tc>
          <w:tcPr>
            <w:tcW w:w="634" w:type="dxa"/>
            <w:vMerge/>
          </w:tcPr>
          <w:p w:rsidR="00CE4FD9" w:rsidRPr="00D515D9" w:rsidRDefault="00CE4FD9" w:rsidP="009758E8">
            <w:pPr>
              <w:spacing w:after="0" w:line="240" w:lineRule="auto"/>
              <w:jc w:val="center"/>
              <w:rPr>
                <w:rFonts w:ascii="Times New Roman" w:hAnsi="Times New Roman" w:cs="Times New Roman"/>
                <w:b/>
                <w:color w:val="000000" w:themeColor="text1"/>
                <w:sz w:val="20"/>
              </w:rPr>
            </w:pPr>
          </w:p>
        </w:tc>
        <w:tc>
          <w:tcPr>
            <w:tcW w:w="7197" w:type="dxa"/>
            <w:vMerge/>
          </w:tcPr>
          <w:p w:rsidR="00CE4FD9" w:rsidRPr="00D515D9" w:rsidRDefault="00CE4FD9" w:rsidP="009758E8">
            <w:pPr>
              <w:spacing w:after="0" w:line="240" w:lineRule="auto"/>
              <w:jc w:val="center"/>
              <w:rPr>
                <w:rFonts w:ascii="Times New Roman" w:hAnsi="Times New Roman" w:cs="Times New Roman"/>
                <w:b/>
                <w:color w:val="000000" w:themeColor="text1"/>
                <w:sz w:val="20"/>
              </w:rPr>
            </w:pPr>
          </w:p>
        </w:tc>
        <w:tc>
          <w:tcPr>
            <w:tcW w:w="1078"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i/>
                <w:color w:val="000000" w:themeColor="text1"/>
                <w:sz w:val="20"/>
              </w:rPr>
              <w:t>млн.руб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105"/>
        </w:trPr>
        <w:tc>
          <w:tcPr>
            <w:tcW w:w="634" w:type="dxa"/>
            <w:vMerge w:val="restart"/>
          </w:tcPr>
          <w:p w:rsidR="00CE4FD9" w:rsidRPr="00D515D9" w:rsidRDefault="00CE4FD9" w:rsidP="009758E8">
            <w:pPr>
              <w:spacing w:after="0" w:line="240" w:lineRule="auto"/>
              <w:jc w:val="center"/>
              <w:rPr>
                <w:rFonts w:ascii="Times New Roman" w:hAnsi="Times New Roman" w:cs="Times New Roman"/>
                <w:b/>
                <w:color w:val="000000" w:themeColor="text1"/>
                <w:sz w:val="20"/>
              </w:rPr>
            </w:pPr>
          </w:p>
        </w:tc>
        <w:tc>
          <w:tcPr>
            <w:tcW w:w="7197" w:type="dxa"/>
            <w:vMerge w:val="restart"/>
          </w:tcPr>
          <w:p w:rsidR="00CE4FD9" w:rsidRPr="00D515D9" w:rsidRDefault="00CE4FD9" w:rsidP="009758E8">
            <w:pPr>
              <w:widowControl w:val="0"/>
              <w:spacing w:after="0" w:line="240" w:lineRule="auto"/>
              <w:rPr>
                <w:rFonts w:ascii="Times New Roman" w:hAnsi="Times New Roman" w:cs="Times New Roman"/>
                <w:i/>
                <w:color w:val="000000" w:themeColor="text1"/>
                <w:sz w:val="20"/>
              </w:rPr>
            </w:pPr>
            <w:r w:rsidRPr="00D515D9">
              <w:rPr>
                <w:rFonts w:ascii="Times New Roman" w:hAnsi="Times New Roman" w:cs="Times New Roman"/>
                <w:i/>
                <w:color w:val="000000" w:themeColor="text1"/>
                <w:sz w:val="20"/>
              </w:rPr>
              <w:t>- строительство распределительного водопровода</w:t>
            </w:r>
          </w:p>
        </w:tc>
        <w:tc>
          <w:tcPr>
            <w:tcW w:w="1078" w:type="dxa"/>
          </w:tcPr>
          <w:p w:rsidR="00CE4FD9" w:rsidRPr="00D515D9" w:rsidRDefault="00CE4FD9" w:rsidP="009758E8">
            <w:pPr>
              <w:spacing w:after="0" w:line="240" w:lineRule="auto"/>
              <w:jc w:val="center"/>
              <w:rPr>
                <w:rFonts w:ascii="Times New Roman" w:hAnsi="Times New Roman" w:cs="Times New Roman"/>
                <w:i/>
                <w:color w:val="000000" w:themeColor="text1"/>
                <w:sz w:val="20"/>
              </w:rPr>
            </w:pPr>
            <w:r w:rsidRPr="00D515D9">
              <w:rPr>
                <w:rFonts w:ascii="Times New Roman" w:hAnsi="Times New Roman" w:cs="Times New Roman"/>
                <w:i/>
                <w:color w:val="000000" w:themeColor="text1"/>
                <w:sz w:val="20"/>
              </w:rPr>
              <w:t>Км</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218"/>
        </w:trPr>
        <w:tc>
          <w:tcPr>
            <w:tcW w:w="634" w:type="dxa"/>
            <w:vMerge/>
          </w:tcPr>
          <w:p w:rsidR="00CE4FD9" w:rsidRPr="00D515D9" w:rsidRDefault="00CE4FD9" w:rsidP="009758E8">
            <w:pPr>
              <w:spacing w:after="0" w:line="240" w:lineRule="auto"/>
              <w:jc w:val="center"/>
              <w:rPr>
                <w:rFonts w:ascii="Times New Roman" w:hAnsi="Times New Roman" w:cs="Times New Roman"/>
                <w:b/>
                <w:color w:val="000000" w:themeColor="text1"/>
                <w:sz w:val="20"/>
              </w:rPr>
            </w:pPr>
          </w:p>
        </w:tc>
        <w:tc>
          <w:tcPr>
            <w:tcW w:w="7197" w:type="dxa"/>
            <w:vMerge/>
          </w:tcPr>
          <w:p w:rsidR="00CE4FD9" w:rsidRPr="00D515D9" w:rsidRDefault="00CE4FD9" w:rsidP="009758E8">
            <w:pPr>
              <w:spacing w:after="0" w:line="240" w:lineRule="auto"/>
              <w:jc w:val="center"/>
              <w:rPr>
                <w:rFonts w:ascii="Times New Roman" w:hAnsi="Times New Roman" w:cs="Times New Roman"/>
                <w:b/>
                <w:color w:val="000000" w:themeColor="text1"/>
                <w:sz w:val="20"/>
              </w:rPr>
            </w:pPr>
          </w:p>
        </w:tc>
        <w:tc>
          <w:tcPr>
            <w:tcW w:w="1078"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i/>
                <w:color w:val="000000" w:themeColor="text1"/>
                <w:sz w:val="20"/>
              </w:rPr>
              <w:t>млн.руб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150"/>
        </w:trPr>
        <w:tc>
          <w:tcPr>
            <w:tcW w:w="634"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2.1.2.</w:t>
            </w:r>
          </w:p>
        </w:tc>
        <w:tc>
          <w:tcPr>
            <w:tcW w:w="7197" w:type="dxa"/>
          </w:tcPr>
          <w:p w:rsidR="00CE4FD9" w:rsidRPr="00D515D9" w:rsidRDefault="00CE4FD9" w:rsidP="009758E8">
            <w:pPr>
              <w:widowControl w:val="0"/>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Парское сельское поселение – всего</w:t>
            </w:r>
          </w:p>
          <w:p w:rsidR="00CE4FD9" w:rsidRPr="00D515D9" w:rsidRDefault="00CE4FD9" w:rsidP="009758E8">
            <w:pPr>
              <w:widowControl w:val="0"/>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в том числе в разрезе населенных пунктов:</w:t>
            </w:r>
          </w:p>
        </w:tc>
        <w:tc>
          <w:tcPr>
            <w:tcW w:w="1078"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млн. 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48,958</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lang w:val="en-US"/>
              </w:rPr>
              <w:t>4</w:t>
            </w:r>
            <w:r w:rsidRPr="00D515D9">
              <w:rPr>
                <w:rFonts w:ascii="Times New Roman" w:hAnsi="Times New Roman" w:cs="Times New Roman"/>
                <w:color w:val="000000" w:themeColor="text1"/>
                <w:sz w:val="20"/>
                <w:szCs w:val="20"/>
              </w:rPr>
              <w:t>,858</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44,1</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285"/>
        </w:trPr>
        <w:tc>
          <w:tcPr>
            <w:tcW w:w="634"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p>
        </w:tc>
        <w:tc>
          <w:tcPr>
            <w:tcW w:w="7197" w:type="dxa"/>
          </w:tcPr>
          <w:p w:rsidR="00CE4FD9" w:rsidRPr="00D515D9" w:rsidRDefault="00CE4FD9" w:rsidP="009758E8">
            <w:pPr>
              <w:widowControl w:val="0"/>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xml:space="preserve"> - разработка ПСД</w:t>
            </w:r>
          </w:p>
        </w:tc>
        <w:tc>
          <w:tcPr>
            <w:tcW w:w="1078"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млн. 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4,858</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lang w:val="en-US"/>
              </w:rPr>
              <w:t>4</w:t>
            </w:r>
            <w:r w:rsidRPr="00D515D9">
              <w:rPr>
                <w:rFonts w:ascii="Times New Roman" w:hAnsi="Times New Roman" w:cs="Times New Roman"/>
                <w:color w:val="000000" w:themeColor="text1"/>
                <w:sz w:val="20"/>
                <w:szCs w:val="20"/>
              </w:rPr>
              <w:t>,858</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110"/>
        </w:trPr>
        <w:tc>
          <w:tcPr>
            <w:tcW w:w="634" w:type="dxa"/>
            <w:vMerge w:val="restart"/>
          </w:tcPr>
          <w:p w:rsidR="00CE4FD9" w:rsidRPr="00D515D9" w:rsidRDefault="00CE4FD9" w:rsidP="009758E8">
            <w:pPr>
              <w:spacing w:after="0" w:line="240" w:lineRule="auto"/>
              <w:jc w:val="center"/>
              <w:rPr>
                <w:rFonts w:ascii="Times New Roman" w:hAnsi="Times New Roman" w:cs="Times New Roman"/>
                <w:color w:val="000000" w:themeColor="text1"/>
                <w:sz w:val="20"/>
              </w:rPr>
            </w:pPr>
          </w:p>
        </w:tc>
        <w:tc>
          <w:tcPr>
            <w:tcW w:w="7197" w:type="dxa"/>
            <w:vMerge w:val="restart"/>
          </w:tcPr>
          <w:p w:rsidR="00CE4FD9" w:rsidRPr="00D515D9" w:rsidRDefault="00CE4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строительство водозаборов (артезианских скважин)</w:t>
            </w:r>
          </w:p>
        </w:tc>
        <w:tc>
          <w:tcPr>
            <w:tcW w:w="1078" w:type="dxa"/>
          </w:tcPr>
          <w:p w:rsidR="00CE4FD9" w:rsidRPr="00D515D9" w:rsidRDefault="00CE4FD9" w:rsidP="009758E8">
            <w:pPr>
              <w:spacing w:after="0" w:line="240" w:lineRule="auto"/>
              <w:jc w:val="center"/>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Ед.</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70"/>
        </w:trPr>
        <w:tc>
          <w:tcPr>
            <w:tcW w:w="634" w:type="dxa"/>
            <w:vMerge/>
          </w:tcPr>
          <w:p w:rsidR="00CE4FD9" w:rsidRPr="00D515D9" w:rsidRDefault="00CE4FD9" w:rsidP="009758E8">
            <w:pPr>
              <w:spacing w:after="0" w:line="240" w:lineRule="auto"/>
              <w:jc w:val="center"/>
              <w:rPr>
                <w:rFonts w:ascii="Times New Roman" w:hAnsi="Times New Roman" w:cs="Times New Roman"/>
                <w:i/>
                <w:color w:val="000000" w:themeColor="text1"/>
                <w:sz w:val="20"/>
              </w:rPr>
            </w:pPr>
          </w:p>
        </w:tc>
        <w:tc>
          <w:tcPr>
            <w:tcW w:w="7197" w:type="dxa"/>
            <w:vMerge/>
          </w:tcPr>
          <w:p w:rsidR="00CE4FD9" w:rsidRPr="00D515D9" w:rsidRDefault="00CE4FD9" w:rsidP="009758E8">
            <w:pPr>
              <w:widowControl w:val="0"/>
              <w:spacing w:after="0" w:line="240" w:lineRule="auto"/>
              <w:rPr>
                <w:rFonts w:ascii="Times New Roman" w:hAnsi="Times New Roman" w:cs="Times New Roman"/>
                <w:i/>
                <w:color w:val="000000" w:themeColor="text1"/>
                <w:sz w:val="20"/>
              </w:rPr>
            </w:pPr>
          </w:p>
        </w:tc>
        <w:tc>
          <w:tcPr>
            <w:tcW w:w="1078" w:type="dxa"/>
          </w:tcPr>
          <w:p w:rsidR="00CE4FD9" w:rsidRPr="00D515D9" w:rsidRDefault="00CE4FD9" w:rsidP="009758E8">
            <w:pPr>
              <w:spacing w:after="0" w:line="240" w:lineRule="auto"/>
              <w:jc w:val="center"/>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млн.руб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70"/>
        </w:trPr>
        <w:tc>
          <w:tcPr>
            <w:tcW w:w="634" w:type="dxa"/>
            <w:vMerge w:val="restart"/>
          </w:tcPr>
          <w:p w:rsidR="00CE4FD9" w:rsidRPr="00D515D9" w:rsidRDefault="00CE4FD9" w:rsidP="009758E8">
            <w:pPr>
              <w:spacing w:after="0" w:line="240" w:lineRule="auto"/>
              <w:jc w:val="center"/>
              <w:rPr>
                <w:rFonts w:ascii="Times New Roman" w:hAnsi="Times New Roman" w:cs="Times New Roman"/>
                <w:color w:val="000000" w:themeColor="text1"/>
                <w:sz w:val="20"/>
              </w:rPr>
            </w:pPr>
          </w:p>
        </w:tc>
        <w:tc>
          <w:tcPr>
            <w:tcW w:w="7197" w:type="dxa"/>
            <w:vMerge w:val="restart"/>
          </w:tcPr>
          <w:p w:rsidR="00CE4FD9" w:rsidRPr="00D515D9" w:rsidRDefault="00CE4FD9" w:rsidP="009758E8">
            <w:pPr>
              <w:widowControl w:val="0"/>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строительство распределительного водопровода</w:t>
            </w:r>
          </w:p>
        </w:tc>
        <w:tc>
          <w:tcPr>
            <w:tcW w:w="1078" w:type="dxa"/>
          </w:tcPr>
          <w:p w:rsidR="00CE4FD9" w:rsidRPr="00D515D9" w:rsidRDefault="00CE4FD9" w:rsidP="009758E8">
            <w:pPr>
              <w:spacing w:after="0" w:line="240" w:lineRule="auto"/>
              <w:jc w:val="center"/>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Км</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4,5</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4,5</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116"/>
        </w:trPr>
        <w:tc>
          <w:tcPr>
            <w:tcW w:w="634" w:type="dxa"/>
            <w:vMerge/>
          </w:tcPr>
          <w:p w:rsidR="00CE4FD9" w:rsidRPr="00D515D9" w:rsidRDefault="00CE4FD9" w:rsidP="009758E8">
            <w:pPr>
              <w:spacing w:after="0" w:line="240" w:lineRule="auto"/>
              <w:jc w:val="center"/>
              <w:rPr>
                <w:rFonts w:ascii="Times New Roman" w:hAnsi="Times New Roman" w:cs="Times New Roman"/>
                <w:i/>
                <w:color w:val="000000" w:themeColor="text1"/>
                <w:sz w:val="20"/>
              </w:rPr>
            </w:pPr>
          </w:p>
        </w:tc>
        <w:tc>
          <w:tcPr>
            <w:tcW w:w="7197" w:type="dxa"/>
            <w:vMerge/>
          </w:tcPr>
          <w:p w:rsidR="00CE4FD9" w:rsidRPr="00D515D9" w:rsidRDefault="00CE4FD9" w:rsidP="009758E8">
            <w:pPr>
              <w:widowControl w:val="0"/>
              <w:spacing w:after="0" w:line="240" w:lineRule="auto"/>
              <w:rPr>
                <w:rFonts w:ascii="Times New Roman" w:hAnsi="Times New Roman" w:cs="Times New Roman"/>
                <w:i/>
                <w:color w:val="000000" w:themeColor="text1"/>
                <w:sz w:val="20"/>
              </w:rPr>
            </w:pPr>
          </w:p>
        </w:tc>
        <w:tc>
          <w:tcPr>
            <w:tcW w:w="1078" w:type="dxa"/>
          </w:tcPr>
          <w:p w:rsidR="00CE4FD9" w:rsidRPr="00D515D9" w:rsidRDefault="00CE4FD9" w:rsidP="009758E8">
            <w:pPr>
              <w:spacing w:after="0" w:line="240" w:lineRule="auto"/>
              <w:jc w:val="center"/>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млн.руб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44,1</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lang w:val="en-US"/>
              </w:rPr>
              <w:t>44,1</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95"/>
        </w:trPr>
        <w:tc>
          <w:tcPr>
            <w:tcW w:w="634" w:type="dxa"/>
          </w:tcPr>
          <w:p w:rsidR="00CE4FD9" w:rsidRPr="00D515D9" w:rsidRDefault="00CE4FD9" w:rsidP="009758E8">
            <w:pPr>
              <w:spacing w:after="0" w:line="240" w:lineRule="auto"/>
              <w:jc w:val="center"/>
              <w:rPr>
                <w:rFonts w:ascii="Times New Roman" w:hAnsi="Times New Roman" w:cs="Times New Roman"/>
                <w:i/>
                <w:color w:val="000000" w:themeColor="text1"/>
                <w:sz w:val="20"/>
              </w:rPr>
            </w:pPr>
          </w:p>
        </w:tc>
        <w:tc>
          <w:tcPr>
            <w:tcW w:w="7197" w:type="dxa"/>
          </w:tcPr>
          <w:p w:rsidR="00CE4FD9" w:rsidRPr="00D515D9" w:rsidRDefault="00CE4FD9" w:rsidP="009758E8">
            <w:pPr>
              <w:widowControl w:val="0"/>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 xml:space="preserve">      «Строительство водопроводных сетей </w:t>
            </w:r>
            <w:r w:rsidRPr="00D515D9">
              <w:rPr>
                <w:rFonts w:ascii="Times New Roman" w:hAnsi="Times New Roman" w:cs="Times New Roman"/>
                <w:b/>
                <w:color w:val="000000" w:themeColor="text1"/>
                <w:sz w:val="20"/>
              </w:rPr>
              <w:t>с.Сосновец</w:t>
            </w:r>
            <w:r w:rsidRPr="00D515D9">
              <w:rPr>
                <w:rFonts w:ascii="Times New Roman" w:hAnsi="Times New Roman" w:cs="Times New Roman"/>
                <w:color w:val="000000" w:themeColor="text1"/>
                <w:sz w:val="20"/>
              </w:rPr>
              <w:t>»</w:t>
            </w:r>
          </w:p>
        </w:tc>
        <w:tc>
          <w:tcPr>
            <w:tcW w:w="1078"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млн. 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25,942</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lang w:val="en-US"/>
              </w:rPr>
              <w:t>2,</w:t>
            </w:r>
            <w:r w:rsidRPr="00D515D9">
              <w:rPr>
                <w:rFonts w:ascii="Times New Roman" w:hAnsi="Times New Roman" w:cs="Times New Roman"/>
                <w:color w:val="000000" w:themeColor="text1"/>
                <w:sz w:val="20"/>
                <w:szCs w:val="20"/>
              </w:rPr>
              <w:t>542</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lang w:val="en-US"/>
              </w:rPr>
              <w:t>23,4</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95"/>
        </w:trPr>
        <w:tc>
          <w:tcPr>
            <w:tcW w:w="634" w:type="dxa"/>
          </w:tcPr>
          <w:p w:rsidR="00CE4FD9" w:rsidRPr="00D515D9" w:rsidRDefault="00CE4FD9" w:rsidP="009758E8">
            <w:pPr>
              <w:spacing w:after="0" w:line="240" w:lineRule="auto"/>
              <w:jc w:val="center"/>
              <w:rPr>
                <w:rFonts w:ascii="Times New Roman" w:hAnsi="Times New Roman" w:cs="Times New Roman"/>
                <w:i/>
                <w:color w:val="000000" w:themeColor="text1"/>
                <w:sz w:val="20"/>
              </w:rPr>
            </w:pPr>
          </w:p>
        </w:tc>
        <w:tc>
          <w:tcPr>
            <w:tcW w:w="7197" w:type="dxa"/>
          </w:tcPr>
          <w:p w:rsidR="00CE4FD9" w:rsidRPr="00D515D9" w:rsidRDefault="00CE4FD9" w:rsidP="009758E8">
            <w:pPr>
              <w:widowControl w:val="0"/>
              <w:spacing w:after="0" w:line="240" w:lineRule="auto"/>
              <w:rPr>
                <w:rFonts w:ascii="Times New Roman" w:hAnsi="Times New Roman" w:cs="Times New Roman"/>
                <w:i/>
                <w:color w:val="000000" w:themeColor="text1"/>
                <w:sz w:val="20"/>
              </w:rPr>
            </w:pPr>
            <w:r w:rsidRPr="00D515D9">
              <w:rPr>
                <w:rFonts w:ascii="Times New Roman" w:hAnsi="Times New Roman" w:cs="Times New Roman"/>
                <w:i/>
                <w:color w:val="000000" w:themeColor="text1"/>
                <w:sz w:val="20"/>
              </w:rPr>
              <w:t>- разработка ПСД</w:t>
            </w:r>
          </w:p>
        </w:tc>
        <w:tc>
          <w:tcPr>
            <w:tcW w:w="1078" w:type="dxa"/>
          </w:tcPr>
          <w:p w:rsidR="00CE4FD9" w:rsidRPr="00D515D9" w:rsidRDefault="00CE4FD9" w:rsidP="009758E8">
            <w:pPr>
              <w:spacing w:after="0" w:line="240" w:lineRule="auto"/>
              <w:jc w:val="center"/>
              <w:rPr>
                <w:rFonts w:ascii="Times New Roman" w:hAnsi="Times New Roman" w:cs="Times New Roman"/>
                <w:i/>
                <w:color w:val="000000" w:themeColor="text1"/>
                <w:sz w:val="20"/>
              </w:rPr>
            </w:pPr>
            <w:r w:rsidRPr="00D515D9">
              <w:rPr>
                <w:rFonts w:ascii="Times New Roman" w:hAnsi="Times New Roman" w:cs="Times New Roman"/>
                <w:i/>
                <w:color w:val="000000" w:themeColor="text1"/>
                <w:sz w:val="20"/>
              </w:rPr>
              <w:t>млн.руб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2,542</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lang w:val="en-US"/>
              </w:rPr>
              <w:t>2,</w:t>
            </w:r>
            <w:r w:rsidRPr="00D515D9">
              <w:rPr>
                <w:rFonts w:ascii="Times New Roman" w:hAnsi="Times New Roman" w:cs="Times New Roman"/>
                <w:color w:val="000000" w:themeColor="text1"/>
                <w:sz w:val="20"/>
                <w:szCs w:val="20"/>
              </w:rPr>
              <w:t>542</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165"/>
        </w:trPr>
        <w:tc>
          <w:tcPr>
            <w:tcW w:w="634" w:type="dxa"/>
            <w:vMerge w:val="restart"/>
          </w:tcPr>
          <w:p w:rsidR="00CE4FD9" w:rsidRPr="00D515D9" w:rsidRDefault="00CE4FD9" w:rsidP="009758E8">
            <w:pPr>
              <w:spacing w:after="0" w:line="240" w:lineRule="auto"/>
              <w:jc w:val="center"/>
              <w:rPr>
                <w:rFonts w:ascii="Times New Roman" w:hAnsi="Times New Roman" w:cs="Times New Roman"/>
                <w:i/>
                <w:color w:val="000000" w:themeColor="text1"/>
                <w:sz w:val="20"/>
              </w:rPr>
            </w:pPr>
          </w:p>
        </w:tc>
        <w:tc>
          <w:tcPr>
            <w:tcW w:w="7197" w:type="dxa"/>
            <w:vMerge w:val="restart"/>
          </w:tcPr>
          <w:p w:rsidR="00CE4FD9" w:rsidRPr="00D515D9" w:rsidRDefault="00CE4FD9" w:rsidP="009758E8">
            <w:pPr>
              <w:spacing w:after="0" w:line="240" w:lineRule="auto"/>
              <w:rPr>
                <w:rFonts w:ascii="Times New Roman" w:hAnsi="Times New Roman" w:cs="Times New Roman"/>
                <w:i/>
                <w:color w:val="000000" w:themeColor="text1"/>
                <w:sz w:val="20"/>
              </w:rPr>
            </w:pPr>
            <w:r w:rsidRPr="00D515D9">
              <w:rPr>
                <w:rFonts w:ascii="Times New Roman" w:hAnsi="Times New Roman" w:cs="Times New Roman"/>
                <w:i/>
                <w:color w:val="000000" w:themeColor="text1"/>
                <w:sz w:val="20"/>
              </w:rPr>
              <w:t>- строительство водозаборов (артезианских скважин)</w:t>
            </w:r>
          </w:p>
        </w:tc>
        <w:tc>
          <w:tcPr>
            <w:tcW w:w="1078" w:type="dxa"/>
          </w:tcPr>
          <w:p w:rsidR="00CE4FD9" w:rsidRPr="00D515D9" w:rsidRDefault="00CE4FD9" w:rsidP="009758E8">
            <w:pPr>
              <w:spacing w:after="0" w:line="240" w:lineRule="auto"/>
              <w:jc w:val="center"/>
              <w:rPr>
                <w:rFonts w:ascii="Times New Roman" w:hAnsi="Times New Roman" w:cs="Times New Roman"/>
                <w:i/>
                <w:color w:val="000000" w:themeColor="text1"/>
                <w:sz w:val="20"/>
              </w:rPr>
            </w:pPr>
            <w:r w:rsidRPr="00D515D9">
              <w:rPr>
                <w:rFonts w:ascii="Times New Roman" w:hAnsi="Times New Roman" w:cs="Times New Roman"/>
                <w:i/>
                <w:color w:val="000000" w:themeColor="text1"/>
                <w:sz w:val="20"/>
              </w:rPr>
              <w:t>Ед.</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1</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70"/>
        </w:trPr>
        <w:tc>
          <w:tcPr>
            <w:tcW w:w="634" w:type="dxa"/>
            <w:vMerge/>
          </w:tcPr>
          <w:p w:rsidR="00CE4FD9" w:rsidRPr="00D515D9" w:rsidRDefault="00CE4FD9" w:rsidP="009758E8">
            <w:pPr>
              <w:spacing w:after="0" w:line="240" w:lineRule="auto"/>
              <w:jc w:val="center"/>
              <w:rPr>
                <w:rFonts w:ascii="Times New Roman" w:hAnsi="Times New Roman" w:cs="Times New Roman"/>
                <w:i/>
                <w:color w:val="000000" w:themeColor="text1"/>
                <w:sz w:val="20"/>
              </w:rPr>
            </w:pPr>
          </w:p>
        </w:tc>
        <w:tc>
          <w:tcPr>
            <w:tcW w:w="7197" w:type="dxa"/>
            <w:vMerge/>
          </w:tcPr>
          <w:p w:rsidR="00CE4FD9" w:rsidRPr="00D515D9" w:rsidRDefault="00CE4FD9" w:rsidP="009758E8">
            <w:pPr>
              <w:widowControl w:val="0"/>
              <w:spacing w:after="0" w:line="240" w:lineRule="auto"/>
              <w:rPr>
                <w:rFonts w:ascii="Times New Roman" w:hAnsi="Times New Roman" w:cs="Times New Roman"/>
                <w:i/>
                <w:color w:val="000000" w:themeColor="text1"/>
                <w:sz w:val="20"/>
              </w:rPr>
            </w:pPr>
          </w:p>
        </w:tc>
        <w:tc>
          <w:tcPr>
            <w:tcW w:w="1078" w:type="dxa"/>
          </w:tcPr>
          <w:p w:rsidR="00CE4FD9" w:rsidRPr="00D515D9" w:rsidRDefault="00CE4FD9" w:rsidP="009758E8">
            <w:pPr>
              <w:spacing w:after="0" w:line="240" w:lineRule="auto"/>
              <w:jc w:val="center"/>
              <w:rPr>
                <w:rFonts w:ascii="Times New Roman" w:hAnsi="Times New Roman" w:cs="Times New Roman"/>
                <w:b/>
                <w:i/>
                <w:color w:val="000000" w:themeColor="text1"/>
                <w:sz w:val="20"/>
              </w:rPr>
            </w:pPr>
            <w:r w:rsidRPr="00D515D9">
              <w:rPr>
                <w:rFonts w:ascii="Times New Roman" w:hAnsi="Times New Roman" w:cs="Times New Roman"/>
                <w:i/>
                <w:color w:val="000000" w:themeColor="text1"/>
                <w:sz w:val="20"/>
              </w:rPr>
              <w:t>млн.руб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103"/>
        </w:trPr>
        <w:tc>
          <w:tcPr>
            <w:tcW w:w="634" w:type="dxa"/>
            <w:vMerge w:val="restart"/>
          </w:tcPr>
          <w:p w:rsidR="00CE4FD9" w:rsidRPr="00D515D9" w:rsidRDefault="00CE4FD9" w:rsidP="009758E8">
            <w:pPr>
              <w:spacing w:after="0" w:line="240" w:lineRule="auto"/>
              <w:rPr>
                <w:rFonts w:ascii="Times New Roman" w:hAnsi="Times New Roman" w:cs="Times New Roman"/>
                <w:i/>
                <w:color w:val="000000" w:themeColor="text1"/>
                <w:sz w:val="20"/>
              </w:rPr>
            </w:pPr>
          </w:p>
        </w:tc>
        <w:tc>
          <w:tcPr>
            <w:tcW w:w="7197" w:type="dxa"/>
            <w:vMerge w:val="restart"/>
          </w:tcPr>
          <w:p w:rsidR="00CE4FD9" w:rsidRPr="00D515D9" w:rsidRDefault="00CE4FD9" w:rsidP="009758E8">
            <w:pPr>
              <w:widowControl w:val="0"/>
              <w:spacing w:after="0" w:line="240" w:lineRule="auto"/>
              <w:rPr>
                <w:rFonts w:ascii="Times New Roman" w:hAnsi="Times New Roman" w:cs="Times New Roman"/>
                <w:i/>
                <w:color w:val="000000" w:themeColor="text1"/>
                <w:sz w:val="20"/>
              </w:rPr>
            </w:pPr>
            <w:r w:rsidRPr="00D515D9">
              <w:rPr>
                <w:rFonts w:ascii="Times New Roman" w:hAnsi="Times New Roman" w:cs="Times New Roman"/>
                <w:i/>
                <w:color w:val="000000" w:themeColor="text1"/>
                <w:sz w:val="20"/>
              </w:rPr>
              <w:t>- строительство распределительного водопровода</w:t>
            </w:r>
          </w:p>
        </w:tc>
        <w:tc>
          <w:tcPr>
            <w:tcW w:w="1078" w:type="dxa"/>
          </w:tcPr>
          <w:p w:rsidR="00CE4FD9" w:rsidRPr="00D515D9" w:rsidRDefault="00CE4FD9" w:rsidP="009758E8">
            <w:pPr>
              <w:spacing w:after="0" w:line="240" w:lineRule="auto"/>
              <w:jc w:val="center"/>
              <w:rPr>
                <w:rFonts w:ascii="Times New Roman" w:hAnsi="Times New Roman" w:cs="Times New Roman"/>
                <w:i/>
                <w:color w:val="000000" w:themeColor="text1"/>
                <w:sz w:val="20"/>
              </w:rPr>
            </w:pPr>
            <w:r w:rsidRPr="00D515D9">
              <w:rPr>
                <w:rFonts w:ascii="Times New Roman" w:hAnsi="Times New Roman" w:cs="Times New Roman"/>
                <w:i/>
                <w:color w:val="000000" w:themeColor="text1"/>
                <w:sz w:val="20"/>
              </w:rPr>
              <w:t>Км</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2,5</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2,5</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113"/>
        </w:trPr>
        <w:tc>
          <w:tcPr>
            <w:tcW w:w="634" w:type="dxa"/>
            <w:vMerge/>
          </w:tcPr>
          <w:p w:rsidR="00CE4FD9" w:rsidRPr="00D515D9" w:rsidRDefault="00CE4FD9" w:rsidP="009758E8">
            <w:pPr>
              <w:spacing w:after="0" w:line="240" w:lineRule="auto"/>
              <w:rPr>
                <w:rFonts w:ascii="Times New Roman" w:hAnsi="Times New Roman" w:cs="Times New Roman"/>
                <w:i/>
                <w:color w:val="000000" w:themeColor="text1"/>
                <w:sz w:val="20"/>
              </w:rPr>
            </w:pPr>
          </w:p>
        </w:tc>
        <w:tc>
          <w:tcPr>
            <w:tcW w:w="7197" w:type="dxa"/>
            <w:vMerge/>
          </w:tcPr>
          <w:p w:rsidR="00CE4FD9" w:rsidRPr="00D515D9" w:rsidRDefault="00CE4FD9" w:rsidP="009758E8">
            <w:pPr>
              <w:widowControl w:val="0"/>
              <w:spacing w:after="0" w:line="240" w:lineRule="auto"/>
              <w:rPr>
                <w:rFonts w:ascii="Times New Roman" w:hAnsi="Times New Roman" w:cs="Times New Roman"/>
                <w:i/>
                <w:color w:val="000000" w:themeColor="text1"/>
                <w:sz w:val="20"/>
              </w:rPr>
            </w:pPr>
          </w:p>
        </w:tc>
        <w:tc>
          <w:tcPr>
            <w:tcW w:w="1078" w:type="dxa"/>
          </w:tcPr>
          <w:p w:rsidR="00CE4FD9" w:rsidRPr="00D515D9" w:rsidRDefault="00CE4FD9" w:rsidP="009758E8">
            <w:pPr>
              <w:spacing w:after="0" w:line="240" w:lineRule="auto"/>
              <w:jc w:val="center"/>
              <w:rPr>
                <w:rFonts w:ascii="Times New Roman" w:hAnsi="Times New Roman" w:cs="Times New Roman"/>
                <w:b/>
                <w:i/>
                <w:color w:val="000000" w:themeColor="text1"/>
                <w:sz w:val="20"/>
              </w:rPr>
            </w:pPr>
            <w:r w:rsidRPr="00D515D9">
              <w:rPr>
                <w:rFonts w:ascii="Times New Roman" w:hAnsi="Times New Roman" w:cs="Times New Roman"/>
                <w:i/>
                <w:color w:val="000000" w:themeColor="text1"/>
                <w:sz w:val="20"/>
              </w:rPr>
              <w:t>млн.руб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23,4</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23,4</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95"/>
        </w:trPr>
        <w:tc>
          <w:tcPr>
            <w:tcW w:w="634" w:type="dxa"/>
          </w:tcPr>
          <w:p w:rsidR="00CE4FD9" w:rsidRPr="00D515D9" w:rsidRDefault="00CE4FD9" w:rsidP="009758E8">
            <w:pPr>
              <w:spacing w:after="0" w:line="240" w:lineRule="auto"/>
              <w:rPr>
                <w:rFonts w:ascii="Times New Roman" w:hAnsi="Times New Roman" w:cs="Times New Roman"/>
                <w:i/>
                <w:color w:val="000000" w:themeColor="text1"/>
                <w:sz w:val="20"/>
              </w:rPr>
            </w:pPr>
          </w:p>
        </w:tc>
        <w:tc>
          <w:tcPr>
            <w:tcW w:w="7197" w:type="dxa"/>
          </w:tcPr>
          <w:p w:rsidR="00CE4FD9" w:rsidRPr="00D515D9" w:rsidRDefault="00CE4FD9" w:rsidP="009758E8">
            <w:pPr>
              <w:widowControl w:val="0"/>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 xml:space="preserve">      «Строительство водопроводных сетей д</w:t>
            </w:r>
            <w:r w:rsidRPr="00D515D9">
              <w:rPr>
                <w:rFonts w:ascii="Times New Roman" w:hAnsi="Times New Roman" w:cs="Times New Roman"/>
                <w:b/>
                <w:color w:val="000000" w:themeColor="text1"/>
                <w:sz w:val="20"/>
              </w:rPr>
              <w:t>.Хмельники</w:t>
            </w:r>
            <w:r w:rsidRPr="00D515D9">
              <w:rPr>
                <w:rFonts w:ascii="Times New Roman" w:hAnsi="Times New Roman" w:cs="Times New Roman"/>
                <w:color w:val="000000" w:themeColor="text1"/>
                <w:sz w:val="20"/>
              </w:rPr>
              <w:t>»</w:t>
            </w:r>
          </w:p>
        </w:tc>
        <w:tc>
          <w:tcPr>
            <w:tcW w:w="1078"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млн. 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23,016</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2,316</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lang w:val="en-US"/>
              </w:rPr>
              <w:t>20,7</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95"/>
        </w:trPr>
        <w:tc>
          <w:tcPr>
            <w:tcW w:w="634" w:type="dxa"/>
          </w:tcPr>
          <w:p w:rsidR="00CE4FD9" w:rsidRPr="00D515D9" w:rsidRDefault="00CE4FD9" w:rsidP="009758E8">
            <w:pPr>
              <w:spacing w:after="0" w:line="240" w:lineRule="auto"/>
              <w:rPr>
                <w:rFonts w:ascii="Times New Roman" w:hAnsi="Times New Roman" w:cs="Times New Roman"/>
                <w:i/>
                <w:color w:val="000000" w:themeColor="text1"/>
                <w:sz w:val="20"/>
              </w:rPr>
            </w:pPr>
          </w:p>
        </w:tc>
        <w:tc>
          <w:tcPr>
            <w:tcW w:w="7197" w:type="dxa"/>
          </w:tcPr>
          <w:p w:rsidR="00CE4FD9" w:rsidRPr="00D515D9" w:rsidRDefault="00CE4FD9" w:rsidP="009758E8">
            <w:pPr>
              <w:widowControl w:val="0"/>
              <w:spacing w:after="0" w:line="240" w:lineRule="auto"/>
              <w:rPr>
                <w:rFonts w:ascii="Times New Roman" w:hAnsi="Times New Roman" w:cs="Times New Roman"/>
                <w:i/>
                <w:color w:val="000000" w:themeColor="text1"/>
                <w:sz w:val="20"/>
              </w:rPr>
            </w:pPr>
            <w:r w:rsidRPr="00D515D9">
              <w:rPr>
                <w:rFonts w:ascii="Times New Roman" w:hAnsi="Times New Roman" w:cs="Times New Roman"/>
                <w:i/>
                <w:color w:val="000000" w:themeColor="text1"/>
                <w:sz w:val="20"/>
              </w:rPr>
              <w:t>- разработка ПСД</w:t>
            </w:r>
          </w:p>
        </w:tc>
        <w:tc>
          <w:tcPr>
            <w:tcW w:w="1078" w:type="dxa"/>
          </w:tcPr>
          <w:p w:rsidR="00CE4FD9" w:rsidRPr="00D515D9" w:rsidRDefault="00CE4FD9" w:rsidP="009758E8">
            <w:pPr>
              <w:spacing w:after="0" w:line="240" w:lineRule="auto"/>
              <w:jc w:val="center"/>
              <w:rPr>
                <w:rFonts w:ascii="Times New Roman" w:hAnsi="Times New Roman" w:cs="Times New Roman"/>
                <w:i/>
                <w:color w:val="000000" w:themeColor="text1"/>
                <w:sz w:val="20"/>
              </w:rPr>
            </w:pPr>
            <w:r w:rsidRPr="00D515D9">
              <w:rPr>
                <w:rFonts w:ascii="Times New Roman" w:hAnsi="Times New Roman" w:cs="Times New Roman"/>
                <w:i/>
                <w:color w:val="000000" w:themeColor="text1"/>
                <w:sz w:val="20"/>
              </w:rPr>
              <w:t>млн.руб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2,316</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2,316</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225"/>
        </w:trPr>
        <w:tc>
          <w:tcPr>
            <w:tcW w:w="634" w:type="dxa"/>
            <w:vMerge w:val="restart"/>
          </w:tcPr>
          <w:p w:rsidR="00CE4FD9" w:rsidRPr="00D515D9" w:rsidRDefault="00CE4FD9" w:rsidP="009758E8">
            <w:pPr>
              <w:spacing w:after="0" w:line="240" w:lineRule="auto"/>
              <w:rPr>
                <w:rFonts w:ascii="Times New Roman" w:hAnsi="Times New Roman" w:cs="Times New Roman"/>
                <w:i/>
                <w:color w:val="000000" w:themeColor="text1"/>
                <w:sz w:val="20"/>
              </w:rPr>
            </w:pPr>
          </w:p>
        </w:tc>
        <w:tc>
          <w:tcPr>
            <w:tcW w:w="7197" w:type="dxa"/>
            <w:vMerge w:val="restart"/>
          </w:tcPr>
          <w:p w:rsidR="00CE4FD9" w:rsidRPr="00D515D9" w:rsidRDefault="00CE4FD9" w:rsidP="009758E8">
            <w:pPr>
              <w:spacing w:after="0" w:line="240" w:lineRule="auto"/>
              <w:rPr>
                <w:rFonts w:ascii="Times New Roman" w:hAnsi="Times New Roman" w:cs="Times New Roman"/>
                <w:i/>
                <w:color w:val="000000" w:themeColor="text1"/>
                <w:sz w:val="20"/>
              </w:rPr>
            </w:pPr>
            <w:r w:rsidRPr="00D515D9">
              <w:rPr>
                <w:rFonts w:ascii="Times New Roman" w:hAnsi="Times New Roman" w:cs="Times New Roman"/>
                <w:i/>
                <w:color w:val="000000" w:themeColor="text1"/>
                <w:sz w:val="20"/>
              </w:rPr>
              <w:t>- строительство водозаборов (артезианских скважин)</w:t>
            </w:r>
          </w:p>
        </w:tc>
        <w:tc>
          <w:tcPr>
            <w:tcW w:w="1078" w:type="dxa"/>
          </w:tcPr>
          <w:p w:rsidR="00CE4FD9" w:rsidRPr="00D515D9" w:rsidRDefault="00CE4FD9" w:rsidP="009758E8">
            <w:pPr>
              <w:spacing w:after="0" w:line="240" w:lineRule="auto"/>
              <w:jc w:val="center"/>
              <w:rPr>
                <w:rFonts w:ascii="Times New Roman" w:hAnsi="Times New Roman" w:cs="Times New Roman"/>
                <w:i/>
                <w:color w:val="000000" w:themeColor="text1"/>
                <w:sz w:val="20"/>
              </w:rPr>
            </w:pPr>
            <w:r w:rsidRPr="00D515D9">
              <w:rPr>
                <w:rFonts w:ascii="Times New Roman" w:hAnsi="Times New Roman" w:cs="Times New Roman"/>
                <w:i/>
                <w:color w:val="000000" w:themeColor="text1"/>
                <w:sz w:val="20"/>
              </w:rPr>
              <w:t>Ед.</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1</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225"/>
        </w:trPr>
        <w:tc>
          <w:tcPr>
            <w:tcW w:w="634" w:type="dxa"/>
            <w:vMerge/>
          </w:tcPr>
          <w:p w:rsidR="00CE4FD9" w:rsidRPr="00D515D9" w:rsidRDefault="00CE4FD9" w:rsidP="009758E8">
            <w:pPr>
              <w:spacing w:after="0" w:line="240" w:lineRule="auto"/>
              <w:rPr>
                <w:rFonts w:ascii="Times New Roman" w:hAnsi="Times New Roman" w:cs="Times New Roman"/>
                <w:i/>
                <w:color w:val="000000" w:themeColor="text1"/>
                <w:sz w:val="20"/>
              </w:rPr>
            </w:pPr>
          </w:p>
        </w:tc>
        <w:tc>
          <w:tcPr>
            <w:tcW w:w="7197" w:type="dxa"/>
            <w:vMerge/>
          </w:tcPr>
          <w:p w:rsidR="00CE4FD9" w:rsidRPr="00D515D9" w:rsidRDefault="00CE4FD9" w:rsidP="009758E8">
            <w:pPr>
              <w:widowControl w:val="0"/>
              <w:spacing w:after="0" w:line="240" w:lineRule="auto"/>
              <w:rPr>
                <w:rFonts w:ascii="Times New Roman" w:hAnsi="Times New Roman" w:cs="Times New Roman"/>
                <w:i/>
                <w:color w:val="000000" w:themeColor="text1"/>
                <w:sz w:val="20"/>
              </w:rPr>
            </w:pPr>
          </w:p>
        </w:tc>
        <w:tc>
          <w:tcPr>
            <w:tcW w:w="1078" w:type="dxa"/>
          </w:tcPr>
          <w:p w:rsidR="00CE4FD9" w:rsidRPr="00D515D9" w:rsidRDefault="00CE4FD9" w:rsidP="009758E8">
            <w:pPr>
              <w:spacing w:after="0" w:line="240" w:lineRule="auto"/>
              <w:jc w:val="center"/>
              <w:rPr>
                <w:rFonts w:ascii="Times New Roman" w:hAnsi="Times New Roman" w:cs="Times New Roman"/>
                <w:b/>
                <w:i/>
                <w:color w:val="000000" w:themeColor="text1"/>
                <w:sz w:val="20"/>
              </w:rPr>
            </w:pPr>
            <w:r w:rsidRPr="00D515D9">
              <w:rPr>
                <w:rFonts w:ascii="Times New Roman" w:hAnsi="Times New Roman" w:cs="Times New Roman"/>
                <w:i/>
                <w:color w:val="000000" w:themeColor="text1"/>
                <w:sz w:val="20"/>
              </w:rPr>
              <w:t>млн.руб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105"/>
        </w:trPr>
        <w:tc>
          <w:tcPr>
            <w:tcW w:w="634" w:type="dxa"/>
            <w:vMerge w:val="restart"/>
          </w:tcPr>
          <w:p w:rsidR="00CE4FD9" w:rsidRPr="00D515D9" w:rsidRDefault="00CE4FD9" w:rsidP="009758E8">
            <w:pPr>
              <w:spacing w:after="0" w:line="240" w:lineRule="auto"/>
              <w:rPr>
                <w:rFonts w:ascii="Times New Roman" w:hAnsi="Times New Roman" w:cs="Times New Roman"/>
                <w:i/>
                <w:color w:val="000000" w:themeColor="text1"/>
                <w:sz w:val="20"/>
              </w:rPr>
            </w:pPr>
          </w:p>
        </w:tc>
        <w:tc>
          <w:tcPr>
            <w:tcW w:w="7197" w:type="dxa"/>
            <w:vMerge w:val="restart"/>
          </w:tcPr>
          <w:p w:rsidR="00CE4FD9" w:rsidRPr="00D515D9" w:rsidRDefault="00CE4FD9" w:rsidP="009758E8">
            <w:pPr>
              <w:widowControl w:val="0"/>
              <w:spacing w:after="0" w:line="240" w:lineRule="auto"/>
              <w:rPr>
                <w:rFonts w:ascii="Times New Roman" w:hAnsi="Times New Roman" w:cs="Times New Roman"/>
                <w:i/>
                <w:color w:val="000000" w:themeColor="text1"/>
                <w:sz w:val="20"/>
              </w:rPr>
            </w:pPr>
            <w:r w:rsidRPr="00D515D9">
              <w:rPr>
                <w:rFonts w:ascii="Times New Roman" w:hAnsi="Times New Roman" w:cs="Times New Roman"/>
                <w:i/>
                <w:color w:val="000000" w:themeColor="text1"/>
                <w:sz w:val="20"/>
              </w:rPr>
              <w:t>- строительство распределительного водопровода</w:t>
            </w:r>
          </w:p>
        </w:tc>
        <w:tc>
          <w:tcPr>
            <w:tcW w:w="1078" w:type="dxa"/>
          </w:tcPr>
          <w:p w:rsidR="00CE4FD9" w:rsidRPr="00D515D9" w:rsidRDefault="00CE4FD9" w:rsidP="009758E8">
            <w:pPr>
              <w:spacing w:after="0" w:line="240" w:lineRule="auto"/>
              <w:jc w:val="center"/>
              <w:rPr>
                <w:rFonts w:ascii="Times New Roman" w:hAnsi="Times New Roman" w:cs="Times New Roman"/>
                <w:i/>
                <w:color w:val="000000" w:themeColor="text1"/>
                <w:sz w:val="20"/>
              </w:rPr>
            </w:pPr>
            <w:r w:rsidRPr="00D515D9">
              <w:rPr>
                <w:rFonts w:ascii="Times New Roman" w:hAnsi="Times New Roman" w:cs="Times New Roman"/>
                <w:i/>
                <w:color w:val="000000" w:themeColor="text1"/>
                <w:sz w:val="20"/>
              </w:rPr>
              <w:t>Км</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210"/>
        </w:trPr>
        <w:tc>
          <w:tcPr>
            <w:tcW w:w="634" w:type="dxa"/>
            <w:vMerge/>
          </w:tcPr>
          <w:p w:rsidR="00CE4FD9" w:rsidRPr="00D515D9" w:rsidRDefault="00CE4FD9" w:rsidP="009758E8">
            <w:pPr>
              <w:spacing w:after="0" w:line="240" w:lineRule="auto"/>
              <w:rPr>
                <w:rFonts w:ascii="Times New Roman" w:hAnsi="Times New Roman" w:cs="Times New Roman"/>
                <w:i/>
                <w:color w:val="000000" w:themeColor="text1"/>
                <w:sz w:val="20"/>
              </w:rPr>
            </w:pPr>
          </w:p>
        </w:tc>
        <w:tc>
          <w:tcPr>
            <w:tcW w:w="7197" w:type="dxa"/>
            <w:vMerge/>
          </w:tcPr>
          <w:p w:rsidR="00CE4FD9" w:rsidRPr="00D515D9" w:rsidRDefault="00CE4FD9" w:rsidP="009758E8">
            <w:pPr>
              <w:widowControl w:val="0"/>
              <w:spacing w:after="0" w:line="240" w:lineRule="auto"/>
              <w:rPr>
                <w:rFonts w:ascii="Times New Roman" w:hAnsi="Times New Roman" w:cs="Times New Roman"/>
                <w:i/>
                <w:color w:val="000000" w:themeColor="text1"/>
                <w:sz w:val="20"/>
              </w:rPr>
            </w:pPr>
          </w:p>
        </w:tc>
        <w:tc>
          <w:tcPr>
            <w:tcW w:w="1078" w:type="dxa"/>
          </w:tcPr>
          <w:p w:rsidR="00CE4FD9" w:rsidRPr="00D515D9" w:rsidRDefault="00CE4FD9" w:rsidP="009758E8">
            <w:pPr>
              <w:spacing w:after="0" w:line="240" w:lineRule="auto"/>
              <w:jc w:val="center"/>
              <w:rPr>
                <w:rFonts w:ascii="Times New Roman" w:hAnsi="Times New Roman" w:cs="Times New Roman"/>
                <w:b/>
                <w:i/>
                <w:color w:val="000000" w:themeColor="text1"/>
                <w:sz w:val="20"/>
              </w:rPr>
            </w:pPr>
            <w:r w:rsidRPr="00D515D9">
              <w:rPr>
                <w:rFonts w:ascii="Times New Roman" w:hAnsi="Times New Roman" w:cs="Times New Roman"/>
                <w:i/>
                <w:color w:val="000000" w:themeColor="text1"/>
                <w:sz w:val="20"/>
              </w:rPr>
              <w:t>млн.руб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20,7</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20,7</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95"/>
        </w:trPr>
        <w:tc>
          <w:tcPr>
            <w:tcW w:w="634"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b/>
                <w:color w:val="000000" w:themeColor="text1"/>
                <w:sz w:val="20"/>
              </w:rPr>
              <w:t>2.1.3</w:t>
            </w:r>
            <w:r w:rsidRPr="00D515D9">
              <w:rPr>
                <w:rFonts w:ascii="Times New Roman" w:hAnsi="Times New Roman" w:cs="Times New Roman"/>
                <w:color w:val="000000" w:themeColor="text1"/>
                <w:sz w:val="20"/>
              </w:rPr>
              <w:t>.</w:t>
            </w:r>
          </w:p>
        </w:tc>
        <w:tc>
          <w:tcPr>
            <w:tcW w:w="7197" w:type="dxa"/>
          </w:tcPr>
          <w:p w:rsidR="00CE4FD9" w:rsidRPr="00D515D9" w:rsidRDefault="00CE4FD9" w:rsidP="009758E8">
            <w:pPr>
              <w:widowControl w:val="0"/>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Филисовское сельское поселение – всего</w:t>
            </w:r>
          </w:p>
          <w:p w:rsidR="00CE4FD9" w:rsidRPr="00D515D9" w:rsidRDefault="00CE4FD9" w:rsidP="009758E8">
            <w:pPr>
              <w:widowControl w:val="0"/>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в том числе в разрезе населенных пунктов:</w:t>
            </w:r>
          </w:p>
        </w:tc>
        <w:tc>
          <w:tcPr>
            <w:tcW w:w="1078"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млн. 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2</w:t>
            </w:r>
          </w:p>
        </w:tc>
      </w:tr>
      <w:tr w:rsidR="00CE4FD9" w:rsidRPr="00D515D9" w:rsidTr="009758E8">
        <w:trPr>
          <w:cantSplit/>
          <w:trHeight w:val="95"/>
        </w:trPr>
        <w:tc>
          <w:tcPr>
            <w:tcW w:w="634"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p>
        </w:tc>
        <w:tc>
          <w:tcPr>
            <w:tcW w:w="7197" w:type="dxa"/>
          </w:tcPr>
          <w:p w:rsidR="00CE4FD9" w:rsidRPr="00D515D9" w:rsidRDefault="00CE4FD9" w:rsidP="009758E8">
            <w:pPr>
              <w:widowControl w:val="0"/>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xml:space="preserve"> - разработка ПСД</w:t>
            </w:r>
          </w:p>
        </w:tc>
        <w:tc>
          <w:tcPr>
            <w:tcW w:w="1078"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млн. 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2</w:t>
            </w:r>
          </w:p>
        </w:tc>
      </w:tr>
      <w:tr w:rsidR="00CE4FD9" w:rsidRPr="00D515D9" w:rsidTr="009758E8">
        <w:trPr>
          <w:cantSplit/>
          <w:trHeight w:val="114"/>
        </w:trPr>
        <w:tc>
          <w:tcPr>
            <w:tcW w:w="634" w:type="dxa"/>
            <w:vMerge w:val="restart"/>
          </w:tcPr>
          <w:p w:rsidR="00CE4FD9" w:rsidRPr="00D515D9" w:rsidRDefault="00CE4FD9" w:rsidP="009758E8">
            <w:pPr>
              <w:spacing w:after="0" w:line="240" w:lineRule="auto"/>
              <w:jc w:val="center"/>
              <w:rPr>
                <w:rFonts w:ascii="Times New Roman" w:hAnsi="Times New Roman" w:cs="Times New Roman"/>
                <w:color w:val="000000" w:themeColor="text1"/>
                <w:sz w:val="20"/>
              </w:rPr>
            </w:pPr>
          </w:p>
        </w:tc>
        <w:tc>
          <w:tcPr>
            <w:tcW w:w="7197" w:type="dxa"/>
            <w:vMerge w:val="restart"/>
          </w:tcPr>
          <w:p w:rsidR="00CE4FD9" w:rsidRPr="00D515D9" w:rsidRDefault="00CE4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строительство водозаборов (артезианских скважин)</w:t>
            </w:r>
          </w:p>
        </w:tc>
        <w:tc>
          <w:tcPr>
            <w:tcW w:w="1078" w:type="dxa"/>
          </w:tcPr>
          <w:p w:rsidR="00CE4FD9" w:rsidRPr="00D515D9" w:rsidRDefault="00CE4FD9" w:rsidP="009758E8">
            <w:pPr>
              <w:spacing w:after="0" w:line="240" w:lineRule="auto"/>
              <w:jc w:val="center"/>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Ед.</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70"/>
        </w:trPr>
        <w:tc>
          <w:tcPr>
            <w:tcW w:w="634" w:type="dxa"/>
            <w:vMerge/>
          </w:tcPr>
          <w:p w:rsidR="00CE4FD9" w:rsidRPr="00D515D9" w:rsidRDefault="00CE4FD9" w:rsidP="009758E8">
            <w:pPr>
              <w:spacing w:after="0" w:line="240" w:lineRule="auto"/>
              <w:jc w:val="center"/>
              <w:rPr>
                <w:rFonts w:ascii="Times New Roman" w:hAnsi="Times New Roman" w:cs="Times New Roman"/>
                <w:i/>
                <w:color w:val="000000" w:themeColor="text1"/>
                <w:sz w:val="20"/>
              </w:rPr>
            </w:pPr>
          </w:p>
        </w:tc>
        <w:tc>
          <w:tcPr>
            <w:tcW w:w="7197" w:type="dxa"/>
            <w:vMerge/>
          </w:tcPr>
          <w:p w:rsidR="00CE4FD9" w:rsidRPr="00D515D9" w:rsidRDefault="00CE4FD9" w:rsidP="009758E8">
            <w:pPr>
              <w:widowControl w:val="0"/>
              <w:spacing w:after="0" w:line="240" w:lineRule="auto"/>
              <w:rPr>
                <w:rFonts w:ascii="Times New Roman" w:hAnsi="Times New Roman" w:cs="Times New Roman"/>
                <w:i/>
                <w:color w:val="000000" w:themeColor="text1"/>
                <w:sz w:val="20"/>
              </w:rPr>
            </w:pPr>
          </w:p>
        </w:tc>
        <w:tc>
          <w:tcPr>
            <w:tcW w:w="1078" w:type="dxa"/>
          </w:tcPr>
          <w:p w:rsidR="00CE4FD9" w:rsidRPr="00D515D9" w:rsidRDefault="00CE4FD9" w:rsidP="009758E8">
            <w:pPr>
              <w:spacing w:after="0" w:line="240" w:lineRule="auto"/>
              <w:jc w:val="center"/>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млн.руб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120"/>
        </w:trPr>
        <w:tc>
          <w:tcPr>
            <w:tcW w:w="634" w:type="dxa"/>
            <w:vMerge w:val="restart"/>
          </w:tcPr>
          <w:p w:rsidR="00CE4FD9" w:rsidRPr="00D515D9" w:rsidRDefault="00CE4FD9" w:rsidP="009758E8">
            <w:pPr>
              <w:spacing w:after="0" w:line="240" w:lineRule="auto"/>
              <w:jc w:val="center"/>
              <w:rPr>
                <w:rFonts w:ascii="Times New Roman" w:hAnsi="Times New Roman" w:cs="Times New Roman"/>
                <w:color w:val="000000" w:themeColor="text1"/>
                <w:sz w:val="20"/>
              </w:rPr>
            </w:pPr>
          </w:p>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197" w:type="dxa"/>
            <w:vMerge w:val="restart"/>
          </w:tcPr>
          <w:p w:rsidR="00CE4FD9" w:rsidRPr="00D515D9" w:rsidRDefault="00CE4FD9" w:rsidP="009758E8">
            <w:pPr>
              <w:widowControl w:val="0"/>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строительство распределительного водопровода</w:t>
            </w:r>
          </w:p>
          <w:p w:rsidR="00CE4FD9" w:rsidRPr="00D515D9" w:rsidRDefault="00CE4FD9" w:rsidP="009758E8">
            <w:pPr>
              <w:widowControl w:val="0"/>
              <w:spacing w:after="0" w:line="240" w:lineRule="auto"/>
              <w:rPr>
                <w:rFonts w:ascii="Times New Roman" w:hAnsi="Times New Roman" w:cs="Times New Roman"/>
                <w:b/>
                <w:i/>
                <w:color w:val="000000" w:themeColor="text1"/>
                <w:sz w:val="20"/>
              </w:rPr>
            </w:pPr>
          </w:p>
        </w:tc>
        <w:tc>
          <w:tcPr>
            <w:tcW w:w="1078" w:type="dxa"/>
          </w:tcPr>
          <w:p w:rsidR="00CE4FD9" w:rsidRPr="00D515D9" w:rsidRDefault="00CE4FD9" w:rsidP="009758E8">
            <w:pPr>
              <w:spacing w:after="0" w:line="240" w:lineRule="auto"/>
              <w:jc w:val="center"/>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Км</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121"/>
        </w:trPr>
        <w:tc>
          <w:tcPr>
            <w:tcW w:w="634" w:type="dxa"/>
            <w:vMerge/>
          </w:tcPr>
          <w:p w:rsidR="00CE4FD9" w:rsidRPr="00D515D9" w:rsidRDefault="00CE4FD9" w:rsidP="009758E8">
            <w:pPr>
              <w:spacing w:after="0" w:line="240" w:lineRule="auto"/>
              <w:jc w:val="center"/>
              <w:rPr>
                <w:rFonts w:ascii="Times New Roman" w:hAnsi="Times New Roman" w:cs="Times New Roman"/>
                <w:i/>
                <w:color w:val="000000" w:themeColor="text1"/>
                <w:sz w:val="20"/>
              </w:rPr>
            </w:pPr>
          </w:p>
        </w:tc>
        <w:tc>
          <w:tcPr>
            <w:tcW w:w="7197" w:type="dxa"/>
            <w:vMerge/>
          </w:tcPr>
          <w:p w:rsidR="00CE4FD9" w:rsidRPr="00D515D9" w:rsidRDefault="00CE4FD9" w:rsidP="009758E8">
            <w:pPr>
              <w:widowControl w:val="0"/>
              <w:spacing w:after="0" w:line="240" w:lineRule="auto"/>
              <w:rPr>
                <w:rFonts w:ascii="Times New Roman" w:hAnsi="Times New Roman" w:cs="Times New Roman"/>
                <w:i/>
                <w:color w:val="000000" w:themeColor="text1"/>
                <w:sz w:val="20"/>
              </w:rPr>
            </w:pPr>
          </w:p>
        </w:tc>
        <w:tc>
          <w:tcPr>
            <w:tcW w:w="1078" w:type="dxa"/>
          </w:tcPr>
          <w:p w:rsidR="00CE4FD9" w:rsidRPr="00D515D9" w:rsidRDefault="00CE4FD9" w:rsidP="009758E8">
            <w:pPr>
              <w:spacing w:after="0" w:line="240" w:lineRule="auto"/>
              <w:jc w:val="center"/>
              <w:rPr>
                <w:rFonts w:ascii="Times New Roman" w:hAnsi="Times New Roman" w:cs="Times New Roman"/>
                <w:b/>
                <w:i/>
                <w:color w:val="000000" w:themeColor="text1"/>
                <w:sz w:val="20"/>
              </w:rPr>
            </w:pPr>
            <w:r w:rsidRPr="00D515D9">
              <w:rPr>
                <w:rFonts w:ascii="Times New Roman" w:hAnsi="Times New Roman" w:cs="Times New Roman"/>
                <w:b/>
                <w:color w:val="000000" w:themeColor="text1"/>
                <w:sz w:val="20"/>
              </w:rPr>
              <w:t>млн. 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110"/>
        </w:trPr>
        <w:tc>
          <w:tcPr>
            <w:tcW w:w="634" w:type="dxa"/>
          </w:tcPr>
          <w:p w:rsidR="00CE4FD9" w:rsidRPr="00D515D9" w:rsidRDefault="00CE4FD9" w:rsidP="009758E8">
            <w:pPr>
              <w:spacing w:after="0" w:line="240" w:lineRule="auto"/>
              <w:jc w:val="center"/>
              <w:rPr>
                <w:rFonts w:ascii="Times New Roman" w:hAnsi="Times New Roman" w:cs="Times New Roman"/>
                <w:i/>
                <w:color w:val="000000" w:themeColor="text1"/>
                <w:sz w:val="20"/>
              </w:rPr>
            </w:pPr>
          </w:p>
        </w:tc>
        <w:tc>
          <w:tcPr>
            <w:tcW w:w="7197" w:type="dxa"/>
          </w:tcPr>
          <w:p w:rsidR="00CE4FD9" w:rsidRPr="00D515D9" w:rsidRDefault="00CE4FD9" w:rsidP="009758E8">
            <w:pPr>
              <w:widowControl w:val="0"/>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 xml:space="preserve">      «Строительство водопроводных сетей  </w:t>
            </w:r>
            <w:r w:rsidRPr="00D515D9">
              <w:rPr>
                <w:rFonts w:ascii="Times New Roman" w:hAnsi="Times New Roman" w:cs="Times New Roman"/>
                <w:b/>
                <w:color w:val="000000" w:themeColor="text1"/>
                <w:sz w:val="20"/>
              </w:rPr>
              <w:t>д.Куделино</w:t>
            </w:r>
            <w:r w:rsidRPr="00D515D9">
              <w:rPr>
                <w:rFonts w:ascii="Times New Roman" w:hAnsi="Times New Roman" w:cs="Times New Roman"/>
                <w:color w:val="000000" w:themeColor="text1"/>
                <w:sz w:val="20"/>
              </w:rPr>
              <w:t>»</w:t>
            </w:r>
          </w:p>
        </w:tc>
        <w:tc>
          <w:tcPr>
            <w:tcW w:w="1078"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млн. 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lang w:val="en-US"/>
              </w:rPr>
              <w:t>2</w:t>
            </w:r>
          </w:p>
        </w:tc>
      </w:tr>
      <w:tr w:rsidR="00CE4FD9" w:rsidRPr="00D515D9" w:rsidTr="009758E8">
        <w:trPr>
          <w:cantSplit/>
          <w:trHeight w:val="171"/>
        </w:trPr>
        <w:tc>
          <w:tcPr>
            <w:tcW w:w="634" w:type="dxa"/>
          </w:tcPr>
          <w:p w:rsidR="00CE4FD9" w:rsidRPr="00D515D9" w:rsidRDefault="00CE4FD9" w:rsidP="009758E8">
            <w:pPr>
              <w:spacing w:after="0" w:line="240" w:lineRule="auto"/>
              <w:jc w:val="center"/>
              <w:rPr>
                <w:rFonts w:ascii="Times New Roman" w:hAnsi="Times New Roman" w:cs="Times New Roman"/>
                <w:i/>
                <w:color w:val="000000" w:themeColor="text1"/>
                <w:sz w:val="20"/>
              </w:rPr>
            </w:pPr>
          </w:p>
        </w:tc>
        <w:tc>
          <w:tcPr>
            <w:tcW w:w="7197" w:type="dxa"/>
          </w:tcPr>
          <w:p w:rsidR="00CE4FD9" w:rsidRPr="00D515D9" w:rsidRDefault="00CE4FD9" w:rsidP="009758E8">
            <w:pPr>
              <w:widowControl w:val="0"/>
              <w:spacing w:after="0" w:line="240" w:lineRule="auto"/>
              <w:rPr>
                <w:rFonts w:ascii="Times New Roman" w:hAnsi="Times New Roman" w:cs="Times New Roman"/>
                <w:i/>
                <w:color w:val="000000" w:themeColor="text1"/>
                <w:sz w:val="20"/>
              </w:rPr>
            </w:pPr>
            <w:r w:rsidRPr="00D515D9">
              <w:rPr>
                <w:rFonts w:ascii="Times New Roman" w:hAnsi="Times New Roman" w:cs="Times New Roman"/>
                <w:i/>
                <w:color w:val="000000" w:themeColor="text1"/>
                <w:sz w:val="20"/>
              </w:rPr>
              <w:t>- разработка ПСД</w:t>
            </w:r>
          </w:p>
        </w:tc>
        <w:tc>
          <w:tcPr>
            <w:tcW w:w="1078" w:type="dxa"/>
          </w:tcPr>
          <w:p w:rsidR="00CE4FD9" w:rsidRPr="00D515D9" w:rsidRDefault="00CE4FD9" w:rsidP="009758E8">
            <w:pPr>
              <w:spacing w:after="0" w:line="240" w:lineRule="auto"/>
              <w:jc w:val="center"/>
              <w:rPr>
                <w:rFonts w:ascii="Times New Roman" w:hAnsi="Times New Roman" w:cs="Times New Roman"/>
                <w:i/>
                <w:color w:val="000000" w:themeColor="text1"/>
                <w:sz w:val="20"/>
              </w:rPr>
            </w:pPr>
            <w:r w:rsidRPr="00D515D9">
              <w:rPr>
                <w:rFonts w:ascii="Times New Roman" w:hAnsi="Times New Roman" w:cs="Times New Roman"/>
                <w:i/>
                <w:color w:val="000000" w:themeColor="text1"/>
                <w:sz w:val="20"/>
              </w:rPr>
              <w:t>млн.руб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lang w:val="en-US"/>
              </w:rPr>
              <w:t>2</w:t>
            </w:r>
          </w:p>
        </w:tc>
      </w:tr>
      <w:tr w:rsidR="00CE4FD9" w:rsidRPr="00D515D9" w:rsidTr="009758E8">
        <w:trPr>
          <w:cantSplit/>
          <w:trHeight w:val="70"/>
        </w:trPr>
        <w:tc>
          <w:tcPr>
            <w:tcW w:w="634" w:type="dxa"/>
            <w:vMerge w:val="restart"/>
          </w:tcPr>
          <w:p w:rsidR="00CE4FD9" w:rsidRPr="00D515D9" w:rsidRDefault="00CE4FD9" w:rsidP="009758E8">
            <w:pPr>
              <w:spacing w:after="0" w:line="240" w:lineRule="auto"/>
              <w:jc w:val="center"/>
              <w:rPr>
                <w:rFonts w:ascii="Times New Roman" w:hAnsi="Times New Roman" w:cs="Times New Roman"/>
                <w:i/>
                <w:color w:val="000000" w:themeColor="text1"/>
                <w:sz w:val="20"/>
              </w:rPr>
            </w:pPr>
          </w:p>
        </w:tc>
        <w:tc>
          <w:tcPr>
            <w:tcW w:w="7197" w:type="dxa"/>
            <w:vMerge w:val="restart"/>
          </w:tcPr>
          <w:p w:rsidR="00CE4FD9" w:rsidRPr="00D515D9" w:rsidRDefault="00CE4FD9" w:rsidP="009758E8">
            <w:pPr>
              <w:spacing w:after="0" w:line="240" w:lineRule="auto"/>
              <w:rPr>
                <w:rFonts w:ascii="Times New Roman" w:hAnsi="Times New Roman" w:cs="Times New Roman"/>
                <w:i/>
                <w:color w:val="000000" w:themeColor="text1"/>
                <w:sz w:val="20"/>
              </w:rPr>
            </w:pPr>
            <w:r w:rsidRPr="00D515D9">
              <w:rPr>
                <w:rFonts w:ascii="Times New Roman" w:hAnsi="Times New Roman" w:cs="Times New Roman"/>
                <w:i/>
                <w:color w:val="000000" w:themeColor="text1"/>
                <w:sz w:val="20"/>
              </w:rPr>
              <w:t>- строительство водозаборов (артезианских скважин)</w:t>
            </w:r>
          </w:p>
        </w:tc>
        <w:tc>
          <w:tcPr>
            <w:tcW w:w="1078" w:type="dxa"/>
          </w:tcPr>
          <w:p w:rsidR="00CE4FD9" w:rsidRPr="00D515D9" w:rsidRDefault="00CE4FD9" w:rsidP="009758E8">
            <w:pPr>
              <w:spacing w:after="0" w:line="240" w:lineRule="auto"/>
              <w:jc w:val="center"/>
              <w:rPr>
                <w:rFonts w:ascii="Times New Roman" w:hAnsi="Times New Roman" w:cs="Times New Roman"/>
                <w:i/>
                <w:color w:val="000000" w:themeColor="text1"/>
                <w:sz w:val="20"/>
              </w:rPr>
            </w:pPr>
            <w:r w:rsidRPr="00D515D9">
              <w:rPr>
                <w:rFonts w:ascii="Times New Roman" w:hAnsi="Times New Roman" w:cs="Times New Roman"/>
                <w:i/>
                <w:color w:val="000000" w:themeColor="text1"/>
                <w:sz w:val="20"/>
              </w:rPr>
              <w:t>Ед.</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70"/>
        </w:trPr>
        <w:tc>
          <w:tcPr>
            <w:tcW w:w="634" w:type="dxa"/>
            <w:vMerge/>
          </w:tcPr>
          <w:p w:rsidR="00CE4FD9" w:rsidRPr="00D515D9" w:rsidRDefault="00CE4FD9" w:rsidP="009758E8">
            <w:pPr>
              <w:spacing w:after="0" w:line="240" w:lineRule="auto"/>
              <w:jc w:val="center"/>
              <w:rPr>
                <w:rFonts w:ascii="Times New Roman" w:hAnsi="Times New Roman" w:cs="Times New Roman"/>
                <w:i/>
                <w:color w:val="000000" w:themeColor="text1"/>
                <w:sz w:val="20"/>
              </w:rPr>
            </w:pPr>
          </w:p>
        </w:tc>
        <w:tc>
          <w:tcPr>
            <w:tcW w:w="7197" w:type="dxa"/>
            <w:vMerge/>
          </w:tcPr>
          <w:p w:rsidR="00CE4FD9" w:rsidRPr="00D515D9" w:rsidRDefault="00CE4FD9" w:rsidP="009758E8">
            <w:pPr>
              <w:widowControl w:val="0"/>
              <w:spacing w:after="0" w:line="240" w:lineRule="auto"/>
              <w:rPr>
                <w:rFonts w:ascii="Times New Roman" w:hAnsi="Times New Roman" w:cs="Times New Roman"/>
                <w:i/>
                <w:color w:val="000000" w:themeColor="text1"/>
                <w:sz w:val="20"/>
              </w:rPr>
            </w:pPr>
          </w:p>
        </w:tc>
        <w:tc>
          <w:tcPr>
            <w:tcW w:w="1078"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i/>
                <w:color w:val="000000" w:themeColor="text1"/>
                <w:sz w:val="20"/>
              </w:rPr>
              <w:t>млн.руб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225"/>
        </w:trPr>
        <w:tc>
          <w:tcPr>
            <w:tcW w:w="634" w:type="dxa"/>
            <w:vMerge w:val="restart"/>
          </w:tcPr>
          <w:p w:rsidR="00CE4FD9" w:rsidRPr="00D515D9" w:rsidRDefault="00CE4FD9" w:rsidP="009758E8">
            <w:pPr>
              <w:spacing w:after="0" w:line="240" w:lineRule="auto"/>
              <w:jc w:val="center"/>
              <w:rPr>
                <w:rFonts w:ascii="Times New Roman" w:hAnsi="Times New Roman" w:cs="Times New Roman"/>
                <w:i/>
                <w:color w:val="000000" w:themeColor="text1"/>
                <w:sz w:val="20"/>
              </w:rPr>
            </w:pPr>
          </w:p>
        </w:tc>
        <w:tc>
          <w:tcPr>
            <w:tcW w:w="7197" w:type="dxa"/>
            <w:vMerge w:val="restart"/>
          </w:tcPr>
          <w:p w:rsidR="00CE4FD9" w:rsidRPr="00D515D9" w:rsidRDefault="00CE4FD9" w:rsidP="009758E8">
            <w:pPr>
              <w:widowControl w:val="0"/>
              <w:spacing w:after="0" w:line="240" w:lineRule="auto"/>
              <w:rPr>
                <w:rFonts w:ascii="Times New Roman" w:hAnsi="Times New Roman" w:cs="Times New Roman"/>
                <w:i/>
                <w:color w:val="000000" w:themeColor="text1"/>
                <w:sz w:val="20"/>
              </w:rPr>
            </w:pPr>
            <w:r w:rsidRPr="00D515D9">
              <w:rPr>
                <w:rFonts w:ascii="Times New Roman" w:hAnsi="Times New Roman" w:cs="Times New Roman"/>
                <w:i/>
                <w:color w:val="000000" w:themeColor="text1"/>
                <w:sz w:val="20"/>
              </w:rPr>
              <w:t>- строительство распределительного водопровода</w:t>
            </w:r>
          </w:p>
        </w:tc>
        <w:tc>
          <w:tcPr>
            <w:tcW w:w="1078" w:type="dxa"/>
          </w:tcPr>
          <w:p w:rsidR="00CE4FD9" w:rsidRPr="00D515D9" w:rsidRDefault="00CE4FD9" w:rsidP="009758E8">
            <w:pPr>
              <w:spacing w:after="0" w:line="240" w:lineRule="auto"/>
              <w:jc w:val="center"/>
              <w:rPr>
                <w:rFonts w:ascii="Times New Roman" w:hAnsi="Times New Roman" w:cs="Times New Roman"/>
                <w:i/>
                <w:color w:val="000000" w:themeColor="text1"/>
                <w:sz w:val="20"/>
              </w:rPr>
            </w:pPr>
            <w:r w:rsidRPr="00D515D9">
              <w:rPr>
                <w:rFonts w:ascii="Times New Roman" w:hAnsi="Times New Roman" w:cs="Times New Roman"/>
                <w:i/>
                <w:color w:val="000000" w:themeColor="text1"/>
                <w:sz w:val="20"/>
              </w:rPr>
              <w:t>Км</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r w:rsidR="00CE4FD9" w:rsidRPr="00D515D9" w:rsidTr="009758E8">
        <w:trPr>
          <w:cantSplit/>
          <w:trHeight w:val="225"/>
        </w:trPr>
        <w:tc>
          <w:tcPr>
            <w:tcW w:w="634" w:type="dxa"/>
            <w:vMerge/>
          </w:tcPr>
          <w:p w:rsidR="00CE4FD9" w:rsidRPr="00D515D9" w:rsidRDefault="00CE4FD9" w:rsidP="009758E8">
            <w:pPr>
              <w:spacing w:after="0" w:line="240" w:lineRule="auto"/>
              <w:jc w:val="center"/>
              <w:rPr>
                <w:rFonts w:ascii="Times New Roman" w:hAnsi="Times New Roman" w:cs="Times New Roman"/>
                <w:i/>
                <w:color w:val="000000" w:themeColor="text1"/>
                <w:sz w:val="20"/>
              </w:rPr>
            </w:pPr>
          </w:p>
        </w:tc>
        <w:tc>
          <w:tcPr>
            <w:tcW w:w="7197" w:type="dxa"/>
            <w:vMerge/>
          </w:tcPr>
          <w:p w:rsidR="00CE4FD9" w:rsidRPr="00D515D9" w:rsidRDefault="00CE4FD9" w:rsidP="009758E8">
            <w:pPr>
              <w:widowControl w:val="0"/>
              <w:spacing w:after="0" w:line="240" w:lineRule="auto"/>
              <w:rPr>
                <w:rFonts w:ascii="Times New Roman" w:hAnsi="Times New Roman" w:cs="Times New Roman"/>
                <w:i/>
                <w:color w:val="000000" w:themeColor="text1"/>
                <w:sz w:val="20"/>
              </w:rPr>
            </w:pPr>
          </w:p>
        </w:tc>
        <w:tc>
          <w:tcPr>
            <w:tcW w:w="1078"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i/>
                <w:color w:val="000000" w:themeColor="text1"/>
                <w:sz w:val="20"/>
              </w:rPr>
              <w:t>млн.руб</w:t>
            </w:r>
          </w:p>
        </w:tc>
        <w:tc>
          <w:tcPr>
            <w:tcW w:w="1200" w:type="dxa"/>
          </w:tcPr>
          <w:p w:rsidR="00CE4FD9" w:rsidRPr="00D515D9" w:rsidRDefault="00CE4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w:t>
            </w:r>
          </w:p>
        </w:tc>
        <w:tc>
          <w:tcPr>
            <w:tcW w:w="96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1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27"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33"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840"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c>
          <w:tcPr>
            <w:tcW w:w="702" w:type="dxa"/>
          </w:tcPr>
          <w:p w:rsidR="00CE4FD9" w:rsidRPr="00D515D9" w:rsidRDefault="00CE4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w:t>
            </w:r>
          </w:p>
        </w:tc>
      </w:tr>
    </w:tbl>
    <w:p w:rsidR="00CE4FD9" w:rsidRDefault="00CE4FD9" w:rsidP="00CE4FD9">
      <w:pPr>
        <w:spacing w:after="0" w:line="240" w:lineRule="auto"/>
        <w:ind w:firstLine="840"/>
        <w:jc w:val="center"/>
        <w:rPr>
          <w:rFonts w:ascii="Times New Roman" w:hAnsi="Times New Roman" w:cs="Times New Roman"/>
          <w:b/>
          <w:color w:val="000000" w:themeColor="text1"/>
        </w:rPr>
      </w:pPr>
      <w:r w:rsidRPr="00D515D9">
        <w:rPr>
          <w:rFonts w:ascii="Times New Roman" w:hAnsi="Times New Roman" w:cs="Times New Roman"/>
          <w:b/>
          <w:color w:val="000000" w:themeColor="text1"/>
          <w:sz w:val="28"/>
        </w:rPr>
        <w:br w:type="textWrapping" w:clear="all"/>
      </w:r>
    </w:p>
    <w:p w:rsidR="003A5F7D" w:rsidRDefault="003A5F7D" w:rsidP="00CE4FD9">
      <w:pPr>
        <w:spacing w:after="0" w:line="240" w:lineRule="auto"/>
        <w:ind w:firstLine="840"/>
        <w:jc w:val="center"/>
        <w:rPr>
          <w:rFonts w:ascii="Times New Roman" w:hAnsi="Times New Roman" w:cs="Times New Roman"/>
          <w:b/>
          <w:color w:val="000000" w:themeColor="text1"/>
        </w:rPr>
      </w:pPr>
    </w:p>
    <w:p w:rsidR="003A5F7D" w:rsidRDefault="003A5F7D" w:rsidP="00CE4FD9">
      <w:pPr>
        <w:spacing w:after="0" w:line="240" w:lineRule="auto"/>
        <w:ind w:firstLine="840"/>
        <w:jc w:val="center"/>
        <w:rPr>
          <w:rFonts w:ascii="Times New Roman" w:hAnsi="Times New Roman" w:cs="Times New Roman"/>
          <w:b/>
          <w:color w:val="000000" w:themeColor="text1"/>
        </w:rPr>
      </w:pPr>
    </w:p>
    <w:p w:rsidR="003A5F7D" w:rsidRPr="00D515D9" w:rsidRDefault="003A5F7D" w:rsidP="00CE4FD9">
      <w:pPr>
        <w:spacing w:after="0" w:line="240" w:lineRule="auto"/>
        <w:ind w:firstLine="840"/>
        <w:jc w:val="center"/>
        <w:rPr>
          <w:rFonts w:ascii="Times New Roman" w:hAnsi="Times New Roman" w:cs="Times New Roman"/>
          <w:b/>
          <w:color w:val="000000" w:themeColor="text1"/>
        </w:rPr>
      </w:pPr>
    </w:p>
    <w:p w:rsidR="003A5F7D" w:rsidRDefault="003A5F7D" w:rsidP="00CE4FD9">
      <w:pPr>
        <w:spacing w:after="0" w:line="240" w:lineRule="auto"/>
        <w:ind w:firstLine="840"/>
        <w:jc w:val="right"/>
        <w:rPr>
          <w:rFonts w:ascii="Times New Roman" w:hAnsi="Times New Roman" w:cs="Times New Roman"/>
          <w:b/>
          <w:color w:val="000000" w:themeColor="text1"/>
        </w:rPr>
        <w:sectPr w:rsidR="003A5F7D" w:rsidSect="00CE4FD9">
          <w:pgSz w:w="16838" w:h="11906" w:orient="landscape"/>
          <w:pgMar w:top="1021" w:right="1134" w:bottom="1134" w:left="1134" w:header="709" w:footer="709" w:gutter="0"/>
          <w:cols w:space="708"/>
          <w:docGrid w:linePitch="360"/>
        </w:sectPr>
      </w:pPr>
    </w:p>
    <w:p w:rsidR="00CE4FD9" w:rsidRPr="0046491E" w:rsidRDefault="00CE4FD9" w:rsidP="00CE4FD9">
      <w:pPr>
        <w:spacing w:after="0" w:line="240" w:lineRule="auto"/>
        <w:ind w:firstLine="840"/>
        <w:jc w:val="right"/>
        <w:rPr>
          <w:rFonts w:ascii="Times New Roman" w:hAnsi="Times New Roman" w:cs="Times New Roman"/>
          <w:b/>
          <w:color w:val="000000" w:themeColor="text1"/>
        </w:rPr>
      </w:pPr>
      <w:r w:rsidRPr="00D515D9">
        <w:rPr>
          <w:rFonts w:ascii="Times New Roman" w:hAnsi="Times New Roman" w:cs="Times New Roman"/>
          <w:b/>
          <w:color w:val="000000" w:themeColor="text1"/>
        </w:rPr>
        <w:lastRenderedPageBreak/>
        <w:t xml:space="preserve"> </w:t>
      </w:r>
      <w:r w:rsidRPr="00D515D9">
        <w:rPr>
          <w:rFonts w:ascii="Times New Roman" w:hAnsi="Times New Roman" w:cs="Times New Roman"/>
          <w:color w:val="000000" w:themeColor="text1"/>
        </w:rPr>
        <w:t>Таблица 15</w:t>
      </w:r>
      <w:r w:rsidRPr="00D515D9">
        <w:rPr>
          <w:rFonts w:ascii="Times New Roman" w:hAnsi="Times New Roman" w:cs="Times New Roman"/>
          <w:color w:val="000000" w:themeColor="text1"/>
          <w:sz w:val="20"/>
        </w:rPr>
        <w:t xml:space="preserve">                                                                                                                                                       </w:t>
      </w:r>
    </w:p>
    <w:p w:rsidR="00CE4FD9" w:rsidRPr="00D515D9" w:rsidRDefault="00CE4FD9" w:rsidP="00CE4FD9">
      <w:pPr>
        <w:spacing w:after="0" w:line="240" w:lineRule="auto"/>
        <w:ind w:firstLine="840"/>
        <w:jc w:val="right"/>
        <w:rPr>
          <w:rFonts w:ascii="Times New Roman" w:hAnsi="Times New Roman" w:cs="Times New Roman"/>
          <w:b/>
          <w:color w:val="000000" w:themeColor="text1"/>
          <w:sz w:val="28"/>
        </w:rPr>
      </w:pPr>
      <w:r w:rsidRPr="00D515D9">
        <w:rPr>
          <w:rFonts w:ascii="Times New Roman" w:hAnsi="Times New Roman" w:cs="Times New Roman"/>
          <w:b/>
          <w:color w:val="000000" w:themeColor="text1"/>
          <w:sz w:val="28"/>
        </w:rPr>
        <w:t xml:space="preserve">Реализация проектов местных инициатив граждан, проживающих на территории сельских </w:t>
      </w:r>
    </w:p>
    <w:p w:rsidR="00CE4FD9" w:rsidRPr="00D515D9" w:rsidRDefault="00CE4FD9" w:rsidP="00CE4FD9">
      <w:pPr>
        <w:spacing w:after="0" w:line="240" w:lineRule="auto"/>
        <w:ind w:firstLine="840"/>
        <w:jc w:val="center"/>
        <w:rPr>
          <w:rFonts w:ascii="Times New Roman" w:hAnsi="Times New Roman" w:cs="Times New Roman"/>
          <w:b/>
          <w:color w:val="000000" w:themeColor="text1"/>
          <w:sz w:val="28"/>
        </w:rPr>
      </w:pPr>
      <w:r w:rsidRPr="00D515D9">
        <w:rPr>
          <w:rFonts w:ascii="Times New Roman" w:hAnsi="Times New Roman" w:cs="Times New Roman"/>
          <w:b/>
          <w:color w:val="000000" w:themeColor="text1"/>
          <w:sz w:val="28"/>
        </w:rPr>
        <w:t xml:space="preserve">поселений Муниципального района </w:t>
      </w:r>
    </w:p>
    <w:p w:rsidR="00CE4FD9" w:rsidRPr="00D515D9" w:rsidRDefault="00CE4FD9" w:rsidP="00CE4FD9">
      <w:pPr>
        <w:spacing w:after="0" w:line="240" w:lineRule="auto"/>
        <w:ind w:firstLine="840"/>
        <w:jc w:val="center"/>
        <w:rPr>
          <w:rFonts w:ascii="Times New Roman" w:hAnsi="Times New Roman" w:cs="Times New Roman"/>
          <w:color w:val="000000" w:themeColor="text1"/>
          <w:sz w:val="20"/>
        </w:rPr>
      </w:pPr>
    </w:p>
    <w:tbl>
      <w:tblPr>
        <w:tblW w:w="14884" w:type="dxa"/>
        <w:tblInd w:w="-3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862"/>
        <w:gridCol w:w="7644"/>
        <w:gridCol w:w="1080"/>
        <w:gridCol w:w="784"/>
        <w:gridCol w:w="829"/>
        <w:gridCol w:w="850"/>
        <w:gridCol w:w="709"/>
        <w:gridCol w:w="709"/>
        <w:gridCol w:w="709"/>
        <w:gridCol w:w="708"/>
      </w:tblGrid>
      <w:tr w:rsidR="00CE4FD9" w:rsidRPr="00D515D9" w:rsidTr="009758E8">
        <w:trPr>
          <w:cantSplit/>
          <w:trHeight w:val="236"/>
        </w:trPr>
        <w:tc>
          <w:tcPr>
            <w:tcW w:w="862" w:type="dxa"/>
            <w:vMerge w:val="restart"/>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xml:space="preserve">№ </w:t>
            </w:r>
          </w:p>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п/п</w:t>
            </w:r>
          </w:p>
        </w:tc>
        <w:tc>
          <w:tcPr>
            <w:tcW w:w="7644" w:type="dxa"/>
            <w:vMerge w:val="restart"/>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Наименование проекта и численность вовлеченного в его реализацию населения</w:t>
            </w:r>
          </w:p>
        </w:tc>
        <w:tc>
          <w:tcPr>
            <w:tcW w:w="1080" w:type="dxa"/>
            <w:vMerge w:val="restart"/>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Един.</w:t>
            </w:r>
          </w:p>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измер.</w:t>
            </w:r>
          </w:p>
        </w:tc>
        <w:tc>
          <w:tcPr>
            <w:tcW w:w="784" w:type="dxa"/>
            <w:vMerge w:val="restart"/>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Всего</w:t>
            </w:r>
          </w:p>
        </w:tc>
        <w:tc>
          <w:tcPr>
            <w:tcW w:w="4514" w:type="dxa"/>
            <w:gridSpan w:val="6"/>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В том числе по годам реализации Программы</w:t>
            </w:r>
          </w:p>
        </w:tc>
      </w:tr>
      <w:tr w:rsidR="00CE4FD9" w:rsidRPr="00D515D9" w:rsidTr="009758E8">
        <w:trPr>
          <w:cantSplit/>
          <w:trHeight w:val="236"/>
        </w:trPr>
        <w:tc>
          <w:tcPr>
            <w:tcW w:w="862" w:type="dxa"/>
            <w:vMerge/>
          </w:tcPr>
          <w:p w:rsidR="00CE4FD9" w:rsidRPr="00D515D9" w:rsidRDefault="00CE4FD9" w:rsidP="009758E8">
            <w:pPr>
              <w:spacing w:after="0" w:line="240" w:lineRule="auto"/>
              <w:jc w:val="center"/>
              <w:rPr>
                <w:rFonts w:ascii="Times New Roman" w:hAnsi="Times New Roman" w:cs="Times New Roman"/>
                <w:color w:val="000000" w:themeColor="text1"/>
                <w:sz w:val="20"/>
              </w:rPr>
            </w:pPr>
          </w:p>
        </w:tc>
        <w:tc>
          <w:tcPr>
            <w:tcW w:w="7644" w:type="dxa"/>
            <w:vMerge/>
          </w:tcPr>
          <w:p w:rsidR="00CE4FD9" w:rsidRPr="00D515D9" w:rsidRDefault="00CE4FD9" w:rsidP="009758E8">
            <w:pPr>
              <w:spacing w:after="0" w:line="240" w:lineRule="auto"/>
              <w:jc w:val="both"/>
              <w:rPr>
                <w:rFonts w:ascii="Times New Roman" w:hAnsi="Times New Roman" w:cs="Times New Roman"/>
                <w:color w:val="000000" w:themeColor="text1"/>
                <w:sz w:val="20"/>
              </w:rPr>
            </w:pPr>
          </w:p>
        </w:tc>
        <w:tc>
          <w:tcPr>
            <w:tcW w:w="1080" w:type="dxa"/>
            <w:vMerge/>
          </w:tcPr>
          <w:p w:rsidR="00CE4FD9" w:rsidRPr="00D515D9" w:rsidRDefault="00CE4FD9" w:rsidP="009758E8">
            <w:pPr>
              <w:spacing w:after="0" w:line="240" w:lineRule="auto"/>
              <w:jc w:val="both"/>
              <w:rPr>
                <w:rFonts w:ascii="Times New Roman" w:hAnsi="Times New Roman" w:cs="Times New Roman"/>
                <w:color w:val="000000" w:themeColor="text1"/>
                <w:sz w:val="20"/>
              </w:rPr>
            </w:pPr>
          </w:p>
        </w:tc>
        <w:tc>
          <w:tcPr>
            <w:tcW w:w="784" w:type="dxa"/>
            <w:vMerge/>
          </w:tcPr>
          <w:p w:rsidR="00CE4FD9" w:rsidRPr="00D515D9" w:rsidRDefault="00CE4FD9" w:rsidP="009758E8">
            <w:pPr>
              <w:spacing w:after="0" w:line="240" w:lineRule="auto"/>
              <w:jc w:val="both"/>
              <w:rPr>
                <w:rFonts w:ascii="Times New Roman" w:hAnsi="Times New Roman" w:cs="Times New Roman"/>
                <w:color w:val="000000" w:themeColor="text1"/>
                <w:sz w:val="20"/>
              </w:rPr>
            </w:pPr>
          </w:p>
        </w:tc>
        <w:tc>
          <w:tcPr>
            <w:tcW w:w="829"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2015</w:t>
            </w:r>
          </w:p>
        </w:tc>
        <w:tc>
          <w:tcPr>
            <w:tcW w:w="850"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2016</w:t>
            </w:r>
          </w:p>
        </w:tc>
        <w:tc>
          <w:tcPr>
            <w:tcW w:w="709"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2017</w:t>
            </w:r>
          </w:p>
        </w:tc>
        <w:tc>
          <w:tcPr>
            <w:tcW w:w="709"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2018</w:t>
            </w:r>
          </w:p>
        </w:tc>
        <w:tc>
          <w:tcPr>
            <w:tcW w:w="709"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2019</w:t>
            </w:r>
          </w:p>
        </w:tc>
        <w:tc>
          <w:tcPr>
            <w:tcW w:w="708"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2020</w:t>
            </w:r>
          </w:p>
        </w:tc>
      </w:tr>
      <w:tr w:rsidR="00CE4FD9" w:rsidRPr="00D515D9" w:rsidTr="009758E8">
        <w:trPr>
          <w:trHeight w:val="236"/>
        </w:trPr>
        <w:tc>
          <w:tcPr>
            <w:tcW w:w="862"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w:t>
            </w:r>
          </w:p>
        </w:tc>
        <w:tc>
          <w:tcPr>
            <w:tcW w:w="7644"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w:t>
            </w:r>
          </w:p>
        </w:tc>
        <w:tc>
          <w:tcPr>
            <w:tcW w:w="1080"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3</w:t>
            </w:r>
          </w:p>
        </w:tc>
        <w:tc>
          <w:tcPr>
            <w:tcW w:w="784"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4</w:t>
            </w:r>
          </w:p>
        </w:tc>
        <w:tc>
          <w:tcPr>
            <w:tcW w:w="829"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5</w:t>
            </w:r>
          </w:p>
          <w:p w:rsidR="00CE4FD9" w:rsidRPr="00D515D9" w:rsidRDefault="00CE4FD9" w:rsidP="009758E8">
            <w:pPr>
              <w:spacing w:after="0" w:line="240" w:lineRule="auto"/>
              <w:jc w:val="center"/>
              <w:rPr>
                <w:rFonts w:ascii="Times New Roman" w:hAnsi="Times New Roman" w:cs="Times New Roman"/>
                <w:b/>
                <w:color w:val="000000" w:themeColor="text1"/>
                <w:sz w:val="20"/>
              </w:rPr>
            </w:pPr>
          </w:p>
        </w:tc>
        <w:tc>
          <w:tcPr>
            <w:tcW w:w="850"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6</w:t>
            </w:r>
          </w:p>
        </w:tc>
        <w:tc>
          <w:tcPr>
            <w:tcW w:w="709"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7</w:t>
            </w:r>
          </w:p>
        </w:tc>
        <w:tc>
          <w:tcPr>
            <w:tcW w:w="709"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8</w:t>
            </w:r>
          </w:p>
        </w:tc>
        <w:tc>
          <w:tcPr>
            <w:tcW w:w="709"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9</w:t>
            </w:r>
          </w:p>
        </w:tc>
        <w:tc>
          <w:tcPr>
            <w:tcW w:w="708"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10</w:t>
            </w:r>
          </w:p>
        </w:tc>
      </w:tr>
      <w:tr w:rsidR="00CE4FD9" w:rsidRPr="00D515D9" w:rsidTr="009758E8">
        <w:trPr>
          <w:cantSplit/>
          <w:trHeight w:val="144"/>
        </w:trPr>
        <w:tc>
          <w:tcPr>
            <w:tcW w:w="862"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1</w:t>
            </w:r>
          </w:p>
        </w:tc>
        <w:tc>
          <w:tcPr>
            <w:tcW w:w="7644" w:type="dxa"/>
            <w:vAlign w:val="bottom"/>
          </w:tcPr>
          <w:p w:rsidR="00CE4FD9" w:rsidRPr="00D515D9" w:rsidRDefault="00CE4FD9"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Парское сельское поселение Обустройство исторического центра </w:t>
            </w:r>
          </w:p>
          <w:p w:rsidR="00CE4FD9" w:rsidRPr="00D515D9" w:rsidRDefault="00CE4FD9"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 xml:space="preserve"> с. Парское: территорию торговой площади, территорию родника, и т.д.   </w:t>
            </w:r>
          </w:p>
        </w:tc>
        <w:tc>
          <w:tcPr>
            <w:tcW w:w="1080"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i/>
                <w:color w:val="000000" w:themeColor="text1"/>
                <w:sz w:val="20"/>
              </w:rPr>
              <w:t>млн.руб</w:t>
            </w:r>
          </w:p>
        </w:tc>
        <w:tc>
          <w:tcPr>
            <w:tcW w:w="784"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3,3</w:t>
            </w:r>
          </w:p>
        </w:tc>
        <w:tc>
          <w:tcPr>
            <w:tcW w:w="829"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lang w:val="en-US"/>
              </w:rPr>
              <w:t>-</w:t>
            </w:r>
          </w:p>
        </w:tc>
        <w:tc>
          <w:tcPr>
            <w:tcW w:w="850" w:type="dxa"/>
          </w:tcPr>
          <w:p w:rsidR="00CE4FD9" w:rsidRPr="00D515D9" w:rsidRDefault="00CE4FD9" w:rsidP="009758E8">
            <w:pPr>
              <w:spacing w:after="0" w:line="240" w:lineRule="auto"/>
              <w:jc w:val="both"/>
              <w:rPr>
                <w:rFonts w:ascii="Times New Roman" w:hAnsi="Times New Roman" w:cs="Times New Roman"/>
                <w:color w:val="000000" w:themeColor="text1"/>
                <w:sz w:val="20"/>
                <w:lang w:val="en-US"/>
              </w:rPr>
            </w:pPr>
            <w:r w:rsidRPr="00D515D9">
              <w:rPr>
                <w:rFonts w:ascii="Times New Roman" w:hAnsi="Times New Roman" w:cs="Times New Roman"/>
                <w:color w:val="000000" w:themeColor="text1"/>
                <w:sz w:val="20"/>
                <w:lang w:val="en-US"/>
              </w:rPr>
              <w:t>-</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08" w:type="dxa"/>
          </w:tcPr>
          <w:p w:rsidR="00CE4FD9" w:rsidRPr="00D515D9" w:rsidRDefault="00CE4FD9" w:rsidP="009758E8">
            <w:pPr>
              <w:spacing w:after="0" w:line="240" w:lineRule="auto"/>
              <w:jc w:val="center"/>
              <w:rPr>
                <w:rFonts w:ascii="Times New Roman" w:hAnsi="Times New Roman" w:cs="Times New Roman"/>
                <w:color w:val="000000" w:themeColor="text1"/>
                <w:sz w:val="20"/>
                <w:lang w:val="en-US"/>
              </w:rPr>
            </w:pPr>
            <w:r w:rsidRPr="00D515D9">
              <w:rPr>
                <w:rFonts w:ascii="Times New Roman" w:hAnsi="Times New Roman" w:cs="Times New Roman"/>
                <w:color w:val="000000" w:themeColor="text1"/>
                <w:sz w:val="20"/>
                <w:lang w:val="en-US"/>
              </w:rPr>
              <w:t>3,300</w:t>
            </w:r>
          </w:p>
        </w:tc>
      </w:tr>
      <w:tr w:rsidR="00CE4FD9" w:rsidRPr="00D515D9" w:rsidTr="009758E8">
        <w:trPr>
          <w:cantSplit/>
          <w:trHeight w:val="95"/>
        </w:trPr>
        <w:tc>
          <w:tcPr>
            <w:tcW w:w="862"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2</w:t>
            </w:r>
          </w:p>
        </w:tc>
        <w:tc>
          <w:tcPr>
            <w:tcW w:w="7644" w:type="dxa"/>
            <w:vAlign w:val="bottom"/>
          </w:tcPr>
          <w:p w:rsidR="00CE4FD9" w:rsidRPr="00D515D9" w:rsidRDefault="00CE4FD9"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Каминское сельское поселение Обустройство территории парка отдыха, мемориального комплекса. с. Каминский</w:t>
            </w:r>
          </w:p>
        </w:tc>
        <w:tc>
          <w:tcPr>
            <w:tcW w:w="1080"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i/>
                <w:color w:val="000000" w:themeColor="text1"/>
                <w:sz w:val="20"/>
              </w:rPr>
              <w:t>млн.руб</w:t>
            </w:r>
          </w:p>
        </w:tc>
        <w:tc>
          <w:tcPr>
            <w:tcW w:w="784"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3,3</w:t>
            </w:r>
          </w:p>
        </w:tc>
        <w:tc>
          <w:tcPr>
            <w:tcW w:w="829" w:type="dxa"/>
          </w:tcPr>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p w:rsidR="00CE4FD9" w:rsidRPr="00D515D9" w:rsidRDefault="00CE4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850" w:type="dxa"/>
          </w:tcPr>
          <w:p w:rsidR="00CE4FD9" w:rsidRPr="00D515D9" w:rsidRDefault="00CE4FD9" w:rsidP="009758E8">
            <w:pPr>
              <w:spacing w:after="0" w:line="240" w:lineRule="auto"/>
              <w:jc w:val="both"/>
              <w:rPr>
                <w:rFonts w:ascii="Times New Roman" w:hAnsi="Times New Roman" w:cs="Times New Roman"/>
                <w:color w:val="000000" w:themeColor="text1"/>
                <w:sz w:val="20"/>
              </w:rPr>
            </w:pP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08"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3,300</w:t>
            </w:r>
          </w:p>
        </w:tc>
      </w:tr>
      <w:tr w:rsidR="00CE4FD9" w:rsidRPr="00D515D9" w:rsidTr="009758E8">
        <w:trPr>
          <w:cantSplit/>
          <w:trHeight w:val="455"/>
        </w:trPr>
        <w:tc>
          <w:tcPr>
            <w:tcW w:w="862" w:type="dxa"/>
          </w:tcPr>
          <w:p w:rsidR="00CE4FD9" w:rsidRPr="00D515D9" w:rsidRDefault="00CE4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3</w:t>
            </w:r>
          </w:p>
        </w:tc>
        <w:tc>
          <w:tcPr>
            <w:tcW w:w="7644" w:type="dxa"/>
            <w:vAlign w:val="bottom"/>
          </w:tcPr>
          <w:p w:rsidR="00CE4FD9" w:rsidRPr="00D515D9" w:rsidRDefault="00CE4FD9" w:rsidP="009758E8">
            <w:pPr>
              <w:spacing w:after="0" w:line="240" w:lineRule="auto"/>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Филисовское сельское поселение.       Обустройство территории парка отдыха, строительство спортивной и игровой площадок село Филисово</w:t>
            </w:r>
          </w:p>
        </w:tc>
        <w:tc>
          <w:tcPr>
            <w:tcW w:w="1080" w:type="dxa"/>
          </w:tcPr>
          <w:p w:rsidR="00CE4FD9" w:rsidRPr="00D515D9" w:rsidRDefault="00CE4FD9" w:rsidP="009758E8">
            <w:pPr>
              <w:spacing w:after="0" w:line="240" w:lineRule="auto"/>
              <w:jc w:val="center"/>
              <w:rPr>
                <w:rFonts w:ascii="Times New Roman" w:hAnsi="Times New Roman" w:cs="Times New Roman"/>
                <w:i/>
                <w:color w:val="000000" w:themeColor="text1"/>
                <w:sz w:val="20"/>
              </w:rPr>
            </w:pPr>
            <w:r w:rsidRPr="00D515D9">
              <w:rPr>
                <w:rFonts w:ascii="Times New Roman" w:hAnsi="Times New Roman" w:cs="Times New Roman"/>
                <w:i/>
                <w:color w:val="000000" w:themeColor="text1"/>
                <w:sz w:val="20"/>
              </w:rPr>
              <w:t>млн.руб</w:t>
            </w:r>
          </w:p>
        </w:tc>
        <w:tc>
          <w:tcPr>
            <w:tcW w:w="784"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3,3</w:t>
            </w:r>
          </w:p>
        </w:tc>
        <w:tc>
          <w:tcPr>
            <w:tcW w:w="829" w:type="dxa"/>
          </w:tcPr>
          <w:p w:rsidR="00CE4FD9" w:rsidRPr="00D515D9" w:rsidRDefault="00CE4FD9" w:rsidP="009758E8">
            <w:pPr>
              <w:spacing w:after="0" w:line="240" w:lineRule="auto"/>
              <w:jc w:val="both"/>
              <w:rPr>
                <w:rFonts w:ascii="Times New Roman" w:hAnsi="Times New Roman" w:cs="Times New Roman"/>
                <w:i/>
                <w:color w:val="000000" w:themeColor="text1"/>
                <w:sz w:val="20"/>
              </w:rPr>
            </w:pPr>
            <w:r w:rsidRPr="00D515D9">
              <w:rPr>
                <w:rFonts w:ascii="Times New Roman" w:hAnsi="Times New Roman" w:cs="Times New Roman"/>
                <w:i/>
                <w:color w:val="000000" w:themeColor="text1"/>
                <w:sz w:val="20"/>
              </w:rPr>
              <w:t>-</w:t>
            </w:r>
          </w:p>
          <w:p w:rsidR="00CE4FD9" w:rsidRPr="00D515D9" w:rsidRDefault="00CE4FD9" w:rsidP="009758E8">
            <w:pPr>
              <w:spacing w:after="0" w:line="240" w:lineRule="auto"/>
              <w:jc w:val="both"/>
              <w:rPr>
                <w:rFonts w:ascii="Times New Roman" w:hAnsi="Times New Roman" w:cs="Times New Roman"/>
                <w:i/>
                <w:color w:val="000000" w:themeColor="text1"/>
                <w:sz w:val="20"/>
              </w:rPr>
            </w:pPr>
            <w:r w:rsidRPr="00D515D9">
              <w:rPr>
                <w:rFonts w:ascii="Times New Roman" w:hAnsi="Times New Roman" w:cs="Times New Roman"/>
                <w:i/>
                <w:color w:val="000000" w:themeColor="text1"/>
                <w:sz w:val="20"/>
              </w:rPr>
              <w:t>-</w:t>
            </w:r>
          </w:p>
        </w:tc>
        <w:tc>
          <w:tcPr>
            <w:tcW w:w="850" w:type="dxa"/>
          </w:tcPr>
          <w:p w:rsidR="00CE4FD9" w:rsidRPr="00D515D9" w:rsidRDefault="00CE4FD9" w:rsidP="009758E8">
            <w:pPr>
              <w:spacing w:after="0" w:line="240" w:lineRule="auto"/>
              <w:jc w:val="both"/>
              <w:rPr>
                <w:rFonts w:ascii="Times New Roman" w:hAnsi="Times New Roman" w:cs="Times New Roman"/>
                <w:i/>
                <w:color w:val="000000" w:themeColor="text1"/>
                <w:sz w:val="20"/>
              </w:rPr>
            </w:pPr>
            <w:r w:rsidRPr="00D515D9">
              <w:rPr>
                <w:rFonts w:ascii="Times New Roman" w:hAnsi="Times New Roman" w:cs="Times New Roman"/>
                <w:i/>
                <w:color w:val="000000" w:themeColor="text1"/>
                <w:sz w:val="20"/>
              </w:rPr>
              <w:t>-</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09"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c>
          <w:tcPr>
            <w:tcW w:w="708" w:type="dxa"/>
          </w:tcPr>
          <w:p w:rsidR="00CE4FD9" w:rsidRPr="00D515D9" w:rsidRDefault="00CE4FD9" w:rsidP="009758E8">
            <w:pPr>
              <w:spacing w:after="0" w:line="240" w:lineRule="auto"/>
              <w:jc w:val="center"/>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w:t>
            </w:r>
          </w:p>
        </w:tc>
      </w:tr>
      <w:tr w:rsidR="00CE4FD9" w:rsidRPr="00D515D9" w:rsidTr="009758E8">
        <w:trPr>
          <w:cantSplit/>
          <w:trHeight w:val="455"/>
        </w:trPr>
        <w:tc>
          <w:tcPr>
            <w:tcW w:w="862" w:type="dxa"/>
          </w:tcPr>
          <w:p w:rsidR="00CE4FD9" w:rsidRPr="00D515D9" w:rsidRDefault="00CE4FD9" w:rsidP="009758E8">
            <w:pPr>
              <w:spacing w:after="0" w:line="240" w:lineRule="auto"/>
              <w:rPr>
                <w:rFonts w:ascii="Times New Roman" w:hAnsi="Times New Roman" w:cs="Times New Roman"/>
                <w:b/>
                <w:color w:val="000000" w:themeColor="text1"/>
                <w:sz w:val="20"/>
              </w:rPr>
            </w:pPr>
          </w:p>
        </w:tc>
        <w:tc>
          <w:tcPr>
            <w:tcW w:w="7644" w:type="dxa"/>
          </w:tcPr>
          <w:p w:rsidR="00CE4FD9" w:rsidRPr="00D515D9" w:rsidRDefault="00CE4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ИТОГО по району</w:t>
            </w:r>
          </w:p>
        </w:tc>
        <w:tc>
          <w:tcPr>
            <w:tcW w:w="1080" w:type="dxa"/>
          </w:tcPr>
          <w:p w:rsidR="00CE4FD9" w:rsidRPr="00D515D9" w:rsidRDefault="00CE4FD9" w:rsidP="009758E8">
            <w:pPr>
              <w:spacing w:after="0" w:line="240" w:lineRule="auto"/>
              <w:jc w:val="center"/>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млн.руб</w:t>
            </w:r>
          </w:p>
        </w:tc>
        <w:tc>
          <w:tcPr>
            <w:tcW w:w="784"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9,9</w:t>
            </w:r>
          </w:p>
        </w:tc>
        <w:tc>
          <w:tcPr>
            <w:tcW w:w="829"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w:t>
            </w:r>
          </w:p>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lang w:val="en-US"/>
              </w:rPr>
              <w:t>-</w:t>
            </w:r>
          </w:p>
        </w:tc>
        <w:tc>
          <w:tcPr>
            <w:tcW w:w="850" w:type="dxa"/>
          </w:tcPr>
          <w:p w:rsidR="00CE4FD9" w:rsidRPr="00D515D9" w:rsidRDefault="00CE4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lang w:val="en-US"/>
              </w:rPr>
              <w:t>-</w:t>
            </w:r>
          </w:p>
        </w:tc>
        <w:tc>
          <w:tcPr>
            <w:tcW w:w="709"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w:t>
            </w:r>
          </w:p>
        </w:tc>
        <w:tc>
          <w:tcPr>
            <w:tcW w:w="709"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w:t>
            </w:r>
          </w:p>
        </w:tc>
        <w:tc>
          <w:tcPr>
            <w:tcW w:w="709"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w:t>
            </w:r>
          </w:p>
        </w:tc>
        <w:tc>
          <w:tcPr>
            <w:tcW w:w="708" w:type="dxa"/>
          </w:tcPr>
          <w:p w:rsidR="00CE4FD9" w:rsidRPr="00D515D9" w:rsidRDefault="00CE4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lang w:val="en-US"/>
              </w:rPr>
              <w:t>6,60</w:t>
            </w:r>
            <w:r w:rsidRPr="00D515D9">
              <w:rPr>
                <w:rFonts w:ascii="Times New Roman" w:hAnsi="Times New Roman" w:cs="Times New Roman"/>
                <w:b/>
                <w:color w:val="000000" w:themeColor="text1"/>
                <w:sz w:val="20"/>
              </w:rPr>
              <w:t>0</w:t>
            </w:r>
          </w:p>
        </w:tc>
      </w:tr>
    </w:tbl>
    <w:p w:rsidR="00CE4FD9" w:rsidRDefault="00CE4FD9" w:rsidP="00B955A6">
      <w:pPr>
        <w:jc w:val="both"/>
      </w:pPr>
    </w:p>
    <w:p w:rsidR="00CE4FD9" w:rsidRDefault="00CE4FD9" w:rsidP="00B955A6">
      <w:pPr>
        <w:jc w:val="both"/>
      </w:pPr>
    </w:p>
    <w:p w:rsidR="00CE4FD9" w:rsidRDefault="00CE4FD9" w:rsidP="00B955A6">
      <w:pPr>
        <w:jc w:val="both"/>
      </w:pPr>
    </w:p>
    <w:p w:rsidR="00CE4FD9" w:rsidRDefault="00CE4FD9" w:rsidP="00B955A6">
      <w:pPr>
        <w:jc w:val="both"/>
      </w:pPr>
    </w:p>
    <w:p w:rsidR="00CE4FD9" w:rsidRDefault="00CE4FD9" w:rsidP="00B955A6">
      <w:pPr>
        <w:jc w:val="both"/>
      </w:pPr>
    </w:p>
    <w:p w:rsidR="00CE4FD9" w:rsidRDefault="00CE4FD9" w:rsidP="00B955A6">
      <w:pPr>
        <w:jc w:val="both"/>
      </w:pPr>
    </w:p>
    <w:p w:rsidR="00CE4FD9" w:rsidRDefault="00CE4FD9" w:rsidP="00B955A6">
      <w:pPr>
        <w:jc w:val="both"/>
      </w:pPr>
    </w:p>
    <w:p w:rsidR="003A5F7D" w:rsidRDefault="003A5F7D" w:rsidP="00B955A6">
      <w:pPr>
        <w:jc w:val="both"/>
        <w:sectPr w:rsidR="003A5F7D" w:rsidSect="003A5F7D">
          <w:pgSz w:w="16838" w:h="11906" w:orient="landscape"/>
          <w:pgMar w:top="1021" w:right="1134" w:bottom="1134" w:left="1134" w:header="709" w:footer="709" w:gutter="0"/>
          <w:cols w:space="708"/>
          <w:docGrid w:linePitch="360"/>
        </w:sectPr>
      </w:pPr>
    </w:p>
    <w:p w:rsidR="00CE4FD9" w:rsidRPr="00D515D9" w:rsidRDefault="00CE4FD9" w:rsidP="00CE4FD9">
      <w:pPr>
        <w:pStyle w:val="3"/>
        <w:spacing w:before="0" w:after="0"/>
        <w:jc w:val="center"/>
        <w:rPr>
          <w:rFonts w:ascii="Times New Roman" w:hAnsi="Times New Roman" w:cs="Times New Roman"/>
          <w:color w:val="000000" w:themeColor="text1"/>
        </w:rPr>
      </w:pPr>
      <w:r w:rsidRPr="00D515D9">
        <w:rPr>
          <w:rFonts w:ascii="Times New Roman" w:hAnsi="Times New Roman" w:cs="Times New Roman"/>
          <w:color w:val="000000" w:themeColor="text1"/>
          <w:lang w:val="en-US"/>
        </w:rPr>
        <w:lastRenderedPageBreak/>
        <w:t>V</w:t>
      </w:r>
      <w:r w:rsidRPr="00D515D9">
        <w:rPr>
          <w:rFonts w:ascii="Times New Roman" w:hAnsi="Times New Roman" w:cs="Times New Roman"/>
          <w:color w:val="000000" w:themeColor="text1"/>
        </w:rPr>
        <w:t>.Объемы и источники финансирования Подпрограммы</w:t>
      </w:r>
    </w:p>
    <w:p w:rsidR="00CE4FD9" w:rsidRPr="00D515D9" w:rsidRDefault="00CE4FD9" w:rsidP="00CE4FD9">
      <w:pPr>
        <w:autoSpaceDE w:val="0"/>
        <w:autoSpaceDN w:val="0"/>
        <w:adjustRightInd w:val="0"/>
        <w:spacing w:after="0" w:line="240" w:lineRule="auto"/>
        <w:ind w:firstLine="540"/>
        <w:jc w:val="both"/>
        <w:rPr>
          <w:rFonts w:ascii="Times New Roman" w:hAnsi="Times New Roman" w:cs="Times New Roman"/>
          <w:color w:val="000000" w:themeColor="text1"/>
          <w:sz w:val="28"/>
        </w:rPr>
      </w:pPr>
    </w:p>
    <w:p w:rsidR="00CE4FD9" w:rsidRPr="00D515D9" w:rsidRDefault="00CE4FD9" w:rsidP="00CE4FD9">
      <w:pPr>
        <w:autoSpaceDE w:val="0"/>
        <w:autoSpaceDN w:val="0"/>
        <w:adjustRightInd w:val="0"/>
        <w:spacing w:after="0" w:line="240" w:lineRule="auto"/>
        <w:ind w:firstLine="540"/>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Подпрограмма реализуется за счет средств федерального бюджета, бюджетов области, района, а также внебюджетных источников.</w:t>
      </w:r>
    </w:p>
    <w:p w:rsidR="00CE4FD9" w:rsidRPr="00D515D9" w:rsidRDefault="00CE4FD9" w:rsidP="00CE4FD9">
      <w:pPr>
        <w:autoSpaceDE w:val="0"/>
        <w:autoSpaceDN w:val="0"/>
        <w:adjustRightInd w:val="0"/>
        <w:spacing w:after="0" w:line="240" w:lineRule="auto"/>
        <w:ind w:firstLine="540"/>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Общий объем финансирования Подпрограммы составляет 225,0671 млн. рублей (в ценах соответствующих лет), в том числе:</w:t>
      </w:r>
    </w:p>
    <w:p w:rsidR="00CE4FD9" w:rsidRPr="00D515D9" w:rsidRDefault="00CE4FD9" w:rsidP="00CE4FD9">
      <w:pPr>
        <w:autoSpaceDE w:val="0"/>
        <w:autoSpaceDN w:val="0"/>
        <w:adjustRightInd w:val="0"/>
        <w:spacing w:after="0" w:line="240" w:lineRule="auto"/>
        <w:ind w:firstLine="540"/>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за счет средств федерального бюджета – 78,9742 млн. рублей;</w:t>
      </w:r>
    </w:p>
    <w:p w:rsidR="00CE4FD9" w:rsidRPr="00D515D9" w:rsidRDefault="00CE4FD9" w:rsidP="00CE4FD9">
      <w:pPr>
        <w:autoSpaceDE w:val="0"/>
        <w:autoSpaceDN w:val="0"/>
        <w:adjustRightInd w:val="0"/>
        <w:spacing w:after="0" w:line="240" w:lineRule="auto"/>
        <w:ind w:firstLine="540"/>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за счет средств бюджета Ивановской области  – 113,77262 млн. рублей;</w:t>
      </w:r>
    </w:p>
    <w:p w:rsidR="00CE4FD9" w:rsidRPr="00D515D9" w:rsidRDefault="00CE4FD9" w:rsidP="00CE4FD9">
      <w:pPr>
        <w:autoSpaceDE w:val="0"/>
        <w:autoSpaceDN w:val="0"/>
        <w:adjustRightInd w:val="0"/>
        <w:spacing w:after="0" w:line="240" w:lineRule="auto"/>
        <w:ind w:firstLine="540"/>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за счет средств бюджета Родниковского района  –  17,16028 млн. рублей;</w:t>
      </w:r>
    </w:p>
    <w:p w:rsidR="00CE4FD9" w:rsidRPr="00D515D9" w:rsidRDefault="00CE4FD9" w:rsidP="00CE4FD9">
      <w:pPr>
        <w:autoSpaceDE w:val="0"/>
        <w:autoSpaceDN w:val="0"/>
        <w:adjustRightInd w:val="0"/>
        <w:spacing w:after="0" w:line="240" w:lineRule="auto"/>
        <w:ind w:firstLine="540"/>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за счет средств внебюджетных источников – 15,16 млн. рублей.</w:t>
      </w:r>
    </w:p>
    <w:p w:rsidR="00CE4FD9" w:rsidRPr="00D515D9" w:rsidRDefault="00CE4FD9" w:rsidP="00CE4FD9">
      <w:pPr>
        <w:autoSpaceDE w:val="0"/>
        <w:autoSpaceDN w:val="0"/>
        <w:adjustRightInd w:val="0"/>
        <w:spacing w:after="0" w:line="240" w:lineRule="auto"/>
        <w:ind w:firstLine="540"/>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Объемы финансирования Подпрограммы по источникам финансирования и направлениям расходования денежных средств приведены в таблице 17.</w:t>
      </w:r>
    </w:p>
    <w:p w:rsidR="00CE4FD9" w:rsidRPr="00D515D9" w:rsidRDefault="00CE4FD9" w:rsidP="00CE4FD9">
      <w:pPr>
        <w:spacing w:after="0" w:line="240" w:lineRule="auto"/>
        <w:ind w:firstLine="709"/>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Предоставление средств федерального бюджета, бюджета субъекта Российской Федерации на реализацию мероприятий настоящей Подпрограммы осуществляется на основании соглашений, заключаемых Министерством сельского хозяйства Российской Федерации с органом исполнительной власти субъекта Российской Федерации, а также органом исполнительной власти субъекта Российской Федерации с органом местного самоуправления.</w:t>
      </w:r>
    </w:p>
    <w:p w:rsidR="00CE4FD9" w:rsidRPr="00D515D9" w:rsidRDefault="00CE4FD9" w:rsidP="00CE4FD9">
      <w:pPr>
        <w:spacing w:after="0" w:line="240" w:lineRule="auto"/>
        <w:ind w:firstLine="709"/>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Орган местного самоуправления ежегодно в сроки, установленные Департаментом сельского хозяйства и продовольствия Ивановской области, представляет, по рекомендуемой субъектом Российской Федерации форме, заявку на реализацию мероприятий настоящей Подпрограммы для включения (отбора) их в  Подпрограмму «Устойчивое развитие сельских территорий Ивановской области» Государственной программы Ивановской области «Развитие сельского хозяйства и регулирования рынков сельскохозяйственной продукции, сырья и продовольствия Ивановской области», осуществляемую Департаментом сельского хозяйства и продовольствия Ивановской области.</w:t>
      </w:r>
    </w:p>
    <w:p w:rsidR="00CE4FD9" w:rsidRPr="00D515D9" w:rsidRDefault="00CE4FD9" w:rsidP="00CE4FD9">
      <w:pPr>
        <w:spacing w:after="0" w:line="240" w:lineRule="auto"/>
        <w:ind w:firstLine="709"/>
        <w:jc w:val="both"/>
        <w:rPr>
          <w:rFonts w:ascii="Times New Roman" w:hAnsi="Times New Roman" w:cs="Times New Roman"/>
          <w:color w:val="000000" w:themeColor="text1"/>
          <w:sz w:val="28"/>
        </w:rPr>
      </w:pPr>
    </w:p>
    <w:p w:rsidR="003A5F7D" w:rsidRDefault="003A5F7D" w:rsidP="00B955A6">
      <w:pPr>
        <w:jc w:val="both"/>
        <w:sectPr w:rsidR="003A5F7D" w:rsidSect="003A5F7D">
          <w:pgSz w:w="11906" w:h="16838"/>
          <w:pgMar w:top="1134" w:right="1134" w:bottom="1134" w:left="1021" w:header="709" w:footer="709" w:gutter="0"/>
          <w:cols w:space="708"/>
          <w:docGrid w:linePitch="360"/>
        </w:sectPr>
      </w:pPr>
    </w:p>
    <w:p w:rsidR="00D70FD9" w:rsidRPr="00D515D9" w:rsidRDefault="00D70FD9" w:rsidP="00D70FD9">
      <w:pPr>
        <w:spacing w:after="0" w:line="240" w:lineRule="auto"/>
        <w:ind w:firstLine="840"/>
        <w:jc w:val="right"/>
        <w:rPr>
          <w:rFonts w:ascii="Times New Roman" w:hAnsi="Times New Roman" w:cs="Times New Roman"/>
          <w:b/>
          <w:color w:val="000000" w:themeColor="text1"/>
          <w:sz w:val="28"/>
        </w:rPr>
      </w:pPr>
      <w:r w:rsidRPr="00D515D9">
        <w:rPr>
          <w:rFonts w:ascii="Times New Roman" w:hAnsi="Times New Roman" w:cs="Times New Roman"/>
          <w:b/>
          <w:color w:val="000000" w:themeColor="text1"/>
        </w:rPr>
        <w:lastRenderedPageBreak/>
        <w:t xml:space="preserve">                 </w:t>
      </w:r>
      <w:r w:rsidRPr="00D515D9">
        <w:rPr>
          <w:rFonts w:ascii="Times New Roman" w:hAnsi="Times New Roman" w:cs="Times New Roman"/>
          <w:color w:val="000000" w:themeColor="text1"/>
        </w:rPr>
        <w:t>Таблица 17</w:t>
      </w:r>
    </w:p>
    <w:p w:rsidR="00D70FD9" w:rsidRPr="00D515D9" w:rsidRDefault="00D70FD9" w:rsidP="00D70FD9">
      <w:pPr>
        <w:spacing w:after="0" w:line="240" w:lineRule="auto"/>
        <w:ind w:firstLine="840"/>
        <w:jc w:val="center"/>
        <w:rPr>
          <w:rFonts w:ascii="Times New Roman" w:hAnsi="Times New Roman" w:cs="Times New Roman"/>
          <w:b/>
          <w:color w:val="000000" w:themeColor="text1"/>
          <w:sz w:val="28"/>
        </w:rPr>
      </w:pPr>
      <w:r w:rsidRPr="00D515D9">
        <w:rPr>
          <w:rFonts w:ascii="Times New Roman" w:hAnsi="Times New Roman" w:cs="Times New Roman"/>
          <w:b/>
          <w:color w:val="000000" w:themeColor="text1"/>
          <w:sz w:val="28"/>
        </w:rPr>
        <w:t xml:space="preserve">Объемы и источники финансирования мероприятий Подпрограммы </w:t>
      </w:r>
    </w:p>
    <w:p w:rsidR="00D70FD9" w:rsidRPr="00D515D9" w:rsidRDefault="00D70FD9" w:rsidP="00D70FD9">
      <w:pPr>
        <w:spacing w:after="0" w:line="240" w:lineRule="auto"/>
        <w:ind w:firstLine="840"/>
        <w:jc w:val="center"/>
        <w:rPr>
          <w:rFonts w:ascii="Times New Roman" w:hAnsi="Times New Roman" w:cs="Times New Roman"/>
          <w:b/>
          <w:color w:val="000000" w:themeColor="text1"/>
          <w:sz w:val="28"/>
        </w:rPr>
      </w:pPr>
      <w:r w:rsidRPr="00D515D9">
        <w:rPr>
          <w:rFonts w:ascii="Times New Roman" w:hAnsi="Times New Roman" w:cs="Times New Roman"/>
          <w:b/>
          <w:color w:val="000000" w:themeColor="text1"/>
          <w:sz w:val="28"/>
        </w:rPr>
        <w:t>в 201</w:t>
      </w:r>
      <w:r w:rsidRPr="00D515D9">
        <w:rPr>
          <w:rFonts w:ascii="Times New Roman" w:hAnsi="Times New Roman" w:cs="Times New Roman"/>
          <w:b/>
          <w:color w:val="000000" w:themeColor="text1"/>
          <w:sz w:val="28"/>
          <w:lang w:val="en-US"/>
        </w:rPr>
        <w:t>5</w:t>
      </w:r>
      <w:r w:rsidRPr="00D515D9">
        <w:rPr>
          <w:rFonts w:ascii="Times New Roman" w:hAnsi="Times New Roman" w:cs="Times New Roman"/>
          <w:b/>
          <w:color w:val="000000" w:themeColor="text1"/>
          <w:sz w:val="28"/>
        </w:rPr>
        <w:t>-2020 годах</w:t>
      </w:r>
    </w:p>
    <w:p w:rsidR="00D70FD9" w:rsidRPr="00D515D9" w:rsidRDefault="00D70FD9" w:rsidP="00D70FD9">
      <w:pPr>
        <w:spacing w:after="0" w:line="240" w:lineRule="auto"/>
        <w:ind w:firstLine="840"/>
        <w:jc w:val="center"/>
        <w:rPr>
          <w:rFonts w:ascii="Times New Roman" w:hAnsi="Times New Roman" w:cs="Times New Roman"/>
          <w:color w:val="000000" w:themeColor="text1"/>
          <w:sz w:val="20"/>
        </w:rPr>
      </w:pPr>
    </w:p>
    <w:tbl>
      <w:tblPr>
        <w:tblW w:w="153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578"/>
        <w:gridCol w:w="4242"/>
        <w:gridCol w:w="4082"/>
        <w:gridCol w:w="1080"/>
        <w:gridCol w:w="960"/>
        <w:gridCol w:w="840"/>
        <w:gridCol w:w="900"/>
        <w:gridCol w:w="900"/>
        <w:gridCol w:w="900"/>
        <w:gridCol w:w="900"/>
      </w:tblGrid>
      <w:tr w:rsidR="00D70FD9" w:rsidRPr="00D515D9" w:rsidTr="003A5F7D">
        <w:trPr>
          <w:cantSplit/>
          <w:trHeight w:val="255"/>
        </w:trPr>
        <w:tc>
          <w:tcPr>
            <w:tcW w:w="578" w:type="dxa"/>
            <w:vMerge w:val="restart"/>
          </w:tcPr>
          <w:p w:rsidR="00D70FD9" w:rsidRPr="00D515D9" w:rsidRDefault="00D70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xml:space="preserve"> № </w:t>
            </w:r>
          </w:p>
          <w:p w:rsidR="00D70FD9" w:rsidRPr="00D515D9" w:rsidRDefault="00D70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п/п</w:t>
            </w:r>
          </w:p>
        </w:tc>
        <w:tc>
          <w:tcPr>
            <w:tcW w:w="4242" w:type="dxa"/>
            <w:vMerge w:val="restart"/>
          </w:tcPr>
          <w:p w:rsidR="00D70FD9" w:rsidRPr="00D515D9" w:rsidRDefault="00D70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 xml:space="preserve">Наименование мероприятия </w:t>
            </w:r>
          </w:p>
          <w:p w:rsidR="00D70FD9" w:rsidRPr="00D515D9" w:rsidRDefault="00D70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Программы</w:t>
            </w:r>
          </w:p>
        </w:tc>
        <w:tc>
          <w:tcPr>
            <w:tcW w:w="10562" w:type="dxa"/>
            <w:gridSpan w:val="8"/>
          </w:tcPr>
          <w:p w:rsidR="00D70FD9" w:rsidRPr="00D515D9" w:rsidRDefault="00D70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Объемы и источники финансирования</w:t>
            </w:r>
          </w:p>
        </w:tc>
      </w:tr>
      <w:tr w:rsidR="00D70FD9" w:rsidRPr="00D515D9" w:rsidTr="003A5F7D">
        <w:trPr>
          <w:cantSplit/>
          <w:trHeight w:val="180"/>
        </w:trPr>
        <w:tc>
          <w:tcPr>
            <w:tcW w:w="578" w:type="dxa"/>
            <w:vMerge/>
            <w:vAlign w:val="center"/>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vAlign w:val="center"/>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082" w:type="dxa"/>
            <w:vMerge w:val="restart"/>
          </w:tcPr>
          <w:p w:rsidR="00D70FD9" w:rsidRPr="00D515D9" w:rsidRDefault="00D70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Источник финансирования</w:t>
            </w:r>
          </w:p>
        </w:tc>
        <w:tc>
          <w:tcPr>
            <w:tcW w:w="6480" w:type="dxa"/>
            <w:gridSpan w:val="7"/>
          </w:tcPr>
          <w:p w:rsidR="00D70FD9" w:rsidRPr="00D515D9" w:rsidRDefault="00D70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Объемы финансирования (млн. руб.)</w:t>
            </w:r>
          </w:p>
        </w:tc>
      </w:tr>
      <w:tr w:rsidR="00D70FD9" w:rsidRPr="00D515D9" w:rsidTr="003A5F7D">
        <w:trPr>
          <w:cantSplit/>
          <w:trHeight w:val="20"/>
        </w:trPr>
        <w:tc>
          <w:tcPr>
            <w:tcW w:w="578" w:type="dxa"/>
            <w:vMerge/>
            <w:vAlign w:val="center"/>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vAlign w:val="center"/>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082" w:type="dxa"/>
            <w:vMerge/>
            <w:vAlign w:val="center"/>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1080" w:type="dxa"/>
            <w:vMerge w:val="restart"/>
          </w:tcPr>
          <w:p w:rsidR="00D70FD9" w:rsidRPr="00D515D9" w:rsidRDefault="00D70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Всего</w:t>
            </w:r>
          </w:p>
        </w:tc>
        <w:tc>
          <w:tcPr>
            <w:tcW w:w="5400" w:type="dxa"/>
            <w:gridSpan w:val="6"/>
          </w:tcPr>
          <w:p w:rsidR="00D70FD9" w:rsidRPr="00D515D9" w:rsidRDefault="00D70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В т.ч. по годам реализации Программы</w:t>
            </w:r>
          </w:p>
        </w:tc>
      </w:tr>
      <w:tr w:rsidR="00D70FD9" w:rsidRPr="00D515D9" w:rsidTr="003A5F7D">
        <w:trPr>
          <w:cantSplit/>
          <w:trHeight w:val="236"/>
        </w:trPr>
        <w:tc>
          <w:tcPr>
            <w:tcW w:w="578" w:type="dxa"/>
            <w:vMerge/>
            <w:vAlign w:val="center"/>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vAlign w:val="center"/>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082" w:type="dxa"/>
            <w:vMerge/>
            <w:vAlign w:val="center"/>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1080" w:type="dxa"/>
            <w:vMerge/>
            <w:vAlign w:val="center"/>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960" w:type="dxa"/>
          </w:tcPr>
          <w:p w:rsidR="00D70FD9" w:rsidRPr="00D515D9" w:rsidRDefault="00D70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2015</w:t>
            </w:r>
          </w:p>
        </w:tc>
        <w:tc>
          <w:tcPr>
            <w:tcW w:w="840" w:type="dxa"/>
          </w:tcPr>
          <w:p w:rsidR="00D70FD9" w:rsidRPr="00D515D9" w:rsidRDefault="00D70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2016</w:t>
            </w:r>
          </w:p>
        </w:tc>
        <w:tc>
          <w:tcPr>
            <w:tcW w:w="900" w:type="dxa"/>
          </w:tcPr>
          <w:p w:rsidR="00D70FD9" w:rsidRPr="00D515D9" w:rsidRDefault="00D70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2017</w:t>
            </w:r>
          </w:p>
        </w:tc>
        <w:tc>
          <w:tcPr>
            <w:tcW w:w="900" w:type="dxa"/>
          </w:tcPr>
          <w:p w:rsidR="00D70FD9" w:rsidRPr="00D515D9" w:rsidRDefault="00D70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2018</w:t>
            </w:r>
          </w:p>
        </w:tc>
        <w:tc>
          <w:tcPr>
            <w:tcW w:w="900" w:type="dxa"/>
          </w:tcPr>
          <w:p w:rsidR="00D70FD9" w:rsidRPr="00D515D9" w:rsidRDefault="00D70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2019</w:t>
            </w:r>
          </w:p>
        </w:tc>
        <w:tc>
          <w:tcPr>
            <w:tcW w:w="900" w:type="dxa"/>
          </w:tcPr>
          <w:p w:rsidR="00D70FD9" w:rsidRPr="00D515D9" w:rsidRDefault="00D70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2020</w:t>
            </w:r>
          </w:p>
        </w:tc>
      </w:tr>
      <w:tr w:rsidR="00D70FD9" w:rsidRPr="00D515D9" w:rsidTr="003A5F7D">
        <w:trPr>
          <w:trHeight w:val="236"/>
        </w:trPr>
        <w:tc>
          <w:tcPr>
            <w:tcW w:w="578" w:type="dxa"/>
          </w:tcPr>
          <w:p w:rsidR="00D70FD9" w:rsidRPr="00D515D9" w:rsidRDefault="00D70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w:t>
            </w:r>
          </w:p>
        </w:tc>
        <w:tc>
          <w:tcPr>
            <w:tcW w:w="4242" w:type="dxa"/>
          </w:tcPr>
          <w:p w:rsidR="00D70FD9" w:rsidRPr="00D515D9" w:rsidRDefault="00D70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w:t>
            </w:r>
          </w:p>
        </w:tc>
        <w:tc>
          <w:tcPr>
            <w:tcW w:w="4082" w:type="dxa"/>
          </w:tcPr>
          <w:p w:rsidR="00D70FD9" w:rsidRPr="00D515D9" w:rsidRDefault="00D70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3</w:t>
            </w:r>
          </w:p>
        </w:tc>
        <w:tc>
          <w:tcPr>
            <w:tcW w:w="1080" w:type="dxa"/>
          </w:tcPr>
          <w:p w:rsidR="00D70FD9" w:rsidRPr="00D515D9" w:rsidRDefault="00D70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4</w:t>
            </w:r>
          </w:p>
        </w:tc>
        <w:tc>
          <w:tcPr>
            <w:tcW w:w="960" w:type="dxa"/>
          </w:tcPr>
          <w:p w:rsidR="00D70FD9" w:rsidRPr="00D515D9" w:rsidRDefault="00D70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6</w:t>
            </w:r>
          </w:p>
        </w:tc>
        <w:tc>
          <w:tcPr>
            <w:tcW w:w="840" w:type="dxa"/>
          </w:tcPr>
          <w:p w:rsidR="00D70FD9" w:rsidRPr="00D515D9" w:rsidRDefault="00D70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7</w:t>
            </w:r>
          </w:p>
        </w:tc>
        <w:tc>
          <w:tcPr>
            <w:tcW w:w="900" w:type="dxa"/>
          </w:tcPr>
          <w:p w:rsidR="00D70FD9" w:rsidRPr="00D515D9" w:rsidRDefault="00D70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8</w:t>
            </w:r>
          </w:p>
        </w:tc>
        <w:tc>
          <w:tcPr>
            <w:tcW w:w="900" w:type="dxa"/>
          </w:tcPr>
          <w:p w:rsidR="00D70FD9" w:rsidRPr="00D515D9" w:rsidRDefault="00D70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9</w:t>
            </w:r>
          </w:p>
        </w:tc>
        <w:tc>
          <w:tcPr>
            <w:tcW w:w="900" w:type="dxa"/>
          </w:tcPr>
          <w:p w:rsidR="00D70FD9" w:rsidRPr="00D515D9" w:rsidRDefault="00D70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10</w:t>
            </w:r>
          </w:p>
        </w:tc>
        <w:tc>
          <w:tcPr>
            <w:tcW w:w="900" w:type="dxa"/>
          </w:tcPr>
          <w:p w:rsidR="00D70FD9" w:rsidRPr="00D515D9" w:rsidRDefault="00D70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11</w:t>
            </w:r>
          </w:p>
        </w:tc>
      </w:tr>
      <w:tr w:rsidR="00D70FD9" w:rsidRPr="00D515D9" w:rsidTr="003A5F7D">
        <w:trPr>
          <w:cantSplit/>
          <w:trHeight w:val="144"/>
        </w:trPr>
        <w:tc>
          <w:tcPr>
            <w:tcW w:w="578" w:type="dxa"/>
            <w:vMerge w:val="restart"/>
          </w:tcPr>
          <w:p w:rsidR="00D70FD9" w:rsidRPr="00D515D9" w:rsidRDefault="00D70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w:t>
            </w:r>
          </w:p>
        </w:tc>
        <w:tc>
          <w:tcPr>
            <w:tcW w:w="4242" w:type="dxa"/>
            <w:vMerge w:val="restart"/>
          </w:tcPr>
          <w:p w:rsidR="00D70FD9" w:rsidRPr="00D515D9" w:rsidRDefault="00D70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b/>
                <w:color w:val="000000" w:themeColor="text1"/>
                <w:sz w:val="20"/>
              </w:rPr>
              <w:t>Строительство (приобретение) жилья для граждан, проживающих в сельских поселениях Муниципального района,– всего</w:t>
            </w:r>
            <w:r w:rsidRPr="00D515D9">
              <w:rPr>
                <w:rFonts w:ascii="Times New Roman" w:hAnsi="Times New Roman" w:cs="Times New Roman"/>
                <w:b/>
                <w:color w:val="000000" w:themeColor="text1"/>
                <w:sz w:val="20"/>
              </w:rPr>
              <w:br/>
              <w:t>в том числе в разрезе сельских поселений:</w:t>
            </w:r>
          </w:p>
        </w:tc>
        <w:tc>
          <w:tcPr>
            <w:tcW w:w="4082" w:type="dxa"/>
          </w:tcPr>
          <w:p w:rsidR="00D70FD9" w:rsidRPr="00D515D9" w:rsidRDefault="00D70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Объем финансирования – всего,</w:t>
            </w:r>
          </w:p>
          <w:p w:rsidR="00D70FD9" w:rsidRPr="00D515D9" w:rsidRDefault="00D70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в том числе за счет средств:</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24,0</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7,8</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8</w:t>
            </w:r>
            <w:r w:rsidRPr="00D515D9">
              <w:rPr>
                <w:rFonts w:ascii="Times New Roman" w:hAnsi="Times New Roman" w:cs="Times New Roman"/>
                <w:color w:val="000000" w:themeColor="text1"/>
                <w:sz w:val="20"/>
                <w:szCs w:val="20"/>
              </w:rPr>
              <w:t>,</w:t>
            </w:r>
            <w:r w:rsidRPr="00D515D9">
              <w:rPr>
                <w:rFonts w:ascii="Times New Roman" w:hAnsi="Times New Roman" w:cs="Times New Roman"/>
                <w:color w:val="000000" w:themeColor="text1"/>
                <w:sz w:val="20"/>
                <w:szCs w:val="20"/>
                <w:lang w:val="en-US"/>
              </w:rPr>
              <w:t>1</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8</w:t>
            </w:r>
            <w:r w:rsidRPr="00D515D9">
              <w:rPr>
                <w:rFonts w:ascii="Times New Roman" w:hAnsi="Times New Roman" w:cs="Times New Roman"/>
                <w:color w:val="000000" w:themeColor="text1"/>
                <w:sz w:val="20"/>
                <w:szCs w:val="20"/>
              </w:rPr>
              <w:t>,</w:t>
            </w:r>
            <w:r w:rsidRPr="00D515D9">
              <w:rPr>
                <w:rFonts w:ascii="Times New Roman" w:hAnsi="Times New Roman" w:cs="Times New Roman"/>
                <w:color w:val="000000" w:themeColor="text1"/>
                <w:sz w:val="20"/>
                <w:szCs w:val="20"/>
                <w:lang w:val="en-US"/>
              </w:rPr>
              <w:t>1</w:t>
            </w:r>
          </w:p>
        </w:tc>
      </w:tr>
      <w:tr w:rsidR="00D70FD9" w:rsidRPr="00D515D9" w:rsidTr="003A5F7D">
        <w:trPr>
          <w:cantSplit/>
          <w:trHeight w:val="95"/>
        </w:trPr>
        <w:tc>
          <w:tcPr>
            <w:tcW w:w="578" w:type="dxa"/>
            <w:vMerge/>
            <w:vAlign w:val="center"/>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vAlign w:val="center"/>
          </w:tcPr>
          <w:p w:rsidR="00D70FD9" w:rsidRPr="00D515D9" w:rsidRDefault="00D70FD9" w:rsidP="009758E8">
            <w:pPr>
              <w:spacing w:after="0" w:line="240" w:lineRule="auto"/>
              <w:jc w:val="both"/>
              <w:rPr>
                <w:rFonts w:ascii="Times New Roman" w:hAnsi="Times New Roman" w:cs="Times New Roman"/>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федеральный бюджет *</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8,4</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2,73</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lang w:val="en-US"/>
              </w:rPr>
              <w:t>2</w:t>
            </w:r>
            <w:r w:rsidRPr="00D515D9">
              <w:rPr>
                <w:rFonts w:ascii="Times New Roman" w:hAnsi="Times New Roman" w:cs="Times New Roman"/>
                <w:color w:val="000000" w:themeColor="text1"/>
                <w:sz w:val="20"/>
                <w:szCs w:val="20"/>
              </w:rPr>
              <w:t>,835</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lang w:val="en-US"/>
              </w:rPr>
              <w:t>2</w:t>
            </w:r>
            <w:r w:rsidRPr="00D515D9">
              <w:rPr>
                <w:rFonts w:ascii="Times New Roman" w:hAnsi="Times New Roman" w:cs="Times New Roman"/>
                <w:color w:val="000000" w:themeColor="text1"/>
                <w:sz w:val="20"/>
                <w:szCs w:val="20"/>
              </w:rPr>
              <w:t>,835</w:t>
            </w:r>
          </w:p>
        </w:tc>
      </w:tr>
      <w:tr w:rsidR="00D70FD9" w:rsidRPr="00D515D9" w:rsidTr="003A5F7D">
        <w:trPr>
          <w:cantSplit/>
          <w:trHeight w:val="221"/>
        </w:trPr>
        <w:tc>
          <w:tcPr>
            <w:tcW w:w="578" w:type="dxa"/>
            <w:vMerge/>
            <w:vAlign w:val="center"/>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vAlign w:val="center"/>
          </w:tcPr>
          <w:p w:rsidR="00D70FD9" w:rsidRPr="00D515D9" w:rsidRDefault="00D70FD9" w:rsidP="009758E8">
            <w:pPr>
              <w:spacing w:after="0" w:line="240" w:lineRule="auto"/>
              <w:jc w:val="both"/>
              <w:rPr>
                <w:rFonts w:ascii="Times New Roman" w:hAnsi="Times New Roman" w:cs="Times New Roman"/>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региональный бюджет **</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8,4</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2,73</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lang w:val="en-US"/>
              </w:rPr>
              <w:t>2</w:t>
            </w:r>
            <w:r w:rsidRPr="00D515D9">
              <w:rPr>
                <w:rFonts w:ascii="Times New Roman" w:hAnsi="Times New Roman" w:cs="Times New Roman"/>
                <w:color w:val="000000" w:themeColor="text1"/>
                <w:sz w:val="20"/>
                <w:szCs w:val="20"/>
              </w:rPr>
              <w:t>,835</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lang w:val="en-US"/>
              </w:rPr>
              <w:t>2</w:t>
            </w:r>
            <w:r w:rsidRPr="00D515D9">
              <w:rPr>
                <w:rFonts w:ascii="Times New Roman" w:hAnsi="Times New Roman" w:cs="Times New Roman"/>
                <w:color w:val="000000" w:themeColor="text1"/>
                <w:sz w:val="20"/>
                <w:szCs w:val="20"/>
              </w:rPr>
              <w:t>,835</w:t>
            </w:r>
          </w:p>
        </w:tc>
      </w:tr>
      <w:tr w:rsidR="00D70FD9" w:rsidRPr="00D515D9" w:rsidTr="003A5F7D">
        <w:trPr>
          <w:cantSplit/>
          <w:trHeight w:val="75"/>
        </w:trPr>
        <w:tc>
          <w:tcPr>
            <w:tcW w:w="578" w:type="dxa"/>
            <w:vMerge/>
            <w:vAlign w:val="center"/>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vAlign w:val="center"/>
          </w:tcPr>
          <w:p w:rsidR="00D70FD9" w:rsidRPr="00D515D9" w:rsidRDefault="00D70FD9" w:rsidP="009758E8">
            <w:pPr>
              <w:spacing w:after="0" w:line="240" w:lineRule="auto"/>
              <w:jc w:val="both"/>
              <w:rPr>
                <w:rFonts w:ascii="Times New Roman" w:hAnsi="Times New Roman" w:cs="Times New Roman"/>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районный бюджет***</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0</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r>
      <w:tr w:rsidR="00D70FD9" w:rsidRPr="00D515D9" w:rsidTr="003A5F7D">
        <w:trPr>
          <w:cantSplit/>
          <w:trHeight w:val="240"/>
        </w:trPr>
        <w:tc>
          <w:tcPr>
            <w:tcW w:w="578" w:type="dxa"/>
            <w:vMerge/>
            <w:vAlign w:val="center"/>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vAlign w:val="center"/>
          </w:tcPr>
          <w:p w:rsidR="00D70FD9" w:rsidRPr="00D515D9" w:rsidRDefault="00D70FD9" w:rsidP="009758E8">
            <w:pPr>
              <w:spacing w:after="0" w:line="240" w:lineRule="auto"/>
              <w:jc w:val="both"/>
              <w:rPr>
                <w:rFonts w:ascii="Times New Roman" w:hAnsi="Times New Roman" w:cs="Times New Roman"/>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внебюджетные источники</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7,2</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2,34</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2,43</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2,43</w:t>
            </w:r>
          </w:p>
        </w:tc>
      </w:tr>
      <w:tr w:rsidR="00D70FD9" w:rsidRPr="00D515D9" w:rsidTr="003A5F7D">
        <w:trPr>
          <w:cantSplit/>
          <w:trHeight w:val="332"/>
        </w:trPr>
        <w:tc>
          <w:tcPr>
            <w:tcW w:w="578" w:type="dxa"/>
            <w:vMerge w:val="restart"/>
          </w:tcPr>
          <w:p w:rsidR="00D70FD9" w:rsidRPr="00D515D9" w:rsidRDefault="00D70FD9" w:rsidP="009758E8">
            <w:pPr>
              <w:spacing w:after="0" w:line="240" w:lineRule="auto"/>
              <w:jc w:val="center"/>
              <w:rPr>
                <w:rFonts w:ascii="Times New Roman" w:hAnsi="Times New Roman" w:cs="Times New Roman"/>
                <w:b/>
                <w:color w:val="000000" w:themeColor="text1"/>
                <w:sz w:val="20"/>
                <w:lang w:val="en-US"/>
              </w:rPr>
            </w:pPr>
            <w:r w:rsidRPr="00D515D9">
              <w:rPr>
                <w:rFonts w:ascii="Times New Roman" w:hAnsi="Times New Roman" w:cs="Times New Roman"/>
                <w:b/>
                <w:color w:val="000000" w:themeColor="text1"/>
                <w:sz w:val="20"/>
              </w:rPr>
              <w:t>1.</w:t>
            </w:r>
            <w:r w:rsidRPr="00D515D9">
              <w:rPr>
                <w:rFonts w:ascii="Times New Roman" w:hAnsi="Times New Roman" w:cs="Times New Roman"/>
                <w:b/>
                <w:color w:val="000000" w:themeColor="text1"/>
                <w:sz w:val="20"/>
                <w:lang w:val="en-US"/>
              </w:rPr>
              <w:t>1</w:t>
            </w:r>
          </w:p>
        </w:tc>
        <w:tc>
          <w:tcPr>
            <w:tcW w:w="4242" w:type="dxa"/>
            <w:vMerge w:val="restart"/>
          </w:tcPr>
          <w:p w:rsidR="00D70FD9" w:rsidRPr="00D515D9" w:rsidRDefault="00D70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b/>
                <w:color w:val="000000" w:themeColor="text1"/>
                <w:sz w:val="20"/>
              </w:rPr>
              <w:t>Каминское сельское поселение</w:t>
            </w:r>
          </w:p>
        </w:tc>
        <w:tc>
          <w:tcPr>
            <w:tcW w:w="4082" w:type="dxa"/>
          </w:tcPr>
          <w:p w:rsidR="00D70FD9" w:rsidRPr="00D515D9" w:rsidRDefault="00D70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Объем финансирования – всего,</w:t>
            </w:r>
          </w:p>
          <w:p w:rsidR="00D70FD9" w:rsidRPr="00D515D9" w:rsidRDefault="00D70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в том числе за счет средств:</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8,0</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2,6</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2,7</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2,7</w:t>
            </w:r>
          </w:p>
        </w:tc>
      </w:tr>
      <w:tr w:rsidR="00D70FD9" w:rsidRPr="00D515D9" w:rsidTr="003A5F7D">
        <w:trPr>
          <w:cantSplit/>
          <w:trHeight w:val="165"/>
        </w:trPr>
        <w:tc>
          <w:tcPr>
            <w:tcW w:w="578" w:type="dxa"/>
            <w:vMerge/>
          </w:tcPr>
          <w:p w:rsidR="00D70FD9" w:rsidRPr="00D515D9" w:rsidRDefault="00D70FD9" w:rsidP="009758E8">
            <w:pPr>
              <w:spacing w:after="0" w:line="240" w:lineRule="auto"/>
              <w:jc w:val="center"/>
              <w:rPr>
                <w:rFonts w:ascii="Times New Roman" w:hAnsi="Times New Roman" w:cs="Times New Roman"/>
                <w:b/>
                <w:color w:val="000000" w:themeColor="text1"/>
                <w:sz w:val="20"/>
              </w:rPr>
            </w:pPr>
          </w:p>
        </w:tc>
        <w:tc>
          <w:tcPr>
            <w:tcW w:w="4242" w:type="dxa"/>
            <w:vMerge/>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федеральный бюджет *</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2,8</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0,91</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0,945</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0,945</w:t>
            </w:r>
          </w:p>
        </w:tc>
      </w:tr>
      <w:tr w:rsidR="00D70FD9" w:rsidRPr="00D515D9" w:rsidTr="003A5F7D">
        <w:trPr>
          <w:cantSplit/>
          <w:trHeight w:val="255"/>
        </w:trPr>
        <w:tc>
          <w:tcPr>
            <w:tcW w:w="578" w:type="dxa"/>
            <w:vMerge/>
          </w:tcPr>
          <w:p w:rsidR="00D70FD9" w:rsidRPr="00D515D9" w:rsidRDefault="00D70FD9" w:rsidP="009758E8">
            <w:pPr>
              <w:spacing w:after="0" w:line="240" w:lineRule="auto"/>
              <w:jc w:val="center"/>
              <w:rPr>
                <w:rFonts w:ascii="Times New Roman" w:hAnsi="Times New Roman" w:cs="Times New Roman"/>
                <w:b/>
                <w:color w:val="000000" w:themeColor="text1"/>
                <w:sz w:val="20"/>
              </w:rPr>
            </w:pPr>
          </w:p>
        </w:tc>
        <w:tc>
          <w:tcPr>
            <w:tcW w:w="4242" w:type="dxa"/>
            <w:vMerge/>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региональный бюджет **</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2,8</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0,91</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0,945</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0,945</w:t>
            </w:r>
          </w:p>
        </w:tc>
      </w:tr>
      <w:tr w:rsidR="00D70FD9" w:rsidRPr="00D515D9" w:rsidTr="003A5F7D">
        <w:trPr>
          <w:cantSplit/>
          <w:trHeight w:val="109"/>
        </w:trPr>
        <w:tc>
          <w:tcPr>
            <w:tcW w:w="578" w:type="dxa"/>
            <w:vMerge/>
          </w:tcPr>
          <w:p w:rsidR="00D70FD9" w:rsidRPr="00D515D9" w:rsidRDefault="00D70FD9" w:rsidP="009758E8">
            <w:pPr>
              <w:spacing w:after="0" w:line="240" w:lineRule="auto"/>
              <w:jc w:val="center"/>
              <w:rPr>
                <w:rFonts w:ascii="Times New Roman" w:hAnsi="Times New Roman" w:cs="Times New Roman"/>
                <w:b/>
                <w:color w:val="000000" w:themeColor="text1"/>
                <w:sz w:val="20"/>
              </w:rPr>
            </w:pPr>
          </w:p>
        </w:tc>
        <w:tc>
          <w:tcPr>
            <w:tcW w:w="4242" w:type="dxa"/>
            <w:vMerge/>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районный бюджет***</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0</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r>
      <w:tr w:rsidR="00D70FD9" w:rsidRPr="00D515D9" w:rsidTr="003A5F7D">
        <w:trPr>
          <w:cantSplit/>
          <w:trHeight w:val="235"/>
        </w:trPr>
        <w:tc>
          <w:tcPr>
            <w:tcW w:w="578" w:type="dxa"/>
            <w:vMerge/>
          </w:tcPr>
          <w:p w:rsidR="00D70FD9" w:rsidRPr="00D515D9" w:rsidRDefault="00D70FD9" w:rsidP="009758E8">
            <w:pPr>
              <w:spacing w:after="0" w:line="240" w:lineRule="auto"/>
              <w:jc w:val="center"/>
              <w:rPr>
                <w:rFonts w:ascii="Times New Roman" w:hAnsi="Times New Roman" w:cs="Times New Roman"/>
                <w:b/>
                <w:color w:val="000000" w:themeColor="text1"/>
                <w:sz w:val="20"/>
              </w:rPr>
            </w:pPr>
          </w:p>
        </w:tc>
        <w:tc>
          <w:tcPr>
            <w:tcW w:w="4242" w:type="dxa"/>
            <w:vMerge/>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внебюджетные источники</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2,4</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0,78</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0,81</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0,81</w:t>
            </w:r>
          </w:p>
        </w:tc>
      </w:tr>
      <w:tr w:rsidR="00D70FD9" w:rsidRPr="00D515D9" w:rsidTr="003A5F7D">
        <w:trPr>
          <w:cantSplit/>
          <w:trHeight w:val="454"/>
        </w:trPr>
        <w:tc>
          <w:tcPr>
            <w:tcW w:w="578" w:type="dxa"/>
            <w:vMerge w:val="restart"/>
          </w:tcPr>
          <w:p w:rsidR="00D70FD9" w:rsidRPr="00D515D9" w:rsidRDefault="00D70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1.2</w:t>
            </w:r>
          </w:p>
          <w:p w:rsidR="00D70FD9" w:rsidRPr="00D515D9" w:rsidRDefault="00D70FD9" w:rsidP="009758E8">
            <w:pPr>
              <w:spacing w:after="0" w:line="240" w:lineRule="auto"/>
              <w:jc w:val="center"/>
              <w:rPr>
                <w:rFonts w:ascii="Times New Roman" w:hAnsi="Times New Roman" w:cs="Times New Roman"/>
                <w:b/>
                <w:color w:val="000000" w:themeColor="text1"/>
                <w:sz w:val="20"/>
              </w:rPr>
            </w:pPr>
          </w:p>
          <w:p w:rsidR="00D70FD9" w:rsidRPr="00D515D9" w:rsidRDefault="00D70FD9" w:rsidP="009758E8">
            <w:pPr>
              <w:spacing w:after="0" w:line="240" w:lineRule="auto"/>
              <w:jc w:val="center"/>
              <w:rPr>
                <w:rFonts w:ascii="Times New Roman" w:hAnsi="Times New Roman" w:cs="Times New Roman"/>
                <w:b/>
                <w:color w:val="000000" w:themeColor="text1"/>
                <w:sz w:val="20"/>
              </w:rPr>
            </w:pPr>
          </w:p>
          <w:p w:rsidR="00D70FD9" w:rsidRPr="00D515D9" w:rsidRDefault="00D70FD9" w:rsidP="009758E8">
            <w:pPr>
              <w:spacing w:after="0" w:line="240" w:lineRule="auto"/>
              <w:jc w:val="center"/>
              <w:rPr>
                <w:rFonts w:ascii="Times New Roman" w:hAnsi="Times New Roman" w:cs="Times New Roman"/>
                <w:b/>
                <w:color w:val="000000" w:themeColor="text1"/>
                <w:sz w:val="20"/>
              </w:rPr>
            </w:pPr>
          </w:p>
          <w:p w:rsidR="00D70FD9" w:rsidRPr="00D515D9" w:rsidRDefault="00D70FD9" w:rsidP="009758E8">
            <w:pPr>
              <w:spacing w:after="0" w:line="240" w:lineRule="auto"/>
              <w:jc w:val="center"/>
              <w:rPr>
                <w:rFonts w:ascii="Times New Roman" w:hAnsi="Times New Roman" w:cs="Times New Roman"/>
                <w:b/>
                <w:color w:val="000000" w:themeColor="text1"/>
                <w:sz w:val="20"/>
              </w:rPr>
            </w:pPr>
          </w:p>
          <w:p w:rsidR="00D70FD9" w:rsidRPr="00D515D9" w:rsidRDefault="00D70FD9" w:rsidP="009758E8">
            <w:pPr>
              <w:spacing w:after="0" w:line="240" w:lineRule="auto"/>
              <w:jc w:val="center"/>
              <w:rPr>
                <w:rFonts w:ascii="Times New Roman" w:hAnsi="Times New Roman" w:cs="Times New Roman"/>
                <w:b/>
                <w:color w:val="000000" w:themeColor="text1"/>
                <w:sz w:val="20"/>
              </w:rPr>
            </w:pPr>
          </w:p>
          <w:p w:rsidR="00D70FD9" w:rsidRPr="00D515D9" w:rsidRDefault="00D70FD9" w:rsidP="009758E8">
            <w:pPr>
              <w:spacing w:after="0" w:line="240" w:lineRule="auto"/>
              <w:jc w:val="center"/>
              <w:rPr>
                <w:rFonts w:ascii="Times New Roman" w:hAnsi="Times New Roman" w:cs="Times New Roman"/>
                <w:b/>
                <w:color w:val="000000" w:themeColor="text1"/>
                <w:sz w:val="20"/>
              </w:rPr>
            </w:pPr>
          </w:p>
        </w:tc>
        <w:tc>
          <w:tcPr>
            <w:tcW w:w="4242" w:type="dxa"/>
            <w:vMerge w:val="restart"/>
          </w:tcPr>
          <w:p w:rsidR="00D70FD9" w:rsidRPr="00D515D9" w:rsidRDefault="00D70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b/>
                <w:color w:val="000000" w:themeColor="text1"/>
                <w:sz w:val="20"/>
              </w:rPr>
              <w:t>Парское сельское поселение</w:t>
            </w:r>
          </w:p>
        </w:tc>
        <w:tc>
          <w:tcPr>
            <w:tcW w:w="4082" w:type="dxa"/>
          </w:tcPr>
          <w:p w:rsidR="00D70FD9" w:rsidRPr="00D515D9" w:rsidRDefault="00D70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Объем финансирования – всего,</w:t>
            </w:r>
          </w:p>
          <w:p w:rsidR="00D70FD9" w:rsidRPr="00D515D9" w:rsidRDefault="00D70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в том числе за счет средств:</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8,0</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2,6</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2,7</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2,7</w:t>
            </w:r>
          </w:p>
        </w:tc>
      </w:tr>
      <w:tr w:rsidR="00D70FD9" w:rsidRPr="00D515D9" w:rsidTr="003A5F7D">
        <w:trPr>
          <w:cantSplit/>
          <w:trHeight w:val="180"/>
        </w:trPr>
        <w:tc>
          <w:tcPr>
            <w:tcW w:w="578" w:type="dxa"/>
            <w:vMerge/>
          </w:tcPr>
          <w:p w:rsidR="00D70FD9" w:rsidRPr="00D515D9" w:rsidRDefault="00D70FD9" w:rsidP="009758E8">
            <w:pPr>
              <w:spacing w:after="0" w:line="240" w:lineRule="auto"/>
              <w:jc w:val="center"/>
              <w:rPr>
                <w:rFonts w:ascii="Times New Roman" w:hAnsi="Times New Roman" w:cs="Times New Roman"/>
                <w:b/>
                <w:color w:val="000000" w:themeColor="text1"/>
                <w:sz w:val="20"/>
              </w:rPr>
            </w:pPr>
          </w:p>
        </w:tc>
        <w:tc>
          <w:tcPr>
            <w:tcW w:w="4242" w:type="dxa"/>
            <w:vMerge/>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федеральный бюджет *</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2,8</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0,91</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0,945</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0,945</w:t>
            </w:r>
          </w:p>
        </w:tc>
      </w:tr>
      <w:tr w:rsidR="00D70FD9" w:rsidRPr="00D515D9" w:rsidTr="003A5F7D">
        <w:trPr>
          <w:cantSplit/>
          <w:trHeight w:val="300"/>
        </w:trPr>
        <w:tc>
          <w:tcPr>
            <w:tcW w:w="578" w:type="dxa"/>
            <w:vMerge/>
          </w:tcPr>
          <w:p w:rsidR="00D70FD9" w:rsidRPr="00D515D9" w:rsidRDefault="00D70FD9" w:rsidP="009758E8">
            <w:pPr>
              <w:spacing w:after="0" w:line="240" w:lineRule="auto"/>
              <w:jc w:val="center"/>
              <w:rPr>
                <w:rFonts w:ascii="Times New Roman" w:hAnsi="Times New Roman" w:cs="Times New Roman"/>
                <w:b/>
                <w:color w:val="000000" w:themeColor="text1"/>
                <w:sz w:val="20"/>
              </w:rPr>
            </w:pPr>
          </w:p>
        </w:tc>
        <w:tc>
          <w:tcPr>
            <w:tcW w:w="4242" w:type="dxa"/>
            <w:vMerge/>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региональный бюджет **</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2,8</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0,91</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0,945</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0,945</w:t>
            </w:r>
          </w:p>
        </w:tc>
      </w:tr>
      <w:tr w:rsidR="00D70FD9" w:rsidRPr="00D515D9" w:rsidTr="003A5F7D">
        <w:trPr>
          <w:cantSplit/>
          <w:trHeight w:val="153"/>
        </w:trPr>
        <w:tc>
          <w:tcPr>
            <w:tcW w:w="578" w:type="dxa"/>
            <w:vMerge/>
          </w:tcPr>
          <w:p w:rsidR="00D70FD9" w:rsidRPr="00D515D9" w:rsidRDefault="00D70FD9" w:rsidP="009758E8">
            <w:pPr>
              <w:spacing w:after="0" w:line="240" w:lineRule="auto"/>
              <w:jc w:val="center"/>
              <w:rPr>
                <w:rFonts w:ascii="Times New Roman" w:hAnsi="Times New Roman" w:cs="Times New Roman"/>
                <w:b/>
                <w:color w:val="000000" w:themeColor="text1"/>
                <w:sz w:val="20"/>
              </w:rPr>
            </w:pPr>
          </w:p>
        </w:tc>
        <w:tc>
          <w:tcPr>
            <w:tcW w:w="4242" w:type="dxa"/>
            <w:vMerge/>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районный бюджет***</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0</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r>
      <w:tr w:rsidR="00D70FD9" w:rsidRPr="00D515D9" w:rsidTr="003A5F7D">
        <w:trPr>
          <w:cantSplit/>
          <w:trHeight w:val="101"/>
        </w:trPr>
        <w:tc>
          <w:tcPr>
            <w:tcW w:w="578" w:type="dxa"/>
            <w:vMerge/>
          </w:tcPr>
          <w:p w:rsidR="00D70FD9" w:rsidRPr="00D515D9" w:rsidRDefault="00D70FD9" w:rsidP="009758E8">
            <w:pPr>
              <w:spacing w:after="0" w:line="240" w:lineRule="auto"/>
              <w:jc w:val="center"/>
              <w:rPr>
                <w:rFonts w:ascii="Times New Roman" w:hAnsi="Times New Roman" w:cs="Times New Roman"/>
                <w:b/>
                <w:color w:val="000000" w:themeColor="text1"/>
                <w:sz w:val="20"/>
              </w:rPr>
            </w:pPr>
          </w:p>
        </w:tc>
        <w:tc>
          <w:tcPr>
            <w:tcW w:w="4242" w:type="dxa"/>
            <w:vMerge/>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внебюджетные источники</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2,4</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0,78</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0,81</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0,81</w:t>
            </w:r>
          </w:p>
        </w:tc>
      </w:tr>
      <w:tr w:rsidR="00D70FD9" w:rsidRPr="00D515D9" w:rsidTr="003A5F7D">
        <w:trPr>
          <w:cantSplit/>
          <w:trHeight w:val="152"/>
        </w:trPr>
        <w:tc>
          <w:tcPr>
            <w:tcW w:w="578" w:type="dxa"/>
            <w:vMerge w:val="restart"/>
          </w:tcPr>
          <w:p w:rsidR="00D70FD9" w:rsidRPr="00D515D9" w:rsidRDefault="00D70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1.3</w:t>
            </w:r>
          </w:p>
          <w:p w:rsidR="00D70FD9" w:rsidRPr="00D515D9" w:rsidRDefault="00D70FD9" w:rsidP="009758E8">
            <w:pPr>
              <w:spacing w:after="0" w:line="240" w:lineRule="auto"/>
              <w:jc w:val="center"/>
              <w:rPr>
                <w:rFonts w:ascii="Times New Roman" w:hAnsi="Times New Roman" w:cs="Times New Roman"/>
                <w:b/>
                <w:color w:val="000000" w:themeColor="text1"/>
                <w:sz w:val="20"/>
              </w:rPr>
            </w:pPr>
          </w:p>
          <w:p w:rsidR="00D70FD9" w:rsidRPr="00D515D9" w:rsidRDefault="00D70FD9" w:rsidP="009758E8">
            <w:pPr>
              <w:spacing w:after="0" w:line="240" w:lineRule="auto"/>
              <w:jc w:val="center"/>
              <w:rPr>
                <w:rFonts w:ascii="Times New Roman" w:hAnsi="Times New Roman" w:cs="Times New Roman"/>
                <w:b/>
                <w:color w:val="000000" w:themeColor="text1"/>
                <w:sz w:val="20"/>
              </w:rPr>
            </w:pPr>
          </w:p>
          <w:p w:rsidR="00D70FD9" w:rsidRPr="00D515D9" w:rsidRDefault="00D70FD9" w:rsidP="009758E8">
            <w:pPr>
              <w:spacing w:after="0" w:line="240" w:lineRule="auto"/>
              <w:jc w:val="center"/>
              <w:rPr>
                <w:rFonts w:ascii="Times New Roman" w:hAnsi="Times New Roman" w:cs="Times New Roman"/>
                <w:b/>
                <w:color w:val="000000" w:themeColor="text1"/>
                <w:sz w:val="20"/>
              </w:rPr>
            </w:pPr>
          </w:p>
          <w:p w:rsidR="00D70FD9" w:rsidRPr="00D515D9" w:rsidRDefault="00D70FD9" w:rsidP="009758E8">
            <w:pPr>
              <w:spacing w:after="0" w:line="240" w:lineRule="auto"/>
              <w:jc w:val="center"/>
              <w:rPr>
                <w:rFonts w:ascii="Times New Roman" w:hAnsi="Times New Roman" w:cs="Times New Roman"/>
                <w:b/>
                <w:color w:val="000000" w:themeColor="text1"/>
                <w:sz w:val="20"/>
              </w:rPr>
            </w:pPr>
          </w:p>
          <w:p w:rsidR="00D70FD9" w:rsidRPr="00D515D9" w:rsidRDefault="00D70FD9" w:rsidP="009758E8">
            <w:pPr>
              <w:spacing w:after="0" w:line="240" w:lineRule="auto"/>
              <w:jc w:val="center"/>
              <w:rPr>
                <w:rFonts w:ascii="Times New Roman" w:hAnsi="Times New Roman" w:cs="Times New Roman"/>
                <w:b/>
                <w:color w:val="000000" w:themeColor="text1"/>
                <w:sz w:val="20"/>
              </w:rPr>
            </w:pPr>
          </w:p>
          <w:p w:rsidR="00D70FD9" w:rsidRPr="00D515D9" w:rsidRDefault="00D70FD9" w:rsidP="009758E8">
            <w:pPr>
              <w:spacing w:after="0" w:line="240" w:lineRule="auto"/>
              <w:jc w:val="center"/>
              <w:rPr>
                <w:rFonts w:ascii="Times New Roman" w:hAnsi="Times New Roman" w:cs="Times New Roman"/>
                <w:b/>
                <w:color w:val="000000" w:themeColor="text1"/>
                <w:sz w:val="20"/>
              </w:rPr>
            </w:pPr>
          </w:p>
        </w:tc>
        <w:tc>
          <w:tcPr>
            <w:tcW w:w="4242" w:type="dxa"/>
            <w:vMerge w:val="restart"/>
          </w:tcPr>
          <w:p w:rsidR="00D70FD9" w:rsidRPr="00D515D9" w:rsidRDefault="00D70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b/>
                <w:color w:val="000000" w:themeColor="text1"/>
                <w:sz w:val="20"/>
              </w:rPr>
              <w:t>Филисовское сельское поселение</w:t>
            </w:r>
          </w:p>
        </w:tc>
        <w:tc>
          <w:tcPr>
            <w:tcW w:w="4082" w:type="dxa"/>
          </w:tcPr>
          <w:p w:rsidR="00D70FD9" w:rsidRPr="00D515D9" w:rsidRDefault="00D70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Объем финансирования – всего,</w:t>
            </w:r>
          </w:p>
          <w:p w:rsidR="00D70FD9" w:rsidRPr="00D515D9" w:rsidRDefault="00D70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в том числе за счет средств:</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8,0</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2,6</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2,7</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2,7</w:t>
            </w:r>
          </w:p>
        </w:tc>
      </w:tr>
      <w:tr w:rsidR="00D70FD9" w:rsidRPr="00D515D9" w:rsidTr="003A5F7D">
        <w:trPr>
          <w:cantSplit/>
          <w:trHeight w:val="133"/>
        </w:trPr>
        <w:tc>
          <w:tcPr>
            <w:tcW w:w="578" w:type="dxa"/>
            <w:vMerge/>
          </w:tcPr>
          <w:p w:rsidR="00D70FD9" w:rsidRPr="00D515D9" w:rsidRDefault="00D70FD9" w:rsidP="009758E8">
            <w:pPr>
              <w:spacing w:after="0" w:line="240" w:lineRule="auto"/>
              <w:jc w:val="center"/>
              <w:rPr>
                <w:rFonts w:ascii="Times New Roman" w:hAnsi="Times New Roman" w:cs="Times New Roman"/>
                <w:b/>
                <w:color w:val="000000" w:themeColor="text1"/>
                <w:sz w:val="20"/>
              </w:rPr>
            </w:pPr>
          </w:p>
        </w:tc>
        <w:tc>
          <w:tcPr>
            <w:tcW w:w="4242" w:type="dxa"/>
            <w:vMerge/>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федеральный бюджет *</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2,8</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0,91</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0,945</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0,945</w:t>
            </w:r>
          </w:p>
        </w:tc>
      </w:tr>
      <w:tr w:rsidR="00D70FD9" w:rsidRPr="00D515D9" w:rsidTr="003A5F7D">
        <w:trPr>
          <w:cantSplit/>
          <w:trHeight w:val="103"/>
        </w:trPr>
        <w:tc>
          <w:tcPr>
            <w:tcW w:w="578" w:type="dxa"/>
            <w:vMerge/>
          </w:tcPr>
          <w:p w:rsidR="00D70FD9" w:rsidRPr="00D515D9" w:rsidRDefault="00D70FD9" w:rsidP="009758E8">
            <w:pPr>
              <w:spacing w:after="0" w:line="240" w:lineRule="auto"/>
              <w:jc w:val="center"/>
              <w:rPr>
                <w:rFonts w:ascii="Times New Roman" w:hAnsi="Times New Roman" w:cs="Times New Roman"/>
                <w:b/>
                <w:color w:val="000000" w:themeColor="text1"/>
                <w:sz w:val="20"/>
              </w:rPr>
            </w:pPr>
          </w:p>
        </w:tc>
        <w:tc>
          <w:tcPr>
            <w:tcW w:w="4242" w:type="dxa"/>
            <w:vMerge/>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региональный бюджет **</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2,8</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0,91</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0,945</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0,945</w:t>
            </w:r>
          </w:p>
        </w:tc>
      </w:tr>
      <w:tr w:rsidR="00D70FD9" w:rsidRPr="00D515D9" w:rsidTr="003A5F7D">
        <w:trPr>
          <w:cantSplit/>
          <w:trHeight w:val="169"/>
        </w:trPr>
        <w:tc>
          <w:tcPr>
            <w:tcW w:w="578" w:type="dxa"/>
            <w:vMerge/>
          </w:tcPr>
          <w:p w:rsidR="00D70FD9" w:rsidRPr="00D515D9" w:rsidRDefault="00D70FD9" w:rsidP="009758E8">
            <w:pPr>
              <w:spacing w:after="0" w:line="240" w:lineRule="auto"/>
              <w:jc w:val="center"/>
              <w:rPr>
                <w:rFonts w:ascii="Times New Roman" w:hAnsi="Times New Roman" w:cs="Times New Roman"/>
                <w:b/>
                <w:color w:val="000000" w:themeColor="text1"/>
                <w:sz w:val="20"/>
              </w:rPr>
            </w:pPr>
          </w:p>
        </w:tc>
        <w:tc>
          <w:tcPr>
            <w:tcW w:w="4242" w:type="dxa"/>
            <w:vMerge/>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районный бюджет***</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0</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r>
      <w:tr w:rsidR="00D70FD9" w:rsidRPr="00D515D9" w:rsidTr="003A5F7D">
        <w:trPr>
          <w:cantSplit/>
          <w:trHeight w:val="253"/>
        </w:trPr>
        <w:tc>
          <w:tcPr>
            <w:tcW w:w="578" w:type="dxa"/>
            <w:vMerge/>
          </w:tcPr>
          <w:p w:rsidR="00D70FD9" w:rsidRPr="00D515D9" w:rsidRDefault="00D70FD9" w:rsidP="009758E8">
            <w:pPr>
              <w:spacing w:after="0" w:line="240" w:lineRule="auto"/>
              <w:jc w:val="center"/>
              <w:rPr>
                <w:rFonts w:ascii="Times New Roman" w:hAnsi="Times New Roman" w:cs="Times New Roman"/>
                <w:b/>
                <w:color w:val="000000" w:themeColor="text1"/>
                <w:sz w:val="20"/>
              </w:rPr>
            </w:pPr>
          </w:p>
        </w:tc>
        <w:tc>
          <w:tcPr>
            <w:tcW w:w="4242" w:type="dxa"/>
            <w:vMerge/>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внебюджетные источники</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2,4</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0,78</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0,81</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0,81</w:t>
            </w:r>
          </w:p>
        </w:tc>
      </w:tr>
      <w:tr w:rsidR="00D70FD9" w:rsidRPr="00D515D9" w:rsidTr="003A5F7D">
        <w:trPr>
          <w:cantSplit/>
          <w:trHeight w:val="480"/>
        </w:trPr>
        <w:tc>
          <w:tcPr>
            <w:tcW w:w="578" w:type="dxa"/>
            <w:vMerge w:val="restart"/>
          </w:tcPr>
          <w:p w:rsidR="00D70FD9" w:rsidRPr="00D515D9" w:rsidRDefault="00D70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w:t>
            </w:r>
          </w:p>
        </w:tc>
        <w:tc>
          <w:tcPr>
            <w:tcW w:w="4242" w:type="dxa"/>
            <w:vMerge w:val="restart"/>
            <w:vAlign w:val="center"/>
          </w:tcPr>
          <w:p w:rsidR="00D70FD9" w:rsidRPr="00D515D9" w:rsidRDefault="00D70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b/>
                <w:color w:val="000000" w:themeColor="text1"/>
                <w:sz w:val="20"/>
              </w:rPr>
              <w:t>Строительство (приобретение) жилых помещений в сельских поселениях Муниципального района для обеспечения жильем молодых семей и молодых специалистов,– всего</w:t>
            </w:r>
            <w:r w:rsidRPr="00D515D9">
              <w:rPr>
                <w:rFonts w:ascii="Times New Roman" w:hAnsi="Times New Roman" w:cs="Times New Roman"/>
                <w:b/>
                <w:color w:val="000000" w:themeColor="text1"/>
                <w:sz w:val="20"/>
              </w:rPr>
              <w:br/>
            </w:r>
            <w:r w:rsidRPr="00D515D9">
              <w:rPr>
                <w:rFonts w:ascii="Times New Roman" w:hAnsi="Times New Roman" w:cs="Times New Roman"/>
                <w:b/>
                <w:color w:val="000000" w:themeColor="text1"/>
                <w:sz w:val="20"/>
              </w:rPr>
              <w:lastRenderedPageBreak/>
              <w:t>в том числе в разрезе сельских поселений:</w:t>
            </w:r>
          </w:p>
        </w:tc>
        <w:tc>
          <w:tcPr>
            <w:tcW w:w="4082" w:type="dxa"/>
          </w:tcPr>
          <w:p w:rsidR="00D70FD9" w:rsidRPr="00D515D9" w:rsidRDefault="00D70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lastRenderedPageBreak/>
              <w:t>Объем финансирования – всего,</w:t>
            </w:r>
          </w:p>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color w:val="000000" w:themeColor="text1"/>
                <w:sz w:val="20"/>
              </w:rPr>
              <w:t>в том числе за счет средств:</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17,316</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1,316</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lang w:val="en-US"/>
              </w:rPr>
              <w:t>5</w:t>
            </w:r>
            <w:r w:rsidRPr="00D515D9">
              <w:rPr>
                <w:rFonts w:ascii="Times New Roman" w:hAnsi="Times New Roman" w:cs="Times New Roman"/>
                <w:color w:val="000000" w:themeColor="text1"/>
                <w:sz w:val="20"/>
                <w:szCs w:val="20"/>
              </w:rPr>
              <w:t>,</w:t>
            </w:r>
            <w:r w:rsidRPr="00D515D9">
              <w:rPr>
                <w:rFonts w:ascii="Times New Roman" w:hAnsi="Times New Roman" w:cs="Times New Roman"/>
                <w:color w:val="000000" w:themeColor="text1"/>
                <w:sz w:val="20"/>
                <w:szCs w:val="20"/>
                <w:lang w:val="en-US"/>
              </w:rPr>
              <w:t>2</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lang w:val="en-US"/>
              </w:rPr>
              <w:t>5</w:t>
            </w:r>
            <w:r w:rsidRPr="00D515D9">
              <w:rPr>
                <w:rFonts w:ascii="Times New Roman" w:hAnsi="Times New Roman" w:cs="Times New Roman"/>
                <w:color w:val="000000" w:themeColor="text1"/>
                <w:sz w:val="20"/>
                <w:szCs w:val="20"/>
              </w:rPr>
              <w:t>,</w:t>
            </w:r>
            <w:r w:rsidRPr="00D515D9">
              <w:rPr>
                <w:rFonts w:ascii="Times New Roman" w:hAnsi="Times New Roman" w:cs="Times New Roman"/>
                <w:color w:val="000000" w:themeColor="text1"/>
                <w:sz w:val="20"/>
                <w:szCs w:val="20"/>
                <w:lang w:val="en-US"/>
              </w:rPr>
              <w:t>4</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lang w:val="en-US"/>
              </w:rPr>
              <w:t>5</w:t>
            </w:r>
            <w:r w:rsidRPr="00D515D9">
              <w:rPr>
                <w:rFonts w:ascii="Times New Roman" w:hAnsi="Times New Roman" w:cs="Times New Roman"/>
                <w:color w:val="000000" w:themeColor="text1"/>
                <w:sz w:val="20"/>
                <w:szCs w:val="20"/>
              </w:rPr>
              <w:t>,</w:t>
            </w:r>
            <w:r w:rsidRPr="00D515D9">
              <w:rPr>
                <w:rFonts w:ascii="Times New Roman" w:hAnsi="Times New Roman" w:cs="Times New Roman"/>
                <w:color w:val="000000" w:themeColor="text1"/>
                <w:sz w:val="20"/>
                <w:szCs w:val="20"/>
                <w:lang w:val="en-US"/>
              </w:rPr>
              <w:t>4</w:t>
            </w:r>
          </w:p>
        </w:tc>
      </w:tr>
      <w:tr w:rsidR="00D70FD9" w:rsidRPr="00D515D9" w:rsidTr="003A5F7D">
        <w:trPr>
          <w:cantSplit/>
          <w:trHeight w:val="195"/>
        </w:trPr>
        <w:tc>
          <w:tcPr>
            <w:tcW w:w="578" w:type="dxa"/>
            <w:vMerge/>
            <w:vAlign w:val="center"/>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vAlign w:val="center"/>
          </w:tcPr>
          <w:p w:rsidR="00D70FD9" w:rsidRPr="00D515D9" w:rsidRDefault="00D70FD9" w:rsidP="009758E8">
            <w:pPr>
              <w:spacing w:after="0" w:line="240" w:lineRule="auto"/>
              <w:jc w:val="both"/>
              <w:rPr>
                <w:rFonts w:ascii="Times New Roman" w:hAnsi="Times New Roman" w:cs="Times New Roman"/>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федеральный бюджет *</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5,978</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0,378</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lang w:val="en-US"/>
              </w:rPr>
              <w:t>1</w:t>
            </w:r>
            <w:r w:rsidRPr="00D515D9">
              <w:rPr>
                <w:rFonts w:ascii="Times New Roman" w:hAnsi="Times New Roman" w:cs="Times New Roman"/>
                <w:color w:val="000000" w:themeColor="text1"/>
                <w:sz w:val="20"/>
                <w:szCs w:val="20"/>
              </w:rPr>
              <w:t>,82</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lang w:val="en-US"/>
              </w:rPr>
              <w:t>1</w:t>
            </w:r>
            <w:r w:rsidRPr="00D515D9">
              <w:rPr>
                <w:rFonts w:ascii="Times New Roman" w:hAnsi="Times New Roman" w:cs="Times New Roman"/>
                <w:color w:val="000000" w:themeColor="text1"/>
                <w:sz w:val="20"/>
                <w:szCs w:val="20"/>
              </w:rPr>
              <w:t>,89</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lang w:val="en-US"/>
              </w:rPr>
              <w:t>1</w:t>
            </w:r>
            <w:r w:rsidRPr="00D515D9">
              <w:rPr>
                <w:rFonts w:ascii="Times New Roman" w:hAnsi="Times New Roman" w:cs="Times New Roman"/>
                <w:color w:val="000000" w:themeColor="text1"/>
                <w:sz w:val="20"/>
                <w:szCs w:val="20"/>
              </w:rPr>
              <w:t>,89</w:t>
            </w:r>
          </w:p>
        </w:tc>
      </w:tr>
      <w:tr w:rsidR="00D70FD9" w:rsidRPr="00D515D9" w:rsidTr="003A5F7D">
        <w:trPr>
          <w:cantSplit/>
          <w:trHeight w:val="225"/>
        </w:trPr>
        <w:tc>
          <w:tcPr>
            <w:tcW w:w="578" w:type="dxa"/>
            <w:vMerge/>
            <w:vAlign w:val="center"/>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vAlign w:val="center"/>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региональный бюджет **</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5,978</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0,378</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lang w:val="en-US"/>
              </w:rPr>
              <w:t>1</w:t>
            </w:r>
            <w:r w:rsidRPr="00D515D9">
              <w:rPr>
                <w:rFonts w:ascii="Times New Roman" w:hAnsi="Times New Roman" w:cs="Times New Roman"/>
                <w:color w:val="000000" w:themeColor="text1"/>
                <w:sz w:val="20"/>
                <w:szCs w:val="20"/>
              </w:rPr>
              <w:t>,82</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lang w:val="en-US"/>
              </w:rPr>
              <w:t>1</w:t>
            </w:r>
            <w:r w:rsidRPr="00D515D9">
              <w:rPr>
                <w:rFonts w:ascii="Times New Roman" w:hAnsi="Times New Roman" w:cs="Times New Roman"/>
                <w:color w:val="000000" w:themeColor="text1"/>
                <w:sz w:val="20"/>
                <w:szCs w:val="20"/>
              </w:rPr>
              <w:t>,89</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lang w:val="en-US"/>
              </w:rPr>
              <w:t>1</w:t>
            </w:r>
            <w:r w:rsidRPr="00D515D9">
              <w:rPr>
                <w:rFonts w:ascii="Times New Roman" w:hAnsi="Times New Roman" w:cs="Times New Roman"/>
                <w:color w:val="000000" w:themeColor="text1"/>
                <w:sz w:val="20"/>
                <w:szCs w:val="20"/>
              </w:rPr>
              <w:t>,89</w:t>
            </w:r>
          </w:p>
        </w:tc>
      </w:tr>
      <w:tr w:rsidR="00D70FD9" w:rsidRPr="00D515D9" w:rsidTr="003A5F7D">
        <w:trPr>
          <w:cantSplit/>
          <w:trHeight w:val="225"/>
        </w:trPr>
        <w:tc>
          <w:tcPr>
            <w:tcW w:w="578" w:type="dxa"/>
            <w:vMerge/>
            <w:vAlign w:val="center"/>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vAlign w:val="center"/>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районный бюджет***</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0</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r>
      <w:tr w:rsidR="00D70FD9" w:rsidRPr="00D515D9" w:rsidTr="003A5F7D">
        <w:trPr>
          <w:cantSplit/>
          <w:trHeight w:val="225"/>
        </w:trPr>
        <w:tc>
          <w:tcPr>
            <w:tcW w:w="578" w:type="dxa"/>
            <w:vMerge/>
            <w:vAlign w:val="center"/>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vAlign w:val="center"/>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внебюджетные источники</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5,36</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0,56</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1,56</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1,62</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1,62</w:t>
            </w:r>
          </w:p>
        </w:tc>
      </w:tr>
      <w:tr w:rsidR="00D70FD9" w:rsidRPr="00D515D9" w:rsidTr="003A5F7D">
        <w:trPr>
          <w:cantSplit/>
          <w:trHeight w:val="405"/>
        </w:trPr>
        <w:tc>
          <w:tcPr>
            <w:tcW w:w="578" w:type="dxa"/>
            <w:vMerge w:val="restart"/>
          </w:tcPr>
          <w:p w:rsidR="00D70FD9" w:rsidRPr="00D515D9" w:rsidRDefault="00D70FD9" w:rsidP="009758E8">
            <w:pPr>
              <w:spacing w:after="0" w:line="240" w:lineRule="auto"/>
              <w:jc w:val="center"/>
              <w:rPr>
                <w:rFonts w:ascii="Times New Roman" w:hAnsi="Times New Roman" w:cs="Times New Roman"/>
                <w:b/>
                <w:color w:val="000000" w:themeColor="text1"/>
                <w:sz w:val="20"/>
                <w:lang w:val="en-US"/>
              </w:rPr>
            </w:pPr>
            <w:r w:rsidRPr="00D515D9">
              <w:rPr>
                <w:rFonts w:ascii="Times New Roman" w:hAnsi="Times New Roman" w:cs="Times New Roman"/>
                <w:b/>
                <w:color w:val="000000" w:themeColor="text1"/>
                <w:sz w:val="20"/>
              </w:rPr>
              <w:lastRenderedPageBreak/>
              <w:t>2.</w:t>
            </w:r>
            <w:r w:rsidRPr="00D515D9">
              <w:rPr>
                <w:rFonts w:ascii="Times New Roman" w:hAnsi="Times New Roman" w:cs="Times New Roman"/>
                <w:b/>
                <w:color w:val="000000" w:themeColor="text1"/>
                <w:sz w:val="20"/>
                <w:lang w:val="en-US"/>
              </w:rPr>
              <w:t>1</w:t>
            </w:r>
          </w:p>
        </w:tc>
        <w:tc>
          <w:tcPr>
            <w:tcW w:w="4242" w:type="dxa"/>
            <w:vMerge w:val="restart"/>
          </w:tcPr>
          <w:p w:rsidR="00D70FD9" w:rsidRPr="00D515D9" w:rsidRDefault="00D70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b/>
                <w:color w:val="000000" w:themeColor="text1"/>
                <w:sz w:val="20"/>
              </w:rPr>
              <w:t>Каминское сельское поселение</w:t>
            </w:r>
          </w:p>
        </w:tc>
        <w:tc>
          <w:tcPr>
            <w:tcW w:w="4082" w:type="dxa"/>
          </w:tcPr>
          <w:p w:rsidR="00D70FD9" w:rsidRPr="00D515D9" w:rsidRDefault="00D70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Объем финансирования – всего,</w:t>
            </w:r>
          </w:p>
          <w:p w:rsidR="00D70FD9" w:rsidRPr="00D515D9" w:rsidRDefault="00D70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в том числе за счет средств:</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6,616</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1,316</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2,6</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2,7</w:t>
            </w:r>
          </w:p>
        </w:tc>
      </w:tr>
      <w:tr w:rsidR="00D70FD9" w:rsidRPr="00D515D9" w:rsidTr="003A5F7D">
        <w:trPr>
          <w:cantSplit/>
          <w:trHeight w:val="195"/>
        </w:trPr>
        <w:tc>
          <w:tcPr>
            <w:tcW w:w="578" w:type="dxa"/>
            <w:vMerge/>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федеральный бюджет *</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2,233</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0,378</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0,91</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0,945</w:t>
            </w:r>
          </w:p>
        </w:tc>
      </w:tr>
      <w:tr w:rsidR="00D70FD9" w:rsidRPr="00D515D9" w:rsidTr="003A5F7D">
        <w:trPr>
          <w:cantSplit/>
          <w:trHeight w:val="315"/>
        </w:trPr>
        <w:tc>
          <w:tcPr>
            <w:tcW w:w="578" w:type="dxa"/>
            <w:vMerge/>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региональный бюджет **</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2,233</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0,378</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0,91</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0,945</w:t>
            </w:r>
          </w:p>
        </w:tc>
      </w:tr>
      <w:tr w:rsidR="00D70FD9" w:rsidRPr="00D515D9" w:rsidTr="003A5F7D">
        <w:trPr>
          <w:cantSplit/>
          <w:trHeight w:val="165"/>
        </w:trPr>
        <w:tc>
          <w:tcPr>
            <w:tcW w:w="578" w:type="dxa"/>
            <w:vMerge/>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районный бюджет***</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0</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r>
      <w:tr w:rsidR="00D70FD9" w:rsidRPr="00D515D9" w:rsidTr="003A5F7D">
        <w:trPr>
          <w:cantSplit/>
          <w:trHeight w:val="240"/>
        </w:trPr>
        <w:tc>
          <w:tcPr>
            <w:tcW w:w="578" w:type="dxa"/>
            <w:vMerge/>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внебюджетные источники</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2,15</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0,56</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0,78</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0,81</w:t>
            </w:r>
          </w:p>
        </w:tc>
      </w:tr>
      <w:tr w:rsidR="00D70FD9" w:rsidRPr="00D515D9" w:rsidTr="003A5F7D">
        <w:trPr>
          <w:cantSplit/>
          <w:trHeight w:val="345"/>
        </w:trPr>
        <w:tc>
          <w:tcPr>
            <w:tcW w:w="578" w:type="dxa"/>
            <w:vMerge w:val="restart"/>
          </w:tcPr>
          <w:p w:rsidR="00D70FD9" w:rsidRPr="00D515D9" w:rsidRDefault="00D70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2.2</w:t>
            </w:r>
          </w:p>
          <w:p w:rsidR="00D70FD9" w:rsidRPr="00D515D9" w:rsidRDefault="00D70FD9" w:rsidP="009758E8">
            <w:pPr>
              <w:spacing w:after="0" w:line="240" w:lineRule="auto"/>
              <w:jc w:val="center"/>
              <w:rPr>
                <w:rFonts w:ascii="Times New Roman" w:hAnsi="Times New Roman" w:cs="Times New Roman"/>
                <w:b/>
                <w:color w:val="000000" w:themeColor="text1"/>
                <w:sz w:val="20"/>
              </w:rPr>
            </w:pPr>
          </w:p>
          <w:p w:rsidR="00D70FD9" w:rsidRPr="00D515D9" w:rsidRDefault="00D70FD9" w:rsidP="009758E8">
            <w:pPr>
              <w:spacing w:after="0" w:line="240" w:lineRule="auto"/>
              <w:jc w:val="center"/>
              <w:rPr>
                <w:rFonts w:ascii="Times New Roman" w:hAnsi="Times New Roman" w:cs="Times New Roman"/>
                <w:b/>
                <w:color w:val="000000" w:themeColor="text1"/>
                <w:sz w:val="20"/>
              </w:rPr>
            </w:pPr>
          </w:p>
          <w:p w:rsidR="00D70FD9" w:rsidRPr="00D515D9" w:rsidRDefault="00D70FD9" w:rsidP="009758E8">
            <w:pPr>
              <w:spacing w:after="0" w:line="240" w:lineRule="auto"/>
              <w:jc w:val="center"/>
              <w:rPr>
                <w:rFonts w:ascii="Times New Roman" w:hAnsi="Times New Roman" w:cs="Times New Roman"/>
                <w:b/>
                <w:color w:val="000000" w:themeColor="text1"/>
                <w:sz w:val="20"/>
              </w:rPr>
            </w:pPr>
          </w:p>
          <w:p w:rsidR="00D70FD9" w:rsidRPr="00D515D9" w:rsidRDefault="00D70FD9" w:rsidP="009758E8">
            <w:pPr>
              <w:spacing w:after="0" w:line="240" w:lineRule="auto"/>
              <w:jc w:val="center"/>
              <w:rPr>
                <w:rFonts w:ascii="Times New Roman" w:hAnsi="Times New Roman" w:cs="Times New Roman"/>
                <w:b/>
                <w:color w:val="000000" w:themeColor="text1"/>
                <w:sz w:val="20"/>
              </w:rPr>
            </w:pPr>
          </w:p>
          <w:p w:rsidR="00D70FD9" w:rsidRPr="00D515D9" w:rsidRDefault="00D70FD9" w:rsidP="009758E8">
            <w:pPr>
              <w:spacing w:after="0" w:line="240" w:lineRule="auto"/>
              <w:jc w:val="center"/>
              <w:rPr>
                <w:rFonts w:ascii="Times New Roman" w:hAnsi="Times New Roman" w:cs="Times New Roman"/>
                <w:b/>
                <w:color w:val="000000" w:themeColor="text1"/>
                <w:sz w:val="20"/>
              </w:rPr>
            </w:pPr>
          </w:p>
          <w:p w:rsidR="00D70FD9" w:rsidRPr="00D515D9" w:rsidRDefault="00D70FD9" w:rsidP="009758E8">
            <w:pPr>
              <w:spacing w:after="0" w:line="240" w:lineRule="auto"/>
              <w:jc w:val="center"/>
              <w:rPr>
                <w:rFonts w:ascii="Times New Roman" w:hAnsi="Times New Roman" w:cs="Times New Roman"/>
                <w:b/>
                <w:color w:val="000000" w:themeColor="text1"/>
                <w:sz w:val="20"/>
              </w:rPr>
            </w:pPr>
          </w:p>
        </w:tc>
        <w:tc>
          <w:tcPr>
            <w:tcW w:w="4242" w:type="dxa"/>
            <w:vMerge w:val="restart"/>
          </w:tcPr>
          <w:p w:rsidR="00D70FD9" w:rsidRPr="00D515D9" w:rsidRDefault="00D70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b/>
                <w:color w:val="000000" w:themeColor="text1"/>
                <w:sz w:val="20"/>
              </w:rPr>
              <w:t>Парское сельское поселение</w:t>
            </w:r>
          </w:p>
        </w:tc>
        <w:tc>
          <w:tcPr>
            <w:tcW w:w="4082" w:type="dxa"/>
          </w:tcPr>
          <w:p w:rsidR="00D70FD9" w:rsidRPr="00D515D9" w:rsidRDefault="00D70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Объем финансирования – всего,</w:t>
            </w:r>
          </w:p>
          <w:p w:rsidR="00D70FD9" w:rsidRPr="00D515D9" w:rsidRDefault="00D70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в том числе за счет средств:</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8</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2,6</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2,7</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2,7</w:t>
            </w:r>
          </w:p>
        </w:tc>
      </w:tr>
      <w:tr w:rsidR="00D70FD9" w:rsidRPr="00D515D9" w:rsidTr="003A5F7D">
        <w:trPr>
          <w:cantSplit/>
          <w:trHeight w:val="180"/>
        </w:trPr>
        <w:tc>
          <w:tcPr>
            <w:tcW w:w="578" w:type="dxa"/>
            <w:vMerge/>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федеральный бюджет *</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2,8</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0,91</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0,945</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0,945</w:t>
            </w:r>
          </w:p>
        </w:tc>
      </w:tr>
      <w:tr w:rsidR="00D70FD9" w:rsidRPr="00D515D9" w:rsidTr="003A5F7D">
        <w:trPr>
          <w:cantSplit/>
          <w:trHeight w:val="300"/>
        </w:trPr>
        <w:tc>
          <w:tcPr>
            <w:tcW w:w="578" w:type="dxa"/>
            <w:vMerge/>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региональный бюджет **</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2,8</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0,91</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0,945</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0,945</w:t>
            </w:r>
          </w:p>
        </w:tc>
      </w:tr>
      <w:tr w:rsidR="00D70FD9" w:rsidRPr="00D515D9" w:rsidTr="003A5F7D">
        <w:trPr>
          <w:cantSplit/>
          <w:trHeight w:val="180"/>
        </w:trPr>
        <w:tc>
          <w:tcPr>
            <w:tcW w:w="578" w:type="dxa"/>
            <w:vMerge/>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районный бюджет***</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0</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r>
      <w:tr w:rsidR="00D70FD9" w:rsidRPr="00D515D9" w:rsidTr="003A5F7D">
        <w:trPr>
          <w:cantSplit/>
          <w:trHeight w:val="315"/>
        </w:trPr>
        <w:tc>
          <w:tcPr>
            <w:tcW w:w="578" w:type="dxa"/>
            <w:vMerge/>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внебюджетные источники</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2,4</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0,78</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0,81</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0,81</w:t>
            </w:r>
          </w:p>
        </w:tc>
      </w:tr>
      <w:tr w:rsidR="00D70FD9" w:rsidRPr="00D515D9" w:rsidTr="003A5F7D">
        <w:trPr>
          <w:cantSplit/>
          <w:trHeight w:val="465"/>
        </w:trPr>
        <w:tc>
          <w:tcPr>
            <w:tcW w:w="578" w:type="dxa"/>
            <w:vMerge w:val="restart"/>
          </w:tcPr>
          <w:p w:rsidR="00D70FD9" w:rsidRPr="00D515D9" w:rsidRDefault="00D70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2.3</w:t>
            </w:r>
          </w:p>
          <w:p w:rsidR="00D70FD9" w:rsidRPr="00D515D9" w:rsidRDefault="00D70FD9" w:rsidP="009758E8">
            <w:pPr>
              <w:spacing w:after="0" w:line="240" w:lineRule="auto"/>
              <w:jc w:val="center"/>
              <w:rPr>
                <w:rFonts w:ascii="Times New Roman" w:hAnsi="Times New Roman" w:cs="Times New Roman"/>
                <w:b/>
                <w:color w:val="000000" w:themeColor="text1"/>
                <w:sz w:val="20"/>
              </w:rPr>
            </w:pPr>
          </w:p>
          <w:p w:rsidR="00D70FD9" w:rsidRPr="00D515D9" w:rsidRDefault="00D70FD9" w:rsidP="009758E8">
            <w:pPr>
              <w:spacing w:after="0" w:line="240" w:lineRule="auto"/>
              <w:jc w:val="center"/>
              <w:rPr>
                <w:rFonts w:ascii="Times New Roman" w:hAnsi="Times New Roman" w:cs="Times New Roman"/>
                <w:b/>
                <w:color w:val="000000" w:themeColor="text1"/>
                <w:sz w:val="20"/>
              </w:rPr>
            </w:pPr>
          </w:p>
          <w:p w:rsidR="00D70FD9" w:rsidRPr="00D515D9" w:rsidRDefault="00D70FD9" w:rsidP="009758E8">
            <w:pPr>
              <w:spacing w:after="0" w:line="240" w:lineRule="auto"/>
              <w:jc w:val="center"/>
              <w:rPr>
                <w:rFonts w:ascii="Times New Roman" w:hAnsi="Times New Roman" w:cs="Times New Roman"/>
                <w:b/>
                <w:color w:val="000000" w:themeColor="text1"/>
                <w:sz w:val="20"/>
              </w:rPr>
            </w:pPr>
          </w:p>
          <w:p w:rsidR="00D70FD9" w:rsidRPr="00D515D9" w:rsidRDefault="00D70FD9" w:rsidP="009758E8">
            <w:pPr>
              <w:spacing w:after="0" w:line="240" w:lineRule="auto"/>
              <w:jc w:val="center"/>
              <w:rPr>
                <w:rFonts w:ascii="Times New Roman" w:hAnsi="Times New Roman" w:cs="Times New Roman"/>
                <w:b/>
                <w:color w:val="000000" w:themeColor="text1"/>
                <w:sz w:val="20"/>
              </w:rPr>
            </w:pPr>
          </w:p>
          <w:p w:rsidR="00D70FD9" w:rsidRPr="00D515D9" w:rsidRDefault="00D70FD9" w:rsidP="009758E8">
            <w:pPr>
              <w:spacing w:after="0" w:line="240" w:lineRule="auto"/>
              <w:jc w:val="center"/>
              <w:rPr>
                <w:rFonts w:ascii="Times New Roman" w:hAnsi="Times New Roman" w:cs="Times New Roman"/>
                <w:b/>
                <w:color w:val="000000" w:themeColor="text1"/>
                <w:sz w:val="20"/>
              </w:rPr>
            </w:pPr>
          </w:p>
          <w:p w:rsidR="00D70FD9" w:rsidRPr="00D515D9" w:rsidRDefault="00D70FD9" w:rsidP="009758E8">
            <w:pPr>
              <w:spacing w:after="0" w:line="240" w:lineRule="auto"/>
              <w:jc w:val="center"/>
              <w:rPr>
                <w:rFonts w:ascii="Times New Roman" w:hAnsi="Times New Roman" w:cs="Times New Roman"/>
                <w:b/>
                <w:color w:val="000000" w:themeColor="text1"/>
                <w:sz w:val="20"/>
              </w:rPr>
            </w:pPr>
          </w:p>
        </w:tc>
        <w:tc>
          <w:tcPr>
            <w:tcW w:w="4242" w:type="dxa"/>
            <w:vMerge w:val="restart"/>
          </w:tcPr>
          <w:p w:rsidR="00D70FD9" w:rsidRPr="00D515D9" w:rsidRDefault="00D70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b/>
                <w:color w:val="000000" w:themeColor="text1"/>
                <w:sz w:val="20"/>
              </w:rPr>
              <w:t>Филисовское сельское поселение</w:t>
            </w:r>
          </w:p>
        </w:tc>
        <w:tc>
          <w:tcPr>
            <w:tcW w:w="4082" w:type="dxa"/>
          </w:tcPr>
          <w:p w:rsidR="00D70FD9" w:rsidRPr="00D515D9" w:rsidRDefault="00D70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Объем финансирования – всего,</w:t>
            </w:r>
          </w:p>
          <w:p w:rsidR="00D70FD9" w:rsidRPr="00D515D9" w:rsidRDefault="00D70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в том числе за счет средств:</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2,7</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2,7</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r>
      <w:tr w:rsidR="00D70FD9" w:rsidRPr="00D515D9" w:rsidTr="003A5F7D">
        <w:trPr>
          <w:cantSplit/>
          <w:trHeight w:val="180"/>
        </w:trPr>
        <w:tc>
          <w:tcPr>
            <w:tcW w:w="578" w:type="dxa"/>
            <w:vMerge/>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федеральный бюджет *</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0,945</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0,945</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r>
      <w:tr w:rsidR="00D70FD9" w:rsidRPr="00D515D9" w:rsidTr="003A5F7D">
        <w:trPr>
          <w:cantSplit/>
          <w:trHeight w:val="300"/>
        </w:trPr>
        <w:tc>
          <w:tcPr>
            <w:tcW w:w="578" w:type="dxa"/>
            <w:vMerge/>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региональный бюджет **</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0,945</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0,945</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r>
      <w:tr w:rsidR="00D70FD9" w:rsidRPr="00D515D9" w:rsidTr="003A5F7D">
        <w:trPr>
          <w:cantSplit/>
          <w:trHeight w:val="145"/>
        </w:trPr>
        <w:tc>
          <w:tcPr>
            <w:tcW w:w="578" w:type="dxa"/>
            <w:vMerge/>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районный бюджет***</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0</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r>
      <w:tr w:rsidR="00D70FD9" w:rsidRPr="00D515D9" w:rsidTr="003A5F7D">
        <w:trPr>
          <w:cantSplit/>
          <w:trHeight w:val="253"/>
        </w:trPr>
        <w:tc>
          <w:tcPr>
            <w:tcW w:w="578" w:type="dxa"/>
            <w:vMerge/>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внебюджетные источники</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0,81</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0,81</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r>
      <w:tr w:rsidR="00D70FD9" w:rsidRPr="00D515D9" w:rsidTr="003A5F7D">
        <w:trPr>
          <w:cantSplit/>
          <w:trHeight w:val="225"/>
        </w:trPr>
        <w:tc>
          <w:tcPr>
            <w:tcW w:w="578" w:type="dxa"/>
            <w:vMerge w:val="restart"/>
          </w:tcPr>
          <w:p w:rsidR="00D70FD9" w:rsidRPr="00D515D9" w:rsidRDefault="00D70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3.</w:t>
            </w:r>
          </w:p>
        </w:tc>
        <w:tc>
          <w:tcPr>
            <w:tcW w:w="4242" w:type="dxa"/>
            <w:vMerge w:val="restart"/>
          </w:tcPr>
          <w:p w:rsidR="00D70FD9" w:rsidRPr="00D515D9" w:rsidRDefault="00D70FD9" w:rsidP="009758E8">
            <w:pPr>
              <w:widowControl w:val="0"/>
              <w:spacing w:after="0" w:line="240" w:lineRule="auto"/>
              <w:jc w:val="both"/>
              <w:rPr>
                <w:rFonts w:ascii="Times New Roman" w:hAnsi="Times New Roman" w:cs="Times New Roman"/>
                <w:b/>
                <w:color w:val="000000" w:themeColor="text1"/>
                <w:sz w:val="18"/>
              </w:rPr>
            </w:pPr>
            <w:r w:rsidRPr="00D515D9">
              <w:rPr>
                <w:rFonts w:ascii="Times New Roman" w:hAnsi="Times New Roman" w:cs="Times New Roman"/>
                <w:b/>
                <w:color w:val="000000" w:themeColor="text1"/>
                <w:sz w:val="18"/>
              </w:rPr>
              <w:t>Строительство плоскостных спортивных сооружений– всего</w:t>
            </w:r>
          </w:p>
        </w:tc>
        <w:tc>
          <w:tcPr>
            <w:tcW w:w="4082" w:type="dxa"/>
          </w:tcPr>
          <w:p w:rsidR="00D70FD9" w:rsidRPr="00D515D9" w:rsidRDefault="00D70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Объем финансирования – всего,</w:t>
            </w:r>
          </w:p>
          <w:p w:rsidR="00D70FD9" w:rsidRPr="00D515D9" w:rsidRDefault="00D70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в том числе за счет средств:</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9,0</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lang w:val="en-US"/>
              </w:rPr>
              <w:t>0</w:t>
            </w:r>
            <w:r w:rsidRPr="00D515D9">
              <w:rPr>
                <w:rFonts w:ascii="Times New Roman" w:hAnsi="Times New Roman" w:cs="Times New Roman"/>
                <w:bCs/>
                <w:color w:val="000000" w:themeColor="text1"/>
                <w:sz w:val="20"/>
                <w:szCs w:val="20"/>
              </w:rPr>
              <w:t>,500</w:t>
            </w:r>
          </w:p>
        </w:tc>
        <w:tc>
          <w:tcPr>
            <w:tcW w:w="900" w:type="dxa"/>
            <w:vAlign w:val="bottom"/>
          </w:tcPr>
          <w:p w:rsidR="00D70FD9" w:rsidRPr="00D515D9" w:rsidRDefault="00D70FD9" w:rsidP="009758E8">
            <w:pPr>
              <w:spacing w:after="0" w:line="240" w:lineRule="auto"/>
              <w:jc w:val="center"/>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lang w:val="en-US"/>
              </w:rPr>
              <w:t>8</w:t>
            </w:r>
            <w:r w:rsidRPr="00D515D9">
              <w:rPr>
                <w:rFonts w:ascii="Times New Roman" w:hAnsi="Times New Roman" w:cs="Times New Roman"/>
                <w:bCs/>
                <w:color w:val="000000" w:themeColor="text1"/>
                <w:sz w:val="20"/>
                <w:szCs w:val="20"/>
              </w:rPr>
              <w:t>,000</w:t>
            </w:r>
          </w:p>
        </w:tc>
        <w:tc>
          <w:tcPr>
            <w:tcW w:w="900" w:type="dxa"/>
            <w:vAlign w:val="bottom"/>
          </w:tcPr>
          <w:p w:rsidR="00D70FD9" w:rsidRPr="00D515D9" w:rsidRDefault="00D70FD9" w:rsidP="009758E8">
            <w:pPr>
              <w:spacing w:after="0" w:line="240" w:lineRule="auto"/>
              <w:jc w:val="center"/>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lang w:val="en-US"/>
              </w:rPr>
              <w:t>0</w:t>
            </w:r>
            <w:r w:rsidRPr="00D515D9">
              <w:rPr>
                <w:rFonts w:ascii="Times New Roman" w:hAnsi="Times New Roman" w:cs="Times New Roman"/>
                <w:bCs/>
                <w:color w:val="000000" w:themeColor="text1"/>
                <w:sz w:val="20"/>
                <w:szCs w:val="20"/>
              </w:rPr>
              <w:t>,500</w:t>
            </w:r>
          </w:p>
        </w:tc>
      </w:tr>
      <w:tr w:rsidR="00D70FD9" w:rsidRPr="00D515D9" w:rsidTr="003A5F7D">
        <w:trPr>
          <w:cantSplit/>
          <w:trHeight w:val="225"/>
        </w:trPr>
        <w:tc>
          <w:tcPr>
            <w:tcW w:w="578" w:type="dxa"/>
            <w:vMerge/>
            <w:vAlign w:val="center"/>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vAlign w:val="center"/>
          </w:tcPr>
          <w:p w:rsidR="00D70FD9" w:rsidRPr="00D515D9" w:rsidRDefault="00D70FD9" w:rsidP="009758E8">
            <w:pPr>
              <w:spacing w:after="0" w:line="240" w:lineRule="auto"/>
              <w:jc w:val="both"/>
              <w:rPr>
                <w:rFonts w:ascii="Times New Roman" w:hAnsi="Times New Roman" w:cs="Times New Roman"/>
                <w:b/>
                <w:color w:val="000000" w:themeColor="text1"/>
                <w:sz w:val="18"/>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федеральный бюджет *</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5,04</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rPr>
              <w:t>5</w:t>
            </w:r>
            <w:r w:rsidRPr="00D515D9">
              <w:rPr>
                <w:rFonts w:ascii="Times New Roman" w:hAnsi="Times New Roman" w:cs="Times New Roman"/>
                <w:color w:val="000000" w:themeColor="text1"/>
                <w:sz w:val="20"/>
                <w:szCs w:val="20"/>
                <w:lang w:val="en-US"/>
              </w:rPr>
              <w:t>,</w:t>
            </w:r>
            <w:r w:rsidRPr="00D515D9">
              <w:rPr>
                <w:rFonts w:ascii="Times New Roman" w:hAnsi="Times New Roman" w:cs="Times New Roman"/>
                <w:color w:val="000000" w:themeColor="text1"/>
                <w:sz w:val="20"/>
                <w:szCs w:val="20"/>
              </w:rPr>
              <w:t>04</w:t>
            </w: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r>
      <w:tr w:rsidR="00D70FD9" w:rsidRPr="00D515D9" w:rsidTr="003A5F7D">
        <w:trPr>
          <w:cantSplit/>
          <w:trHeight w:val="225"/>
        </w:trPr>
        <w:tc>
          <w:tcPr>
            <w:tcW w:w="578" w:type="dxa"/>
            <w:vMerge/>
            <w:vAlign w:val="center"/>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vAlign w:val="center"/>
          </w:tcPr>
          <w:p w:rsidR="00D70FD9" w:rsidRPr="00D515D9" w:rsidRDefault="00D70FD9" w:rsidP="009758E8">
            <w:pPr>
              <w:spacing w:after="0" w:line="240" w:lineRule="auto"/>
              <w:jc w:val="both"/>
              <w:rPr>
                <w:rFonts w:ascii="Times New Roman" w:hAnsi="Times New Roman" w:cs="Times New Roman"/>
                <w:b/>
                <w:color w:val="000000" w:themeColor="text1"/>
                <w:sz w:val="18"/>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региональный бюджет **</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3,06</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lang w:val="en-US"/>
              </w:rPr>
              <w:t>0,</w:t>
            </w:r>
            <w:r w:rsidRPr="00D515D9">
              <w:rPr>
                <w:rFonts w:ascii="Times New Roman" w:hAnsi="Times New Roman" w:cs="Times New Roman"/>
                <w:color w:val="000000" w:themeColor="text1"/>
                <w:sz w:val="20"/>
                <w:szCs w:val="20"/>
              </w:rPr>
              <w:t>450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2,160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lang w:val="en-US"/>
              </w:rPr>
              <w:t>0,</w:t>
            </w:r>
            <w:r w:rsidRPr="00D515D9">
              <w:rPr>
                <w:rFonts w:ascii="Times New Roman" w:hAnsi="Times New Roman" w:cs="Times New Roman"/>
                <w:color w:val="000000" w:themeColor="text1"/>
                <w:sz w:val="20"/>
                <w:szCs w:val="20"/>
              </w:rPr>
              <w:t>450</w:t>
            </w:r>
          </w:p>
        </w:tc>
      </w:tr>
      <w:tr w:rsidR="00D70FD9" w:rsidRPr="00D515D9" w:rsidTr="003A5F7D">
        <w:trPr>
          <w:cantSplit/>
          <w:trHeight w:val="225"/>
        </w:trPr>
        <w:tc>
          <w:tcPr>
            <w:tcW w:w="578" w:type="dxa"/>
            <w:vMerge/>
            <w:vAlign w:val="center"/>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vAlign w:val="center"/>
          </w:tcPr>
          <w:p w:rsidR="00D70FD9" w:rsidRPr="00D515D9" w:rsidRDefault="00D70FD9" w:rsidP="009758E8">
            <w:pPr>
              <w:spacing w:after="0" w:line="240" w:lineRule="auto"/>
              <w:jc w:val="both"/>
              <w:rPr>
                <w:rFonts w:ascii="Times New Roman" w:hAnsi="Times New Roman" w:cs="Times New Roman"/>
                <w:b/>
                <w:color w:val="000000" w:themeColor="text1"/>
                <w:sz w:val="18"/>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районный бюджет***</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0,9</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0,05</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0,800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0,05</w:t>
            </w:r>
          </w:p>
        </w:tc>
      </w:tr>
      <w:tr w:rsidR="00D70FD9" w:rsidRPr="00D515D9" w:rsidTr="003A5F7D">
        <w:trPr>
          <w:cantSplit/>
          <w:trHeight w:val="225"/>
        </w:trPr>
        <w:tc>
          <w:tcPr>
            <w:tcW w:w="578" w:type="dxa"/>
            <w:vMerge/>
            <w:vAlign w:val="center"/>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vAlign w:val="center"/>
          </w:tcPr>
          <w:p w:rsidR="00D70FD9" w:rsidRPr="00D515D9" w:rsidRDefault="00D70FD9" w:rsidP="009758E8">
            <w:pPr>
              <w:spacing w:after="0" w:line="240" w:lineRule="auto"/>
              <w:jc w:val="both"/>
              <w:rPr>
                <w:rFonts w:ascii="Times New Roman" w:hAnsi="Times New Roman" w:cs="Times New Roman"/>
                <w:b/>
                <w:color w:val="000000" w:themeColor="text1"/>
                <w:sz w:val="18"/>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внебюджетные источники</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0</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r>
      <w:tr w:rsidR="00D70FD9" w:rsidRPr="00D515D9" w:rsidTr="003A5F7D">
        <w:trPr>
          <w:cantSplit/>
          <w:trHeight w:val="177"/>
        </w:trPr>
        <w:tc>
          <w:tcPr>
            <w:tcW w:w="578" w:type="dxa"/>
            <w:vMerge w:val="restart"/>
          </w:tcPr>
          <w:p w:rsidR="00D70FD9" w:rsidRPr="00D515D9" w:rsidRDefault="00D70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rPr>
              <w:t>4.</w:t>
            </w:r>
          </w:p>
          <w:p w:rsidR="00D70FD9" w:rsidRPr="00D515D9" w:rsidRDefault="00D70FD9" w:rsidP="009758E8">
            <w:pPr>
              <w:spacing w:after="0" w:line="240" w:lineRule="auto"/>
              <w:jc w:val="center"/>
              <w:rPr>
                <w:rFonts w:ascii="Times New Roman" w:hAnsi="Times New Roman" w:cs="Times New Roman"/>
                <w:b/>
                <w:color w:val="000000" w:themeColor="text1"/>
                <w:sz w:val="20"/>
              </w:rPr>
            </w:pPr>
          </w:p>
          <w:p w:rsidR="00D70FD9" w:rsidRPr="00D515D9" w:rsidRDefault="00D70FD9" w:rsidP="009758E8">
            <w:pPr>
              <w:spacing w:after="0" w:line="240" w:lineRule="auto"/>
              <w:jc w:val="center"/>
              <w:rPr>
                <w:rFonts w:ascii="Times New Roman" w:hAnsi="Times New Roman" w:cs="Times New Roman"/>
                <w:b/>
                <w:color w:val="000000" w:themeColor="text1"/>
                <w:sz w:val="20"/>
              </w:rPr>
            </w:pPr>
          </w:p>
        </w:tc>
        <w:tc>
          <w:tcPr>
            <w:tcW w:w="4242" w:type="dxa"/>
            <w:vMerge w:val="restart"/>
          </w:tcPr>
          <w:p w:rsidR="00D70FD9" w:rsidRPr="00D515D9" w:rsidRDefault="00D70FD9" w:rsidP="009758E8">
            <w:pPr>
              <w:widowControl w:val="0"/>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Строительство распределительных сетей газопровода - всего,</w:t>
            </w:r>
          </w:p>
          <w:p w:rsidR="00D70FD9" w:rsidRPr="00D515D9" w:rsidRDefault="00D70FD9" w:rsidP="009758E8">
            <w:pPr>
              <w:widowControl w:val="0"/>
              <w:spacing w:after="0" w:line="240" w:lineRule="auto"/>
              <w:jc w:val="both"/>
              <w:rPr>
                <w:rFonts w:ascii="Times New Roman" w:hAnsi="Times New Roman" w:cs="Times New Roman"/>
                <w:b/>
                <w:color w:val="000000" w:themeColor="text1"/>
              </w:rPr>
            </w:pPr>
            <w:r w:rsidRPr="00D515D9">
              <w:rPr>
                <w:rFonts w:ascii="Times New Roman" w:hAnsi="Times New Roman" w:cs="Times New Roman"/>
                <w:b/>
                <w:color w:val="000000" w:themeColor="text1"/>
                <w:sz w:val="20"/>
              </w:rPr>
              <w:t>в том числе в разрезе сельских поселений:</w:t>
            </w:r>
          </w:p>
          <w:p w:rsidR="00D70FD9" w:rsidRPr="00D515D9" w:rsidRDefault="00D70FD9" w:rsidP="009758E8">
            <w:pPr>
              <w:widowControl w:val="0"/>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Объем финансирования – всего,</w:t>
            </w:r>
          </w:p>
          <w:p w:rsidR="00D70FD9" w:rsidRPr="00D515D9" w:rsidRDefault="00D70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в том числе за счет средств:</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3,88</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1,38</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2,5</w:t>
            </w:r>
          </w:p>
        </w:tc>
      </w:tr>
      <w:tr w:rsidR="00D70FD9" w:rsidRPr="00D515D9" w:rsidTr="003A5F7D">
        <w:trPr>
          <w:cantSplit/>
          <w:trHeight w:val="225"/>
        </w:trPr>
        <w:tc>
          <w:tcPr>
            <w:tcW w:w="578" w:type="dxa"/>
            <w:vMerge/>
            <w:vAlign w:val="center"/>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vAlign w:val="center"/>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федеральный бюджет *</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2,6882</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0,9562</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1,732</w:t>
            </w:r>
          </w:p>
        </w:tc>
      </w:tr>
      <w:tr w:rsidR="00D70FD9" w:rsidRPr="00D515D9" w:rsidTr="003A5F7D">
        <w:trPr>
          <w:cantSplit/>
          <w:trHeight w:val="225"/>
        </w:trPr>
        <w:tc>
          <w:tcPr>
            <w:tcW w:w="578" w:type="dxa"/>
            <w:vMerge/>
            <w:vAlign w:val="center"/>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vAlign w:val="center"/>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региональный бюджет **</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1,153</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0,410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0,743</w:t>
            </w:r>
          </w:p>
        </w:tc>
      </w:tr>
      <w:tr w:rsidR="00D70FD9" w:rsidRPr="00D515D9" w:rsidTr="003A5F7D">
        <w:trPr>
          <w:cantSplit/>
          <w:trHeight w:val="225"/>
        </w:trPr>
        <w:tc>
          <w:tcPr>
            <w:tcW w:w="578" w:type="dxa"/>
            <w:vMerge/>
            <w:vAlign w:val="center"/>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vAlign w:val="center"/>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районный бюджет***</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0,0388</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0,0138</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0,025</w:t>
            </w:r>
          </w:p>
        </w:tc>
      </w:tr>
      <w:tr w:rsidR="00D70FD9" w:rsidRPr="00D515D9" w:rsidTr="003A5F7D">
        <w:trPr>
          <w:cantSplit/>
          <w:trHeight w:val="225"/>
        </w:trPr>
        <w:tc>
          <w:tcPr>
            <w:tcW w:w="578" w:type="dxa"/>
            <w:vMerge/>
            <w:vAlign w:val="center"/>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vAlign w:val="center"/>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lang w:val="en-US"/>
              </w:rPr>
            </w:pPr>
            <w:r w:rsidRPr="00D515D9">
              <w:rPr>
                <w:rFonts w:ascii="Times New Roman" w:hAnsi="Times New Roman" w:cs="Times New Roman"/>
                <w:b/>
                <w:i/>
                <w:color w:val="000000" w:themeColor="text1"/>
                <w:sz w:val="20"/>
              </w:rPr>
              <w:t>- внебюджетные источники</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0</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r>
      <w:tr w:rsidR="00D70FD9" w:rsidRPr="00D515D9" w:rsidTr="003A5F7D">
        <w:trPr>
          <w:cantSplit/>
          <w:trHeight w:val="330"/>
        </w:trPr>
        <w:tc>
          <w:tcPr>
            <w:tcW w:w="578" w:type="dxa"/>
            <w:vMerge w:val="restart"/>
          </w:tcPr>
          <w:p w:rsidR="00D70FD9" w:rsidRPr="00D515D9" w:rsidRDefault="00D70FD9" w:rsidP="009758E8">
            <w:pPr>
              <w:spacing w:after="0" w:line="240" w:lineRule="auto"/>
              <w:jc w:val="center"/>
              <w:rPr>
                <w:rFonts w:ascii="Times New Roman" w:hAnsi="Times New Roman" w:cs="Times New Roman"/>
                <w:b/>
                <w:color w:val="000000" w:themeColor="text1"/>
                <w:sz w:val="20"/>
                <w:lang w:val="en-US"/>
              </w:rPr>
            </w:pPr>
            <w:r w:rsidRPr="00D515D9">
              <w:rPr>
                <w:rFonts w:ascii="Times New Roman" w:hAnsi="Times New Roman" w:cs="Times New Roman"/>
                <w:b/>
                <w:color w:val="000000" w:themeColor="text1"/>
                <w:sz w:val="20"/>
              </w:rPr>
              <w:t>4.</w:t>
            </w:r>
            <w:r w:rsidRPr="00D515D9">
              <w:rPr>
                <w:rFonts w:ascii="Times New Roman" w:hAnsi="Times New Roman" w:cs="Times New Roman"/>
                <w:b/>
                <w:color w:val="000000" w:themeColor="text1"/>
                <w:sz w:val="20"/>
                <w:lang w:val="en-US"/>
              </w:rPr>
              <w:t>1</w:t>
            </w:r>
          </w:p>
        </w:tc>
        <w:tc>
          <w:tcPr>
            <w:tcW w:w="4242" w:type="dxa"/>
            <w:vMerge w:val="restart"/>
          </w:tcPr>
          <w:p w:rsidR="00D70FD9" w:rsidRPr="00D515D9" w:rsidRDefault="00D70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b/>
                <w:color w:val="000000" w:themeColor="text1"/>
                <w:sz w:val="20"/>
              </w:rPr>
              <w:t>Каминское сельское поселение</w:t>
            </w:r>
          </w:p>
        </w:tc>
        <w:tc>
          <w:tcPr>
            <w:tcW w:w="4082" w:type="dxa"/>
          </w:tcPr>
          <w:p w:rsidR="00D70FD9" w:rsidRPr="00D515D9" w:rsidRDefault="00D70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Объем финансирования – всего,</w:t>
            </w:r>
          </w:p>
          <w:p w:rsidR="00D70FD9" w:rsidRPr="00D515D9" w:rsidRDefault="00D70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в том числе за счет средств:</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2,5</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2,5</w:t>
            </w:r>
          </w:p>
        </w:tc>
      </w:tr>
      <w:tr w:rsidR="00D70FD9" w:rsidRPr="00D515D9" w:rsidTr="003A5F7D">
        <w:trPr>
          <w:cantSplit/>
          <w:trHeight w:val="180"/>
        </w:trPr>
        <w:tc>
          <w:tcPr>
            <w:tcW w:w="578" w:type="dxa"/>
            <w:vMerge/>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федеральный бюджет *</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1,732</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1,732</w:t>
            </w:r>
          </w:p>
        </w:tc>
      </w:tr>
      <w:tr w:rsidR="00D70FD9" w:rsidRPr="00D515D9" w:rsidTr="003A5F7D">
        <w:trPr>
          <w:cantSplit/>
          <w:trHeight w:val="300"/>
        </w:trPr>
        <w:tc>
          <w:tcPr>
            <w:tcW w:w="578" w:type="dxa"/>
            <w:vMerge/>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региональный бюджет **</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0,743</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0,743</w:t>
            </w:r>
          </w:p>
        </w:tc>
      </w:tr>
      <w:tr w:rsidR="00D70FD9" w:rsidRPr="00D515D9" w:rsidTr="003A5F7D">
        <w:trPr>
          <w:cantSplit/>
          <w:trHeight w:val="180"/>
        </w:trPr>
        <w:tc>
          <w:tcPr>
            <w:tcW w:w="578" w:type="dxa"/>
            <w:vMerge/>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районный бюджет***</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0,025</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0,025</w:t>
            </w:r>
          </w:p>
        </w:tc>
      </w:tr>
      <w:tr w:rsidR="00D70FD9" w:rsidRPr="00D515D9" w:rsidTr="003A5F7D">
        <w:trPr>
          <w:cantSplit/>
          <w:trHeight w:val="330"/>
        </w:trPr>
        <w:tc>
          <w:tcPr>
            <w:tcW w:w="578" w:type="dxa"/>
            <w:vMerge/>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внебюджетные источники</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0</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r>
      <w:tr w:rsidR="00D70FD9" w:rsidRPr="00D515D9" w:rsidTr="003A5F7D">
        <w:trPr>
          <w:cantSplit/>
          <w:trHeight w:val="435"/>
        </w:trPr>
        <w:tc>
          <w:tcPr>
            <w:tcW w:w="578" w:type="dxa"/>
            <w:vMerge w:val="restart"/>
          </w:tcPr>
          <w:p w:rsidR="00D70FD9" w:rsidRPr="00D515D9" w:rsidRDefault="00D70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lastRenderedPageBreak/>
              <w:t>4.2</w:t>
            </w:r>
          </w:p>
          <w:p w:rsidR="00D70FD9" w:rsidRPr="00D515D9" w:rsidRDefault="00D70FD9" w:rsidP="009758E8">
            <w:pPr>
              <w:spacing w:after="0" w:line="240" w:lineRule="auto"/>
              <w:jc w:val="center"/>
              <w:rPr>
                <w:rFonts w:ascii="Times New Roman" w:hAnsi="Times New Roman" w:cs="Times New Roman"/>
                <w:b/>
                <w:color w:val="000000" w:themeColor="text1"/>
                <w:sz w:val="20"/>
              </w:rPr>
            </w:pPr>
          </w:p>
          <w:p w:rsidR="00D70FD9" w:rsidRPr="00D515D9" w:rsidRDefault="00D70FD9" w:rsidP="009758E8">
            <w:pPr>
              <w:spacing w:after="0" w:line="240" w:lineRule="auto"/>
              <w:jc w:val="center"/>
              <w:rPr>
                <w:rFonts w:ascii="Times New Roman" w:hAnsi="Times New Roman" w:cs="Times New Roman"/>
                <w:b/>
                <w:color w:val="000000" w:themeColor="text1"/>
                <w:sz w:val="20"/>
              </w:rPr>
            </w:pPr>
          </w:p>
          <w:p w:rsidR="00D70FD9" w:rsidRPr="00D515D9" w:rsidRDefault="00D70FD9" w:rsidP="009758E8">
            <w:pPr>
              <w:spacing w:after="0" w:line="240" w:lineRule="auto"/>
              <w:jc w:val="center"/>
              <w:rPr>
                <w:rFonts w:ascii="Times New Roman" w:hAnsi="Times New Roman" w:cs="Times New Roman"/>
                <w:b/>
                <w:color w:val="000000" w:themeColor="text1"/>
                <w:sz w:val="20"/>
              </w:rPr>
            </w:pPr>
          </w:p>
          <w:p w:rsidR="00D70FD9" w:rsidRPr="00D515D9" w:rsidRDefault="00D70FD9" w:rsidP="009758E8">
            <w:pPr>
              <w:spacing w:after="0" w:line="240" w:lineRule="auto"/>
              <w:jc w:val="center"/>
              <w:rPr>
                <w:rFonts w:ascii="Times New Roman" w:hAnsi="Times New Roman" w:cs="Times New Roman"/>
                <w:b/>
                <w:color w:val="000000" w:themeColor="text1"/>
                <w:sz w:val="20"/>
              </w:rPr>
            </w:pPr>
          </w:p>
          <w:p w:rsidR="00D70FD9" w:rsidRPr="00D515D9" w:rsidRDefault="00D70FD9" w:rsidP="009758E8">
            <w:pPr>
              <w:spacing w:after="0" w:line="240" w:lineRule="auto"/>
              <w:jc w:val="center"/>
              <w:rPr>
                <w:rFonts w:ascii="Times New Roman" w:hAnsi="Times New Roman" w:cs="Times New Roman"/>
                <w:b/>
                <w:color w:val="000000" w:themeColor="text1"/>
                <w:sz w:val="20"/>
              </w:rPr>
            </w:pPr>
          </w:p>
          <w:p w:rsidR="00D70FD9" w:rsidRPr="00D515D9" w:rsidRDefault="00D70FD9" w:rsidP="009758E8">
            <w:pPr>
              <w:spacing w:after="0" w:line="240" w:lineRule="auto"/>
              <w:jc w:val="center"/>
              <w:rPr>
                <w:rFonts w:ascii="Times New Roman" w:hAnsi="Times New Roman" w:cs="Times New Roman"/>
                <w:b/>
                <w:color w:val="000000" w:themeColor="text1"/>
                <w:sz w:val="20"/>
              </w:rPr>
            </w:pPr>
          </w:p>
        </w:tc>
        <w:tc>
          <w:tcPr>
            <w:tcW w:w="4242" w:type="dxa"/>
            <w:vMerge w:val="restart"/>
          </w:tcPr>
          <w:p w:rsidR="00D70FD9" w:rsidRPr="00D515D9" w:rsidRDefault="00D70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b/>
                <w:color w:val="000000" w:themeColor="text1"/>
                <w:sz w:val="20"/>
              </w:rPr>
              <w:t>Парское сельское поселение</w:t>
            </w:r>
          </w:p>
        </w:tc>
        <w:tc>
          <w:tcPr>
            <w:tcW w:w="4082" w:type="dxa"/>
          </w:tcPr>
          <w:p w:rsidR="00D70FD9" w:rsidRPr="00D515D9" w:rsidRDefault="00D70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Объем финансирования – всего,</w:t>
            </w:r>
          </w:p>
          <w:p w:rsidR="00D70FD9" w:rsidRPr="00D515D9" w:rsidRDefault="00D70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в том числе за счет средств:</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1,38</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1,38</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r>
      <w:tr w:rsidR="00D70FD9" w:rsidRPr="00D515D9" w:rsidTr="003A5F7D">
        <w:trPr>
          <w:cantSplit/>
          <w:trHeight w:val="180"/>
        </w:trPr>
        <w:tc>
          <w:tcPr>
            <w:tcW w:w="578" w:type="dxa"/>
            <w:vMerge/>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федеральный бюджет *</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0,9562</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0,9562</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r>
      <w:tr w:rsidR="00D70FD9" w:rsidRPr="00D515D9" w:rsidTr="003A5F7D">
        <w:trPr>
          <w:cantSplit/>
          <w:trHeight w:val="120"/>
        </w:trPr>
        <w:tc>
          <w:tcPr>
            <w:tcW w:w="578" w:type="dxa"/>
            <w:vMerge/>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региональный бюджет **</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0,410</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0,410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r>
      <w:tr w:rsidR="00D70FD9" w:rsidRPr="00D515D9" w:rsidTr="003A5F7D">
        <w:trPr>
          <w:cantSplit/>
          <w:trHeight w:val="322"/>
        </w:trPr>
        <w:tc>
          <w:tcPr>
            <w:tcW w:w="578" w:type="dxa"/>
            <w:vMerge/>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районный бюджет***</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0,0138</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0,0138</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r>
      <w:tr w:rsidR="00D70FD9" w:rsidRPr="00D515D9" w:rsidTr="003A5F7D">
        <w:trPr>
          <w:cantSplit/>
          <w:trHeight w:val="347"/>
        </w:trPr>
        <w:tc>
          <w:tcPr>
            <w:tcW w:w="578" w:type="dxa"/>
            <w:vMerge/>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внебюджетные источники</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lang w:val="en-US"/>
              </w:rPr>
              <w:t>0</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r>
      <w:tr w:rsidR="00D70FD9" w:rsidRPr="00D515D9" w:rsidTr="003A5F7D">
        <w:trPr>
          <w:cantSplit/>
          <w:trHeight w:val="465"/>
        </w:trPr>
        <w:tc>
          <w:tcPr>
            <w:tcW w:w="578" w:type="dxa"/>
            <w:vMerge w:val="restart"/>
          </w:tcPr>
          <w:p w:rsidR="00D70FD9" w:rsidRPr="00D515D9" w:rsidRDefault="00D70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4.3</w:t>
            </w:r>
          </w:p>
          <w:p w:rsidR="00D70FD9" w:rsidRPr="00D515D9" w:rsidRDefault="00D70FD9" w:rsidP="009758E8">
            <w:pPr>
              <w:spacing w:after="0" w:line="240" w:lineRule="auto"/>
              <w:jc w:val="center"/>
              <w:rPr>
                <w:rFonts w:ascii="Times New Roman" w:hAnsi="Times New Roman" w:cs="Times New Roman"/>
                <w:b/>
                <w:color w:val="000000" w:themeColor="text1"/>
                <w:sz w:val="20"/>
              </w:rPr>
            </w:pPr>
          </w:p>
          <w:p w:rsidR="00D70FD9" w:rsidRPr="00D515D9" w:rsidRDefault="00D70FD9" w:rsidP="009758E8">
            <w:pPr>
              <w:spacing w:after="0" w:line="240" w:lineRule="auto"/>
              <w:jc w:val="center"/>
              <w:rPr>
                <w:rFonts w:ascii="Times New Roman" w:hAnsi="Times New Roman" w:cs="Times New Roman"/>
                <w:b/>
                <w:color w:val="000000" w:themeColor="text1"/>
                <w:sz w:val="20"/>
              </w:rPr>
            </w:pPr>
          </w:p>
          <w:p w:rsidR="00D70FD9" w:rsidRPr="00D515D9" w:rsidRDefault="00D70FD9" w:rsidP="009758E8">
            <w:pPr>
              <w:spacing w:after="0" w:line="240" w:lineRule="auto"/>
              <w:jc w:val="center"/>
              <w:rPr>
                <w:rFonts w:ascii="Times New Roman" w:hAnsi="Times New Roman" w:cs="Times New Roman"/>
                <w:b/>
                <w:color w:val="000000" w:themeColor="text1"/>
                <w:sz w:val="20"/>
              </w:rPr>
            </w:pPr>
          </w:p>
          <w:p w:rsidR="00D70FD9" w:rsidRPr="00D515D9" w:rsidRDefault="00D70FD9" w:rsidP="009758E8">
            <w:pPr>
              <w:spacing w:after="0" w:line="240" w:lineRule="auto"/>
              <w:jc w:val="center"/>
              <w:rPr>
                <w:rFonts w:ascii="Times New Roman" w:hAnsi="Times New Roman" w:cs="Times New Roman"/>
                <w:b/>
                <w:color w:val="000000" w:themeColor="text1"/>
                <w:sz w:val="20"/>
              </w:rPr>
            </w:pPr>
          </w:p>
          <w:p w:rsidR="00D70FD9" w:rsidRPr="00D515D9" w:rsidRDefault="00D70FD9" w:rsidP="009758E8">
            <w:pPr>
              <w:spacing w:after="0" w:line="240" w:lineRule="auto"/>
              <w:jc w:val="center"/>
              <w:rPr>
                <w:rFonts w:ascii="Times New Roman" w:hAnsi="Times New Roman" w:cs="Times New Roman"/>
                <w:b/>
                <w:color w:val="000000" w:themeColor="text1"/>
                <w:sz w:val="20"/>
              </w:rPr>
            </w:pPr>
          </w:p>
          <w:p w:rsidR="00D70FD9" w:rsidRPr="00D515D9" w:rsidRDefault="00D70FD9" w:rsidP="009758E8">
            <w:pPr>
              <w:spacing w:after="0" w:line="240" w:lineRule="auto"/>
              <w:jc w:val="center"/>
              <w:rPr>
                <w:rFonts w:ascii="Times New Roman" w:hAnsi="Times New Roman" w:cs="Times New Roman"/>
                <w:b/>
                <w:color w:val="000000" w:themeColor="text1"/>
                <w:sz w:val="20"/>
              </w:rPr>
            </w:pPr>
          </w:p>
        </w:tc>
        <w:tc>
          <w:tcPr>
            <w:tcW w:w="4242" w:type="dxa"/>
            <w:vMerge w:val="restart"/>
          </w:tcPr>
          <w:p w:rsidR="00D70FD9" w:rsidRPr="00D515D9" w:rsidRDefault="00D70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b/>
                <w:color w:val="000000" w:themeColor="text1"/>
                <w:sz w:val="20"/>
              </w:rPr>
              <w:t>Филисовское сельское поселение</w:t>
            </w:r>
          </w:p>
        </w:tc>
        <w:tc>
          <w:tcPr>
            <w:tcW w:w="4082" w:type="dxa"/>
          </w:tcPr>
          <w:p w:rsidR="00D70FD9" w:rsidRPr="00D515D9" w:rsidRDefault="00D70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Объем финансирования – всего,</w:t>
            </w:r>
          </w:p>
          <w:p w:rsidR="00D70FD9" w:rsidRPr="00D515D9" w:rsidRDefault="00D70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в том числе за счет средств:</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0</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r>
      <w:tr w:rsidR="00D70FD9" w:rsidRPr="00D515D9" w:rsidTr="003A5F7D">
        <w:trPr>
          <w:cantSplit/>
          <w:trHeight w:val="195"/>
        </w:trPr>
        <w:tc>
          <w:tcPr>
            <w:tcW w:w="578" w:type="dxa"/>
            <w:vMerge/>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федеральный бюджет *</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0</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r>
      <w:tr w:rsidR="00D70FD9" w:rsidRPr="00D515D9" w:rsidTr="003A5F7D">
        <w:trPr>
          <w:cantSplit/>
          <w:trHeight w:val="135"/>
        </w:trPr>
        <w:tc>
          <w:tcPr>
            <w:tcW w:w="578" w:type="dxa"/>
            <w:vMerge/>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региональный бюджет **</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0</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r>
      <w:tr w:rsidR="00D70FD9" w:rsidRPr="00D515D9" w:rsidTr="003A5F7D">
        <w:trPr>
          <w:cantSplit/>
          <w:trHeight w:val="255"/>
        </w:trPr>
        <w:tc>
          <w:tcPr>
            <w:tcW w:w="578" w:type="dxa"/>
            <w:vMerge/>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районный бюджет***</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0</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r>
      <w:tr w:rsidR="00D70FD9" w:rsidRPr="00D515D9" w:rsidTr="003A5F7D">
        <w:trPr>
          <w:cantSplit/>
          <w:trHeight w:val="270"/>
        </w:trPr>
        <w:tc>
          <w:tcPr>
            <w:tcW w:w="578" w:type="dxa"/>
            <w:vMerge/>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внебюджетные источники</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0</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r>
      <w:tr w:rsidR="00D70FD9" w:rsidRPr="00D515D9" w:rsidTr="003A5F7D">
        <w:trPr>
          <w:cantSplit/>
          <w:trHeight w:val="225"/>
        </w:trPr>
        <w:tc>
          <w:tcPr>
            <w:tcW w:w="578" w:type="dxa"/>
            <w:vMerge w:val="restart"/>
          </w:tcPr>
          <w:p w:rsidR="00D70FD9" w:rsidRPr="00D515D9" w:rsidRDefault="00D70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5.</w:t>
            </w:r>
          </w:p>
        </w:tc>
        <w:tc>
          <w:tcPr>
            <w:tcW w:w="4242" w:type="dxa"/>
            <w:vMerge w:val="restart"/>
          </w:tcPr>
          <w:p w:rsidR="00D70FD9" w:rsidRPr="00D515D9" w:rsidRDefault="00D70FD9" w:rsidP="009758E8">
            <w:pPr>
              <w:widowControl w:val="0"/>
              <w:spacing w:after="0" w:line="240" w:lineRule="auto"/>
              <w:jc w:val="both"/>
              <w:rPr>
                <w:rFonts w:ascii="Times New Roman" w:hAnsi="Times New Roman" w:cs="Times New Roman"/>
                <w:b/>
                <w:color w:val="000000" w:themeColor="text1"/>
              </w:rPr>
            </w:pPr>
            <w:r w:rsidRPr="00D515D9">
              <w:rPr>
                <w:rFonts w:ascii="Times New Roman" w:hAnsi="Times New Roman" w:cs="Times New Roman"/>
                <w:b/>
                <w:color w:val="000000" w:themeColor="text1"/>
                <w:sz w:val="20"/>
              </w:rPr>
              <w:t>Строительство локальных сетей водоснабжения – всего, в том числе в разрезе сельских поселений:</w:t>
            </w:r>
          </w:p>
          <w:p w:rsidR="00D70FD9" w:rsidRPr="00D515D9" w:rsidRDefault="00D70FD9" w:rsidP="009758E8">
            <w:pPr>
              <w:widowControl w:val="0"/>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Объем финансирования – всего,</w:t>
            </w:r>
          </w:p>
          <w:p w:rsidR="00D70FD9" w:rsidRPr="00D515D9" w:rsidRDefault="00D70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в том числе за счет средств:</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164,2711</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p>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24,3693</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12,5518</w:t>
            </w:r>
          </w:p>
        </w:tc>
        <w:tc>
          <w:tcPr>
            <w:tcW w:w="900" w:type="dxa"/>
            <w:vAlign w:val="bottom"/>
          </w:tcPr>
          <w:p w:rsidR="00D70FD9" w:rsidRPr="00D515D9" w:rsidRDefault="00D70FD9" w:rsidP="009758E8">
            <w:pPr>
              <w:spacing w:after="0" w:line="240" w:lineRule="auto"/>
              <w:jc w:val="center"/>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102,55</w:t>
            </w:r>
          </w:p>
        </w:tc>
        <w:tc>
          <w:tcPr>
            <w:tcW w:w="900" w:type="dxa"/>
            <w:vAlign w:val="bottom"/>
          </w:tcPr>
          <w:p w:rsidR="00D70FD9" w:rsidRPr="00D515D9" w:rsidRDefault="00D70FD9" w:rsidP="009758E8">
            <w:pPr>
              <w:spacing w:after="0" w:line="240" w:lineRule="auto"/>
              <w:jc w:val="center"/>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24,8</w:t>
            </w:r>
          </w:p>
        </w:tc>
      </w:tr>
      <w:tr w:rsidR="00D70FD9" w:rsidRPr="00D515D9" w:rsidTr="003A5F7D">
        <w:trPr>
          <w:cantSplit/>
          <w:trHeight w:val="225"/>
        </w:trPr>
        <w:tc>
          <w:tcPr>
            <w:tcW w:w="578" w:type="dxa"/>
            <w:vMerge/>
            <w:vAlign w:val="center"/>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vAlign w:val="center"/>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федеральный бюджет *</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52,868</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10,140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37,814</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4,914</w:t>
            </w:r>
          </w:p>
        </w:tc>
      </w:tr>
      <w:tr w:rsidR="00D70FD9" w:rsidRPr="00D515D9" w:rsidTr="003A5F7D">
        <w:trPr>
          <w:cantSplit/>
          <w:trHeight w:val="225"/>
        </w:trPr>
        <w:tc>
          <w:tcPr>
            <w:tcW w:w="578" w:type="dxa"/>
            <w:vMerge/>
            <w:vAlign w:val="center"/>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vAlign w:val="center"/>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региональный бюджет **</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95,18162</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11,998</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18"/>
                <w:szCs w:val="18"/>
              </w:rPr>
            </w:pPr>
            <w:r w:rsidRPr="00D515D9">
              <w:rPr>
                <w:rFonts w:ascii="Times New Roman" w:hAnsi="Times New Roman" w:cs="Times New Roman"/>
                <w:color w:val="000000" w:themeColor="text1"/>
                <w:sz w:val="18"/>
                <w:szCs w:val="18"/>
              </w:rPr>
              <w:t>11,29662</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54,481</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17,406</w:t>
            </w:r>
          </w:p>
        </w:tc>
      </w:tr>
      <w:tr w:rsidR="00D70FD9" w:rsidRPr="00D515D9" w:rsidTr="003A5F7D">
        <w:trPr>
          <w:cantSplit/>
          <w:trHeight w:val="225"/>
        </w:trPr>
        <w:tc>
          <w:tcPr>
            <w:tcW w:w="578" w:type="dxa"/>
            <w:vMerge/>
            <w:vAlign w:val="center"/>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vAlign w:val="center"/>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районный бюджет***</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16,22148</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rPr>
              <w:t>2,2</w:t>
            </w:r>
            <w:r w:rsidRPr="00D515D9">
              <w:rPr>
                <w:rFonts w:ascii="Times New Roman" w:hAnsi="Times New Roman" w:cs="Times New Roman"/>
                <w:color w:val="000000" w:themeColor="text1"/>
                <w:sz w:val="20"/>
                <w:szCs w:val="20"/>
                <w:lang w:val="en-US"/>
              </w:rPr>
              <w:t>313</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1,25518</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10,255</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2,48</w:t>
            </w:r>
          </w:p>
        </w:tc>
      </w:tr>
      <w:tr w:rsidR="00D70FD9" w:rsidRPr="00D515D9" w:rsidTr="003A5F7D">
        <w:trPr>
          <w:cantSplit/>
          <w:trHeight w:val="225"/>
        </w:trPr>
        <w:tc>
          <w:tcPr>
            <w:tcW w:w="578" w:type="dxa"/>
            <w:vMerge/>
            <w:vAlign w:val="center"/>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vAlign w:val="center"/>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внебюджетные источники</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0</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p>
        </w:tc>
      </w:tr>
      <w:tr w:rsidR="00D70FD9" w:rsidRPr="00D515D9" w:rsidTr="003A5F7D">
        <w:trPr>
          <w:cantSplit/>
          <w:trHeight w:val="480"/>
        </w:trPr>
        <w:tc>
          <w:tcPr>
            <w:tcW w:w="578" w:type="dxa"/>
            <w:vMerge w:val="restart"/>
          </w:tcPr>
          <w:p w:rsidR="00D70FD9" w:rsidRPr="00D515D9" w:rsidRDefault="00D70FD9" w:rsidP="009758E8">
            <w:pPr>
              <w:spacing w:after="0" w:line="240" w:lineRule="auto"/>
              <w:jc w:val="center"/>
              <w:rPr>
                <w:rFonts w:ascii="Times New Roman" w:hAnsi="Times New Roman" w:cs="Times New Roman"/>
                <w:b/>
                <w:color w:val="000000" w:themeColor="text1"/>
                <w:sz w:val="20"/>
                <w:lang w:val="en-US"/>
              </w:rPr>
            </w:pPr>
            <w:r w:rsidRPr="00D515D9">
              <w:rPr>
                <w:rFonts w:ascii="Times New Roman" w:hAnsi="Times New Roman" w:cs="Times New Roman"/>
                <w:b/>
                <w:color w:val="000000" w:themeColor="text1"/>
                <w:sz w:val="20"/>
              </w:rPr>
              <w:t>5.</w:t>
            </w:r>
            <w:r w:rsidRPr="00D515D9">
              <w:rPr>
                <w:rFonts w:ascii="Times New Roman" w:hAnsi="Times New Roman" w:cs="Times New Roman"/>
                <w:b/>
                <w:color w:val="000000" w:themeColor="text1"/>
                <w:sz w:val="20"/>
                <w:lang w:val="en-US"/>
              </w:rPr>
              <w:t>1</w:t>
            </w:r>
          </w:p>
        </w:tc>
        <w:tc>
          <w:tcPr>
            <w:tcW w:w="4242" w:type="dxa"/>
            <w:vMerge w:val="restart"/>
          </w:tcPr>
          <w:p w:rsidR="00D70FD9" w:rsidRPr="00D515D9" w:rsidRDefault="00D70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b/>
                <w:color w:val="000000" w:themeColor="text1"/>
                <w:sz w:val="20"/>
              </w:rPr>
              <w:t>Каминское сельское поселение</w:t>
            </w:r>
          </w:p>
        </w:tc>
        <w:tc>
          <w:tcPr>
            <w:tcW w:w="4082" w:type="dxa"/>
          </w:tcPr>
          <w:p w:rsidR="00D70FD9" w:rsidRPr="00D515D9" w:rsidRDefault="00D70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Объем финансирования – всего,</w:t>
            </w:r>
          </w:p>
          <w:p w:rsidR="00D70FD9" w:rsidRPr="00D515D9" w:rsidRDefault="00D70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в том числе за счет средств:</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113,3131</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2</w:t>
            </w:r>
            <w:r w:rsidRPr="00D515D9">
              <w:rPr>
                <w:rFonts w:ascii="Times New Roman" w:hAnsi="Times New Roman" w:cs="Times New Roman"/>
                <w:color w:val="000000" w:themeColor="text1"/>
                <w:sz w:val="20"/>
                <w:szCs w:val="20"/>
              </w:rPr>
              <w:t>4,3693</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7,6938</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58,45</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22,8</w:t>
            </w:r>
          </w:p>
        </w:tc>
      </w:tr>
      <w:tr w:rsidR="00D70FD9" w:rsidRPr="00D515D9" w:rsidTr="003A5F7D">
        <w:trPr>
          <w:cantSplit/>
          <w:trHeight w:val="240"/>
        </w:trPr>
        <w:tc>
          <w:tcPr>
            <w:tcW w:w="578" w:type="dxa"/>
            <w:vMerge/>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федеральный бюджет *</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41,213</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10</w:t>
            </w:r>
            <w:r w:rsidRPr="00D515D9">
              <w:rPr>
                <w:rFonts w:ascii="Times New Roman" w:hAnsi="Times New Roman" w:cs="Times New Roman"/>
                <w:color w:val="000000" w:themeColor="text1"/>
                <w:sz w:val="20"/>
                <w:szCs w:val="20"/>
              </w:rPr>
              <w:t>,</w:t>
            </w:r>
            <w:r w:rsidRPr="00D515D9">
              <w:rPr>
                <w:rFonts w:ascii="Times New Roman" w:hAnsi="Times New Roman" w:cs="Times New Roman"/>
                <w:color w:val="000000" w:themeColor="text1"/>
                <w:sz w:val="20"/>
                <w:szCs w:val="20"/>
                <w:lang w:val="en-US"/>
              </w:rPr>
              <w:t>140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26,159</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4,914</w:t>
            </w:r>
          </w:p>
        </w:tc>
      </w:tr>
      <w:tr w:rsidR="00D70FD9" w:rsidRPr="00D515D9" w:rsidTr="003A5F7D">
        <w:trPr>
          <w:cantSplit/>
          <w:trHeight w:val="345"/>
        </w:trPr>
        <w:tc>
          <w:tcPr>
            <w:tcW w:w="578" w:type="dxa"/>
            <w:vMerge/>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региональный бюджет **</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60,97442</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11</w:t>
            </w:r>
            <w:r w:rsidRPr="00D515D9">
              <w:rPr>
                <w:rFonts w:ascii="Times New Roman" w:hAnsi="Times New Roman" w:cs="Times New Roman"/>
                <w:color w:val="000000" w:themeColor="text1"/>
                <w:sz w:val="20"/>
                <w:szCs w:val="20"/>
              </w:rPr>
              <w:t>,</w:t>
            </w:r>
            <w:r w:rsidRPr="00D515D9">
              <w:rPr>
                <w:rFonts w:ascii="Times New Roman" w:hAnsi="Times New Roman" w:cs="Times New Roman"/>
                <w:color w:val="000000" w:themeColor="text1"/>
                <w:sz w:val="20"/>
                <w:szCs w:val="20"/>
                <w:lang w:val="en-US"/>
              </w:rPr>
              <w:t>998</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6,92442</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26,446</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15,606</w:t>
            </w:r>
          </w:p>
        </w:tc>
      </w:tr>
      <w:tr w:rsidR="00D70FD9" w:rsidRPr="00D515D9" w:rsidTr="003A5F7D">
        <w:trPr>
          <w:cantSplit/>
          <w:trHeight w:val="255"/>
        </w:trPr>
        <w:tc>
          <w:tcPr>
            <w:tcW w:w="578" w:type="dxa"/>
            <w:vMerge/>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районный бюджет***</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11,12568</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rPr>
              <w:t>2,2</w:t>
            </w:r>
            <w:r w:rsidRPr="00D515D9">
              <w:rPr>
                <w:rFonts w:ascii="Times New Roman" w:hAnsi="Times New Roman" w:cs="Times New Roman"/>
                <w:color w:val="000000" w:themeColor="text1"/>
                <w:sz w:val="20"/>
                <w:szCs w:val="20"/>
                <w:lang w:val="en-US"/>
              </w:rPr>
              <w:t>313</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0,76938</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5,845</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2,28</w:t>
            </w:r>
          </w:p>
        </w:tc>
      </w:tr>
      <w:tr w:rsidR="00D70FD9" w:rsidRPr="00D515D9" w:rsidTr="003A5F7D">
        <w:trPr>
          <w:cantSplit/>
          <w:trHeight w:val="285"/>
        </w:trPr>
        <w:tc>
          <w:tcPr>
            <w:tcW w:w="578" w:type="dxa"/>
            <w:vMerge/>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внебюджетные источники</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0</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r>
      <w:tr w:rsidR="00D70FD9" w:rsidRPr="00D515D9" w:rsidTr="003A5F7D">
        <w:trPr>
          <w:cantSplit/>
          <w:trHeight w:val="405"/>
        </w:trPr>
        <w:tc>
          <w:tcPr>
            <w:tcW w:w="578" w:type="dxa"/>
            <w:vMerge w:val="restart"/>
          </w:tcPr>
          <w:p w:rsidR="00D70FD9" w:rsidRPr="00D515D9" w:rsidRDefault="00D70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5,2</w:t>
            </w:r>
          </w:p>
          <w:p w:rsidR="00D70FD9" w:rsidRPr="00D515D9" w:rsidRDefault="00D70FD9" w:rsidP="009758E8">
            <w:pPr>
              <w:spacing w:after="0" w:line="240" w:lineRule="auto"/>
              <w:jc w:val="center"/>
              <w:rPr>
                <w:rFonts w:ascii="Times New Roman" w:hAnsi="Times New Roman" w:cs="Times New Roman"/>
                <w:b/>
                <w:color w:val="000000" w:themeColor="text1"/>
                <w:sz w:val="20"/>
              </w:rPr>
            </w:pPr>
          </w:p>
          <w:p w:rsidR="00D70FD9" w:rsidRPr="00D515D9" w:rsidRDefault="00D70FD9" w:rsidP="009758E8">
            <w:pPr>
              <w:spacing w:after="0" w:line="240" w:lineRule="auto"/>
              <w:jc w:val="center"/>
              <w:rPr>
                <w:rFonts w:ascii="Times New Roman" w:hAnsi="Times New Roman" w:cs="Times New Roman"/>
                <w:b/>
                <w:color w:val="000000" w:themeColor="text1"/>
                <w:sz w:val="20"/>
              </w:rPr>
            </w:pPr>
          </w:p>
          <w:p w:rsidR="00D70FD9" w:rsidRPr="00D515D9" w:rsidRDefault="00D70FD9" w:rsidP="009758E8">
            <w:pPr>
              <w:spacing w:after="0" w:line="240" w:lineRule="auto"/>
              <w:jc w:val="center"/>
              <w:rPr>
                <w:rFonts w:ascii="Times New Roman" w:hAnsi="Times New Roman" w:cs="Times New Roman"/>
                <w:b/>
                <w:color w:val="000000" w:themeColor="text1"/>
                <w:sz w:val="20"/>
              </w:rPr>
            </w:pPr>
          </w:p>
          <w:p w:rsidR="00D70FD9" w:rsidRPr="00D515D9" w:rsidRDefault="00D70FD9" w:rsidP="009758E8">
            <w:pPr>
              <w:spacing w:after="0" w:line="240" w:lineRule="auto"/>
              <w:jc w:val="center"/>
              <w:rPr>
                <w:rFonts w:ascii="Times New Roman" w:hAnsi="Times New Roman" w:cs="Times New Roman"/>
                <w:b/>
                <w:color w:val="000000" w:themeColor="text1"/>
                <w:sz w:val="20"/>
              </w:rPr>
            </w:pPr>
          </w:p>
          <w:p w:rsidR="00D70FD9" w:rsidRPr="00D515D9" w:rsidRDefault="00D70FD9" w:rsidP="009758E8">
            <w:pPr>
              <w:spacing w:after="0" w:line="240" w:lineRule="auto"/>
              <w:jc w:val="center"/>
              <w:rPr>
                <w:rFonts w:ascii="Times New Roman" w:hAnsi="Times New Roman" w:cs="Times New Roman"/>
                <w:b/>
                <w:color w:val="000000" w:themeColor="text1"/>
                <w:sz w:val="20"/>
              </w:rPr>
            </w:pPr>
          </w:p>
          <w:p w:rsidR="00D70FD9" w:rsidRPr="00D515D9" w:rsidRDefault="00D70FD9" w:rsidP="009758E8">
            <w:pPr>
              <w:spacing w:after="0" w:line="240" w:lineRule="auto"/>
              <w:jc w:val="center"/>
              <w:rPr>
                <w:rFonts w:ascii="Times New Roman" w:hAnsi="Times New Roman" w:cs="Times New Roman"/>
                <w:b/>
                <w:color w:val="000000" w:themeColor="text1"/>
                <w:sz w:val="20"/>
              </w:rPr>
            </w:pPr>
          </w:p>
        </w:tc>
        <w:tc>
          <w:tcPr>
            <w:tcW w:w="4242" w:type="dxa"/>
            <w:vMerge w:val="restart"/>
          </w:tcPr>
          <w:p w:rsidR="00D70FD9" w:rsidRPr="00D515D9" w:rsidRDefault="00D70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b/>
                <w:color w:val="000000" w:themeColor="text1"/>
                <w:sz w:val="20"/>
              </w:rPr>
              <w:t>Парское сельское поселение</w:t>
            </w:r>
          </w:p>
        </w:tc>
        <w:tc>
          <w:tcPr>
            <w:tcW w:w="4082" w:type="dxa"/>
          </w:tcPr>
          <w:p w:rsidR="00D70FD9" w:rsidRPr="00D515D9" w:rsidRDefault="00D70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Объем финансирования – всего,</w:t>
            </w:r>
          </w:p>
          <w:p w:rsidR="00D70FD9" w:rsidRPr="00D515D9" w:rsidRDefault="00D70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в том числе за счет средств:</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48,958</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4,858</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44,1</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r>
      <w:tr w:rsidR="00D70FD9" w:rsidRPr="00D515D9" w:rsidTr="003A5F7D">
        <w:trPr>
          <w:cantSplit/>
          <w:trHeight w:val="180"/>
        </w:trPr>
        <w:tc>
          <w:tcPr>
            <w:tcW w:w="578" w:type="dxa"/>
            <w:vMerge/>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федеральный бюджет *</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11,655</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11,655</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r>
      <w:tr w:rsidR="00D70FD9" w:rsidRPr="00D515D9" w:rsidTr="003A5F7D">
        <w:trPr>
          <w:cantSplit/>
          <w:trHeight w:val="300"/>
        </w:trPr>
        <w:tc>
          <w:tcPr>
            <w:tcW w:w="578" w:type="dxa"/>
            <w:vMerge/>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региональный бюджет **</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32,4072</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4,3722</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28,035</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r>
      <w:tr w:rsidR="00D70FD9" w:rsidRPr="00D515D9" w:rsidTr="003A5F7D">
        <w:trPr>
          <w:cantSplit/>
          <w:trHeight w:val="165"/>
        </w:trPr>
        <w:tc>
          <w:tcPr>
            <w:tcW w:w="578" w:type="dxa"/>
            <w:vMerge/>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районный бюджет***</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4,8958</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0,4858</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4,41</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r>
      <w:tr w:rsidR="00D70FD9" w:rsidRPr="00D515D9" w:rsidTr="003A5F7D">
        <w:trPr>
          <w:cantSplit/>
          <w:trHeight w:val="270"/>
        </w:trPr>
        <w:tc>
          <w:tcPr>
            <w:tcW w:w="578" w:type="dxa"/>
            <w:vMerge/>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внебюджетные источники</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0</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highlight w:val="yellow"/>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r>
      <w:tr w:rsidR="00D70FD9" w:rsidRPr="00D515D9" w:rsidTr="003A5F7D">
        <w:trPr>
          <w:cantSplit/>
          <w:trHeight w:val="495"/>
        </w:trPr>
        <w:tc>
          <w:tcPr>
            <w:tcW w:w="578" w:type="dxa"/>
            <w:vMerge w:val="restart"/>
          </w:tcPr>
          <w:p w:rsidR="00D70FD9" w:rsidRPr="00D515D9" w:rsidRDefault="00D70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5.3</w:t>
            </w:r>
          </w:p>
          <w:p w:rsidR="00D70FD9" w:rsidRPr="00D515D9" w:rsidRDefault="00D70FD9" w:rsidP="009758E8">
            <w:pPr>
              <w:spacing w:after="0" w:line="240" w:lineRule="auto"/>
              <w:jc w:val="center"/>
              <w:rPr>
                <w:rFonts w:ascii="Times New Roman" w:hAnsi="Times New Roman" w:cs="Times New Roman"/>
                <w:b/>
                <w:color w:val="000000" w:themeColor="text1"/>
                <w:sz w:val="20"/>
              </w:rPr>
            </w:pPr>
          </w:p>
          <w:p w:rsidR="00D70FD9" w:rsidRPr="00D515D9" w:rsidRDefault="00D70FD9" w:rsidP="009758E8">
            <w:pPr>
              <w:spacing w:after="0" w:line="240" w:lineRule="auto"/>
              <w:jc w:val="center"/>
              <w:rPr>
                <w:rFonts w:ascii="Times New Roman" w:hAnsi="Times New Roman" w:cs="Times New Roman"/>
                <w:b/>
                <w:color w:val="000000" w:themeColor="text1"/>
                <w:sz w:val="20"/>
              </w:rPr>
            </w:pPr>
          </w:p>
          <w:p w:rsidR="00D70FD9" w:rsidRPr="00D515D9" w:rsidRDefault="00D70FD9" w:rsidP="009758E8">
            <w:pPr>
              <w:spacing w:after="0" w:line="240" w:lineRule="auto"/>
              <w:jc w:val="center"/>
              <w:rPr>
                <w:rFonts w:ascii="Times New Roman" w:hAnsi="Times New Roman" w:cs="Times New Roman"/>
                <w:b/>
                <w:color w:val="000000" w:themeColor="text1"/>
                <w:sz w:val="20"/>
              </w:rPr>
            </w:pPr>
          </w:p>
          <w:p w:rsidR="00D70FD9" w:rsidRPr="00D515D9" w:rsidRDefault="00D70FD9" w:rsidP="009758E8">
            <w:pPr>
              <w:spacing w:after="0" w:line="240" w:lineRule="auto"/>
              <w:jc w:val="center"/>
              <w:rPr>
                <w:rFonts w:ascii="Times New Roman" w:hAnsi="Times New Roman" w:cs="Times New Roman"/>
                <w:b/>
                <w:color w:val="000000" w:themeColor="text1"/>
                <w:sz w:val="20"/>
              </w:rPr>
            </w:pPr>
          </w:p>
          <w:p w:rsidR="00D70FD9" w:rsidRPr="00D515D9" w:rsidRDefault="00D70FD9" w:rsidP="009758E8">
            <w:pPr>
              <w:spacing w:after="0" w:line="240" w:lineRule="auto"/>
              <w:jc w:val="center"/>
              <w:rPr>
                <w:rFonts w:ascii="Times New Roman" w:hAnsi="Times New Roman" w:cs="Times New Roman"/>
                <w:b/>
                <w:color w:val="000000" w:themeColor="text1"/>
                <w:sz w:val="20"/>
              </w:rPr>
            </w:pPr>
          </w:p>
          <w:p w:rsidR="00D70FD9" w:rsidRPr="00D515D9" w:rsidRDefault="00D70FD9" w:rsidP="009758E8">
            <w:pPr>
              <w:spacing w:after="0" w:line="240" w:lineRule="auto"/>
              <w:jc w:val="center"/>
              <w:rPr>
                <w:rFonts w:ascii="Times New Roman" w:hAnsi="Times New Roman" w:cs="Times New Roman"/>
                <w:b/>
                <w:color w:val="000000" w:themeColor="text1"/>
                <w:sz w:val="20"/>
              </w:rPr>
            </w:pPr>
          </w:p>
        </w:tc>
        <w:tc>
          <w:tcPr>
            <w:tcW w:w="4242" w:type="dxa"/>
            <w:vMerge w:val="restart"/>
          </w:tcPr>
          <w:p w:rsidR="00D70FD9" w:rsidRPr="00D515D9" w:rsidRDefault="00D70FD9" w:rsidP="009758E8">
            <w:pPr>
              <w:spacing w:after="0" w:line="240" w:lineRule="auto"/>
              <w:jc w:val="both"/>
              <w:rPr>
                <w:rFonts w:ascii="Times New Roman" w:hAnsi="Times New Roman" w:cs="Times New Roman"/>
                <w:color w:val="000000" w:themeColor="text1"/>
                <w:sz w:val="20"/>
              </w:rPr>
            </w:pPr>
            <w:r w:rsidRPr="00D515D9">
              <w:rPr>
                <w:rFonts w:ascii="Times New Roman" w:hAnsi="Times New Roman" w:cs="Times New Roman"/>
                <w:b/>
                <w:color w:val="000000" w:themeColor="text1"/>
                <w:sz w:val="20"/>
              </w:rPr>
              <w:t>Филисовское сельское поселение</w:t>
            </w:r>
          </w:p>
        </w:tc>
        <w:tc>
          <w:tcPr>
            <w:tcW w:w="4082" w:type="dxa"/>
          </w:tcPr>
          <w:p w:rsidR="00D70FD9" w:rsidRPr="00D515D9" w:rsidRDefault="00D70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Объем финансирования – всего,</w:t>
            </w:r>
          </w:p>
          <w:p w:rsidR="00D70FD9" w:rsidRPr="00D515D9" w:rsidRDefault="00D70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в том числе за счет средств:</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2</w:t>
            </w:r>
          </w:p>
        </w:tc>
      </w:tr>
      <w:tr w:rsidR="00D70FD9" w:rsidRPr="00D515D9" w:rsidTr="003A5F7D">
        <w:trPr>
          <w:cantSplit/>
          <w:trHeight w:val="180"/>
        </w:trPr>
        <w:tc>
          <w:tcPr>
            <w:tcW w:w="578" w:type="dxa"/>
            <w:vMerge/>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федеральный бюджет *</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0</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r>
      <w:tr w:rsidR="00D70FD9" w:rsidRPr="00D515D9" w:rsidTr="003A5F7D">
        <w:trPr>
          <w:cantSplit/>
          <w:trHeight w:val="135"/>
        </w:trPr>
        <w:tc>
          <w:tcPr>
            <w:tcW w:w="578" w:type="dxa"/>
            <w:vMerge/>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региональный бюджет **</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1,8</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1,8</w:t>
            </w:r>
          </w:p>
        </w:tc>
      </w:tr>
      <w:tr w:rsidR="00D70FD9" w:rsidRPr="00D515D9" w:rsidTr="003A5F7D">
        <w:trPr>
          <w:cantSplit/>
          <w:trHeight w:val="255"/>
        </w:trPr>
        <w:tc>
          <w:tcPr>
            <w:tcW w:w="578" w:type="dxa"/>
            <w:vMerge/>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районный бюджет***</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0,2</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0,2</w:t>
            </w:r>
          </w:p>
        </w:tc>
      </w:tr>
      <w:tr w:rsidR="00D70FD9" w:rsidRPr="00D515D9" w:rsidTr="003A5F7D">
        <w:trPr>
          <w:cantSplit/>
          <w:trHeight w:val="155"/>
        </w:trPr>
        <w:tc>
          <w:tcPr>
            <w:tcW w:w="578" w:type="dxa"/>
            <w:vMerge/>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tcPr>
          <w:p w:rsidR="00D70FD9" w:rsidRPr="00D515D9" w:rsidRDefault="00D70FD9" w:rsidP="009758E8">
            <w:pPr>
              <w:spacing w:after="0" w:line="240" w:lineRule="auto"/>
              <w:jc w:val="both"/>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внебюджетные источники</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0</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r>
      <w:tr w:rsidR="00D70FD9" w:rsidRPr="00D515D9" w:rsidTr="003A5F7D">
        <w:trPr>
          <w:cantSplit/>
          <w:trHeight w:val="225"/>
        </w:trPr>
        <w:tc>
          <w:tcPr>
            <w:tcW w:w="578" w:type="dxa"/>
            <w:vMerge w:val="restart"/>
          </w:tcPr>
          <w:p w:rsidR="00D70FD9" w:rsidRPr="00D515D9" w:rsidRDefault="00D70FD9" w:rsidP="009758E8">
            <w:pPr>
              <w:spacing w:after="0" w:line="240" w:lineRule="auto"/>
              <w:jc w:val="center"/>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lastRenderedPageBreak/>
              <w:t>6.</w:t>
            </w:r>
          </w:p>
        </w:tc>
        <w:tc>
          <w:tcPr>
            <w:tcW w:w="4242" w:type="dxa"/>
            <w:vMerge w:val="restart"/>
          </w:tcPr>
          <w:p w:rsidR="00D70FD9" w:rsidRPr="00D515D9" w:rsidRDefault="00D70FD9" w:rsidP="009758E8">
            <w:pPr>
              <w:widowControl w:val="0"/>
              <w:spacing w:after="0" w:line="240" w:lineRule="auto"/>
              <w:jc w:val="both"/>
              <w:rPr>
                <w:rFonts w:ascii="Times New Roman" w:hAnsi="Times New Roman" w:cs="Times New Roman"/>
                <w:b/>
                <w:color w:val="000000" w:themeColor="text1"/>
              </w:rPr>
            </w:pPr>
            <w:r w:rsidRPr="00D515D9">
              <w:rPr>
                <w:rFonts w:ascii="Times New Roman" w:hAnsi="Times New Roman" w:cs="Times New Roman"/>
                <w:b/>
                <w:color w:val="000000" w:themeColor="text1"/>
                <w:sz w:val="20"/>
              </w:rPr>
              <w:t>Реализации проектов местных инициатив граждан, проживающих на территории сельских поселений Муниципального района- всего, в том числе в разрезе сельских поселений:</w:t>
            </w:r>
          </w:p>
          <w:p w:rsidR="00D70FD9" w:rsidRPr="00D515D9" w:rsidRDefault="00D70FD9" w:rsidP="009758E8">
            <w:pPr>
              <w:spacing w:after="0" w:line="240" w:lineRule="auto"/>
              <w:jc w:val="both"/>
              <w:rPr>
                <w:rFonts w:ascii="Times New Roman" w:hAnsi="Times New Roman" w:cs="Times New Roman"/>
                <w:b/>
                <w:color w:val="000000" w:themeColor="text1"/>
                <w:sz w:val="20"/>
              </w:rPr>
            </w:pPr>
          </w:p>
          <w:p w:rsidR="00D70FD9" w:rsidRPr="00D515D9" w:rsidRDefault="00D70FD9" w:rsidP="009758E8">
            <w:pPr>
              <w:spacing w:after="0" w:line="240" w:lineRule="auto"/>
              <w:jc w:val="both"/>
              <w:rPr>
                <w:rFonts w:ascii="Times New Roman" w:hAnsi="Times New Roman" w:cs="Times New Roman"/>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Объем финансирования – всего,</w:t>
            </w:r>
          </w:p>
          <w:p w:rsidR="00D70FD9" w:rsidRPr="00D515D9" w:rsidRDefault="00D70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в том числе за счет средств:</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6,6</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lang w:val="en-US"/>
              </w:rPr>
              <w:t>6</w:t>
            </w:r>
            <w:r w:rsidRPr="00D515D9">
              <w:rPr>
                <w:rFonts w:ascii="Times New Roman" w:hAnsi="Times New Roman" w:cs="Times New Roman"/>
                <w:bCs/>
                <w:color w:val="000000" w:themeColor="text1"/>
                <w:sz w:val="20"/>
                <w:szCs w:val="20"/>
              </w:rPr>
              <w:t>,</w:t>
            </w:r>
            <w:r w:rsidRPr="00D515D9">
              <w:rPr>
                <w:rFonts w:ascii="Times New Roman" w:hAnsi="Times New Roman" w:cs="Times New Roman"/>
                <w:bCs/>
                <w:color w:val="000000" w:themeColor="text1"/>
                <w:sz w:val="20"/>
                <w:szCs w:val="20"/>
                <w:lang w:val="en-US"/>
              </w:rPr>
              <w:t>6</w:t>
            </w:r>
            <w:r w:rsidRPr="00D515D9">
              <w:rPr>
                <w:rFonts w:ascii="Times New Roman" w:hAnsi="Times New Roman" w:cs="Times New Roman"/>
                <w:bCs/>
                <w:color w:val="000000" w:themeColor="text1"/>
                <w:sz w:val="20"/>
                <w:szCs w:val="20"/>
              </w:rPr>
              <w:t>00</w:t>
            </w:r>
          </w:p>
        </w:tc>
      </w:tr>
      <w:tr w:rsidR="00D70FD9" w:rsidRPr="00D515D9" w:rsidTr="003A5F7D">
        <w:trPr>
          <w:cantSplit/>
          <w:trHeight w:val="225"/>
        </w:trPr>
        <w:tc>
          <w:tcPr>
            <w:tcW w:w="578" w:type="dxa"/>
            <w:vMerge/>
            <w:vAlign w:val="center"/>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vAlign w:val="center"/>
          </w:tcPr>
          <w:p w:rsidR="00D70FD9" w:rsidRPr="00D515D9" w:rsidRDefault="00D70FD9" w:rsidP="009758E8">
            <w:pPr>
              <w:spacing w:after="0" w:line="240" w:lineRule="auto"/>
              <w:jc w:val="both"/>
              <w:rPr>
                <w:rFonts w:ascii="Times New Roman" w:hAnsi="Times New Roman" w:cs="Times New Roman"/>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i/>
                <w:color w:val="000000" w:themeColor="text1"/>
                <w:sz w:val="20"/>
              </w:rPr>
              <w:t>- федеральный бюджет *</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4,0</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lang w:val="en-US"/>
              </w:rPr>
              <w:t>4</w:t>
            </w:r>
            <w:r w:rsidRPr="00D515D9">
              <w:rPr>
                <w:rFonts w:ascii="Times New Roman" w:hAnsi="Times New Roman" w:cs="Times New Roman"/>
                <w:color w:val="000000" w:themeColor="text1"/>
                <w:sz w:val="20"/>
                <w:szCs w:val="20"/>
              </w:rPr>
              <w:t>,000</w:t>
            </w:r>
          </w:p>
        </w:tc>
      </w:tr>
      <w:tr w:rsidR="00D70FD9" w:rsidRPr="00D515D9" w:rsidTr="003A5F7D">
        <w:trPr>
          <w:cantSplit/>
          <w:trHeight w:val="225"/>
        </w:trPr>
        <w:tc>
          <w:tcPr>
            <w:tcW w:w="578" w:type="dxa"/>
            <w:vMerge/>
            <w:vAlign w:val="center"/>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vAlign w:val="center"/>
          </w:tcPr>
          <w:p w:rsidR="00D70FD9" w:rsidRPr="00D515D9" w:rsidRDefault="00D70FD9" w:rsidP="009758E8">
            <w:pPr>
              <w:spacing w:after="0" w:line="240" w:lineRule="auto"/>
              <w:jc w:val="both"/>
              <w:rPr>
                <w:rFonts w:ascii="Times New Roman" w:hAnsi="Times New Roman" w:cs="Times New Roman"/>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i/>
                <w:color w:val="000000" w:themeColor="text1"/>
                <w:sz w:val="20"/>
              </w:rPr>
              <w:t>- региональный бюджет **</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0</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r>
      <w:tr w:rsidR="00D70FD9" w:rsidRPr="00D515D9" w:rsidTr="003A5F7D">
        <w:trPr>
          <w:cantSplit/>
          <w:trHeight w:val="225"/>
        </w:trPr>
        <w:tc>
          <w:tcPr>
            <w:tcW w:w="578" w:type="dxa"/>
            <w:vMerge/>
            <w:vAlign w:val="center"/>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vAlign w:val="center"/>
          </w:tcPr>
          <w:p w:rsidR="00D70FD9" w:rsidRPr="00D515D9" w:rsidRDefault="00D70FD9" w:rsidP="009758E8">
            <w:pPr>
              <w:spacing w:after="0" w:line="240" w:lineRule="auto"/>
              <w:jc w:val="both"/>
              <w:rPr>
                <w:rFonts w:ascii="Times New Roman" w:hAnsi="Times New Roman" w:cs="Times New Roman"/>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i/>
                <w:color w:val="000000" w:themeColor="text1"/>
                <w:sz w:val="20"/>
              </w:rPr>
              <w:t>- районный бюджет***</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0</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r>
      <w:tr w:rsidR="00D70FD9" w:rsidRPr="00D515D9" w:rsidTr="003A5F7D">
        <w:trPr>
          <w:cantSplit/>
          <w:trHeight w:val="256"/>
        </w:trPr>
        <w:tc>
          <w:tcPr>
            <w:tcW w:w="578" w:type="dxa"/>
            <w:vMerge/>
            <w:vAlign w:val="center"/>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vAlign w:val="center"/>
          </w:tcPr>
          <w:p w:rsidR="00D70FD9" w:rsidRPr="00D515D9" w:rsidRDefault="00D70FD9" w:rsidP="009758E8">
            <w:pPr>
              <w:spacing w:after="0" w:line="240" w:lineRule="auto"/>
              <w:jc w:val="both"/>
              <w:rPr>
                <w:rFonts w:ascii="Times New Roman" w:hAnsi="Times New Roman" w:cs="Times New Roman"/>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внебюджетные источники</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color w:val="000000" w:themeColor="text1"/>
                <w:sz w:val="20"/>
                <w:szCs w:val="20"/>
              </w:rPr>
            </w:pPr>
            <w:r w:rsidRPr="00D515D9">
              <w:rPr>
                <w:rFonts w:ascii="Times New Roman" w:hAnsi="Times New Roman" w:cs="Times New Roman"/>
                <w:b/>
                <w:color w:val="000000" w:themeColor="text1"/>
                <w:sz w:val="20"/>
                <w:szCs w:val="20"/>
              </w:rPr>
              <w:t>2,6</w:t>
            </w:r>
          </w:p>
        </w:tc>
        <w:tc>
          <w:tcPr>
            <w:tcW w:w="96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lang w:val="en-US"/>
              </w:rPr>
            </w:pPr>
            <w:r w:rsidRPr="00D515D9">
              <w:rPr>
                <w:rFonts w:ascii="Times New Roman" w:hAnsi="Times New Roman" w:cs="Times New Roman"/>
                <w:color w:val="000000" w:themeColor="text1"/>
                <w:sz w:val="20"/>
                <w:szCs w:val="20"/>
                <w:lang w:val="en-US"/>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2,6</w:t>
            </w:r>
          </w:p>
        </w:tc>
      </w:tr>
      <w:tr w:rsidR="00D70FD9" w:rsidRPr="00D515D9" w:rsidTr="003A5F7D">
        <w:trPr>
          <w:cantSplit/>
          <w:trHeight w:val="225"/>
        </w:trPr>
        <w:tc>
          <w:tcPr>
            <w:tcW w:w="578" w:type="dxa"/>
            <w:vMerge w:val="restart"/>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val="restart"/>
          </w:tcPr>
          <w:p w:rsidR="00D70FD9" w:rsidRPr="00D515D9" w:rsidRDefault="00D70FD9" w:rsidP="009758E8">
            <w:pPr>
              <w:spacing w:after="0" w:line="240" w:lineRule="auto"/>
              <w:jc w:val="both"/>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Итого по всем мероприятиям Программы</w:t>
            </w:r>
          </w:p>
        </w:tc>
        <w:tc>
          <w:tcPr>
            <w:tcW w:w="4082" w:type="dxa"/>
          </w:tcPr>
          <w:p w:rsidR="00D70FD9" w:rsidRPr="00D515D9" w:rsidRDefault="00D70FD9" w:rsidP="009758E8">
            <w:pPr>
              <w:spacing w:after="0" w:line="240" w:lineRule="auto"/>
              <w:rPr>
                <w:rFonts w:ascii="Times New Roman" w:hAnsi="Times New Roman" w:cs="Times New Roman"/>
                <w:b/>
                <w:color w:val="000000" w:themeColor="text1"/>
                <w:sz w:val="20"/>
              </w:rPr>
            </w:pPr>
            <w:r w:rsidRPr="00D515D9">
              <w:rPr>
                <w:rFonts w:ascii="Times New Roman" w:hAnsi="Times New Roman" w:cs="Times New Roman"/>
                <w:b/>
                <w:color w:val="000000" w:themeColor="text1"/>
                <w:sz w:val="20"/>
              </w:rPr>
              <w:t>Объем финансирования – всего,</w:t>
            </w:r>
          </w:p>
          <w:p w:rsidR="00D70FD9" w:rsidRPr="00D515D9" w:rsidRDefault="00D70FD9" w:rsidP="009758E8">
            <w:pPr>
              <w:spacing w:after="0" w:line="240" w:lineRule="auto"/>
              <w:rPr>
                <w:rFonts w:ascii="Times New Roman" w:hAnsi="Times New Roman" w:cs="Times New Roman"/>
                <w:color w:val="000000" w:themeColor="text1"/>
                <w:sz w:val="20"/>
              </w:rPr>
            </w:pPr>
            <w:r w:rsidRPr="00D515D9">
              <w:rPr>
                <w:rFonts w:ascii="Times New Roman" w:hAnsi="Times New Roman" w:cs="Times New Roman"/>
                <w:color w:val="000000" w:themeColor="text1"/>
                <w:sz w:val="20"/>
              </w:rPr>
              <w:t>в том числе за счет средств:</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bCs/>
                <w:color w:val="000000" w:themeColor="text1"/>
                <w:sz w:val="20"/>
                <w:szCs w:val="20"/>
              </w:rPr>
            </w:pPr>
            <w:r w:rsidRPr="00D515D9">
              <w:rPr>
                <w:rFonts w:ascii="Times New Roman" w:hAnsi="Times New Roman" w:cs="Times New Roman"/>
                <w:b/>
                <w:bCs/>
                <w:color w:val="000000" w:themeColor="text1"/>
                <w:sz w:val="20"/>
                <w:szCs w:val="20"/>
              </w:rPr>
              <w:t>225,0671</w:t>
            </w:r>
          </w:p>
        </w:tc>
        <w:tc>
          <w:tcPr>
            <w:tcW w:w="960" w:type="dxa"/>
            <w:vAlign w:val="bottom"/>
          </w:tcPr>
          <w:p w:rsidR="00D70FD9" w:rsidRPr="00D515D9" w:rsidRDefault="00D70FD9" w:rsidP="009758E8">
            <w:pPr>
              <w:spacing w:after="0" w:line="240" w:lineRule="auto"/>
              <w:jc w:val="center"/>
              <w:rPr>
                <w:rFonts w:ascii="Times New Roman" w:hAnsi="Times New Roman" w:cs="Times New Roman"/>
                <w:bCs/>
                <w:color w:val="000000" w:themeColor="text1"/>
                <w:sz w:val="20"/>
                <w:szCs w:val="20"/>
                <w:lang w:val="en-US"/>
              </w:rPr>
            </w:pPr>
            <w:r w:rsidRPr="00D515D9">
              <w:rPr>
                <w:rFonts w:ascii="Times New Roman" w:hAnsi="Times New Roman" w:cs="Times New Roman"/>
                <w:bCs/>
                <w:color w:val="000000" w:themeColor="text1"/>
                <w:sz w:val="20"/>
                <w:szCs w:val="20"/>
                <w:lang w:val="en-US"/>
              </w:rPr>
              <w:t>2</w:t>
            </w:r>
            <w:r w:rsidRPr="00D515D9">
              <w:rPr>
                <w:rFonts w:ascii="Times New Roman" w:hAnsi="Times New Roman" w:cs="Times New Roman"/>
                <w:bCs/>
                <w:color w:val="000000" w:themeColor="text1"/>
                <w:sz w:val="20"/>
                <w:szCs w:val="20"/>
              </w:rPr>
              <w:t>4,3693</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1,316</w:t>
            </w:r>
          </w:p>
        </w:tc>
        <w:tc>
          <w:tcPr>
            <w:tcW w:w="900" w:type="dxa"/>
            <w:vAlign w:val="bottom"/>
          </w:tcPr>
          <w:p w:rsidR="00D70FD9" w:rsidRPr="00D515D9" w:rsidRDefault="00D70FD9" w:rsidP="009758E8">
            <w:pPr>
              <w:spacing w:after="0" w:line="240" w:lineRule="auto"/>
              <w:jc w:val="center"/>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27,4318</w:t>
            </w:r>
          </w:p>
        </w:tc>
        <w:tc>
          <w:tcPr>
            <w:tcW w:w="900" w:type="dxa"/>
            <w:vAlign w:val="bottom"/>
          </w:tcPr>
          <w:p w:rsidR="00D70FD9" w:rsidRPr="00D515D9" w:rsidRDefault="00D70FD9" w:rsidP="009758E8">
            <w:pPr>
              <w:spacing w:after="0" w:line="240" w:lineRule="auto"/>
              <w:jc w:val="center"/>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124,05</w:t>
            </w:r>
          </w:p>
        </w:tc>
        <w:tc>
          <w:tcPr>
            <w:tcW w:w="900" w:type="dxa"/>
            <w:vAlign w:val="bottom"/>
          </w:tcPr>
          <w:p w:rsidR="00D70FD9" w:rsidRPr="00D515D9" w:rsidRDefault="00D70FD9" w:rsidP="009758E8">
            <w:pPr>
              <w:spacing w:after="0" w:line="240" w:lineRule="auto"/>
              <w:jc w:val="center"/>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47,9</w:t>
            </w:r>
          </w:p>
        </w:tc>
      </w:tr>
      <w:tr w:rsidR="00D70FD9" w:rsidRPr="00D515D9" w:rsidTr="003A5F7D">
        <w:trPr>
          <w:cantSplit/>
          <w:trHeight w:val="225"/>
        </w:trPr>
        <w:tc>
          <w:tcPr>
            <w:tcW w:w="578" w:type="dxa"/>
            <w:vMerge/>
            <w:vAlign w:val="center"/>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vAlign w:val="center"/>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федеральный бюджет *</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bCs/>
                <w:color w:val="000000" w:themeColor="text1"/>
                <w:sz w:val="20"/>
                <w:szCs w:val="20"/>
              </w:rPr>
            </w:pPr>
            <w:r w:rsidRPr="00D515D9">
              <w:rPr>
                <w:rFonts w:ascii="Times New Roman" w:hAnsi="Times New Roman" w:cs="Times New Roman"/>
                <w:b/>
                <w:bCs/>
                <w:color w:val="000000" w:themeColor="text1"/>
                <w:sz w:val="20"/>
                <w:szCs w:val="20"/>
              </w:rPr>
              <w:t>78,9742</w:t>
            </w:r>
          </w:p>
        </w:tc>
        <w:tc>
          <w:tcPr>
            <w:tcW w:w="960" w:type="dxa"/>
            <w:vAlign w:val="bottom"/>
          </w:tcPr>
          <w:p w:rsidR="00D70FD9" w:rsidRPr="00D515D9" w:rsidRDefault="00D70FD9" w:rsidP="009758E8">
            <w:pPr>
              <w:spacing w:after="0" w:line="240" w:lineRule="auto"/>
              <w:jc w:val="center"/>
              <w:rPr>
                <w:rFonts w:ascii="Times New Roman" w:hAnsi="Times New Roman" w:cs="Times New Roman"/>
                <w:bCs/>
                <w:color w:val="000000" w:themeColor="text1"/>
                <w:sz w:val="20"/>
                <w:szCs w:val="20"/>
                <w:lang w:val="en-US"/>
              </w:rPr>
            </w:pPr>
            <w:r w:rsidRPr="00D515D9">
              <w:rPr>
                <w:rFonts w:ascii="Times New Roman" w:hAnsi="Times New Roman" w:cs="Times New Roman"/>
                <w:bCs/>
                <w:color w:val="000000" w:themeColor="text1"/>
                <w:sz w:val="20"/>
                <w:szCs w:val="20"/>
                <w:lang w:val="en-US"/>
              </w:rPr>
              <w:t>10</w:t>
            </w:r>
            <w:r w:rsidRPr="00D515D9">
              <w:rPr>
                <w:rFonts w:ascii="Times New Roman" w:hAnsi="Times New Roman" w:cs="Times New Roman"/>
                <w:bCs/>
                <w:color w:val="000000" w:themeColor="text1"/>
                <w:sz w:val="20"/>
                <w:szCs w:val="20"/>
              </w:rPr>
              <w:t>,</w:t>
            </w:r>
            <w:r w:rsidRPr="00D515D9">
              <w:rPr>
                <w:rFonts w:ascii="Times New Roman" w:hAnsi="Times New Roman" w:cs="Times New Roman"/>
                <w:bCs/>
                <w:color w:val="000000" w:themeColor="text1"/>
                <w:sz w:val="20"/>
                <w:szCs w:val="20"/>
                <w:lang w:val="en-US"/>
              </w:rPr>
              <w:t>140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0,378</w:t>
            </w:r>
          </w:p>
        </w:tc>
        <w:tc>
          <w:tcPr>
            <w:tcW w:w="900" w:type="dxa"/>
            <w:vAlign w:val="bottom"/>
          </w:tcPr>
          <w:p w:rsidR="00D70FD9" w:rsidRPr="00D515D9" w:rsidRDefault="00D70FD9" w:rsidP="009758E8">
            <w:pPr>
              <w:spacing w:after="0" w:line="240" w:lineRule="auto"/>
              <w:jc w:val="center"/>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5,5062</w:t>
            </w:r>
          </w:p>
        </w:tc>
        <w:tc>
          <w:tcPr>
            <w:tcW w:w="900" w:type="dxa"/>
            <w:vAlign w:val="bottom"/>
          </w:tcPr>
          <w:p w:rsidR="00D70FD9" w:rsidRPr="00D515D9" w:rsidRDefault="00D70FD9" w:rsidP="009758E8">
            <w:pPr>
              <w:spacing w:after="0" w:line="240" w:lineRule="auto"/>
              <w:jc w:val="center"/>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47,579</w:t>
            </w:r>
          </w:p>
        </w:tc>
        <w:tc>
          <w:tcPr>
            <w:tcW w:w="900" w:type="dxa"/>
            <w:vAlign w:val="bottom"/>
          </w:tcPr>
          <w:p w:rsidR="00D70FD9" w:rsidRPr="00D515D9" w:rsidRDefault="00D70FD9" w:rsidP="009758E8">
            <w:pPr>
              <w:spacing w:after="0" w:line="240" w:lineRule="auto"/>
              <w:jc w:val="center"/>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15,371</w:t>
            </w:r>
          </w:p>
        </w:tc>
      </w:tr>
      <w:tr w:rsidR="00D70FD9" w:rsidRPr="00D515D9" w:rsidTr="003A5F7D">
        <w:trPr>
          <w:cantSplit/>
          <w:trHeight w:val="225"/>
        </w:trPr>
        <w:tc>
          <w:tcPr>
            <w:tcW w:w="578" w:type="dxa"/>
            <w:vMerge/>
            <w:vAlign w:val="center"/>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vAlign w:val="center"/>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региональный бюджет **</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bCs/>
                <w:color w:val="000000" w:themeColor="text1"/>
                <w:sz w:val="20"/>
                <w:szCs w:val="20"/>
              </w:rPr>
            </w:pPr>
            <w:r w:rsidRPr="00D515D9">
              <w:rPr>
                <w:rFonts w:ascii="Times New Roman" w:hAnsi="Times New Roman" w:cs="Times New Roman"/>
                <w:b/>
                <w:bCs/>
                <w:color w:val="000000" w:themeColor="text1"/>
                <w:sz w:val="20"/>
                <w:szCs w:val="20"/>
              </w:rPr>
              <w:t>113,77262</w:t>
            </w:r>
          </w:p>
        </w:tc>
        <w:tc>
          <w:tcPr>
            <w:tcW w:w="960" w:type="dxa"/>
            <w:vAlign w:val="bottom"/>
          </w:tcPr>
          <w:p w:rsidR="00D70FD9" w:rsidRPr="00D515D9" w:rsidRDefault="00D70FD9" w:rsidP="009758E8">
            <w:pPr>
              <w:spacing w:after="0" w:line="240" w:lineRule="auto"/>
              <w:jc w:val="center"/>
              <w:rPr>
                <w:rFonts w:ascii="Times New Roman" w:hAnsi="Times New Roman" w:cs="Times New Roman"/>
                <w:bCs/>
                <w:color w:val="000000" w:themeColor="text1"/>
                <w:sz w:val="20"/>
                <w:szCs w:val="20"/>
                <w:lang w:val="en-US"/>
              </w:rPr>
            </w:pPr>
            <w:r w:rsidRPr="00D515D9">
              <w:rPr>
                <w:rFonts w:ascii="Times New Roman" w:hAnsi="Times New Roman" w:cs="Times New Roman"/>
                <w:bCs/>
                <w:color w:val="000000" w:themeColor="text1"/>
                <w:sz w:val="20"/>
                <w:szCs w:val="20"/>
                <w:lang w:val="en-US"/>
              </w:rPr>
              <w:t>11</w:t>
            </w:r>
            <w:r w:rsidRPr="00D515D9">
              <w:rPr>
                <w:rFonts w:ascii="Times New Roman" w:hAnsi="Times New Roman" w:cs="Times New Roman"/>
                <w:bCs/>
                <w:color w:val="000000" w:themeColor="text1"/>
                <w:sz w:val="20"/>
                <w:szCs w:val="20"/>
              </w:rPr>
              <w:t>,</w:t>
            </w:r>
            <w:r w:rsidRPr="00D515D9">
              <w:rPr>
                <w:rFonts w:ascii="Times New Roman" w:hAnsi="Times New Roman" w:cs="Times New Roman"/>
                <w:bCs/>
                <w:color w:val="000000" w:themeColor="text1"/>
                <w:sz w:val="20"/>
                <w:szCs w:val="20"/>
                <w:lang w:val="en-US"/>
              </w:rPr>
              <w:t>998</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0,378</w:t>
            </w:r>
          </w:p>
        </w:tc>
        <w:tc>
          <w:tcPr>
            <w:tcW w:w="900" w:type="dxa"/>
            <w:vAlign w:val="bottom"/>
          </w:tcPr>
          <w:p w:rsidR="00D70FD9" w:rsidRPr="00D515D9" w:rsidRDefault="00D70FD9" w:rsidP="009758E8">
            <w:pPr>
              <w:spacing w:after="0" w:line="240" w:lineRule="auto"/>
              <w:jc w:val="center"/>
              <w:rPr>
                <w:rFonts w:ascii="Times New Roman" w:hAnsi="Times New Roman" w:cs="Times New Roman"/>
                <w:bCs/>
                <w:color w:val="000000" w:themeColor="text1"/>
                <w:sz w:val="18"/>
                <w:szCs w:val="18"/>
              </w:rPr>
            </w:pPr>
            <w:r w:rsidRPr="00D515D9">
              <w:rPr>
                <w:rFonts w:ascii="Times New Roman" w:hAnsi="Times New Roman" w:cs="Times New Roman"/>
                <w:bCs/>
                <w:color w:val="000000" w:themeColor="text1"/>
                <w:sz w:val="18"/>
                <w:szCs w:val="18"/>
              </w:rPr>
              <w:t>16,70662</w:t>
            </w:r>
          </w:p>
        </w:tc>
        <w:tc>
          <w:tcPr>
            <w:tcW w:w="900" w:type="dxa"/>
            <w:vAlign w:val="bottom"/>
          </w:tcPr>
          <w:p w:rsidR="00D70FD9" w:rsidRPr="00D515D9" w:rsidRDefault="00D70FD9" w:rsidP="009758E8">
            <w:pPr>
              <w:spacing w:after="0" w:line="240" w:lineRule="auto"/>
              <w:jc w:val="center"/>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61,366</w:t>
            </w:r>
          </w:p>
        </w:tc>
        <w:tc>
          <w:tcPr>
            <w:tcW w:w="900" w:type="dxa"/>
            <w:vAlign w:val="bottom"/>
          </w:tcPr>
          <w:p w:rsidR="00D70FD9" w:rsidRPr="00D515D9" w:rsidRDefault="00D70FD9" w:rsidP="009758E8">
            <w:pPr>
              <w:spacing w:after="0" w:line="240" w:lineRule="auto"/>
              <w:jc w:val="center"/>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23,324</w:t>
            </w:r>
          </w:p>
        </w:tc>
      </w:tr>
      <w:tr w:rsidR="00D70FD9" w:rsidRPr="00D515D9" w:rsidTr="003A5F7D">
        <w:trPr>
          <w:cantSplit/>
          <w:trHeight w:val="225"/>
        </w:trPr>
        <w:tc>
          <w:tcPr>
            <w:tcW w:w="578" w:type="dxa"/>
            <w:vMerge/>
            <w:vAlign w:val="center"/>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vAlign w:val="center"/>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районный бюджет***</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bCs/>
                <w:color w:val="000000" w:themeColor="text1"/>
                <w:sz w:val="20"/>
                <w:szCs w:val="20"/>
              </w:rPr>
            </w:pPr>
            <w:r w:rsidRPr="00D515D9">
              <w:rPr>
                <w:rFonts w:ascii="Times New Roman" w:hAnsi="Times New Roman" w:cs="Times New Roman"/>
                <w:b/>
                <w:bCs/>
                <w:color w:val="000000" w:themeColor="text1"/>
                <w:sz w:val="20"/>
                <w:szCs w:val="20"/>
              </w:rPr>
              <w:t>17,16028</w:t>
            </w:r>
          </w:p>
        </w:tc>
        <w:tc>
          <w:tcPr>
            <w:tcW w:w="960" w:type="dxa"/>
            <w:vAlign w:val="bottom"/>
          </w:tcPr>
          <w:p w:rsidR="00D70FD9" w:rsidRPr="00D515D9" w:rsidRDefault="00D70FD9" w:rsidP="009758E8">
            <w:pPr>
              <w:spacing w:after="0" w:line="240" w:lineRule="auto"/>
              <w:jc w:val="center"/>
              <w:rPr>
                <w:rFonts w:ascii="Times New Roman" w:hAnsi="Times New Roman" w:cs="Times New Roman"/>
                <w:bCs/>
                <w:color w:val="000000" w:themeColor="text1"/>
                <w:sz w:val="20"/>
                <w:szCs w:val="20"/>
                <w:lang w:val="en-US"/>
              </w:rPr>
            </w:pPr>
            <w:r w:rsidRPr="00D515D9">
              <w:rPr>
                <w:rFonts w:ascii="Times New Roman" w:hAnsi="Times New Roman" w:cs="Times New Roman"/>
                <w:bCs/>
                <w:color w:val="000000" w:themeColor="text1"/>
                <w:sz w:val="20"/>
                <w:szCs w:val="20"/>
                <w:lang w:val="en-US"/>
              </w:rPr>
              <w:t>2</w:t>
            </w:r>
            <w:r w:rsidRPr="00D515D9">
              <w:rPr>
                <w:rFonts w:ascii="Times New Roman" w:hAnsi="Times New Roman" w:cs="Times New Roman"/>
                <w:bCs/>
                <w:color w:val="000000" w:themeColor="text1"/>
                <w:sz w:val="20"/>
                <w:szCs w:val="20"/>
              </w:rPr>
              <w:t>,</w:t>
            </w:r>
            <w:r w:rsidRPr="00D515D9">
              <w:rPr>
                <w:rFonts w:ascii="Times New Roman" w:hAnsi="Times New Roman" w:cs="Times New Roman"/>
                <w:bCs/>
                <w:color w:val="000000" w:themeColor="text1"/>
                <w:sz w:val="20"/>
                <w:szCs w:val="20"/>
                <w:lang w:val="en-US"/>
              </w:rPr>
              <w:t>2313</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1,31898</w:t>
            </w:r>
          </w:p>
        </w:tc>
        <w:tc>
          <w:tcPr>
            <w:tcW w:w="900" w:type="dxa"/>
            <w:vAlign w:val="bottom"/>
          </w:tcPr>
          <w:p w:rsidR="00D70FD9" w:rsidRPr="00D515D9" w:rsidRDefault="00D70FD9" w:rsidP="009758E8">
            <w:pPr>
              <w:spacing w:after="0" w:line="240" w:lineRule="auto"/>
              <w:jc w:val="center"/>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11,055</w:t>
            </w:r>
          </w:p>
        </w:tc>
        <w:tc>
          <w:tcPr>
            <w:tcW w:w="900" w:type="dxa"/>
            <w:vAlign w:val="bottom"/>
          </w:tcPr>
          <w:p w:rsidR="00D70FD9" w:rsidRPr="00D515D9" w:rsidRDefault="00D70FD9" w:rsidP="009758E8">
            <w:pPr>
              <w:spacing w:after="0" w:line="240" w:lineRule="auto"/>
              <w:jc w:val="center"/>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2,555</w:t>
            </w:r>
          </w:p>
        </w:tc>
      </w:tr>
      <w:tr w:rsidR="00D70FD9" w:rsidRPr="00D515D9" w:rsidTr="003A5F7D">
        <w:trPr>
          <w:cantSplit/>
          <w:trHeight w:val="225"/>
        </w:trPr>
        <w:tc>
          <w:tcPr>
            <w:tcW w:w="578" w:type="dxa"/>
            <w:vMerge/>
            <w:vAlign w:val="center"/>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242" w:type="dxa"/>
            <w:vMerge/>
            <w:vAlign w:val="center"/>
          </w:tcPr>
          <w:p w:rsidR="00D70FD9" w:rsidRPr="00D515D9" w:rsidRDefault="00D70FD9" w:rsidP="009758E8">
            <w:pPr>
              <w:spacing w:after="0" w:line="240" w:lineRule="auto"/>
              <w:rPr>
                <w:rFonts w:ascii="Times New Roman" w:hAnsi="Times New Roman" w:cs="Times New Roman"/>
                <w:b/>
                <w:color w:val="000000" w:themeColor="text1"/>
                <w:sz w:val="20"/>
              </w:rPr>
            </w:pPr>
          </w:p>
        </w:tc>
        <w:tc>
          <w:tcPr>
            <w:tcW w:w="4082" w:type="dxa"/>
          </w:tcPr>
          <w:p w:rsidR="00D70FD9" w:rsidRPr="00D515D9" w:rsidRDefault="00D70FD9" w:rsidP="009758E8">
            <w:pPr>
              <w:spacing w:after="0" w:line="240" w:lineRule="auto"/>
              <w:rPr>
                <w:rFonts w:ascii="Times New Roman" w:hAnsi="Times New Roman" w:cs="Times New Roman"/>
                <w:b/>
                <w:i/>
                <w:color w:val="000000" w:themeColor="text1"/>
                <w:sz w:val="20"/>
              </w:rPr>
            </w:pPr>
            <w:r w:rsidRPr="00D515D9">
              <w:rPr>
                <w:rFonts w:ascii="Times New Roman" w:hAnsi="Times New Roman" w:cs="Times New Roman"/>
                <w:b/>
                <w:i/>
                <w:color w:val="000000" w:themeColor="text1"/>
                <w:sz w:val="20"/>
              </w:rPr>
              <w:t>- внебюджетные источники</w:t>
            </w:r>
          </w:p>
        </w:tc>
        <w:tc>
          <w:tcPr>
            <w:tcW w:w="1080" w:type="dxa"/>
            <w:vAlign w:val="bottom"/>
          </w:tcPr>
          <w:p w:rsidR="00D70FD9" w:rsidRPr="00D515D9" w:rsidRDefault="00D70FD9" w:rsidP="009758E8">
            <w:pPr>
              <w:spacing w:after="0" w:line="240" w:lineRule="auto"/>
              <w:jc w:val="center"/>
              <w:rPr>
                <w:rFonts w:ascii="Times New Roman" w:hAnsi="Times New Roman" w:cs="Times New Roman"/>
                <w:b/>
                <w:bCs/>
                <w:color w:val="000000" w:themeColor="text1"/>
                <w:sz w:val="20"/>
                <w:szCs w:val="20"/>
              </w:rPr>
            </w:pPr>
            <w:r w:rsidRPr="00D515D9">
              <w:rPr>
                <w:rFonts w:ascii="Times New Roman" w:hAnsi="Times New Roman" w:cs="Times New Roman"/>
                <w:b/>
                <w:bCs/>
                <w:color w:val="000000" w:themeColor="text1"/>
                <w:sz w:val="20"/>
                <w:szCs w:val="20"/>
              </w:rPr>
              <w:t>15,16</w:t>
            </w:r>
          </w:p>
        </w:tc>
        <w:tc>
          <w:tcPr>
            <w:tcW w:w="960" w:type="dxa"/>
            <w:vAlign w:val="bottom"/>
          </w:tcPr>
          <w:p w:rsidR="00D70FD9" w:rsidRPr="00D515D9" w:rsidRDefault="00D70FD9" w:rsidP="009758E8">
            <w:pPr>
              <w:spacing w:after="0" w:line="240" w:lineRule="auto"/>
              <w:jc w:val="center"/>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0</w:t>
            </w:r>
          </w:p>
        </w:tc>
        <w:tc>
          <w:tcPr>
            <w:tcW w:w="840" w:type="dxa"/>
            <w:vAlign w:val="bottom"/>
          </w:tcPr>
          <w:p w:rsidR="00D70FD9" w:rsidRPr="00D515D9" w:rsidRDefault="00D70FD9" w:rsidP="009758E8">
            <w:pPr>
              <w:spacing w:after="0" w:line="240" w:lineRule="auto"/>
              <w:jc w:val="center"/>
              <w:rPr>
                <w:rFonts w:ascii="Times New Roman" w:hAnsi="Times New Roman" w:cs="Times New Roman"/>
                <w:color w:val="000000" w:themeColor="text1"/>
                <w:sz w:val="20"/>
                <w:szCs w:val="20"/>
              </w:rPr>
            </w:pPr>
            <w:r w:rsidRPr="00D515D9">
              <w:rPr>
                <w:rFonts w:ascii="Times New Roman" w:hAnsi="Times New Roman" w:cs="Times New Roman"/>
                <w:color w:val="000000" w:themeColor="text1"/>
                <w:sz w:val="20"/>
                <w:szCs w:val="20"/>
              </w:rPr>
              <w:t>0</w:t>
            </w:r>
          </w:p>
        </w:tc>
        <w:tc>
          <w:tcPr>
            <w:tcW w:w="900" w:type="dxa"/>
            <w:vAlign w:val="bottom"/>
          </w:tcPr>
          <w:p w:rsidR="00D70FD9" w:rsidRPr="00D515D9" w:rsidRDefault="00D70FD9" w:rsidP="009758E8">
            <w:pPr>
              <w:spacing w:after="0" w:line="240" w:lineRule="auto"/>
              <w:jc w:val="center"/>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0,56</w:t>
            </w:r>
          </w:p>
        </w:tc>
        <w:tc>
          <w:tcPr>
            <w:tcW w:w="900" w:type="dxa"/>
            <w:vAlign w:val="bottom"/>
          </w:tcPr>
          <w:p w:rsidR="00D70FD9" w:rsidRPr="00D515D9" w:rsidRDefault="00D70FD9" w:rsidP="009758E8">
            <w:pPr>
              <w:spacing w:after="0" w:line="240" w:lineRule="auto"/>
              <w:jc w:val="center"/>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3,9</w:t>
            </w:r>
          </w:p>
        </w:tc>
        <w:tc>
          <w:tcPr>
            <w:tcW w:w="900" w:type="dxa"/>
            <w:vAlign w:val="bottom"/>
          </w:tcPr>
          <w:p w:rsidR="00D70FD9" w:rsidRPr="00D515D9" w:rsidRDefault="00D70FD9" w:rsidP="009758E8">
            <w:pPr>
              <w:spacing w:after="0" w:line="240" w:lineRule="auto"/>
              <w:jc w:val="center"/>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4,05</w:t>
            </w:r>
          </w:p>
        </w:tc>
        <w:tc>
          <w:tcPr>
            <w:tcW w:w="900" w:type="dxa"/>
            <w:vAlign w:val="bottom"/>
          </w:tcPr>
          <w:p w:rsidR="00D70FD9" w:rsidRPr="00D515D9" w:rsidRDefault="00D70FD9" w:rsidP="009758E8">
            <w:pPr>
              <w:spacing w:after="0" w:line="240" w:lineRule="auto"/>
              <w:jc w:val="center"/>
              <w:rPr>
                <w:rFonts w:ascii="Times New Roman" w:hAnsi="Times New Roman" w:cs="Times New Roman"/>
                <w:bCs/>
                <w:color w:val="000000" w:themeColor="text1"/>
                <w:sz w:val="20"/>
                <w:szCs w:val="20"/>
              </w:rPr>
            </w:pPr>
            <w:r w:rsidRPr="00D515D9">
              <w:rPr>
                <w:rFonts w:ascii="Times New Roman" w:hAnsi="Times New Roman" w:cs="Times New Roman"/>
                <w:bCs/>
                <w:color w:val="000000" w:themeColor="text1"/>
                <w:sz w:val="20"/>
                <w:szCs w:val="20"/>
              </w:rPr>
              <w:t>6,65</w:t>
            </w:r>
          </w:p>
        </w:tc>
      </w:tr>
    </w:tbl>
    <w:p w:rsidR="00D70FD9" w:rsidRPr="00D515D9" w:rsidRDefault="00D70FD9" w:rsidP="00D70FD9">
      <w:pPr>
        <w:pStyle w:val="ac"/>
        <w:rPr>
          <w:b w:val="0"/>
          <w:color w:val="000000" w:themeColor="text1"/>
          <w:lang w:val="en-US"/>
        </w:rPr>
      </w:pPr>
    </w:p>
    <w:p w:rsidR="00D70FD9" w:rsidRPr="00D515D9" w:rsidRDefault="00D70FD9" w:rsidP="00D70FD9">
      <w:pPr>
        <w:pStyle w:val="ac"/>
        <w:rPr>
          <w:b w:val="0"/>
          <w:color w:val="000000" w:themeColor="text1"/>
        </w:rPr>
      </w:pPr>
      <w:r w:rsidRPr="00D515D9">
        <w:rPr>
          <w:b w:val="0"/>
          <w:color w:val="000000" w:themeColor="text1"/>
        </w:rPr>
        <w:t>Примечание:</w:t>
      </w:r>
    </w:p>
    <w:p w:rsidR="00D70FD9" w:rsidRPr="00D515D9" w:rsidRDefault="00D70FD9" w:rsidP="00D70FD9">
      <w:pPr>
        <w:pStyle w:val="ac"/>
        <w:rPr>
          <w:b w:val="0"/>
          <w:color w:val="000000" w:themeColor="text1"/>
        </w:rPr>
      </w:pPr>
    </w:p>
    <w:p w:rsidR="00D70FD9" w:rsidRPr="00D515D9" w:rsidRDefault="00D70FD9" w:rsidP="00D70FD9">
      <w:pPr>
        <w:pStyle w:val="ac"/>
        <w:rPr>
          <w:color w:val="000000" w:themeColor="text1"/>
        </w:rPr>
      </w:pPr>
      <w:r w:rsidRPr="00D515D9">
        <w:rPr>
          <w:color w:val="000000" w:themeColor="text1"/>
        </w:rPr>
        <w:t>* реализация подпрограммы предусматривает привлечение софинансирования за счет средств федерального бюджета, объемы которого будут  корректированы в настоящей таблице после утверждения в установленном порядке распределения соответствующих субсидий из федерального бюджета.</w:t>
      </w:r>
    </w:p>
    <w:p w:rsidR="00D70FD9" w:rsidRPr="00D515D9" w:rsidRDefault="00D70FD9" w:rsidP="00D70FD9">
      <w:pPr>
        <w:pStyle w:val="ac"/>
        <w:rPr>
          <w:color w:val="000000" w:themeColor="text1"/>
        </w:rPr>
      </w:pPr>
    </w:p>
    <w:p w:rsidR="00D70FD9" w:rsidRPr="00D515D9" w:rsidRDefault="00D70FD9" w:rsidP="00D70FD9">
      <w:pPr>
        <w:pStyle w:val="ac"/>
        <w:rPr>
          <w:color w:val="000000" w:themeColor="text1"/>
        </w:rPr>
      </w:pPr>
      <w:r w:rsidRPr="00D515D9">
        <w:rPr>
          <w:color w:val="000000" w:themeColor="text1"/>
        </w:rPr>
        <w:t>** реализация подпрограммы предусматривает привлечение софинансирования за счет средств регионального бюджета, объемы которого будут корректированы в настоящей таблице после утверждения в установленном порядке распределения соответствующих субсидий из регионального бюджета.</w:t>
      </w:r>
    </w:p>
    <w:p w:rsidR="00D70FD9" w:rsidRPr="00D515D9" w:rsidRDefault="00D70FD9" w:rsidP="00D70FD9">
      <w:pPr>
        <w:spacing w:after="0" w:line="240" w:lineRule="auto"/>
        <w:rPr>
          <w:rFonts w:ascii="Times New Roman" w:hAnsi="Times New Roman" w:cs="Times New Roman"/>
          <w:color w:val="000000" w:themeColor="text1"/>
          <w:sz w:val="28"/>
        </w:rPr>
      </w:pPr>
    </w:p>
    <w:p w:rsidR="00D70FD9" w:rsidRPr="00D515D9" w:rsidRDefault="00D70FD9" w:rsidP="00D70FD9">
      <w:pPr>
        <w:pStyle w:val="ac"/>
        <w:rPr>
          <w:color w:val="000000" w:themeColor="text1"/>
        </w:rPr>
      </w:pPr>
      <w:r w:rsidRPr="00D515D9">
        <w:rPr>
          <w:color w:val="000000" w:themeColor="text1"/>
        </w:rPr>
        <w:t>*** реализация подпрограммы предусматривает привлечение средств районного бюджета, объемы которого будут корректированы в настоящей таблице после утверждения в установленном порядке  соответствующих субсидий из федерального и регионального бюджетов.</w:t>
      </w:r>
    </w:p>
    <w:p w:rsidR="00D70FD9" w:rsidRPr="00D515D9" w:rsidRDefault="00D70FD9" w:rsidP="00D70FD9">
      <w:pPr>
        <w:spacing w:after="0" w:line="240" w:lineRule="auto"/>
        <w:rPr>
          <w:rFonts w:ascii="Times New Roman" w:hAnsi="Times New Roman" w:cs="Times New Roman"/>
          <w:color w:val="000000" w:themeColor="text1"/>
          <w:sz w:val="28"/>
        </w:rPr>
      </w:pPr>
    </w:p>
    <w:p w:rsidR="00CE4FD9" w:rsidRDefault="00CE4FD9" w:rsidP="00B955A6">
      <w:pPr>
        <w:jc w:val="both"/>
      </w:pPr>
    </w:p>
    <w:p w:rsidR="00D70FD9" w:rsidRDefault="00D70FD9" w:rsidP="00B955A6">
      <w:pPr>
        <w:jc w:val="both"/>
      </w:pPr>
    </w:p>
    <w:p w:rsidR="00D70FD9" w:rsidRDefault="00D70FD9" w:rsidP="00B955A6">
      <w:pPr>
        <w:jc w:val="both"/>
      </w:pPr>
    </w:p>
    <w:p w:rsidR="00D70FD9" w:rsidRDefault="00D70FD9" w:rsidP="00B955A6">
      <w:pPr>
        <w:jc w:val="both"/>
        <w:sectPr w:rsidR="00D70FD9" w:rsidSect="00CE4FD9">
          <w:pgSz w:w="16838" w:h="11906" w:orient="landscape"/>
          <w:pgMar w:top="1021" w:right="1134" w:bottom="1134" w:left="1134" w:header="709" w:footer="709" w:gutter="0"/>
          <w:cols w:space="708"/>
          <w:docGrid w:linePitch="360"/>
        </w:sectPr>
      </w:pPr>
    </w:p>
    <w:p w:rsidR="00D70FD9" w:rsidRPr="00D515D9" w:rsidRDefault="00D70FD9" w:rsidP="00D70FD9">
      <w:pPr>
        <w:spacing w:after="0" w:line="240" w:lineRule="auto"/>
        <w:ind w:firstLine="709"/>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lastRenderedPageBreak/>
        <w:t>Муниципальным разработчиком Подпрограммы является Отдел сельского хозяйства Администрация Родниковского муниципального района. Муниципальным заказчиком являются Отдел строительства и архитектуры  и Отдел сельского хозяйства администрации Родниковского муниципального района.</w:t>
      </w:r>
    </w:p>
    <w:p w:rsidR="00D70FD9" w:rsidRPr="00D515D9" w:rsidRDefault="00D70FD9" w:rsidP="00D70FD9">
      <w:pPr>
        <w:spacing w:after="0" w:line="240" w:lineRule="auto"/>
        <w:ind w:firstLine="709"/>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 xml:space="preserve">Администрация Родниковского муниципального района: </w:t>
      </w:r>
    </w:p>
    <w:p w:rsidR="00D70FD9" w:rsidRPr="00D515D9" w:rsidRDefault="00D70FD9" w:rsidP="00D70FD9">
      <w:pPr>
        <w:spacing w:after="0" w:line="240" w:lineRule="auto"/>
        <w:ind w:firstLine="709"/>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 несет ответственность за своевременную и качественную подготовку и реализацию мероприятий, обеспечивает целевое и эффективное использование средств, выделенных на реализацию мероприятий Подпрограммы;</w:t>
      </w:r>
    </w:p>
    <w:p w:rsidR="00D70FD9" w:rsidRPr="00D515D9" w:rsidRDefault="00D70FD9" w:rsidP="00D70FD9">
      <w:pPr>
        <w:spacing w:after="0" w:line="240" w:lineRule="auto"/>
        <w:ind w:firstLine="709"/>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 разрабатывает и принимает на уровне муниципального образования нормативные документы, необходимые для эффективной реализации мероприятий Подпрограммы;</w:t>
      </w:r>
    </w:p>
    <w:p w:rsidR="00D70FD9" w:rsidRPr="00D515D9" w:rsidRDefault="00D70FD9" w:rsidP="00D70FD9">
      <w:pPr>
        <w:spacing w:after="0" w:line="240" w:lineRule="auto"/>
        <w:ind w:firstLine="709"/>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 обеспечивает своевременную подготовку проектной документации на строительство (реконструкцию) объектов социальной и инженерной инфраструктуры, осуществляемое в рамках реализации Подпрограммы;</w:t>
      </w:r>
    </w:p>
    <w:p w:rsidR="00D70FD9" w:rsidRPr="00D515D9" w:rsidRDefault="00D70FD9" w:rsidP="00D70FD9">
      <w:pPr>
        <w:spacing w:after="0" w:line="240" w:lineRule="auto"/>
        <w:ind w:firstLine="708"/>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 вносит предложения по уточнению затрат по мероприятиям Подпрограммы на очередной финансовый год;</w:t>
      </w:r>
    </w:p>
    <w:p w:rsidR="00D70FD9" w:rsidRPr="00D515D9" w:rsidRDefault="00D70FD9" w:rsidP="00D70FD9">
      <w:pPr>
        <w:spacing w:after="0" w:line="240" w:lineRule="auto"/>
        <w:ind w:firstLine="708"/>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 заключает соглашения с уполномоченным органом исполнительной власти субъекта Российской Федерации о предоставлении субсидий на софинансирование мероприятий Подпрограммы;</w:t>
      </w:r>
    </w:p>
    <w:p w:rsidR="00D70FD9" w:rsidRPr="00D515D9" w:rsidRDefault="00D70FD9" w:rsidP="00D70FD9">
      <w:pPr>
        <w:spacing w:after="0" w:line="240" w:lineRule="auto"/>
        <w:ind w:firstLine="708"/>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 осуществляет ведение ежеквартальной отчетности о реализации мероприятий  Подпрограммы;</w:t>
      </w:r>
    </w:p>
    <w:p w:rsidR="00D70FD9" w:rsidRPr="00D515D9" w:rsidRDefault="00D70FD9" w:rsidP="00D70FD9">
      <w:pPr>
        <w:spacing w:after="0" w:line="240" w:lineRule="auto"/>
        <w:ind w:firstLine="708"/>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 осуществляет подготовку информации о ходе реализации мероприятий Подпрограммы;</w:t>
      </w:r>
    </w:p>
    <w:p w:rsidR="00D70FD9" w:rsidRDefault="00D70FD9" w:rsidP="00D70FD9">
      <w:pPr>
        <w:spacing w:after="0" w:line="240" w:lineRule="auto"/>
        <w:ind w:firstLine="708"/>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 организует размещение на официальном сайте муниципального заказчика в информационно-телекоммуникационной сети «Интернет» информации о ходе и результатах реализации мероприятий Подпрограммы.</w:t>
      </w:r>
    </w:p>
    <w:p w:rsidR="003A5F7D" w:rsidRPr="00D515D9" w:rsidRDefault="003A5F7D" w:rsidP="00D70FD9">
      <w:pPr>
        <w:spacing w:after="0" w:line="240" w:lineRule="auto"/>
        <w:ind w:firstLine="708"/>
        <w:jc w:val="both"/>
        <w:rPr>
          <w:rFonts w:ascii="Times New Roman" w:hAnsi="Times New Roman" w:cs="Times New Roman"/>
          <w:color w:val="000000" w:themeColor="text1"/>
          <w:sz w:val="28"/>
        </w:rPr>
      </w:pPr>
    </w:p>
    <w:p w:rsidR="00D70FD9" w:rsidRDefault="00D70FD9" w:rsidP="00D70FD9">
      <w:pPr>
        <w:spacing w:after="0" w:line="240" w:lineRule="auto"/>
        <w:ind w:firstLine="708"/>
        <w:jc w:val="center"/>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lang w:val="en-US"/>
        </w:rPr>
        <w:t>VII</w:t>
      </w:r>
      <w:r w:rsidRPr="00D515D9">
        <w:rPr>
          <w:rFonts w:ascii="Times New Roman" w:hAnsi="Times New Roman" w:cs="Times New Roman"/>
          <w:b/>
          <w:color w:val="000000" w:themeColor="text1"/>
          <w:sz w:val="28"/>
          <w:szCs w:val="28"/>
        </w:rPr>
        <w:t>.   Оценка социально-экономической и экологической эффективности реализации Подпрограммы</w:t>
      </w:r>
    </w:p>
    <w:p w:rsidR="003A5F7D" w:rsidRPr="00D515D9" w:rsidRDefault="003A5F7D" w:rsidP="00D70FD9">
      <w:pPr>
        <w:spacing w:after="0" w:line="240" w:lineRule="auto"/>
        <w:ind w:firstLine="708"/>
        <w:jc w:val="center"/>
        <w:rPr>
          <w:rFonts w:ascii="Times New Roman" w:hAnsi="Times New Roman" w:cs="Times New Roman"/>
          <w:b/>
          <w:color w:val="000000" w:themeColor="text1"/>
          <w:sz w:val="28"/>
          <w:szCs w:val="28"/>
        </w:rPr>
      </w:pPr>
    </w:p>
    <w:p w:rsidR="00D70FD9" w:rsidRPr="00D515D9" w:rsidRDefault="00D70FD9" w:rsidP="00D70FD9">
      <w:pPr>
        <w:spacing w:after="0" w:line="240" w:lineRule="auto"/>
        <w:ind w:firstLine="840"/>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 xml:space="preserve">Использование комплексного подхода к повышению уровня комфортности проживания в сельских поселениях Родниковского муниципального района будет способствовать созданию благоприятных условий для повышения инвестиционной активности в агропромышленном секторе экономики района, созданию новых рабочих мест, расширению налогооблагаемой базы местного бюджета. </w:t>
      </w:r>
    </w:p>
    <w:p w:rsidR="00D70FD9" w:rsidRPr="00D515D9" w:rsidRDefault="00D70FD9" w:rsidP="00D70FD9">
      <w:pPr>
        <w:spacing w:after="0" w:line="240" w:lineRule="auto"/>
        <w:ind w:firstLine="840"/>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 xml:space="preserve">Подпрограмма носит социально ориентированный характер. Приоритетными направлениями ее реализации являются комплексное обустройство сельских поселений и содействие улучшению жилищных условий сельского населения района. </w:t>
      </w:r>
    </w:p>
    <w:p w:rsidR="00D70FD9" w:rsidRPr="00D515D9" w:rsidRDefault="00D70FD9" w:rsidP="00D70FD9">
      <w:pPr>
        <w:spacing w:after="0" w:line="240" w:lineRule="auto"/>
        <w:ind w:firstLine="840"/>
        <w:jc w:val="both"/>
        <w:rPr>
          <w:rFonts w:ascii="Times New Roman" w:hAnsi="Times New Roman" w:cs="Times New Roman"/>
          <w:color w:val="000000" w:themeColor="text1"/>
          <w:sz w:val="28"/>
        </w:rPr>
      </w:pPr>
      <w:r w:rsidRPr="00D515D9">
        <w:rPr>
          <w:rFonts w:ascii="Times New Roman" w:hAnsi="Times New Roman" w:cs="Times New Roman"/>
          <w:color w:val="000000" w:themeColor="text1"/>
          <w:sz w:val="28"/>
        </w:rPr>
        <w:t xml:space="preserve">В совокупности указанные мероприятия направлены на облегчение условий труда и быта сельского населения и наряду с другими мерами </w:t>
      </w:r>
      <w:r w:rsidRPr="00D515D9">
        <w:rPr>
          <w:rFonts w:ascii="Times New Roman" w:hAnsi="Times New Roman" w:cs="Times New Roman"/>
          <w:color w:val="000000" w:themeColor="text1"/>
          <w:sz w:val="28"/>
        </w:rPr>
        <w:lastRenderedPageBreak/>
        <w:t>содействия улучшению демографической ситуации способствуют  увеличению продолжительности жизни и рождаемости в муниципальном образовании.</w:t>
      </w:r>
    </w:p>
    <w:p w:rsidR="00D70FD9" w:rsidRPr="00D515D9" w:rsidRDefault="00D70FD9" w:rsidP="00D70FD9">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rPr>
        <w:t>Оценка эффективности реализации Подпрограммы производится путем сравнения фактически достигнутых значений целевых индикаторов и показателей за соответствующий год с утвержденными на год значениями целевых индикаторов и показателей.</w:t>
      </w:r>
    </w:p>
    <w:p w:rsidR="00D70FD9" w:rsidRDefault="00D70FD9" w:rsidP="00B955A6">
      <w:pPr>
        <w:jc w:val="both"/>
      </w:pPr>
    </w:p>
    <w:p w:rsidR="00D70FD9" w:rsidRDefault="00D70FD9" w:rsidP="00B955A6">
      <w:pPr>
        <w:jc w:val="both"/>
      </w:pPr>
    </w:p>
    <w:p w:rsidR="00D70FD9" w:rsidRDefault="00D70FD9" w:rsidP="00B955A6">
      <w:pPr>
        <w:jc w:val="both"/>
      </w:pPr>
    </w:p>
    <w:p w:rsidR="00D70FD9" w:rsidRDefault="00D70FD9" w:rsidP="00B955A6">
      <w:pPr>
        <w:jc w:val="both"/>
      </w:pPr>
    </w:p>
    <w:p w:rsidR="00D70FD9" w:rsidRDefault="00D70FD9" w:rsidP="00B955A6">
      <w:pPr>
        <w:jc w:val="both"/>
      </w:pPr>
    </w:p>
    <w:p w:rsidR="00D70FD9" w:rsidRDefault="00D70FD9" w:rsidP="00B955A6">
      <w:pPr>
        <w:jc w:val="both"/>
      </w:pPr>
    </w:p>
    <w:p w:rsidR="00D70FD9" w:rsidRDefault="00D70FD9" w:rsidP="00B955A6">
      <w:pPr>
        <w:jc w:val="both"/>
      </w:pPr>
    </w:p>
    <w:p w:rsidR="00D70FD9" w:rsidRDefault="00D70FD9" w:rsidP="00B955A6">
      <w:pPr>
        <w:jc w:val="both"/>
      </w:pPr>
    </w:p>
    <w:p w:rsidR="00D70FD9" w:rsidRDefault="00D70FD9" w:rsidP="00B955A6">
      <w:pPr>
        <w:jc w:val="both"/>
      </w:pPr>
    </w:p>
    <w:p w:rsidR="00D70FD9" w:rsidRDefault="00D70FD9" w:rsidP="00B955A6">
      <w:pPr>
        <w:jc w:val="both"/>
      </w:pPr>
    </w:p>
    <w:p w:rsidR="00D70FD9" w:rsidRDefault="00D70FD9" w:rsidP="00B955A6">
      <w:pPr>
        <w:jc w:val="both"/>
      </w:pPr>
    </w:p>
    <w:p w:rsidR="00D70FD9" w:rsidRDefault="00D70FD9" w:rsidP="00B955A6">
      <w:pPr>
        <w:jc w:val="both"/>
      </w:pPr>
    </w:p>
    <w:p w:rsidR="00D70FD9" w:rsidRDefault="00D70FD9" w:rsidP="00B955A6">
      <w:pPr>
        <w:jc w:val="both"/>
      </w:pPr>
    </w:p>
    <w:p w:rsidR="00D70FD9" w:rsidRDefault="00D70FD9" w:rsidP="00B955A6">
      <w:pPr>
        <w:jc w:val="both"/>
      </w:pPr>
    </w:p>
    <w:p w:rsidR="00D70FD9" w:rsidRDefault="00D70FD9" w:rsidP="00B955A6">
      <w:pPr>
        <w:jc w:val="both"/>
      </w:pPr>
    </w:p>
    <w:p w:rsidR="00D70FD9" w:rsidRDefault="00D70FD9" w:rsidP="00B955A6">
      <w:pPr>
        <w:jc w:val="both"/>
      </w:pPr>
    </w:p>
    <w:p w:rsidR="00D70FD9" w:rsidRDefault="00D70FD9" w:rsidP="00B955A6">
      <w:pPr>
        <w:jc w:val="both"/>
      </w:pPr>
    </w:p>
    <w:p w:rsidR="00D70FD9" w:rsidRDefault="00D70FD9" w:rsidP="00B955A6">
      <w:pPr>
        <w:jc w:val="both"/>
      </w:pPr>
    </w:p>
    <w:p w:rsidR="00D70FD9" w:rsidRDefault="00D70FD9" w:rsidP="00B955A6">
      <w:pPr>
        <w:jc w:val="both"/>
      </w:pPr>
    </w:p>
    <w:p w:rsidR="00D70FD9" w:rsidRDefault="00D70FD9" w:rsidP="00B955A6">
      <w:pPr>
        <w:jc w:val="both"/>
      </w:pPr>
    </w:p>
    <w:p w:rsidR="00D70FD9" w:rsidRDefault="00D70FD9" w:rsidP="00B955A6">
      <w:pPr>
        <w:jc w:val="both"/>
      </w:pPr>
    </w:p>
    <w:p w:rsidR="00D70FD9" w:rsidRDefault="00D70FD9" w:rsidP="00B955A6">
      <w:pPr>
        <w:jc w:val="both"/>
      </w:pPr>
    </w:p>
    <w:p w:rsidR="00D70FD9" w:rsidRDefault="00D70FD9" w:rsidP="00B955A6">
      <w:pPr>
        <w:jc w:val="both"/>
      </w:pPr>
    </w:p>
    <w:p w:rsidR="00D70FD9" w:rsidRDefault="00D70FD9" w:rsidP="00B955A6">
      <w:pPr>
        <w:jc w:val="both"/>
      </w:pPr>
    </w:p>
    <w:p w:rsidR="00D70FD9" w:rsidRDefault="00D70FD9" w:rsidP="00B955A6">
      <w:pPr>
        <w:jc w:val="both"/>
      </w:pPr>
    </w:p>
    <w:p w:rsidR="00D70FD9" w:rsidRPr="00D515D9" w:rsidRDefault="00D70FD9" w:rsidP="00D70FD9">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Приложение № 7</w:t>
      </w:r>
    </w:p>
    <w:p w:rsidR="00D70FD9" w:rsidRPr="00D515D9" w:rsidRDefault="00D70FD9" w:rsidP="00D70FD9">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к постановлению администрации </w:t>
      </w:r>
    </w:p>
    <w:p w:rsidR="00D70FD9" w:rsidRPr="00D515D9" w:rsidRDefault="00D70FD9" w:rsidP="00D70FD9">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муниципального образования </w:t>
      </w:r>
    </w:p>
    <w:p w:rsidR="00D70FD9" w:rsidRPr="00D515D9" w:rsidRDefault="00D70FD9" w:rsidP="00D70FD9">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«Родниковский муниципальный  район»</w:t>
      </w:r>
    </w:p>
    <w:p w:rsidR="00D70FD9" w:rsidRPr="00D515D9" w:rsidRDefault="00D70FD9" w:rsidP="00D70FD9">
      <w:pPr>
        <w:autoSpaceDE w:val="0"/>
        <w:autoSpaceDN w:val="0"/>
        <w:adjustRightInd w:val="0"/>
        <w:spacing w:after="0" w:line="240" w:lineRule="auto"/>
        <w:jc w:val="right"/>
        <w:rPr>
          <w:rFonts w:ascii="Times New Roman" w:hAnsi="Times New Roman" w:cs="Times New Roman"/>
          <w:b/>
          <w:bCs/>
          <w:color w:val="000000" w:themeColor="text1"/>
          <w:sz w:val="52"/>
          <w:szCs w:val="52"/>
        </w:rPr>
      </w:pPr>
      <w:r>
        <w:rPr>
          <w:rFonts w:ascii="Times New Roman" w:hAnsi="Times New Roman" w:cs="Times New Roman"/>
          <w:color w:val="000000" w:themeColor="text1"/>
          <w:sz w:val="28"/>
          <w:szCs w:val="28"/>
        </w:rPr>
        <w:t>от 07.07.2017</w:t>
      </w:r>
      <w:r w:rsidRPr="00D515D9">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963</w:t>
      </w:r>
    </w:p>
    <w:p w:rsidR="00D70FD9" w:rsidRPr="00D515D9" w:rsidRDefault="00D70FD9" w:rsidP="00D70FD9">
      <w:pPr>
        <w:pStyle w:val="ConsPlusNormal"/>
        <w:widowControl/>
        <w:ind w:firstLine="0"/>
        <w:jc w:val="right"/>
        <w:outlineLvl w:val="0"/>
        <w:rPr>
          <w:rFonts w:ascii="Times New Roman" w:hAnsi="Times New Roman" w:cs="Times New Roman"/>
          <w:color w:val="000000" w:themeColor="text1"/>
          <w:sz w:val="28"/>
          <w:szCs w:val="28"/>
        </w:rPr>
      </w:pPr>
    </w:p>
    <w:p w:rsidR="00D70FD9" w:rsidRPr="00D515D9" w:rsidRDefault="00D70FD9" w:rsidP="00D70FD9">
      <w:pPr>
        <w:pStyle w:val="ConsPlusNormal"/>
        <w:widowControl/>
        <w:ind w:firstLine="0"/>
        <w:jc w:val="right"/>
        <w:outlineLvl w:v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515D9">
        <w:rPr>
          <w:rFonts w:ascii="Times New Roman" w:hAnsi="Times New Roman" w:cs="Times New Roman"/>
          <w:color w:val="000000" w:themeColor="text1"/>
          <w:sz w:val="28"/>
          <w:szCs w:val="28"/>
        </w:rPr>
        <w:t>Приложение № 7</w:t>
      </w:r>
    </w:p>
    <w:p w:rsidR="00D70FD9" w:rsidRPr="00D515D9" w:rsidRDefault="00D70FD9" w:rsidP="00D70FD9">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к муниципальной  программе </w:t>
      </w:r>
    </w:p>
    <w:p w:rsidR="00D70FD9" w:rsidRPr="00D515D9" w:rsidRDefault="00D70FD9" w:rsidP="00D70FD9">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«Обеспечение  качественным жильем </w:t>
      </w:r>
    </w:p>
    <w:p w:rsidR="00D70FD9" w:rsidRPr="00D515D9" w:rsidRDefault="00D70FD9" w:rsidP="00D70FD9">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и услугами жилищно – коммунального</w:t>
      </w:r>
    </w:p>
    <w:p w:rsidR="00D70FD9" w:rsidRPr="00D515D9" w:rsidRDefault="00D70FD9" w:rsidP="00D70FD9">
      <w:pPr>
        <w:pStyle w:val="ConsPlusNormal"/>
        <w:widowControl/>
        <w:ind w:firstLine="0"/>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хозяйства населения  Родниковского </w:t>
      </w:r>
    </w:p>
    <w:p w:rsidR="00D70FD9" w:rsidRDefault="00D70FD9" w:rsidP="00D70FD9">
      <w:pPr>
        <w:jc w:val="right"/>
      </w:pPr>
      <w:r w:rsidRPr="00D515D9">
        <w:rPr>
          <w:rFonts w:ascii="Times New Roman" w:hAnsi="Times New Roman" w:cs="Times New Roman"/>
          <w:color w:val="000000" w:themeColor="text1"/>
          <w:sz w:val="28"/>
          <w:szCs w:val="28"/>
        </w:rPr>
        <w:t>муниципального района»</w:t>
      </w:r>
    </w:p>
    <w:p w:rsidR="00D70FD9" w:rsidRDefault="00D70FD9" w:rsidP="00B955A6">
      <w:pPr>
        <w:jc w:val="both"/>
      </w:pPr>
    </w:p>
    <w:p w:rsidR="00D70FD9" w:rsidRDefault="00D70FD9" w:rsidP="00B955A6">
      <w:pPr>
        <w:jc w:val="both"/>
      </w:pPr>
    </w:p>
    <w:p w:rsidR="00D70FD9" w:rsidRPr="00D515D9" w:rsidRDefault="00D70FD9" w:rsidP="00D70FD9">
      <w:pPr>
        <w:autoSpaceDE w:val="0"/>
        <w:autoSpaceDN w:val="0"/>
        <w:adjustRightInd w:val="0"/>
        <w:spacing w:after="0" w:line="240" w:lineRule="auto"/>
        <w:jc w:val="center"/>
        <w:rPr>
          <w:rFonts w:ascii="Times New Roman" w:hAnsi="Times New Roman" w:cs="Times New Roman"/>
          <w:b/>
          <w:bCs/>
          <w:color w:val="000000" w:themeColor="text1"/>
          <w:sz w:val="52"/>
          <w:szCs w:val="52"/>
        </w:rPr>
      </w:pPr>
      <w:r w:rsidRPr="00D515D9">
        <w:rPr>
          <w:rFonts w:ascii="Times New Roman" w:hAnsi="Times New Roman" w:cs="Times New Roman"/>
          <w:b/>
          <w:bCs/>
          <w:color w:val="000000" w:themeColor="text1"/>
          <w:sz w:val="52"/>
          <w:szCs w:val="52"/>
        </w:rPr>
        <w:t>Подпрограмма</w:t>
      </w:r>
    </w:p>
    <w:p w:rsidR="00D70FD9" w:rsidRPr="00D515D9" w:rsidRDefault="00D70FD9" w:rsidP="00D70FD9">
      <w:pPr>
        <w:spacing w:after="0" w:line="240" w:lineRule="auto"/>
        <w:jc w:val="center"/>
        <w:rPr>
          <w:rFonts w:ascii="Times New Roman" w:hAnsi="Times New Roman" w:cs="Times New Roman"/>
          <w:b/>
          <w:bCs/>
          <w:color w:val="000000" w:themeColor="text1"/>
          <w:sz w:val="52"/>
          <w:szCs w:val="52"/>
        </w:rPr>
      </w:pPr>
      <w:r w:rsidRPr="00D515D9">
        <w:rPr>
          <w:rFonts w:ascii="Times New Roman" w:hAnsi="Times New Roman" w:cs="Times New Roman"/>
          <w:b/>
          <w:bCs/>
          <w:color w:val="000000" w:themeColor="text1"/>
          <w:sz w:val="52"/>
          <w:szCs w:val="52"/>
        </w:rPr>
        <w:t>«</w:t>
      </w:r>
      <w:r w:rsidRPr="00D515D9">
        <w:rPr>
          <w:rFonts w:ascii="Times New Roman" w:hAnsi="Times New Roman" w:cs="Times New Roman"/>
          <w:b/>
          <w:color w:val="000000" w:themeColor="text1"/>
          <w:sz w:val="52"/>
          <w:szCs w:val="52"/>
        </w:rPr>
        <w:t>Обеспечение функционирования систем жизнеобеспечения</w:t>
      </w:r>
      <w:r w:rsidRPr="00D515D9">
        <w:rPr>
          <w:rFonts w:ascii="Times New Roman" w:hAnsi="Times New Roman" w:cs="Times New Roman"/>
          <w:b/>
          <w:bCs/>
          <w:color w:val="000000" w:themeColor="text1"/>
          <w:sz w:val="52"/>
          <w:szCs w:val="52"/>
        </w:rPr>
        <w:t xml:space="preserve">» </w:t>
      </w:r>
    </w:p>
    <w:p w:rsidR="00D70FD9" w:rsidRDefault="00D70FD9" w:rsidP="00B955A6">
      <w:pPr>
        <w:jc w:val="both"/>
      </w:pPr>
    </w:p>
    <w:p w:rsidR="00D70FD9" w:rsidRDefault="00D70FD9" w:rsidP="00B955A6">
      <w:pPr>
        <w:jc w:val="both"/>
      </w:pPr>
    </w:p>
    <w:p w:rsidR="00D70FD9" w:rsidRDefault="00D70FD9" w:rsidP="00B955A6">
      <w:pPr>
        <w:jc w:val="both"/>
      </w:pPr>
    </w:p>
    <w:p w:rsidR="00D70FD9" w:rsidRDefault="00D70FD9" w:rsidP="00B955A6">
      <w:pPr>
        <w:jc w:val="both"/>
      </w:pPr>
    </w:p>
    <w:p w:rsidR="00D70FD9" w:rsidRDefault="00D70FD9" w:rsidP="00B955A6">
      <w:pPr>
        <w:jc w:val="both"/>
      </w:pPr>
    </w:p>
    <w:p w:rsidR="00D70FD9" w:rsidRDefault="00D70FD9" w:rsidP="00B955A6">
      <w:pPr>
        <w:jc w:val="both"/>
      </w:pPr>
    </w:p>
    <w:p w:rsidR="00D70FD9" w:rsidRDefault="00D70FD9" w:rsidP="00B955A6">
      <w:pPr>
        <w:jc w:val="both"/>
      </w:pPr>
    </w:p>
    <w:p w:rsidR="00D70FD9" w:rsidRDefault="00D70FD9" w:rsidP="00B955A6">
      <w:pPr>
        <w:jc w:val="both"/>
      </w:pPr>
    </w:p>
    <w:p w:rsidR="00D70FD9" w:rsidRDefault="00D70FD9" w:rsidP="00B955A6">
      <w:pPr>
        <w:jc w:val="both"/>
      </w:pPr>
    </w:p>
    <w:p w:rsidR="00D70FD9" w:rsidRDefault="00D70FD9" w:rsidP="00B955A6">
      <w:pPr>
        <w:jc w:val="both"/>
      </w:pPr>
    </w:p>
    <w:p w:rsidR="00D70FD9" w:rsidRDefault="00D70FD9" w:rsidP="00B955A6">
      <w:pPr>
        <w:jc w:val="both"/>
      </w:pPr>
    </w:p>
    <w:p w:rsidR="00D70FD9" w:rsidRDefault="00D70FD9" w:rsidP="00B955A6">
      <w:pPr>
        <w:jc w:val="both"/>
      </w:pPr>
    </w:p>
    <w:p w:rsidR="00D70FD9" w:rsidRDefault="00D70FD9" w:rsidP="00B955A6">
      <w:pPr>
        <w:jc w:val="both"/>
      </w:pPr>
    </w:p>
    <w:p w:rsidR="00D70FD9" w:rsidRDefault="00D70FD9" w:rsidP="00D70FD9">
      <w:pPr>
        <w:autoSpaceDE w:val="0"/>
        <w:autoSpaceDN w:val="0"/>
        <w:adjustRightInd w:val="0"/>
        <w:spacing w:after="0" w:line="240" w:lineRule="auto"/>
        <w:jc w:val="both"/>
      </w:pPr>
    </w:p>
    <w:p w:rsidR="00C04BF7" w:rsidRPr="00D515D9" w:rsidRDefault="00C04BF7" w:rsidP="00D70FD9">
      <w:pPr>
        <w:autoSpaceDE w:val="0"/>
        <w:autoSpaceDN w:val="0"/>
        <w:adjustRightInd w:val="0"/>
        <w:spacing w:after="0" w:line="240" w:lineRule="auto"/>
        <w:jc w:val="both"/>
        <w:rPr>
          <w:rFonts w:ascii="Times New Roman" w:hAnsi="Times New Roman" w:cs="Times New Roman"/>
          <w:color w:val="000000" w:themeColor="text1"/>
          <w:sz w:val="28"/>
          <w:szCs w:val="28"/>
        </w:rPr>
      </w:pPr>
    </w:p>
    <w:p w:rsidR="00D70FD9" w:rsidRPr="00D515D9" w:rsidRDefault="00D70FD9" w:rsidP="00D70FD9">
      <w:pPr>
        <w:autoSpaceDE w:val="0"/>
        <w:autoSpaceDN w:val="0"/>
        <w:adjustRightInd w:val="0"/>
        <w:spacing w:after="0" w:line="240" w:lineRule="auto"/>
        <w:jc w:val="center"/>
        <w:outlineLvl w:val="1"/>
        <w:rPr>
          <w:rFonts w:ascii="Times New Roman" w:hAnsi="Times New Roman" w:cs="Times New Roman"/>
          <w:b/>
          <w:color w:val="000000" w:themeColor="text1"/>
          <w:sz w:val="28"/>
          <w:szCs w:val="28"/>
        </w:rPr>
      </w:pPr>
      <w:r w:rsidRPr="00D515D9">
        <w:rPr>
          <w:rFonts w:ascii="Times New Roman" w:hAnsi="Times New Roman" w:cs="Times New Roman"/>
          <w:b/>
          <w:color w:val="000000" w:themeColor="text1"/>
          <w:sz w:val="28"/>
          <w:szCs w:val="28"/>
        </w:rPr>
        <w:lastRenderedPageBreak/>
        <w:t>1. Паспорт подпрограммы</w:t>
      </w:r>
    </w:p>
    <w:tbl>
      <w:tblPr>
        <w:tblW w:w="0" w:type="auto"/>
        <w:tblCellSpacing w:w="5" w:type="nil"/>
        <w:tblInd w:w="75" w:type="dxa"/>
        <w:tblLayout w:type="fixed"/>
        <w:tblCellMar>
          <w:left w:w="75" w:type="dxa"/>
          <w:right w:w="75" w:type="dxa"/>
        </w:tblCellMar>
        <w:tblLook w:val="0000"/>
      </w:tblPr>
      <w:tblGrid>
        <w:gridCol w:w="3345"/>
        <w:gridCol w:w="6861"/>
      </w:tblGrid>
      <w:tr w:rsidR="00D70FD9" w:rsidRPr="00D515D9" w:rsidTr="009758E8">
        <w:trPr>
          <w:tblCellSpacing w:w="5" w:type="nil"/>
        </w:trPr>
        <w:tc>
          <w:tcPr>
            <w:tcW w:w="3345"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Наименование подпрограммы</w:t>
            </w:r>
          </w:p>
        </w:tc>
        <w:tc>
          <w:tcPr>
            <w:tcW w:w="6861"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Обеспечение функционирования систем жизнеобеспечения (далее - подпрограмма)</w:t>
            </w:r>
          </w:p>
        </w:tc>
      </w:tr>
      <w:tr w:rsidR="00D70FD9" w:rsidRPr="00D515D9" w:rsidTr="009758E8">
        <w:trPr>
          <w:tblCellSpacing w:w="5" w:type="nil"/>
        </w:trPr>
        <w:tc>
          <w:tcPr>
            <w:tcW w:w="3345"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Перечень исполнителей подпрограммы</w:t>
            </w:r>
          </w:p>
        </w:tc>
        <w:tc>
          <w:tcPr>
            <w:tcW w:w="6861"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Отдел жилищно-коммунального хозяйства администрации муниципального  образования «Родниковский муниципальный район» </w:t>
            </w:r>
          </w:p>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Финансовое управление администрации муниципального  образования «Родниковский муниципальный район» </w:t>
            </w:r>
          </w:p>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Комитет по управлению имуществом</w:t>
            </w:r>
          </w:p>
        </w:tc>
      </w:tr>
      <w:tr w:rsidR="00D70FD9" w:rsidRPr="00D515D9" w:rsidTr="009758E8">
        <w:trPr>
          <w:tblCellSpacing w:w="5" w:type="nil"/>
        </w:trPr>
        <w:tc>
          <w:tcPr>
            <w:tcW w:w="3345"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Срок реализации подпрограммы</w:t>
            </w:r>
          </w:p>
        </w:tc>
        <w:tc>
          <w:tcPr>
            <w:tcW w:w="6861"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2015 - 2018 годы</w:t>
            </w:r>
          </w:p>
        </w:tc>
      </w:tr>
      <w:tr w:rsidR="00D70FD9" w:rsidRPr="00D515D9" w:rsidTr="009758E8">
        <w:trPr>
          <w:tblCellSpacing w:w="5" w:type="nil"/>
        </w:trPr>
        <w:tc>
          <w:tcPr>
            <w:tcW w:w="3345"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Цель (цели) подпрограммы</w:t>
            </w:r>
          </w:p>
        </w:tc>
        <w:tc>
          <w:tcPr>
            <w:tcW w:w="6861"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Повышение эффективности использования энергетических ресурсов и качества предоставления коммунальных услуг</w:t>
            </w:r>
          </w:p>
        </w:tc>
      </w:tr>
      <w:tr w:rsidR="00D70FD9" w:rsidRPr="00D515D9" w:rsidTr="009758E8">
        <w:trPr>
          <w:tblCellSpacing w:w="5" w:type="nil"/>
        </w:trPr>
        <w:tc>
          <w:tcPr>
            <w:tcW w:w="3345"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Объемы ресурсного обеспечения подпрограммы по годам ее реализации в разрезе источников финансирования</w:t>
            </w:r>
          </w:p>
        </w:tc>
        <w:tc>
          <w:tcPr>
            <w:tcW w:w="6861"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Общий объем бюджетных ассигнований:</w:t>
            </w:r>
          </w:p>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2015 год – 0,00 тыс. руб.,</w:t>
            </w:r>
          </w:p>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2016 год – 0,00 тыс. руб.,</w:t>
            </w:r>
          </w:p>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2017 год - 0,00 тыс. руб.,</w:t>
            </w:r>
          </w:p>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2018 год - 0,0 тыс. руб.;</w:t>
            </w:r>
          </w:p>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областной бюджет:</w:t>
            </w:r>
          </w:p>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2015 год – 0,00 тыс. руб.,</w:t>
            </w:r>
          </w:p>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2016 год – 0,0 тыс. руб.,</w:t>
            </w:r>
          </w:p>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2017 год - 0,0 тыс. руб.,</w:t>
            </w:r>
          </w:p>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2018 год - 0,0 тыс. руб.;</w:t>
            </w:r>
          </w:p>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районный бюджет:</w:t>
            </w:r>
          </w:p>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2015 год – 0,00 тыс. руб.,</w:t>
            </w:r>
          </w:p>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2016 год – 0,00 тыс. руб.,</w:t>
            </w:r>
          </w:p>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2017 год - 0,0 тыс. руб.,</w:t>
            </w:r>
          </w:p>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2018 год - 0,0 тыс. руб.;</w:t>
            </w:r>
          </w:p>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бюджеты поселений:</w:t>
            </w:r>
          </w:p>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2015 год – 0,00 тыс. руб.,</w:t>
            </w:r>
          </w:p>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2016 год – 0,0 тыс. руб.,</w:t>
            </w:r>
          </w:p>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2017 год - 0,0 тыс. руб.,</w:t>
            </w:r>
          </w:p>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2018 год - 0,0 тыс. руб.;</w:t>
            </w:r>
          </w:p>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внебюджетное финансирование:</w:t>
            </w:r>
          </w:p>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2015 год – 0,00 тыс. руб.,</w:t>
            </w:r>
          </w:p>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2016 год – 0,00 тыс. руб.,</w:t>
            </w:r>
          </w:p>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2017 год - 0,0 тыс. руб.,</w:t>
            </w:r>
          </w:p>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2018 год - 0,0 тыс. руб.</w:t>
            </w:r>
          </w:p>
        </w:tc>
      </w:tr>
    </w:tbl>
    <w:p w:rsidR="00D70FD9" w:rsidRPr="00D515D9" w:rsidRDefault="00D70FD9" w:rsidP="00D70FD9">
      <w:pPr>
        <w:autoSpaceDE w:val="0"/>
        <w:autoSpaceDN w:val="0"/>
        <w:adjustRightInd w:val="0"/>
        <w:spacing w:after="0" w:line="240" w:lineRule="auto"/>
        <w:jc w:val="center"/>
        <w:outlineLvl w:val="1"/>
        <w:rPr>
          <w:rFonts w:ascii="Times New Roman" w:hAnsi="Times New Roman" w:cs="Times New Roman"/>
          <w:color w:val="000000" w:themeColor="text1"/>
          <w:sz w:val="28"/>
          <w:szCs w:val="28"/>
        </w:rPr>
      </w:pPr>
    </w:p>
    <w:p w:rsidR="00D70FD9" w:rsidRDefault="00D70FD9" w:rsidP="00D70FD9">
      <w:pPr>
        <w:autoSpaceDE w:val="0"/>
        <w:autoSpaceDN w:val="0"/>
        <w:adjustRightInd w:val="0"/>
        <w:spacing w:after="0" w:line="240" w:lineRule="auto"/>
        <w:jc w:val="center"/>
        <w:outlineLvl w:val="1"/>
        <w:rPr>
          <w:rFonts w:ascii="Times New Roman" w:hAnsi="Times New Roman" w:cs="Times New Roman"/>
          <w:color w:val="000000" w:themeColor="text1"/>
          <w:sz w:val="28"/>
          <w:szCs w:val="28"/>
        </w:rPr>
      </w:pPr>
    </w:p>
    <w:p w:rsidR="00C04BF7" w:rsidRDefault="00C04BF7" w:rsidP="00D70FD9">
      <w:pPr>
        <w:autoSpaceDE w:val="0"/>
        <w:autoSpaceDN w:val="0"/>
        <w:adjustRightInd w:val="0"/>
        <w:spacing w:after="0" w:line="240" w:lineRule="auto"/>
        <w:jc w:val="center"/>
        <w:outlineLvl w:val="1"/>
        <w:rPr>
          <w:rFonts w:ascii="Times New Roman" w:hAnsi="Times New Roman" w:cs="Times New Roman"/>
          <w:color w:val="000000" w:themeColor="text1"/>
          <w:sz w:val="28"/>
          <w:szCs w:val="28"/>
        </w:rPr>
      </w:pPr>
    </w:p>
    <w:p w:rsidR="00C04BF7" w:rsidRPr="00D515D9" w:rsidRDefault="00C04BF7" w:rsidP="00D70FD9">
      <w:pPr>
        <w:autoSpaceDE w:val="0"/>
        <w:autoSpaceDN w:val="0"/>
        <w:adjustRightInd w:val="0"/>
        <w:spacing w:after="0" w:line="240" w:lineRule="auto"/>
        <w:jc w:val="center"/>
        <w:outlineLvl w:val="1"/>
        <w:rPr>
          <w:rFonts w:ascii="Times New Roman" w:hAnsi="Times New Roman" w:cs="Times New Roman"/>
          <w:color w:val="000000" w:themeColor="text1"/>
          <w:sz w:val="28"/>
          <w:szCs w:val="28"/>
        </w:rPr>
      </w:pPr>
    </w:p>
    <w:p w:rsidR="00D70FD9" w:rsidRPr="00B425A1" w:rsidRDefault="00D70FD9" w:rsidP="00D70FD9">
      <w:pPr>
        <w:autoSpaceDE w:val="0"/>
        <w:autoSpaceDN w:val="0"/>
        <w:adjustRightInd w:val="0"/>
        <w:spacing w:after="0" w:line="240" w:lineRule="auto"/>
        <w:jc w:val="center"/>
        <w:outlineLvl w:val="1"/>
        <w:rPr>
          <w:rFonts w:ascii="Times New Roman" w:hAnsi="Times New Roman" w:cs="Times New Roman"/>
          <w:b/>
          <w:color w:val="000000" w:themeColor="text1"/>
          <w:sz w:val="28"/>
          <w:szCs w:val="28"/>
        </w:rPr>
      </w:pPr>
      <w:r w:rsidRPr="00B425A1">
        <w:rPr>
          <w:rFonts w:ascii="Times New Roman" w:hAnsi="Times New Roman" w:cs="Times New Roman"/>
          <w:b/>
          <w:color w:val="000000" w:themeColor="text1"/>
          <w:sz w:val="28"/>
          <w:szCs w:val="28"/>
        </w:rPr>
        <w:lastRenderedPageBreak/>
        <w:t>2. Ожидаемые результаты реализации подпрограммы</w:t>
      </w:r>
    </w:p>
    <w:p w:rsidR="00D70FD9" w:rsidRPr="00D515D9" w:rsidRDefault="00D70FD9" w:rsidP="00D70FD9">
      <w:pPr>
        <w:autoSpaceDE w:val="0"/>
        <w:autoSpaceDN w:val="0"/>
        <w:adjustRightInd w:val="0"/>
        <w:spacing w:after="0" w:line="240" w:lineRule="auto"/>
        <w:jc w:val="center"/>
        <w:outlineLvl w:val="1"/>
        <w:rPr>
          <w:rFonts w:ascii="Times New Roman" w:hAnsi="Times New Roman" w:cs="Times New Roman"/>
          <w:color w:val="000000" w:themeColor="text1"/>
          <w:sz w:val="28"/>
          <w:szCs w:val="28"/>
        </w:rPr>
      </w:pPr>
    </w:p>
    <w:p w:rsidR="00D70FD9" w:rsidRPr="00D515D9" w:rsidRDefault="00D70FD9" w:rsidP="00D70FD9">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Планируется, что реализация подпрограммы приведет к значительному социально-экономическому эффекту. Предоставление коммунальных услуг нормативного качества позволит повысить качество жизни граждан. В рамках выполнения подпрограммы (наряду с бюджетным финансированием предусмотренных мероприятий) будут созданы условия, обеспечивающие привлечение собственных производственных и человеческих ресурсов организаций коммунального комплекса.</w:t>
      </w:r>
    </w:p>
    <w:p w:rsidR="00D70FD9" w:rsidRPr="00D515D9" w:rsidRDefault="00D70FD9" w:rsidP="00D70FD9">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Осуществление мероприятий в рамках подпрограммы приведет к улучшению состояния коммунальной инфраструктуры и, как следствие, к повышению качества предоставления коммунальных услуг гражданам Родниковского муниципального района, повышению эффективности использования энергетических ресурсов, обеспечат сдерживание темпов роста тарифов на коммунальные услуги.</w:t>
      </w:r>
    </w:p>
    <w:p w:rsidR="00D70FD9" w:rsidRPr="00D515D9" w:rsidRDefault="00D70FD9" w:rsidP="00D70FD9">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Успешное выполнение мероприятий подпрограммы будет способствовать:</w:t>
      </w:r>
    </w:p>
    <w:p w:rsidR="00D70FD9" w:rsidRPr="00D515D9" w:rsidRDefault="00D70FD9" w:rsidP="00D70FD9">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снижению уровня износа систем жизнеобеспечения;</w:t>
      </w:r>
    </w:p>
    <w:p w:rsidR="00D70FD9" w:rsidRPr="00D515D9" w:rsidRDefault="00D70FD9" w:rsidP="00D70FD9">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снижению количества аварий на сетях теплоснабжения, горячего и холодного водоснабжения, водоотведения;</w:t>
      </w:r>
    </w:p>
    <w:p w:rsidR="00D70FD9" w:rsidRPr="00D515D9" w:rsidRDefault="00D70FD9" w:rsidP="00D70FD9">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снижению доли ненормативных потерь на сетях теплоснабжения, горячего и холодного водоснабжения, водоотведения;</w:t>
      </w:r>
    </w:p>
    <w:p w:rsidR="00D70FD9" w:rsidRPr="00D515D9" w:rsidRDefault="00D70FD9" w:rsidP="00D70FD9">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повышению эффективности использования энергетических ресурсов;</w:t>
      </w:r>
    </w:p>
    <w:p w:rsidR="00D70FD9" w:rsidRPr="00D515D9" w:rsidRDefault="00D70FD9" w:rsidP="00D70FD9">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повышению качества предоставления коммунальных услуг.</w:t>
      </w:r>
    </w:p>
    <w:p w:rsidR="00D70FD9" w:rsidRPr="00D515D9" w:rsidRDefault="00D70FD9" w:rsidP="00D70FD9">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D70FD9" w:rsidRPr="00D515D9" w:rsidRDefault="00D70FD9" w:rsidP="00D70FD9">
      <w:pPr>
        <w:autoSpaceDE w:val="0"/>
        <w:autoSpaceDN w:val="0"/>
        <w:adjustRightInd w:val="0"/>
        <w:spacing w:after="0" w:line="240" w:lineRule="auto"/>
        <w:jc w:val="center"/>
        <w:outlineLvl w:val="2"/>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Таблица 1. Сведения о целевых индикаторах</w:t>
      </w:r>
    </w:p>
    <w:p w:rsidR="00D70FD9" w:rsidRPr="00D515D9" w:rsidRDefault="00D70FD9" w:rsidP="00D70FD9">
      <w:pPr>
        <w:autoSpaceDE w:val="0"/>
        <w:autoSpaceDN w:val="0"/>
        <w:adjustRightInd w:val="0"/>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(показателях) подпрограммы</w:t>
      </w:r>
    </w:p>
    <w:p w:rsidR="00D70FD9" w:rsidRPr="00D515D9" w:rsidRDefault="00D70FD9" w:rsidP="00D70FD9">
      <w:pPr>
        <w:autoSpaceDE w:val="0"/>
        <w:autoSpaceDN w:val="0"/>
        <w:adjustRightInd w:val="0"/>
        <w:spacing w:after="0" w:line="240" w:lineRule="auto"/>
        <w:jc w:val="center"/>
        <w:rPr>
          <w:rFonts w:ascii="Times New Roman" w:hAnsi="Times New Roman" w:cs="Times New Roman"/>
          <w:color w:val="000000" w:themeColor="text1"/>
          <w:sz w:val="28"/>
          <w:szCs w:val="28"/>
        </w:rPr>
      </w:pPr>
    </w:p>
    <w:tbl>
      <w:tblPr>
        <w:tblW w:w="10317" w:type="dxa"/>
        <w:tblCellSpacing w:w="5" w:type="nil"/>
        <w:tblInd w:w="75" w:type="dxa"/>
        <w:tblLayout w:type="fixed"/>
        <w:tblCellMar>
          <w:left w:w="75" w:type="dxa"/>
          <w:right w:w="75" w:type="dxa"/>
        </w:tblCellMar>
        <w:tblLook w:val="0000"/>
      </w:tblPr>
      <w:tblGrid>
        <w:gridCol w:w="624"/>
        <w:gridCol w:w="5046"/>
        <w:gridCol w:w="1247"/>
        <w:gridCol w:w="850"/>
        <w:gridCol w:w="850"/>
        <w:gridCol w:w="850"/>
        <w:gridCol w:w="850"/>
      </w:tblGrid>
      <w:tr w:rsidR="00D70FD9" w:rsidRPr="00D515D9" w:rsidTr="009758E8">
        <w:trPr>
          <w:tblCellSpacing w:w="5" w:type="nil"/>
        </w:trPr>
        <w:tc>
          <w:tcPr>
            <w:tcW w:w="624" w:type="dxa"/>
            <w:vMerge w:val="restart"/>
            <w:tcBorders>
              <w:top w:val="single" w:sz="4" w:space="0" w:color="auto"/>
              <w:left w:val="single" w:sz="4" w:space="0" w:color="auto"/>
              <w:bottom w:val="single" w:sz="4" w:space="0" w:color="auto"/>
              <w:right w:val="single" w:sz="4" w:space="0" w:color="auto"/>
            </w:tcBorders>
          </w:tcPr>
          <w:p w:rsidR="00D70FD9" w:rsidRPr="00961FC8" w:rsidRDefault="00D70FD9" w:rsidP="009758E8">
            <w:pPr>
              <w:autoSpaceDE w:val="0"/>
              <w:autoSpaceDN w:val="0"/>
              <w:adjustRightInd w:val="0"/>
              <w:spacing w:after="0" w:line="240" w:lineRule="auto"/>
              <w:jc w:val="center"/>
              <w:rPr>
                <w:rFonts w:ascii="Times New Roman" w:hAnsi="Times New Roman" w:cs="Times New Roman"/>
                <w:color w:val="000000" w:themeColor="text1"/>
                <w:sz w:val="24"/>
                <w:szCs w:val="28"/>
              </w:rPr>
            </w:pPr>
            <w:r w:rsidRPr="00961FC8">
              <w:rPr>
                <w:rFonts w:ascii="Times New Roman" w:hAnsi="Times New Roman" w:cs="Times New Roman"/>
                <w:color w:val="000000" w:themeColor="text1"/>
                <w:sz w:val="24"/>
                <w:szCs w:val="28"/>
              </w:rPr>
              <w:t>N п/п</w:t>
            </w:r>
          </w:p>
        </w:tc>
        <w:tc>
          <w:tcPr>
            <w:tcW w:w="5046" w:type="dxa"/>
            <w:vMerge w:val="restart"/>
            <w:tcBorders>
              <w:top w:val="single" w:sz="4" w:space="0" w:color="auto"/>
              <w:left w:val="single" w:sz="4" w:space="0" w:color="auto"/>
              <w:bottom w:val="single" w:sz="4" w:space="0" w:color="auto"/>
              <w:right w:val="single" w:sz="4" w:space="0" w:color="auto"/>
            </w:tcBorders>
          </w:tcPr>
          <w:p w:rsidR="00D70FD9" w:rsidRPr="00961FC8" w:rsidRDefault="00D70FD9" w:rsidP="009758E8">
            <w:pPr>
              <w:autoSpaceDE w:val="0"/>
              <w:autoSpaceDN w:val="0"/>
              <w:adjustRightInd w:val="0"/>
              <w:spacing w:after="0" w:line="240" w:lineRule="auto"/>
              <w:jc w:val="center"/>
              <w:rPr>
                <w:rFonts w:ascii="Times New Roman" w:hAnsi="Times New Roman" w:cs="Times New Roman"/>
                <w:color w:val="000000" w:themeColor="text1"/>
                <w:sz w:val="24"/>
                <w:szCs w:val="28"/>
              </w:rPr>
            </w:pPr>
            <w:r w:rsidRPr="00961FC8">
              <w:rPr>
                <w:rFonts w:ascii="Times New Roman" w:hAnsi="Times New Roman" w:cs="Times New Roman"/>
                <w:color w:val="000000" w:themeColor="text1"/>
                <w:sz w:val="24"/>
                <w:szCs w:val="28"/>
              </w:rPr>
              <w:t>Наименование целевого индикатора (показателя) подпрограммы</w:t>
            </w:r>
          </w:p>
        </w:tc>
        <w:tc>
          <w:tcPr>
            <w:tcW w:w="1247" w:type="dxa"/>
            <w:vMerge w:val="restart"/>
            <w:tcBorders>
              <w:top w:val="single" w:sz="4" w:space="0" w:color="auto"/>
              <w:left w:val="single" w:sz="4" w:space="0" w:color="auto"/>
              <w:bottom w:val="single" w:sz="4" w:space="0" w:color="auto"/>
              <w:right w:val="single" w:sz="4" w:space="0" w:color="auto"/>
            </w:tcBorders>
          </w:tcPr>
          <w:p w:rsidR="00D70FD9" w:rsidRPr="00961FC8" w:rsidRDefault="00D70FD9" w:rsidP="009758E8">
            <w:pPr>
              <w:autoSpaceDE w:val="0"/>
              <w:autoSpaceDN w:val="0"/>
              <w:adjustRightInd w:val="0"/>
              <w:spacing w:after="0" w:line="240" w:lineRule="auto"/>
              <w:jc w:val="center"/>
              <w:rPr>
                <w:rFonts w:ascii="Times New Roman" w:hAnsi="Times New Roman" w:cs="Times New Roman"/>
                <w:color w:val="000000" w:themeColor="text1"/>
                <w:sz w:val="24"/>
                <w:szCs w:val="28"/>
              </w:rPr>
            </w:pPr>
            <w:r w:rsidRPr="00961FC8">
              <w:rPr>
                <w:rFonts w:ascii="Times New Roman" w:hAnsi="Times New Roman" w:cs="Times New Roman"/>
                <w:color w:val="000000" w:themeColor="text1"/>
                <w:sz w:val="24"/>
                <w:szCs w:val="28"/>
              </w:rPr>
              <w:t>Ед. изм.</w:t>
            </w:r>
          </w:p>
        </w:tc>
        <w:tc>
          <w:tcPr>
            <w:tcW w:w="3400" w:type="dxa"/>
            <w:gridSpan w:val="4"/>
            <w:tcBorders>
              <w:top w:val="single" w:sz="4" w:space="0" w:color="auto"/>
              <w:left w:val="single" w:sz="4" w:space="0" w:color="auto"/>
              <w:bottom w:val="single" w:sz="4" w:space="0" w:color="auto"/>
              <w:right w:val="single" w:sz="4" w:space="0" w:color="auto"/>
            </w:tcBorders>
          </w:tcPr>
          <w:p w:rsidR="00D70FD9" w:rsidRPr="00961FC8" w:rsidRDefault="00D70FD9" w:rsidP="009758E8">
            <w:pPr>
              <w:autoSpaceDE w:val="0"/>
              <w:autoSpaceDN w:val="0"/>
              <w:adjustRightInd w:val="0"/>
              <w:spacing w:after="0" w:line="240" w:lineRule="auto"/>
              <w:jc w:val="center"/>
              <w:rPr>
                <w:rFonts w:ascii="Times New Roman" w:hAnsi="Times New Roman" w:cs="Times New Roman"/>
                <w:color w:val="000000" w:themeColor="text1"/>
                <w:sz w:val="24"/>
                <w:szCs w:val="28"/>
              </w:rPr>
            </w:pPr>
            <w:r w:rsidRPr="00961FC8">
              <w:rPr>
                <w:rFonts w:ascii="Times New Roman" w:hAnsi="Times New Roman" w:cs="Times New Roman"/>
                <w:color w:val="000000" w:themeColor="text1"/>
                <w:sz w:val="24"/>
                <w:szCs w:val="28"/>
              </w:rPr>
              <w:t>Значения показателей</w:t>
            </w:r>
          </w:p>
        </w:tc>
      </w:tr>
      <w:tr w:rsidR="00D70FD9" w:rsidRPr="00D515D9" w:rsidTr="009758E8">
        <w:trPr>
          <w:tblCellSpacing w:w="5" w:type="nil"/>
        </w:trPr>
        <w:tc>
          <w:tcPr>
            <w:tcW w:w="624" w:type="dxa"/>
            <w:vMerge/>
            <w:tcBorders>
              <w:top w:val="single" w:sz="4" w:space="0" w:color="auto"/>
              <w:left w:val="single" w:sz="4" w:space="0" w:color="auto"/>
              <w:bottom w:val="single" w:sz="4" w:space="0" w:color="auto"/>
              <w:right w:val="single" w:sz="4" w:space="0" w:color="auto"/>
            </w:tcBorders>
          </w:tcPr>
          <w:p w:rsidR="00D70FD9" w:rsidRPr="00961FC8" w:rsidRDefault="00D70FD9" w:rsidP="009758E8">
            <w:pPr>
              <w:autoSpaceDE w:val="0"/>
              <w:autoSpaceDN w:val="0"/>
              <w:adjustRightInd w:val="0"/>
              <w:spacing w:after="0" w:line="240" w:lineRule="auto"/>
              <w:jc w:val="center"/>
              <w:rPr>
                <w:rFonts w:ascii="Times New Roman" w:hAnsi="Times New Roman" w:cs="Times New Roman"/>
                <w:color w:val="000000" w:themeColor="text1"/>
                <w:sz w:val="24"/>
                <w:szCs w:val="28"/>
              </w:rPr>
            </w:pPr>
          </w:p>
        </w:tc>
        <w:tc>
          <w:tcPr>
            <w:tcW w:w="5046" w:type="dxa"/>
            <w:vMerge/>
            <w:tcBorders>
              <w:top w:val="single" w:sz="4" w:space="0" w:color="auto"/>
              <w:left w:val="single" w:sz="4" w:space="0" w:color="auto"/>
              <w:bottom w:val="single" w:sz="4" w:space="0" w:color="auto"/>
              <w:right w:val="single" w:sz="4" w:space="0" w:color="auto"/>
            </w:tcBorders>
          </w:tcPr>
          <w:p w:rsidR="00D70FD9" w:rsidRPr="00961FC8" w:rsidRDefault="00D70FD9" w:rsidP="009758E8">
            <w:pPr>
              <w:autoSpaceDE w:val="0"/>
              <w:autoSpaceDN w:val="0"/>
              <w:adjustRightInd w:val="0"/>
              <w:spacing w:after="0" w:line="240" w:lineRule="auto"/>
              <w:jc w:val="center"/>
              <w:rPr>
                <w:rFonts w:ascii="Times New Roman" w:hAnsi="Times New Roman" w:cs="Times New Roman"/>
                <w:color w:val="000000" w:themeColor="text1"/>
                <w:sz w:val="24"/>
                <w:szCs w:val="28"/>
              </w:rPr>
            </w:pPr>
          </w:p>
        </w:tc>
        <w:tc>
          <w:tcPr>
            <w:tcW w:w="1247" w:type="dxa"/>
            <w:vMerge/>
            <w:tcBorders>
              <w:top w:val="single" w:sz="4" w:space="0" w:color="auto"/>
              <w:left w:val="single" w:sz="4" w:space="0" w:color="auto"/>
              <w:bottom w:val="single" w:sz="4" w:space="0" w:color="auto"/>
              <w:right w:val="single" w:sz="4" w:space="0" w:color="auto"/>
            </w:tcBorders>
          </w:tcPr>
          <w:p w:rsidR="00D70FD9" w:rsidRPr="00961FC8" w:rsidRDefault="00D70FD9" w:rsidP="009758E8">
            <w:pPr>
              <w:autoSpaceDE w:val="0"/>
              <w:autoSpaceDN w:val="0"/>
              <w:adjustRightInd w:val="0"/>
              <w:spacing w:after="0" w:line="240" w:lineRule="auto"/>
              <w:jc w:val="center"/>
              <w:rPr>
                <w:rFonts w:ascii="Times New Roman" w:hAnsi="Times New Roman" w:cs="Times New Roman"/>
                <w:color w:val="000000" w:themeColor="text1"/>
                <w:sz w:val="24"/>
                <w:szCs w:val="28"/>
              </w:rPr>
            </w:pPr>
          </w:p>
        </w:tc>
        <w:tc>
          <w:tcPr>
            <w:tcW w:w="850" w:type="dxa"/>
            <w:tcBorders>
              <w:top w:val="single" w:sz="4" w:space="0" w:color="auto"/>
              <w:left w:val="single" w:sz="4" w:space="0" w:color="auto"/>
              <w:bottom w:val="single" w:sz="4" w:space="0" w:color="auto"/>
              <w:right w:val="single" w:sz="4" w:space="0" w:color="auto"/>
            </w:tcBorders>
          </w:tcPr>
          <w:p w:rsidR="00D70FD9" w:rsidRPr="00961FC8" w:rsidRDefault="00D70FD9" w:rsidP="009758E8">
            <w:pPr>
              <w:autoSpaceDE w:val="0"/>
              <w:autoSpaceDN w:val="0"/>
              <w:adjustRightInd w:val="0"/>
              <w:spacing w:after="0" w:line="240" w:lineRule="auto"/>
              <w:jc w:val="center"/>
              <w:rPr>
                <w:rFonts w:ascii="Times New Roman" w:hAnsi="Times New Roman" w:cs="Times New Roman"/>
                <w:color w:val="000000" w:themeColor="text1"/>
                <w:sz w:val="24"/>
                <w:szCs w:val="28"/>
              </w:rPr>
            </w:pPr>
            <w:r w:rsidRPr="00961FC8">
              <w:rPr>
                <w:rFonts w:ascii="Times New Roman" w:hAnsi="Times New Roman" w:cs="Times New Roman"/>
                <w:color w:val="000000" w:themeColor="text1"/>
                <w:sz w:val="24"/>
                <w:szCs w:val="28"/>
              </w:rPr>
              <w:t>2015 год</w:t>
            </w:r>
          </w:p>
        </w:tc>
        <w:tc>
          <w:tcPr>
            <w:tcW w:w="850" w:type="dxa"/>
            <w:tcBorders>
              <w:top w:val="single" w:sz="4" w:space="0" w:color="auto"/>
              <w:left w:val="single" w:sz="4" w:space="0" w:color="auto"/>
              <w:bottom w:val="single" w:sz="4" w:space="0" w:color="auto"/>
              <w:right w:val="single" w:sz="4" w:space="0" w:color="auto"/>
            </w:tcBorders>
          </w:tcPr>
          <w:p w:rsidR="00D70FD9" w:rsidRPr="00961FC8" w:rsidRDefault="00D70FD9" w:rsidP="009758E8">
            <w:pPr>
              <w:autoSpaceDE w:val="0"/>
              <w:autoSpaceDN w:val="0"/>
              <w:adjustRightInd w:val="0"/>
              <w:spacing w:after="0" w:line="240" w:lineRule="auto"/>
              <w:jc w:val="center"/>
              <w:rPr>
                <w:rFonts w:ascii="Times New Roman" w:hAnsi="Times New Roman" w:cs="Times New Roman"/>
                <w:color w:val="000000" w:themeColor="text1"/>
                <w:sz w:val="24"/>
                <w:szCs w:val="28"/>
              </w:rPr>
            </w:pPr>
            <w:r w:rsidRPr="00961FC8">
              <w:rPr>
                <w:rFonts w:ascii="Times New Roman" w:hAnsi="Times New Roman" w:cs="Times New Roman"/>
                <w:color w:val="000000" w:themeColor="text1"/>
                <w:sz w:val="24"/>
                <w:szCs w:val="28"/>
              </w:rPr>
              <w:t>2016 год</w:t>
            </w:r>
          </w:p>
        </w:tc>
        <w:tc>
          <w:tcPr>
            <w:tcW w:w="850" w:type="dxa"/>
            <w:tcBorders>
              <w:top w:val="single" w:sz="4" w:space="0" w:color="auto"/>
              <w:left w:val="single" w:sz="4" w:space="0" w:color="auto"/>
              <w:bottom w:val="single" w:sz="4" w:space="0" w:color="auto"/>
              <w:right w:val="single" w:sz="4" w:space="0" w:color="auto"/>
            </w:tcBorders>
          </w:tcPr>
          <w:p w:rsidR="00D70FD9" w:rsidRPr="00961FC8" w:rsidRDefault="00D70FD9" w:rsidP="009758E8">
            <w:pPr>
              <w:autoSpaceDE w:val="0"/>
              <w:autoSpaceDN w:val="0"/>
              <w:adjustRightInd w:val="0"/>
              <w:spacing w:after="0" w:line="240" w:lineRule="auto"/>
              <w:jc w:val="center"/>
              <w:rPr>
                <w:rFonts w:ascii="Times New Roman" w:hAnsi="Times New Roman" w:cs="Times New Roman"/>
                <w:color w:val="000000" w:themeColor="text1"/>
                <w:sz w:val="24"/>
                <w:szCs w:val="28"/>
              </w:rPr>
            </w:pPr>
            <w:r w:rsidRPr="00961FC8">
              <w:rPr>
                <w:rFonts w:ascii="Times New Roman" w:hAnsi="Times New Roman" w:cs="Times New Roman"/>
                <w:color w:val="000000" w:themeColor="text1"/>
                <w:sz w:val="24"/>
                <w:szCs w:val="28"/>
              </w:rPr>
              <w:t>2017 год</w:t>
            </w:r>
          </w:p>
        </w:tc>
        <w:tc>
          <w:tcPr>
            <w:tcW w:w="850" w:type="dxa"/>
            <w:tcBorders>
              <w:top w:val="single" w:sz="4" w:space="0" w:color="auto"/>
              <w:left w:val="single" w:sz="4" w:space="0" w:color="auto"/>
              <w:bottom w:val="single" w:sz="4" w:space="0" w:color="auto"/>
              <w:right w:val="single" w:sz="4" w:space="0" w:color="auto"/>
            </w:tcBorders>
          </w:tcPr>
          <w:p w:rsidR="00D70FD9" w:rsidRPr="00961FC8" w:rsidRDefault="00D70FD9" w:rsidP="009758E8">
            <w:pPr>
              <w:autoSpaceDE w:val="0"/>
              <w:autoSpaceDN w:val="0"/>
              <w:adjustRightInd w:val="0"/>
              <w:spacing w:after="0" w:line="240" w:lineRule="auto"/>
              <w:jc w:val="center"/>
              <w:rPr>
                <w:rFonts w:ascii="Times New Roman" w:hAnsi="Times New Roman" w:cs="Times New Roman"/>
                <w:color w:val="000000" w:themeColor="text1"/>
                <w:sz w:val="24"/>
                <w:szCs w:val="28"/>
              </w:rPr>
            </w:pPr>
            <w:r w:rsidRPr="00961FC8">
              <w:rPr>
                <w:rFonts w:ascii="Times New Roman" w:hAnsi="Times New Roman" w:cs="Times New Roman"/>
                <w:color w:val="000000" w:themeColor="text1"/>
                <w:sz w:val="24"/>
                <w:szCs w:val="28"/>
              </w:rPr>
              <w:t>2018 год</w:t>
            </w:r>
          </w:p>
        </w:tc>
      </w:tr>
      <w:tr w:rsidR="00D70FD9" w:rsidRPr="00D515D9" w:rsidTr="009758E8">
        <w:trPr>
          <w:tblCellSpacing w:w="5" w:type="nil"/>
        </w:trPr>
        <w:tc>
          <w:tcPr>
            <w:tcW w:w="624" w:type="dxa"/>
            <w:tcBorders>
              <w:top w:val="single" w:sz="4" w:space="0" w:color="auto"/>
              <w:left w:val="single" w:sz="4" w:space="0" w:color="auto"/>
              <w:bottom w:val="single" w:sz="4" w:space="0" w:color="auto"/>
              <w:right w:val="single" w:sz="4" w:space="0" w:color="auto"/>
            </w:tcBorders>
          </w:tcPr>
          <w:p w:rsidR="00D70FD9" w:rsidRPr="00961FC8" w:rsidRDefault="00D70FD9" w:rsidP="009758E8">
            <w:pPr>
              <w:autoSpaceDE w:val="0"/>
              <w:autoSpaceDN w:val="0"/>
              <w:adjustRightInd w:val="0"/>
              <w:spacing w:after="0" w:line="240" w:lineRule="auto"/>
              <w:jc w:val="both"/>
              <w:rPr>
                <w:rFonts w:ascii="Times New Roman" w:hAnsi="Times New Roman" w:cs="Times New Roman"/>
                <w:color w:val="000000" w:themeColor="text1"/>
                <w:sz w:val="24"/>
                <w:szCs w:val="28"/>
              </w:rPr>
            </w:pPr>
            <w:bookmarkStart w:id="60" w:name="Par61"/>
            <w:bookmarkEnd w:id="60"/>
            <w:r w:rsidRPr="00961FC8">
              <w:rPr>
                <w:rFonts w:ascii="Times New Roman" w:hAnsi="Times New Roman" w:cs="Times New Roman"/>
                <w:color w:val="000000" w:themeColor="text1"/>
                <w:sz w:val="24"/>
                <w:szCs w:val="28"/>
              </w:rPr>
              <w:t>1.</w:t>
            </w:r>
          </w:p>
        </w:tc>
        <w:tc>
          <w:tcPr>
            <w:tcW w:w="5046" w:type="dxa"/>
            <w:tcBorders>
              <w:top w:val="single" w:sz="4" w:space="0" w:color="auto"/>
              <w:left w:val="single" w:sz="4" w:space="0" w:color="auto"/>
              <w:bottom w:val="single" w:sz="4" w:space="0" w:color="auto"/>
              <w:right w:val="single" w:sz="4" w:space="0" w:color="auto"/>
            </w:tcBorders>
          </w:tcPr>
          <w:p w:rsidR="00D70FD9" w:rsidRPr="00961FC8" w:rsidRDefault="00D70FD9" w:rsidP="009758E8">
            <w:pPr>
              <w:autoSpaceDE w:val="0"/>
              <w:autoSpaceDN w:val="0"/>
              <w:adjustRightInd w:val="0"/>
              <w:spacing w:after="0" w:line="240" w:lineRule="auto"/>
              <w:jc w:val="both"/>
              <w:rPr>
                <w:rFonts w:ascii="Times New Roman" w:hAnsi="Times New Roman" w:cs="Times New Roman"/>
                <w:color w:val="000000" w:themeColor="text1"/>
                <w:sz w:val="24"/>
                <w:szCs w:val="28"/>
              </w:rPr>
            </w:pPr>
            <w:r w:rsidRPr="00961FC8">
              <w:rPr>
                <w:rFonts w:ascii="Times New Roman" w:hAnsi="Times New Roman" w:cs="Times New Roman"/>
                <w:color w:val="000000" w:themeColor="text1"/>
                <w:sz w:val="24"/>
                <w:szCs w:val="28"/>
              </w:rPr>
              <w:t>Уровень износа систем жизнеобеспечения и объектов электрохозяйства</w:t>
            </w:r>
          </w:p>
        </w:tc>
        <w:tc>
          <w:tcPr>
            <w:tcW w:w="1247" w:type="dxa"/>
            <w:tcBorders>
              <w:top w:val="single" w:sz="4" w:space="0" w:color="auto"/>
              <w:left w:val="single" w:sz="4" w:space="0" w:color="auto"/>
              <w:bottom w:val="single" w:sz="4" w:space="0" w:color="auto"/>
              <w:right w:val="single" w:sz="4" w:space="0" w:color="auto"/>
            </w:tcBorders>
          </w:tcPr>
          <w:p w:rsidR="00D70FD9" w:rsidRPr="00961FC8" w:rsidRDefault="00D70FD9" w:rsidP="009758E8">
            <w:pPr>
              <w:autoSpaceDE w:val="0"/>
              <w:autoSpaceDN w:val="0"/>
              <w:adjustRightInd w:val="0"/>
              <w:spacing w:after="0" w:line="240" w:lineRule="auto"/>
              <w:jc w:val="both"/>
              <w:rPr>
                <w:rFonts w:ascii="Times New Roman" w:hAnsi="Times New Roman" w:cs="Times New Roman"/>
                <w:color w:val="000000" w:themeColor="text1"/>
                <w:sz w:val="24"/>
                <w:szCs w:val="28"/>
              </w:rPr>
            </w:pPr>
            <w:r w:rsidRPr="00961FC8">
              <w:rPr>
                <w:rFonts w:ascii="Times New Roman" w:hAnsi="Times New Roman" w:cs="Times New Roman"/>
                <w:color w:val="000000" w:themeColor="text1"/>
                <w:sz w:val="24"/>
                <w:szCs w:val="28"/>
              </w:rPr>
              <w:t>процентов</w:t>
            </w:r>
          </w:p>
        </w:tc>
        <w:tc>
          <w:tcPr>
            <w:tcW w:w="850" w:type="dxa"/>
            <w:tcBorders>
              <w:top w:val="single" w:sz="4" w:space="0" w:color="auto"/>
              <w:left w:val="single" w:sz="4" w:space="0" w:color="auto"/>
              <w:bottom w:val="single" w:sz="4" w:space="0" w:color="auto"/>
              <w:right w:val="single" w:sz="4" w:space="0" w:color="auto"/>
            </w:tcBorders>
          </w:tcPr>
          <w:p w:rsidR="00D70FD9" w:rsidRPr="00961FC8" w:rsidRDefault="00D70FD9" w:rsidP="009758E8">
            <w:pPr>
              <w:autoSpaceDE w:val="0"/>
              <w:autoSpaceDN w:val="0"/>
              <w:adjustRightInd w:val="0"/>
              <w:spacing w:after="0" w:line="240" w:lineRule="auto"/>
              <w:jc w:val="center"/>
              <w:rPr>
                <w:rFonts w:ascii="Times New Roman" w:hAnsi="Times New Roman" w:cs="Times New Roman"/>
                <w:color w:val="000000" w:themeColor="text1"/>
                <w:sz w:val="24"/>
                <w:szCs w:val="28"/>
              </w:rPr>
            </w:pPr>
            <w:r w:rsidRPr="00961FC8">
              <w:rPr>
                <w:rFonts w:ascii="Times New Roman" w:hAnsi="Times New Roman" w:cs="Times New Roman"/>
                <w:color w:val="000000" w:themeColor="text1"/>
                <w:sz w:val="24"/>
                <w:szCs w:val="28"/>
              </w:rPr>
              <w:t>56</w:t>
            </w:r>
          </w:p>
        </w:tc>
        <w:tc>
          <w:tcPr>
            <w:tcW w:w="850" w:type="dxa"/>
            <w:tcBorders>
              <w:top w:val="single" w:sz="4" w:space="0" w:color="auto"/>
              <w:left w:val="single" w:sz="4" w:space="0" w:color="auto"/>
              <w:bottom w:val="single" w:sz="4" w:space="0" w:color="auto"/>
              <w:right w:val="single" w:sz="4" w:space="0" w:color="auto"/>
            </w:tcBorders>
          </w:tcPr>
          <w:p w:rsidR="00D70FD9" w:rsidRPr="00961FC8" w:rsidRDefault="00D70FD9" w:rsidP="009758E8">
            <w:pPr>
              <w:autoSpaceDE w:val="0"/>
              <w:autoSpaceDN w:val="0"/>
              <w:adjustRightInd w:val="0"/>
              <w:spacing w:after="0" w:line="240" w:lineRule="auto"/>
              <w:jc w:val="center"/>
              <w:rPr>
                <w:rFonts w:ascii="Times New Roman" w:hAnsi="Times New Roman" w:cs="Times New Roman"/>
                <w:color w:val="000000" w:themeColor="text1"/>
                <w:sz w:val="24"/>
                <w:szCs w:val="28"/>
              </w:rPr>
            </w:pPr>
            <w:r w:rsidRPr="00961FC8">
              <w:rPr>
                <w:rFonts w:ascii="Times New Roman" w:hAnsi="Times New Roman" w:cs="Times New Roman"/>
                <w:color w:val="000000" w:themeColor="text1"/>
                <w:sz w:val="24"/>
                <w:szCs w:val="28"/>
              </w:rPr>
              <w:t>55</w:t>
            </w:r>
          </w:p>
        </w:tc>
        <w:tc>
          <w:tcPr>
            <w:tcW w:w="850" w:type="dxa"/>
            <w:tcBorders>
              <w:top w:val="single" w:sz="4" w:space="0" w:color="auto"/>
              <w:left w:val="single" w:sz="4" w:space="0" w:color="auto"/>
              <w:bottom w:val="single" w:sz="4" w:space="0" w:color="auto"/>
              <w:right w:val="single" w:sz="4" w:space="0" w:color="auto"/>
            </w:tcBorders>
          </w:tcPr>
          <w:p w:rsidR="00D70FD9" w:rsidRPr="00961FC8" w:rsidRDefault="00D70FD9" w:rsidP="009758E8">
            <w:pPr>
              <w:autoSpaceDE w:val="0"/>
              <w:autoSpaceDN w:val="0"/>
              <w:adjustRightInd w:val="0"/>
              <w:spacing w:after="0" w:line="240" w:lineRule="auto"/>
              <w:jc w:val="center"/>
              <w:rPr>
                <w:rFonts w:ascii="Times New Roman" w:hAnsi="Times New Roman" w:cs="Times New Roman"/>
                <w:color w:val="000000" w:themeColor="text1"/>
                <w:sz w:val="24"/>
                <w:szCs w:val="28"/>
              </w:rPr>
            </w:pPr>
            <w:r w:rsidRPr="00961FC8">
              <w:rPr>
                <w:rFonts w:ascii="Times New Roman" w:hAnsi="Times New Roman" w:cs="Times New Roman"/>
                <w:color w:val="000000" w:themeColor="text1"/>
                <w:sz w:val="24"/>
                <w:szCs w:val="28"/>
              </w:rPr>
              <w:t>54</w:t>
            </w:r>
          </w:p>
        </w:tc>
        <w:tc>
          <w:tcPr>
            <w:tcW w:w="850" w:type="dxa"/>
            <w:tcBorders>
              <w:top w:val="single" w:sz="4" w:space="0" w:color="auto"/>
              <w:left w:val="single" w:sz="4" w:space="0" w:color="auto"/>
              <w:bottom w:val="single" w:sz="4" w:space="0" w:color="auto"/>
              <w:right w:val="single" w:sz="4" w:space="0" w:color="auto"/>
            </w:tcBorders>
          </w:tcPr>
          <w:p w:rsidR="00D70FD9" w:rsidRPr="00961FC8" w:rsidRDefault="00D70FD9" w:rsidP="009758E8">
            <w:pPr>
              <w:autoSpaceDE w:val="0"/>
              <w:autoSpaceDN w:val="0"/>
              <w:adjustRightInd w:val="0"/>
              <w:spacing w:after="0" w:line="240" w:lineRule="auto"/>
              <w:jc w:val="center"/>
              <w:rPr>
                <w:rFonts w:ascii="Times New Roman" w:hAnsi="Times New Roman" w:cs="Times New Roman"/>
                <w:color w:val="000000" w:themeColor="text1"/>
                <w:sz w:val="24"/>
                <w:szCs w:val="28"/>
              </w:rPr>
            </w:pPr>
            <w:r w:rsidRPr="00961FC8">
              <w:rPr>
                <w:rFonts w:ascii="Times New Roman" w:hAnsi="Times New Roman" w:cs="Times New Roman"/>
                <w:color w:val="000000" w:themeColor="text1"/>
                <w:sz w:val="24"/>
                <w:szCs w:val="28"/>
              </w:rPr>
              <w:t>53</w:t>
            </w:r>
          </w:p>
        </w:tc>
      </w:tr>
      <w:tr w:rsidR="00D70FD9" w:rsidRPr="00D515D9" w:rsidTr="009758E8">
        <w:trPr>
          <w:tblCellSpacing w:w="5" w:type="nil"/>
        </w:trPr>
        <w:tc>
          <w:tcPr>
            <w:tcW w:w="624" w:type="dxa"/>
            <w:tcBorders>
              <w:top w:val="single" w:sz="4" w:space="0" w:color="auto"/>
              <w:left w:val="single" w:sz="4" w:space="0" w:color="auto"/>
              <w:bottom w:val="single" w:sz="4" w:space="0" w:color="auto"/>
              <w:right w:val="single" w:sz="4" w:space="0" w:color="auto"/>
            </w:tcBorders>
          </w:tcPr>
          <w:p w:rsidR="00D70FD9" w:rsidRPr="00961FC8" w:rsidRDefault="00D70FD9" w:rsidP="009758E8">
            <w:pPr>
              <w:autoSpaceDE w:val="0"/>
              <w:autoSpaceDN w:val="0"/>
              <w:adjustRightInd w:val="0"/>
              <w:spacing w:after="0" w:line="240" w:lineRule="auto"/>
              <w:jc w:val="both"/>
              <w:rPr>
                <w:rFonts w:ascii="Times New Roman" w:hAnsi="Times New Roman" w:cs="Times New Roman"/>
                <w:color w:val="000000" w:themeColor="text1"/>
                <w:sz w:val="24"/>
                <w:szCs w:val="28"/>
              </w:rPr>
            </w:pPr>
            <w:bookmarkStart w:id="61" w:name="Par68"/>
            <w:bookmarkEnd w:id="61"/>
            <w:r w:rsidRPr="00961FC8">
              <w:rPr>
                <w:rFonts w:ascii="Times New Roman" w:hAnsi="Times New Roman" w:cs="Times New Roman"/>
                <w:color w:val="000000" w:themeColor="text1"/>
                <w:sz w:val="24"/>
                <w:szCs w:val="28"/>
              </w:rPr>
              <w:t>2.</w:t>
            </w:r>
          </w:p>
        </w:tc>
        <w:tc>
          <w:tcPr>
            <w:tcW w:w="5046" w:type="dxa"/>
            <w:tcBorders>
              <w:top w:val="single" w:sz="4" w:space="0" w:color="auto"/>
              <w:left w:val="single" w:sz="4" w:space="0" w:color="auto"/>
              <w:bottom w:val="single" w:sz="4" w:space="0" w:color="auto"/>
              <w:right w:val="single" w:sz="4" w:space="0" w:color="auto"/>
            </w:tcBorders>
          </w:tcPr>
          <w:p w:rsidR="00D70FD9" w:rsidRPr="00961FC8" w:rsidRDefault="00D70FD9" w:rsidP="009758E8">
            <w:pPr>
              <w:autoSpaceDE w:val="0"/>
              <w:autoSpaceDN w:val="0"/>
              <w:adjustRightInd w:val="0"/>
              <w:spacing w:after="0" w:line="240" w:lineRule="auto"/>
              <w:jc w:val="both"/>
              <w:rPr>
                <w:rFonts w:ascii="Times New Roman" w:hAnsi="Times New Roman" w:cs="Times New Roman"/>
                <w:color w:val="000000" w:themeColor="text1"/>
                <w:sz w:val="24"/>
                <w:szCs w:val="28"/>
              </w:rPr>
            </w:pPr>
            <w:r w:rsidRPr="00961FC8">
              <w:rPr>
                <w:rFonts w:ascii="Times New Roman" w:hAnsi="Times New Roman" w:cs="Times New Roman"/>
                <w:color w:val="000000" w:themeColor="text1"/>
                <w:sz w:val="24"/>
                <w:szCs w:val="28"/>
              </w:rPr>
              <w:t>Доля ненормативных потерь на сетях теплоснабжения, горячего и холодного водоснабжения, водоотведения</w:t>
            </w:r>
          </w:p>
        </w:tc>
        <w:tc>
          <w:tcPr>
            <w:tcW w:w="1247" w:type="dxa"/>
            <w:tcBorders>
              <w:top w:val="single" w:sz="4" w:space="0" w:color="auto"/>
              <w:left w:val="single" w:sz="4" w:space="0" w:color="auto"/>
              <w:bottom w:val="single" w:sz="4" w:space="0" w:color="auto"/>
              <w:right w:val="single" w:sz="4" w:space="0" w:color="auto"/>
            </w:tcBorders>
          </w:tcPr>
          <w:p w:rsidR="00D70FD9" w:rsidRPr="00961FC8" w:rsidRDefault="00D70FD9" w:rsidP="009758E8">
            <w:pPr>
              <w:autoSpaceDE w:val="0"/>
              <w:autoSpaceDN w:val="0"/>
              <w:adjustRightInd w:val="0"/>
              <w:spacing w:after="0" w:line="240" w:lineRule="auto"/>
              <w:jc w:val="both"/>
              <w:rPr>
                <w:rFonts w:ascii="Times New Roman" w:hAnsi="Times New Roman" w:cs="Times New Roman"/>
                <w:color w:val="000000" w:themeColor="text1"/>
                <w:sz w:val="24"/>
                <w:szCs w:val="28"/>
              </w:rPr>
            </w:pPr>
            <w:r w:rsidRPr="00961FC8">
              <w:rPr>
                <w:rFonts w:ascii="Times New Roman" w:hAnsi="Times New Roman" w:cs="Times New Roman"/>
                <w:color w:val="000000" w:themeColor="text1"/>
                <w:sz w:val="24"/>
                <w:szCs w:val="28"/>
              </w:rPr>
              <w:t>процентов</w:t>
            </w:r>
          </w:p>
        </w:tc>
        <w:tc>
          <w:tcPr>
            <w:tcW w:w="850" w:type="dxa"/>
            <w:tcBorders>
              <w:top w:val="single" w:sz="4" w:space="0" w:color="auto"/>
              <w:left w:val="single" w:sz="4" w:space="0" w:color="auto"/>
              <w:bottom w:val="single" w:sz="4" w:space="0" w:color="auto"/>
              <w:right w:val="single" w:sz="4" w:space="0" w:color="auto"/>
            </w:tcBorders>
          </w:tcPr>
          <w:p w:rsidR="00D70FD9" w:rsidRPr="00961FC8" w:rsidRDefault="00D70FD9" w:rsidP="009758E8">
            <w:pPr>
              <w:autoSpaceDE w:val="0"/>
              <w:autoSpaceDN w:val="0"/>
              <w:adjustRightInd w:val="0"/>
              <w:spacing w:after="0" w:line="240" w:lineRule="auto"/>
              <w:jc w:val="center"/>
              <w:rPr>
                <w:rFonts w:ascii="Times New Roman" w:hAnsi="Times New Roman" w:cs="Times New Roman"/>
                <w:color w:val="000000" w:themeColor="text1"/>
                <w:sz w:val="24"/>
                <w:szCs w:val="28"/>
              </w:rPr>
            </w:pPr>
            <w:r w:rsidRPr="00961FC8">
              <w:rPr>
                <w:rFonts w:ascii="Times New Roman" w:hAnsi="Times New Roman" w:cs="Times New Roman"/>
                <w:color w:val="000000" w:themeColor="text1"/>
                <w:sz w:val="24"/>
                <w:szCs w:val="28"/>
              </w:rPr>
              <w:t>17</w:t>
            </w:r>
          </w:p>
        </w:tc>
        <w:tc>
          <w:tcPr>
            <w:tcW w:w="850" w:type="dxa"/>
            <w:tcBorders>
              <w:top w:val="single" w:sz="4" w:space="0" w:color="auto"/>
              <w:left w:val="single" w:sz="4" w:space="0" w:color="auto"/>
              <w:bottom w:val="single" w:sz="4" w:space="0" w:color="auto"/>
              <w:right w:val="single" w:sz="4" w:space="0" w:color="auto"/>
            </w:tcBorders>
          </w:tcPr>
          <w:p w:rsidR="00D70FD9" w:rsidRPr="00961FC8" w:rsidRDefault="00D70FD9" w:rsidP="009758E8">
            <w:pPr>
              <w:autoSpaceDE w:val="0"/>
              <w:autoSpaceDN w:val="0"/>
              <w:adjustRightInd w:val="0"/>
              <w:spacing w:after="0" w:line="240" w:lineRule="auto"/>
              <w:jc w:val="center"/>
              <w:rPr>
                <w:rFonts w:ascii="Times New Roman" w:hAnsi="Times New Roman" w:cs="Times New Roman"/>
                <w:color w:val="000000" w:themeColor="text1"/>
                <w:sz w:val="24"/>
                <w:szCs w:val="28"/>
              </w:rPr>
            </w:pPr>
            <w:r w:rsidRPr="00961FC8">
              <w:rPr>
                <w:rFonts w:ascii="Times New Roman" w:hAnsi="Times New Roman" w:cs="Times New Roman"/>
                <w:color w:val="000000" w:themeColor="text1"/>
                <w:sz w:val="24"/>
                <w:szCs w:val="28"/>
              </w:rPr>
              <w:t>15</w:t>
            </w:r>
          </w:p>
        </w:tc>
        <w:tc>
          <w:tcPr>
            <w:tcW w:w="850" w:type="dxa"/>
            <w:tcBorders>
              <w:top w:val="single" w:sz="4" w:space="0" w:color="auto"/>
              <w:left w:val="single" w:sz="4" w:space="0" w:color="auto"/>
              <w:bottom w:val="single" w:sz="4" w:space="0" w:color="auto"/>
              <w:right w:val="single" w:sz="4" w:space="0" w:color="auto"/>
            </w:tcBorders>
          </w:tcPr>
          <w:p w:rsidR="00D70FD9" w:rsidRPr="00961FC8" w:rsidRDefault="00D70FD9" w:rsidP="009758E8">
            <w:pPr>
              <w:autoSpaceDE w:val="0"/>
              <w:autoSpaceDN w:val="0"/>
              <w:adjustRightInd w:val="0"/>
              <w:spacing w:after="0" w:line="240" w:lineRule="auto"/>
              <w:jc w:val="center"/>
              <w:rPr>
                <w:rFonts w:ascii="Times New Roman" w:hAnsi="Times New Roman" w:cs="Times New Roman"/>
                <w:color w:val="000000" w:themeColor="text1"/>
                <w:sz w:val="24"/>
                <w:szCs w:val="28"/>
              </w:rPr>
            </w:pPr>
            <w:r w:rsidRPr="00961FC8">
              <w:rPr>
                <w:rFonts w:ascii="Times New Roman" w:hAnsi="Times New Roman" w:cs="Times New Roman"/>
                <w:color w:val="000000" w:themeColor="text1"/>
                <w:sz w:val="24"/>
                <w:szCs w:val="28"/>
              </w:rPr>
              <w:t>15</w:t>
            </w:r>
          </w:p>
        </w:tc>
        <w:tc>
          <w:tcPr>
            <w:tcW w:w="850" w:type="dxa"/>
            <w:tcBorders>
              <w:top w:val="single" w:sz="4" w:space="0" w:color="auto"/>
              <w:left w:val="single" w:sz="4" w:space="0" w:color="auto"/>
              <w:bottom w:val="single" w:sz="4" w:space="0" w:color="auto"/>
              <w:right w:val="single" w:sz="4" w:space="0" w:color="auto"/>
            </w:tcBorders>
          </w:tcPr>
          <w:p w:rsidR="00D70FD9" w:rsidRPr="00961FC8" w:rsidRDefault="00D70FD9" w:rsidP="009758E8">
            <w:pPr>
              <w:autoSpaceDE w:val="0"/>
              <w:autoSpaceDN w:val="0"/>
              <w:adjustRightInd w:val="0"/>
              <w:spacing w:after="0" w:line="240" w:lineRule="auto"/>
              <w:jc w:val="center"/>
              <w:rPr>
                <w:rFonts w:ascii="Times New Roman" w:hAnsi="Times New Roman" w:cs="Times New Roman"/>
                <w:color w:val="000000" w:themeColor="text1"/>
                <w:sz w:val="24"/>
                <w:szCs w:val="28"/>
              </w:rPr>
            </w:pPr>
            <w:r w:rsidRPr="00961FC8">
              <w:rPr>
                <w:rFonts w:ascii="Times New Roman" w:hAnsi="Times New Roman" w:cs="Times New Roman"/>
                <w:color w:val="000000" w:themeColor="text1"/>
                <w:sz w:val="24"/>
                <w:szCs w:val="28"/>
              </w:rPr>
              <w:t>15</w:t>
            </w:r>
          </w:p>
        </w:tc>
      </w:tr>
    </w:tbl>
    <w:p w:rsidR="00D70FD9" w:rsidRPr="00D515D9" w:rsidRDefault="00D70FD9" w:rsidP="00D70FD9">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D70FD9" w:rsidRPr="00D515D9" w:rsidRDefault="00D70FD9" w:rsidP="00D70FD9">
      <w:pPr>
        <w:numPr>
          <w:ilvl w:val="0"/>
          <w:numId w:val="7"/>
        </w:numPr>
        <w:autoSpaceDE w:val="0"/>
        <w:autoSpaceDN w:val="0"/>
        <w:adjustRightInd w:val="0"/>
        <w:spacing w:after="0" w:line="240" w:lineRule="auto"/>
        <w:ind w:left="0"/>
        <w:jc w:val="center"/>
        <w:outlineLvl w:val="1"/>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Мероприятия подпрограммы</w:t>
      </w:r>
    </w:p>
    <w:p w:rsidR="00D70FD9" w:rsidRPr="00D515D9" w:rsidRDefault="00D70FD9" w:rsidP="00D70FD9">
      <w:pPr>
        <w:autoSpaceDE w:val="0"/>
        <w:autoSpaceDN w:val="0"/>
        <w:adjustRightInd w:val="0"/>
        <w:spacing w:after="0" w:line="240" w:lineRule="auto"/>
        <w:outlineLvl w:val="1"/>
        <w:rPr>
          <w:rFonts w:ascii="Times New Roman" w:hAnsi="Times New Roman" w:cs="Times New Roman"/>
          <w:color w:val="000000" w:themeColor="text1"/>
          <w:sz w:val="28"/>
          <w:szCs w:val="28"/>
        </w:rPr>
      </w:pPr>
    </w:p>
    <w:p w:rsidR="00D70FD9" w:rsidRPr="00D515D9" w:rsidRDefault="00D70FD9" w:rsidP="00D70FD9">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Подпрограмма предусматривает предоставление субсидий, материальных ресурсов  юридическим лицам, расположенных на территории Родниковского муниципального района  на обеспечение функционирования систем жизнеобеспечения (далее Субсидии, Материалы).</w:t>
      </w:r>
    </w:p>
    <w:p w:rsidR="00D70FD9" w:rsidRPr="00D515D9" w:rsidRDefault="00D70FD9" w:rsidP="00D70FD9">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Мероприятие подпрограммы осуществляется в соответствии с </w:t>
      </w:r>
      <w:hyperlink r:id="rId101" w:history="1">
        <w:r w:rsidRPr="00D515D9">
          <w:rPr>
            <w:rFonts w:ascii="Times New Roman" w:hAnsi="Times New Roman" w:cs="Times New Roman"/>
            <w:color w:val="000000" w:themeColor="text1"/>
            <w:sz w:val="28"/>
            <w:szCs w:val="28"/>
          </w:rPr>
          <w:t>порядком</w:t>
        </w:r>
      </w:hyperlink>
      <w:r w:rsidRPr="00D515D9">
        <w:rPr>
          <w:rFonts w:ascii="Times New Roman" w:hAnsi="Times New Roman" w:cs="Times New Roman"/>
          <w:color w:val="000000" w:themeColor="text1"/>
          <w:sz w:val="28"/>
          <w:szCs w:val="28"/>
        </w:rPr>
        <w:t xml:space="preserve">, утвержденным постановлением администрации муниципального образования </w:t>
      </w:r>
      <w:r w:rsidRPr="00D515D9">
        <w:rPr>
          <w:rFonts w:ascii="Times New Roman" w:hAnsi="Times New Roman" w:cs="Times New Roman"/>
          <w:color w:val="000000" w:themeColor="text1"/>
          <w:sz w:val="28"/>
          <w:szCs w:val="28"/>
        </w:rPr>
        <w:lastRenderedPageBreak/>
        <w:t>«Родниковский муниципальный район» (далее –Администрация), и предусматривает:</w:t>
      </w:r>
    </w:p>
    <w:p w:rsidR="00D70FD9" w:rsidRPr="00D515D9" w:rsidRDefault="00D70FD9" w:rsidP="00D70FD9">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а) проведение отбора юридических лиц,  для участия в подпрограмме.</w:t>
      </w:r>
    </w:p>
    <w:p w:rsidR="00D70FD9" w:rsidRPr="00D515D9" w:rsidRDefault="00D70FD9" w:rsidP="00D70FD9">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б) распределение Субсидий,  Материалов  между организациями коммунального комплекса.</w:t>
      </w:r>
    </w:p>
    <w:p w:rsidR="00D70FD9" w:rsidRPr="00D515D9" w:rsidRDefault="00D70FD9" w:rsidP="00D70FD9">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 перечисление Субсидий из районного бюджета, предоставление Материалов.</w:t>
      </w:r>
    </w:p>
    <w:p w:rsidR="00D70FD9" w:rsidRPr="00D515D9" w:rsidRDefault="00D70FD9" w:rsidP="00D70FD9">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Извещение о проведении Отбора за пять дней до даты проведения Отбора публикуется на сайте Администрации.</w:t>
      </w:r>
    </w:p>
    <w:p w:rsidR="00D70FD9" w:rsidRPr="00D515D9" w:rsidRDefault="00D70FD9" w:rsidP="00D70FD9">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Извещение о проведении Отбора должно содержать следующие сведения:</w:t>
      </w:r>
    </w:p>
    <w:p w:rsidR="00D70FD9" w:rsidRPr="00D515D9" w:rsidRDefault="00D70FD9" w:rsidP="00D70FD9">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место и сроки подачи заявок по участию в Отборе;</w:t>
      </w:r>
    </w:p>
    <w:p w:rsidR="00D70FD9" w:rsidRPr="00D515D9" w:rsidRDefault="00D70FD9" w:rsidP="00D70FD9">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место и время проведения Отбора;</w:t>
      </w:r>
    </w:p>
    <w:p w:rsidR="00D70FD9" w:rsidRPr="00D515D9" w:rsidRDefault="00D70FD9" w:rsidP="00D70FD9">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контактную информацию Администрации (должность, фамилию, имя, отчество, телефон, электронный адрес ответственного лица).</w:t>
      </w:r>
    </w:p>
    <w:p w:rsidR="00D70FD9" w:rsidRPr="00D515D9" w:rsidRDefault="00D70FD9" w:rsidP="00D70FD9">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bookmarkStart w:id="62" w:name="Par6"/>
      <w:bookmarkEnd w:id="62"/>
      <w:r w:rsidRPr="00D515D9">
        <w:rPr>
          <w:rFonts w:ascii="Times New Roman" w:hAnsi="Times New Roman" w:cs="Times New Roman"/>
          <w:color w:val="000000" w:themeColor="text1"/>
          <w:sz w:val="28"/>
          <w:szCs w:val="28"/>
        </w:rPr>
        <w:t>Для участия в Отборе организации коммунального комплекса Родниковского муниципального района в срок, указанный в извещении о проведении Отбора, направляют в адрес Администрации по указанному им адресу:</w:t>
      </w:r>
    </w:p>
    <w:p w:rsidR="00D70FD9" w:rsidRPr="00D515D9" w:rsidRDefault="00D70FD9" w:rsidP="00D70FD9">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а) </w:t>
      </w:r>
      <w:hyperlink r:id="rId102" w:history="1">
        <w:r w:rsidRPr="00D515D9">
          <w:rPr>
            <w:rFonts w:ascii="Times New Roman" w:hAnsi="Times New Roman" w:cs="Times New Roman"/>
            <w:color w:val="000000" w:themeColor="text1"/>
            <w:sz w:val="28"/>
            <w:szCs w:val="28"/>
          </w:rPr>
          <w:t>заявку</w:t>
        </w:r>
      </w:hyperlink>
      <w:r w:rsidRPr="00D515D9">
        <w:rPr>
          <w:rFonts w:ascii="Times New Roman" w:hAnsi="Times New Roman" w:cs="Times New Roman"/>
          <w:color w:val="000000" w:themeColor="text1"/>
          <w:sz w:val="28"/>
          <w:szCs w:val="28"/>
        </w:rPr>
        <w:t xml:space="preserve"> по форме согласно приложению  к настоящему Порядку;</w:t>
      </w:r>
    </w:p>
    <w:p w:rsidR="00D70FD9" w:rsidRPr="00D515D9" w:rsidRDefault="00D70FD9" w:rsidP="00D70FD9">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б) пояснительную записку, в которой должны быть указаны:</w:t>
      </w:r>
    </w:p>
    <w:p w:rsidR="00D70FD9" w:rsidRPr="00D515D9" w:rsidRDefault="00D70FD9" w:rsidP="00D70FD9">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наименование объекта, бюджетное финансирование которого предполагает Мероприятие;</w:t>
      </w:r>
    </w:p>
    <w:p w:rsidR="00D70FD9" w:rsidRPr="00D515D9" w:rsidRDefault="00D70FD9" w:rsidP="00D70FD9">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наименование получателя Субсидий, Материалов;</w:t>
      </w:r>
    </w:p>
    <w:p w:rsidR="00D70FD9" w:rsidRPr="00D515D9" w:rsidRDefault="00D70FD9" w:rsidP="00D70FD9">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описание эффекта от реализации Мероприятия для муниципального образования, в том числе с указанием основных (существенных) показателей реализации данного Мероприятия;</w:t>
      </w:r>
    </w:p>
    <w:p w:rsidR="00D70FD9" w:rsidRPr="00D515D9" w:rsidRDefault="00D70FD9" w:rsidP="00D70FD9">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 документы, подтверждающие стоимость материальных ресурсов, необходимых для реализации Мероприятия;</w:t>
      </w:r>
    </w:p>
    <w:p w:rsidR="00D70FD9" w:rsidRPr="00D515D9" w:rsidRDefault="00D70FD9" w:rsidP="00D70FD9">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г) документы, подтверждающие намерение организации, осуществляющей эксплуатацию объекта, на котором планируется реализация Мероприятия, либо ресурсоснабжающей организации произвести работы собственными производственными и кадровыми ресурсами без включения затрат, понесенных в результате произведенных работ, в тариф на соответствующие услуги или выставляемые потребителям счета за предоставленные жилищно-коммунальные услуги;</w:t>
      </w:r>
    </w:p>
    <w:p w:rsidR="00D70FD9" w:rsidRPr="00D515D9" w:rsidRDefault="00D70FD9" w:rsidP="00D70FD9">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д) документы об оценке технического состояния объектов инфраструктуры и/или инженерных сетей, на которых предполагается реализация Мероприятия;</w:t>
      </w:r>
    </w:p>
    <w:p w:rsidR="00D70FD9" w:rsidRPr="00D515D9" w:rsidRDefault="00D70FD9" w:rsidP="00D70FD9">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Заявка на предоставление Субсидий, Материалов подписывается руководителем организации коммунального комплекса  либо лицом, официально его замещающим.</w:t>
      </w:r>
    </w:p>
    <w:p w:rsidR="00D70FD9" w:rsidRPr="00D515D9" w:rsidRDefault="00D70FD9" w:rsidP="00D70FD9">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Организация коммунального комплекса  может отозвать поданную заявку на участие в Отборе путем письменного уведомления Администрации до указанной в извещении о проведении Отбора даты проведения отбора организаций коммунального комплекса.</w:t>
      </w:r>
    </w:p>
    <w:p w:rsidR="00D70FD9" w:rsidRPr="00D515D9" w:rsidRDefault="00D70FD9" w:rsidP="00D70FD9">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Организация коммунального комплекса  Родниковского муниципального района не допускается к участию в Отборе, если вышеуказанные документы поданы в Администрацию  по истечении срока их приема, указанного в извещении о проведении Отбора.</w:t>
      </w:r>
    </w:p>
    <w:p w:rsidR="00D70FD9" w:rsidRPr="00D515D9" w:rsidRDefault="00D70FD9" w:rsidP="00D70FD9">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 рамках подготовки к Отбору Администрация  проводит подготовку материалов по представленным заявкам на участие в Отборе, осуществляет проверку достоверности и полноту представленной организациями  информации.</w:t>
      </w:r>
    </w:p>
    <w:p w:rsidR="00D70FD9" w:rsidRPr="00D515D9" w:rsidRDefault="00D70FD9" w:rsidP="00D70FD9">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Организации коммунального комплекса Родниковского муниципального района  допускаются к участию в Отборе при соблюдении следующих условий:</w:t>
      </w:r>
    </w:p>
    <w:p w:rsidR="00D70FD9" w:rsidRPr="00D515D9" w:rsidRDefault="00D70FD9" w:rsidP="00D70FD9">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представлении обращения руководителя организации о выделении средств из районного бюджета, материальных ресурсов  в рамках подпрограммы;</w:t>
      </w:r>
    </w:p>
    <w:p w:rsidR="00D70FD9" w:rsidRPr="00D515D9" w:rsidRDefault="00D70FD9" w:rsidP="00D70FD9">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представлении документов, прилагаемых к заявке.</w:t>
      </w:r>
    </w:p>
    <w:p w:rsidR="00D70FD9" w:rsidRPr="00D515D9" w:rsidRDefault="00D70FD9" w:rsidP="00D70FD9">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Критерием отбора организаций коммунального комплекса является экономическая эффективность от реализации Мероприятия.</w:t>
      </w:r>
    </w:p>
    <w:p w:rsidR="00D70FD9" w:rsidRPr="00D515D9" w:rsidRDefault="00D70FD9" w:rsidP="00D70FD9">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По результатам Отбора Администрация составляет протокол о результатах Отбора, в котором указываются организации коммунального комплекса, отобранные для участия в подпрограмме, наименование Мероприятия, объем бюджетного финансирования, наименование и количество необходимых материальных ресурсов для каждой организации пообъектно.</w:t>
      </w:r>
    </w:p>
    <w:p w:rsidR="00D70FD9" w:rsidRPr="00D515D9" w:rsidRDefault="00D70FD9" w:rsidP="00D70FD9">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Администрация  доводит до сведения организациям коммунального комплекса результаты Отбора.</w:t>
      </w:r>
    </w:p>
    <w:p w:rsidR="00D70FD9" w:rsidRPr="00D515D9" w:rsidRDefault="00D70FD9" w:rsidP="00D70FD9">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По результатам Отбора Администрация принимает постановление утверждающее распределение Субсидий, Материалов  организациям коммунального комплекса для реализации мероприятий подпрограммы, который должен содержать:</w:t>
      </w:r>
    </w:p>
    <w:p w:rsidR="00D70FD9" w:rsidRPr="00D515D9" w:rsidRDefault="00D70FD9" w:rsidP="00D70FD9">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указание на организацию коммунального комплекса получателей Субсидий;</w:t>
      </w:r>
    </w:p>
    <w:p w:rsidR="00D70FD9" w:rsidRPr="00D515D9" w:rsidRDefault="00D70FD9" w:rsidP="00D70FD9">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наименование мероприятий, планируемых к реализации в рамках подпрограммы;</w:t>
      </w:r>
    </w:p>
    <w:p w:rsidR="00D70FD9" w:rsidRPr="00D515D9" w:rsidRDefault="00D70FD9" w:rsidP="00D70FD9">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наименование и количество необходимых материальных ресурсов;</w:t>
      </w:r>
    </w:p>
    <w:p w:rsidR="00D70FD9" w:rsidRPr="00D515D9" w:rsidRDefault="00D70FD9" w:rsidP="00D70FD9">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плановый срок выполнения мероприятий, планируемых к реализации в рамках подпрограммы;</w:t>
      </w:r>
    </w:p>
    <w:p w:rsidR="00D70FD9" w:rsidRPr="00D515D9" w:rsidRDefault="00D70FD9" w:rsidP="00D70FD9">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суммы Субсидий, стоимость материальных ресурсов  для каждой организации коммунального комплекса пообъектно.</w:t>
      </w:r>
    </w:p>
    <w:p w:rsidR="00D70FD9" w:rsidRPr="00D515D9" w:rsidRDefault="00D70FD9" w:rsidP="00D70FD9">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Срок реализации мероприятия подпрограммы – 2015 – 2018 годы.</w:t>
      </w:r>
    </w:p>
    <w:p w:rsidR="00D70FD9" w:rsidRPr="00D515D9" w:rsidRDefault="00D70FD9" w:rsidP="00D70FD9">
      <w:pPr>
        <w:autoSpaceDE w:val="0"/>
        <w:autoSpaceDN w:val="0"/>
        <w:adjustRightInd w:val="0"/>
        <w:spacing w:after="0" w:line="240" w:lineRule="auto"/>
        <w:jc w:val="center"/>
        <w:rPr>
          <w:rFonts w:ascii="Times New Roman" w:hAnsi="Times New Roman" w:cs="Times New Roman"/>
          <w:color w:val="000000" w:themeColor="text1"/>
          <w:sz w:val="28"/>
          <w:szCs w:val="28"/>
        </w:rPr>
      </w:pPr>
    </w:p>
    <w:p w:rsidR="00D70FD9" w:rsidRPr="00D515D9" w:rsidRDefault="00D70FD9" w:rsidP="00D70FD9">
      <w:pPr>
        <w:autoSpaceDE w:val="0"/>
        <w:autoSpaceDN w:val="0"/>
        <w:adjustRightInd w:val="0"/>
        <w:spacing w:after="0" w:line="240" w:lineRule="auto"/>
        <w:jc w:val="center"/>
        <w:outlineLvl w:val="2"/>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Таблица 2. Ресурсное обеспечение реализации</w:t>
      </w:r>
    </w:p>
    <w:p w:rsidR="00D70FD9" w:rsidRPr="00D515D9" w:rsidRDefault="00D70FD9" w:rsidP="00D70FD9">
      <w:pPr>
        <w:autoSpaceDE w:val="0"/>
        <w:autoSpaceDN w:val="0"/>
        <w:adjustRightInd w:val="0"/>
        <w:spacing w:after="0" w:line="240" w:lineRule="auto"/>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мероприятий подпрограммы (тыс. руб.)</w:t>
      </w:r>
    </w:p>
    <w:p w:rsidR="00D70FD9" w:rsidRPr="00D515D9" w:rsidRDefault="00D70FD9" w:rsidP="00D70FD9">
      <w:pPr>
        <w:autoSpaceDE w:val="0"/>
        <w:autoSpaceDN w:val="0"/>
        <w:adjustRightInd w:val="0"/>
        <w:spacing w:after="0" w:line="240" w:lineRule="auto"/>
        <w:jc w:val="center"/>
        <w:rPr>
          <w:rFonts w:ascii="Times New Roman" w:hAnsi="Times New Roman" w:cs="Times New Roman"/>
          <w:color w:val="000000" w:themeColor="text1"/>
          <w:sz w:val="28"/>
          <w:szCs w:val="28"/>
        </w:rPr>
      </w:pPr>
    </w:p>
    <w:tbl>
      <w:tblPr>
        <w:tblW w:w="10425" w:type="dxa"/>
        <w:tblCellSpacing w:w="5" w:type="nil"/>
        <w:tblInd w:w="75" w:type="dxa"/>
        <w:tblLayout w:type="fixed"/>
        <w:tblCellMar>
          <w:left w:w="75" w:type="dxa"/>
          <w:right w:w="75" w:type="dxa"/>
        </w:tblCellMar>
        <w:tblLook w:val="0000"/>
      </w:tblPr>
      <w:tblGrid>
        <w:gridCol w:w="588"/>
        <w:gridCol w:w="5544"/>
        <w:gridCol w:w="1073"/>
        <w:gridCol w:w="1073"/>
        <w:gridCol w:w="1073"/>
        <w:gridCol w:w="1074"/>
      </w:tblGrid>
      <w:tr w:rsidR="00D70FD9" w:rsidRPr="00D515D9" w:rsidTr="00C04BF7">
        <w:trPr>
          <w:trHeight w:val="601"/>
          <w:tblCellSpacing w:w="5" w:type="nil"/>
        </w:trPr>
        <w:tc>
          <w:tcPr>
            <w:tcW w:w="588"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center"/>
              <w:rPr>
                <w:rFonts w:ascii="Times New Roman" w:hAnsi="Times New Roman" w:cs="Times New Roman"/>
                <w:b/>
                <w:color w:val="000000" w:themeColor="text1"/>
                <w:sz w:val="26"/>
                <w:szCs w:val="26"/>
              </w:rPr>
            </w:pPr>
            <w:r w:rsidRPr="00D515D9">
              <w:rPr>
                <w:rFonts w:ascii="Times New Roman" w:hAnsi="Times New Roman" w:cs="Times New Roman"/>
                <w:b/>
                <w:color w:val="000000" w:themeColor="text1"/>
                <w:sz w:val="26"/>
                <w:szCs w:val="26"/>
              </w:rPr>
              <w:t>N п/п</w:t>
            </w:r>
          </w:p>
        </w:tc>
        <w:tc>
          <w:tcPr>
            <w:tcW w:w="5544"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center"/>
              <w:rPr>
                <w:rFonts w:ascii="Times New Roman" w:hAnsi="Times New Roman" w:cs="Times New Roman"/>
                <w:b/>
                <w:color w:val="000000" w:themeColor="text1"/>
                <w:sz w:val="26"/>
                <w:szCs w:val="26"/>
              </w:rPr>
            </w:pPr>
            <w:r w:rsidRPr="00D515D9">
              <w:rPr>
                <w:rFonts w:ascii="Times New Roman" w:hAnsi="Times New Roman" w:cs="Times New Roman"/>
                <w:b/>
                <w:color w:val="000000" w:themeColor="text1"/>
                <w:sz w:val="26"/>
                <w:szCs w:val="26"/>
              </w:rPr>
              <w:t>Наименование мероприятия/источник ресурсного обеспечения</w:t>
            </w:r>
          </w:p>
        </w:tc>
        <w:tc>
          <w:tcPr>
            <w:tcW w:w="1073"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center"/>
              <w:rPr>
                <w:rFonts w:ascii="Times New Roman" w:hAnsi="Times New Roman" w:cs="Times New Roman"/>
                <w:b/>
                <w:color w:val="000000" w:themeColor="text1"/>
                <w:sz w:val="26"/>
                <w:szCs w:val="26"/>
              </w:rPr>
            </w:pPr>
            <w:r w:rsidRPr="00D515D9">
              <w:rPr>
                <w:rFonts w:ascii="Times New Roman" w:hAnsi="Times New Roman" w:cs="Times New Roman"/>
                <w:b/>
                <w:color w:val="000000" w:themeColor="text1"/>
                <w:sz w:val="26"/>
                <w:szCs w:val="26"/>
              </w:rPr>
              <w:t>2015 год</w:t>
            </w:r>
          </w:p>
        </w:tc>
        <w:tc>
          <w:tcPr>
            <w:tcW w:w="1073"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center"/>
              <w:rPr>
                <w:rFonts w:ascii="Times New Roman" w:hAnsi="Times New Roman" w:cs="Times New Roman"/>
                <w:b/>
                <w:color w:val="000000" w:themeColor="text1"/>
                <w:sz w:val="26"/>
                <w:szCs w:val="26"/>
              </w:rPr>
            </w:pPr>
            <w:r w:rsidRPr="00D515D9">
              <w:rPr>
                <w:rFonts w:ascii="Times New Roman" w:hAnsi="Times New Roman" w:cs="Times New Roman"/>
                <w:b/>
                <w:color w:val="000000" w:themeColor="text1"/>
                <w:sz w:val="26"/>
                <w:szCs w:val="26"/>
              </w:rPr>
              <w:t>2016 год</w:t>
            </w:r>
          </w:p>
        </w:tc>
        <w:tc>
          <w:tcPr>
            <w:tcW w:w="1073"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center"/>
              <w:rPr>
                <w:rFonts w:ascii="Times New Roman" w:hAnsi="Times New Roman" w:cs="Times New Roman"/>
                <w:b/>
                <w:color w:val="000000" w:themeColor="text1"/>
                <w:sz w:val="26"/>
                <w:szCs w:val="26"/>
              </w:rPr>
            </w:pPr>
            <w:r w:rsidRPr="00D515D9">
              <w:rPr>
                <w:rFonts w:ascii="Times New Roman" w:hAnsi="Times New Roman" w:cs="Times New Roman"/>
                <w:b/>
                <w:color w:val="000000" w:themeColor="text1"/>
                <w:sz w:val="26"/>
                <w:szCs w:val="26"/>
              </w:rPr>
              <w:t>2017 год</w:t>
            </w:r>
          </w:p>
        </w:tc>
        <w:tc>
          <w:tcPr>
            <w:tcW w:w="1074"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center"/>
              <w:rPr>
                <w:rFonts w:ascii="Times New Roman" w:hAnsi="Times New Roman" w:cs="Times New Roman"/>
                <w:b/>
                <w:color w:val="000000" w:themeColor="text1"/>
                <w:sz w:val="26"/>
                <w:szCs w:val="26"/>
              </w:rPr>
            </w:pPr>
            <w:r w:rsidRPr="00D515D9">
              <w:rPr>
                <w:rFonts w:ascii="Times New Roman" w:hAnsi="Times New Roman" w:cs="Times New Roman"/>
                <w:b/>
                <w:color w:val="000000" w:themeColor="text1"/>
                <w:sz w:val="26"/>
                <w:szCs w:val="26"/>
              </w:rPr>
              <w:t>2018 год</w:t>
            </w:r>
          </w:p>
        </w:tc>
      </w:tr>
      <w:tr w:rsidR="00D70FD9" w:rsidRPr="00D515D9" w:rsidTr="00C04BF7">
        <w:trPr>
          <w:trHeight w:val="291"/>
          <w:tblCellSpacing w:w="5" w:type="nil"/>
        </w:trPr>
        <w:tc>
          <w:tcPr>
            <w:tcW w:w="6132" w:type="dxa"/>
            <w:gridSpan w:val="2"/>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Подпрограмма, всего</w:t>
            </w:r>
          </w:p>
        </w:tc>
        <w:tc>
          <w:tcPr>
            <w:tcW w:w="1073"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center"/>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0,0</w:t>
            </w:r>
          </w:p>
        </w:tc>
        <w:tc>
          <w:tcPr>
            <w:tcW w:w="1073"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center"/>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0,0</w:t>
            </w:r>
          </w:p>
        </w:tc>
        <w:tc>
          <w:tcPr>
            <w:tcW w:w="1073"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center"/>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0,0</w:t>
            </w:r>
          </w:p>
        </w:tc>
        <w:tc>
          <w:tcPr>
            <w:tcW w:w="1074"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center"/>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0,0</w:t>
            </w:r>
          </w:p>
        </w:tc>
      </w:tr>
      <w:tr w:rsidR="00D70FD9" w:rsidRPr="00D515D9" w:rsidTr="00C04BF7">
        <w:trPr>
          <w:trHeight w:val="291"/>
          <w:tblCellSpacing w:w="5" w:type="nil"/>
        </w:trPr>
        <w:tc>
          <w:tcPr>
            <w:tcW w:w="6132" w:type="dxa"/>
            <w:gridSpan w:val="2"/>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 областной бюджет</w:t>
            </w:r>
          </w:p>
        </w:tc>
        <w:tc>
          <w:tcPr>
            <w:tcW w:w="1073"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center"/>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0,0</w:t>
            </w:r>
          </w:p>
        </w:tc>
        <w:tc>
          <w:tcPr>
            <w:tcW w:w="1073"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center"/>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0,0</w:t>
            </w:r>
          </w:p>
        </w:tc>
        <w:tc>
          <w:tcPr>
            <w:tcW w:w="1073"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center"/>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0,0</w:t>
            </w:r>
          </w:p>
        </w:tc>
        <w:tc>
          <w:tcPr>
            <w:tcW w:w="1074"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center"/>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0,0</w:t>
            </w:r>
          </w:p>
        </w:tc>
      </w:tr>
      <w:tr w:rsidR="00D70FD9" w:rsidRPr="00D515D9" w:rsidTr="00C04BF7">
        <w:trPr>
          <w:trHeight w:val="309"/>
          <w:tblCellSpacing w:w="5" w:type="nil"/>
        </w:trPr>
        <w:tc>
          <w:tcPr>
            <w:tcW w:w="6132" w:type="dxa"/>
            <w:gridSpan w:val="2"/>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 районный  бюджет</w:t>
            </w:r>
          </w:p>
        </w:tc>
        <w:tc>
          <w:tcPr>
            <w:tcW w:w="1073"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center"/>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0,0</w:t>
            </w:r>
          </w:p>
        </w:tc>
        <w:tc>
          <w:tcPr>
            <w:tcW w:w="1073"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center"/>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0,0</w:t>
            </w:r>
          </w:p>
        </w:tc>
        <w:tc>
          <w:tcPr>
            <w:tcW w:w="1073"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center"/>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0,0</w:t>
            </w:r>
          </w:p>
        </w:tc>
        <w:tc>
          <w:tcPr>
            <w:tcW w:w="1074"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center"/>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0,0</w:t>
            </w:r>
          </w:p>
        </w:tc>
      </w:tr>
      <w:tr w:rsidR="00D70FD9" w:rsidRPr="00D515D9" w:rsidTr="00C04BF7">
        <w:trPr>
          <w:trHeight w:val="291"/>
          <w:tblCellSpacing w:w="5" w:type="nil"/>
        </w:trPr>
        <w:tc>
          <w:tcPr>
            <w:tcW w:w="6132" w:type="dxa"/>
            <w:gridSpan w:val="2"/>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lastRenderedPageBreak/>
              <w:t>- средства бюджетов поселений</w:t>
            </w:r>
          </w:p>
        </w:tc>
        <w:tc>
          <w:tcPr>
            <w:tcW w:w="1073"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center"/>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0,0</w:t>
            </w:r>
          </w:p>
        </w:tc>
        <w:tc>
          <w:tcPr>
            <w:tcW w:w="1073"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center"/>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0,0</w:t>
            </w:r>
          </w:p>
        </w:tc>
        <w:tc>
          <w:tcPr>
            <w:tcW w:w="1073"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center"/>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0,0</w:t>
            </w:r>
          </w:p>
        </w:tc>
        <w:tc>
          <w:tcPr>
            <w:tcW w:w="1074"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center"/>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0,0</w:t>
            </w:r>
          </w:p>
        </w:tc>
      </w:tr>
      <w:tr w:rsidR="00D70FD9" w:rsidRPr="00D515D9" w:rsidTr="00C04BF7">
        <w:trPr>
          <w:trHeight w:val="309"/>
          <w:tblCellSpacing w:w="5" w:type="nil"/>
        </w:trPr>
        <w:tc>
          <w:tcPr>
            <w:tcW w:w="6132" w:type="dxa"/>
            <w:gridSpan w:val="2"/>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 внебюджетное финансирование</w:t>
            </w:r>
          </w:p>
        </w:tc>
        <w:tc>
          <w:tcPr>
            <w:tcW w:w="1073"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center"/>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0,0</w:t>
            </w:r>
          </w:p>
        </w:tc>
        <w:tc>
          <w:tcPr>
            <w:tcW w:w="1073"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center"/>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0,0</w:t>
            </w:r>
          </w:p>
        </w:tc>
        <w:tc>
          <w:tcPr>
            <w:tcW w:w="1073"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center"/>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0,0</w:t>
            </w:r>
          </w:p>
        </w:tc>
        <w:tc>
          <w:tcPr>
            <w:tcW w:w="1074"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center"/>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0,0</w:t>
            </w:r>
          </w:p>
        </w:tc>
      </w:tr>
      <w:tr w:rsidR="00D70FD9" w:rsidRPr="00D515D9" w:rsidTr="00C04BF7">
        <w:trPr>
          <w:trHeight w:val="911"/>
          <w:tblCellSpacing w:w="5" w:type="nil"/>
        </w:trPr>
        <w:tc>
          <w:tcPr>
            <w:tcW w:w="588"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1.</w:t>
            </w:r>
          </w:p>
        </w:tc>
        <w:tc>
          <w:tcPr>
            <w:tcW w:w="5544"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Субсидии организациям коммунального комплекса на обеспечение функционирования систем жизнеобеспечения</w:t>
            </w:r>
          </w:p>
        </w:tc>
        <w:tc>
          <w:tcPr>
            <w:tcW w:w="1073"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center"/>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0,0</w:t>
            </w:r>
          </w:p>
        </w:tc>
        <w:tc>
          <w:tcPr>
            <w:tcW w:w="1073"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center"/>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0,0</w:t>
            </w:r>
          </w:p>
        </w:tc>
        <w:tc>
          <w:tcPr>
            <w:tcW w:w="1073"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center"/>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0,0</w:t>
            </w:r>
          </w:p>
        </w:tc>
        <w:tc>
          <w:tcPr>
            <w:tcW w:w="1074"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center"/>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0,0</w:t>
            </w:r>
          </w:p>
        </w:tc>
      </w:tr>
      <w:tr w:rsidR="00D70FD9" w:rsidRPr="00D515D9" w:rsidTr="00C04BF7">
        <w:trPr>
          <w:trHeight w:val="911"/>
          <w:tblCellSpacing w:w="5" w:type="nil"/>
        </w:trPr>
        <w:tc>
          <w:tcPr>
            <w:tcW w:w="588"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2.</w:t>
            </w:r>
          </w:p>
        </w:tc>
        <w:tc>
          <w:tcPr>
            <w:tcW w:w="5544"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Материальные ресурсы организациям коммунального комплекса на обеспечение функционирования систем жизнеобеспечения</w:t>
            </w:r>
          </w:p>
        </w:tc>
        <w:tc>
          <w:tcPr>
            <w:tcW w:w="1073"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center"/>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0,0</w:t>
            </w:r>
          </w:p>
        </w:tc>
        <w:tc>
          <w:tcPr>
            <w:tcW w:w="1073"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center"/>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0,0</w:t>
            </w:r>
          </w:p>
        </w:tc>
        <w:tc>
          <w:tcPr>
            <w:tcW w:w="1073"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center"/>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0,0</w:t>
            </w:r>
          </w:p>
        </w:tc>
        <w:tc>
          <w:tcPr>
            <w:tcW w:w="1074"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center"/>
              <w:rPr>
                <w:rFonts w:ascii="Times New Roman" w:hAnsi="Times New Roman" w:cs="Times New Roman"/>
                <w:color w:val="000000" w:themeColor="text1"/>
                <w:sz w:val="26"/>
                <w:szCs w:val="26"/>
              </w:rPr>
            </w:pPr>
            <w:r w:rsidRPr="00D515D9">
              <w:rPr>
                <w:rFonts w:ascii="Times New Roman" w:hAnsi="Times New Roman" w:cs="Times New Roman"/>
                <w:color w:val="000000" w:themeColor="text1"/>
                <w:sz w:val="26"/>
                <w:szCs w:val="26"/>
              </w:rPr>
              <w:t>0,0</w:t>
            </w:r>
          </w:p>
        </w:tc>
      </w:tr>
    </w:tbl>
    <w:p w:rsidR="00D70FD9" w:rsidRDefault="00D70FD9" w:rsidP="00D70FD9">
      <w:pPr>
        <w:autoSpaceDE w:val="0"/>
        <w:autoSpaceDN w:val="0"/>
        <w:adjustRightInd w:val="0"/>
        <w:spacing w:after="0" w:line="240" w:lineRule="auto"/>
        <w:jc w:val="right"/>
        <w:outlineLvl w:val="0"/>
        <w:rPr>
          <w:rFonts w:ascii="Times New Roman" w:hAnsi="Times New Roman" w:cs="Times New Roman"/>
          <w:color w:val="000000" w:themeColor="text1"/>
          <w:sz w:val="28"/>
          <w:szCs w:val="28"/>
        </w:rPr>
      </w:pPr>
    </w:p>
    <w:p w:rsidR="00C04BF7" w:rsidRDefault="00C04BF7" w:rsidP="00D70FD9">
      <w:pPr>
        <w:autoSpaceDE w:val="0"/>
        <w:autoSpaceDN w:val="0"/>
        <w:adjustRightInd w:val="0"/>
        <w:spacing w:after="0" w:line="240" w:lineRule="auto"/>
        <w:jc w:val="right"/>
        <w:outlineLvl w:val="0"/>
        <w:rPr>
          <w:rFonts w:ascii="Times New Roman" w:hAnsi="Times New Roman" w:cs="Times New Roman"/>
          <w:color w:val="000000" w:themeColor="text1"/>
          <w:sz w:val="28"/>
          <w:szCs w:val="28"/>
        </w:rPr>
      </w:pPr>
    </w:p>
    <w:p w:rsidR="00C04BF7" w:rsidRDefault="00C04BF7" w:rsidP="00D70FD9">
      <w:pPr>
        <w:autoSpaceDE w:val="0"/>
        <w:autoSpaceDN w:val="0"/>
        <w:adjustRightInd w:val="0"/>
        <w:spacing w:after="0" w:line="240" w:lineRule="auto"/>
        <w:jc w:val="right"/>
        <w:outlineLvl w:val="0"/>
        <w:rPr>
          <w:rFonts w:ascii="Times New Roman" w:hAnsi="Times New Roman" w:cs="Times New Roman"/>
          <w:color w:val="000000" w:themeColor="text1"/>
          <w:sz w:val="28"/>
          <w:szCs w:val="28"/>
        </w:rPr>
      </w:pPr>
    </w:p>
    <w:p w:rsidR="00C04BF7" w:rsidRDefault="00C04BF7" w:rsidP="00D70FD9">
      <w:pPr>
        <w:autoSpaceDE w:val="0"/>
        <w:autoSpaceDN w:val="0"/>
        <w:adjustRightInd w:val="0"/>
        <w:spacing w:after="0" w:line="240" w:lineRule="auto"/>
        <w:jc w:val="right"/>
        <w:outlineLvl w:val="0"/>
        <w:rPr>
          <w:rFonts w:ascii="Times New Roman" w:hAnsi="Times New Roman" w:cs="Times New Roman"/>
          <w:color w:val="000000" w:themeColor="text1"/>
          <w:sz w:val="28"/>
          <w:szCs w:val="28"/>
        </w:rPr>
      </w:pPr>
    </w:p>
    <w:p w:rsidR="00C04BF7" w:rsidRDefault="00C04BF7" w:rsidP="00D70FD9">
      <w:pPr>
        <w:autoSpaceDE w:val="0"/>
        <w:autoSpaceDN w:val="0"/>
        <w:adjustRightInd w:val="0"/>
        <w:spacing w:after="0" w:line="240" w:lineRule="auto"/>
        <w:jc w:val="right"/>
        <w:outlineLvl w:val="0"/>
        <w:rPr>
          <w:rFonts w:ascii="Times New Roman" w:hAnsi="Times New Roman" w:cs="Times New Roman"/>
          <w:color w:val="000000" w:themeColor="text1"/>
          <w:sz w:val="28"/>
          <w:szCs w:val="28"/>
        </w:rPr>
      </w:pPr>
    </w:p>
    <w:p w:rsidR="00C04BF7" w:rsidRDefault="00C04BF7" w:rsidP="00D70FD9">
      <w:pPr>
        <w:autoSpaceDE w:val="0"/>
        <w:autoSpaceDN w:val="0"/>
        <w:adjustRightInd w:val="0"/>
        <w:spacing w:after="0" w:line="240" w:lineRule="auto"/>
        <w:jc w:val="right"/>
        <w:outlineLvl w:val="0"/>
        <w:rPr>
          <w:rFonts w:ascii="Times New Roman" w:hAnsi="Times New Roman" w:cs="Times New Roman"/>
          <w:color w:val="000000" w:themeColor="text1"/>
          <w:sz w:val="28"/>
          <w:szCs w:val="28"/>
        </w:rPr>
      </w:pPr>
    </w:p>
    <w:p w:rsidR="00C04BF7" w:rsidRDefault="00C04BF7" w:rsidP="00D70FD9">
      <w:pPr>
        <w:autoSpaceDE w:val="0"/>
        <w:autoSpaceDN w:val="0"/>
        <w:adjustRightInd w:val="0"/>
        <w:spacing w:after="0" w:line="240" w:lineRule="auto"/>
        <w:jc w:val="right"/>
        <w:outlineLvl w:val="0"/>
        <w:rPr>
          <w:rFonts w:ascii="Times New Roman" w:hAnsi="Times New Roman" w:cs="Times New Roman"/>
          <w:color w:val="000000" w:themeColor="text1"/>
          <w:sz w:val="28"/>
          <w:szCs w:val="28"/>
        </w:rPr>
      </w:pPr>
    </w:p>
    <w:p w:rsidR="00C04BF7" w:rsidRDefault="00C04BF7" w:rsidP="00D70FD9">
      <w:pPr>
        <w:autoSpaceDE w:val="0"/>
        <w:autoSpaceDN w:val="0"/>
        <w:adjustRightInd w:val="0"/>
        <w:spacing w:after="0" w:line="240" w:lineRule="auto"/>
        <w:jc w:val="right"/>
        <w:outlineLvl w:val="0"/>
        <w:rPr>
          <w:rFonts w:ascii="Times New Roman" w:hAnsi="Times New Roman" w:cs="Times New Roman"/>
          <w:color w:val="000000" w:themeColor="text1"/>
          <w:sz w:val="28"/>
          <w:szCs w:val="28"/>
        </w:rPr>
      </w:pPr>
    </w:p>
    <w:p w:rsidR="00C04BF7" w:rsidRDefault="00C04BF7" w:rsidP="00D70FD9">
      <w:pPr>
        <w:autoSpaceDE w:val="0"/>
        <w:autoSpaceDN w:val="0"/>
        <w:adjustRightInd w:val="0"/>
        <w:spacing w:after="0" w:line="240" w:lineRule="auto"/>
        <w:jc w:val="right"/>
        <w:outlineLvl w:val="0"/>
        <w:rPr>
          <w:rFonts w:ascii="Times New Roman" w:hAnsi="Times New Roman" w:cs="Times New Roman"/>
          <w:color w:val="000000" w:themeColor="text1"/>
          <w:sz w:val="28"/>
          <w:szCs w:val="28"/>
        </w:rPr>
      </w:pPr>
    </w:p>
    <w:p w:rsidR="00C04BF7" w:rsidRDefault="00C04BF7" w:rsidP="00D70FD9">
      <w:pPr>
        <w:autoSpaceDE w:val="0"/>
        <w:autoSpaceDN w:val="0"/>
        <w:adjustRightInd w:val="0"/>
        <w:spacing w:after="0" w:line="240" w:lineRule="auto"/>
        <w:jc w:val="right"/>
        <w:outlineLvl w:val="0"/>
        <w:rPr>
          <w:rFonts w:ascii="Times New Roman" w:hAnsi="Times New Roman" w:cs="Times New Roman"/>
          <w:color w:val="000000" w:themeColor="text1"/>
          <w:sz w:val="28"/>
          <w:szCs w:val="28"/>
        </w:rPr>
      </w:pPr>
    </w:p>
    <w:p w:rsidR="00C04BF7" w:rsidRDefault="00C04BF7" w:rsidP="00D70FD9">
      <w:pPr>
        <w:autoSpaceDE w:val="0"/>
        <w:autoSpaceDN w:val="0"/>
        <w:adjustRightInd w:val="0"/>
        <w:spacing w:after="0" w:line="240" w:lineRule="auto"/>
        <w:jc w:val="right"/>
        <w:outlineLvl w:val="0"/>
        <w:rPr>
          <w:rFonts w:ascii="Times New Roman" w:hAnsi="Times New Roman" w:cs="Times New Roman"/>
          <w:color w:val="000000" w:themeColor="text1"/>
          <w:sz w:val="28"/>
          <w:szCs w:val="28"/>
        </w:rPr>
      </w:pPr>
    </w:p>
    <w:p w:rsidR="00C04BF7" w:rsidRDefault="00C04BF7" w:rsidP="00D70FD9">
      <w:pPr>
        <w:autoSpaceDE w:val="0"/>
        <w:autoSpaceDN w:val="0"/>
        <w:adjustRightInd w:val="0"/>
        <w:spacing w:after="0" w:line="240" w:lineRule="auto"/>
        <w:jc w:val="right"/>
        <w:outlineLvl w:val="0"/>
        <w:rPr>
          <w:rFonts w:ascii="Times New Roman" w:hAnsi="Times New Roman" w:cs="Times New Roman"/>
          <w:color w:val="000000" w:themeColor="text1"/>
          <w:sz w:val="28"/>
          <w:szCs w:val="28"/>
        </w:rPr>
      </w:pPr>
    </w:p>
    <w:p w:rsidR="00C04BF7" w:rsidRDefault="00C04BF7" w:rsidP="00D70FD9">
      <w:pPr>
        <w:autoSpaceDE w:val="0"/>
        <w:autoSpaceDN w:val="0"/>
        <w:adjustRightInd w:val="0"/>
        <w:spacing w:after="0" w:line="240" w:lineRule="auto"/>
        <w:jc w:val="right"/>
        <w:outlineLvl w:val="0"/>
        <w:rPr>
          <w:rFonts w:ascii="Times New Roman" w:hAnsi="Times New Roman" w:cs="Times New Roman"/>
          <w:color w:val="000000" w:themeColor="text1"/>
          <w:sz w:val="28"/>
          <w:szCs w:val="28"/>
        </w:rPr>
      </w:pPr>
    </w:p>
    <w:p w:rsidR="00C04BF7" w:rsidRDefault="00C04BF7" w:rsidP="00D70FD9">
      <w:pPr>
        <w:autoSpaceDE w:val="0"/>
        <w:autoSpaceDN w:val="0"/>
        <w:adjustRightInd w:val="0"/>
        <w:spacing w:after="0" w:line="240" w:lineRule="auto"/>
        <w:jc w:val="right"/>
        <w:outlineLvl w:val="0"/>
        <w:rPr>
          <w:rFonts w:ascii="Times New Roman" w:hAnsi="Times New Roman" w:cs="Times New Roman"/>
          <w:color w:val="000000" w:themeColor="text1"/>
          <w:sz w:val="28"/>
          <w:szCs w:val="28"/>
        </w:rPr>
      </w:pPr>
    </w:p>
    <w:p w:rsidR="00C04BF7" w:rsidRDefault="00C04BF7" w:rsidP="00D70FD9">
      <w:pPr>
        <w:autoSpaceDE w:val="0"/>
        <w:autoSpaceDN w:val="0"/>
        <w:adjustRightInd w:val="0"/>
        <w:spacing w:after="0" w:line="240" w:lineRule="auto"/>
        <w:jc w:val="right"/>
        <w:outlineLvl w:val="0"/>
        <w:rPr>
          <w:rFonts w:ascii="Times New Roman" w:hAnsi="Times New Roman" w:cs="Times New Roman"/>
          <w:color w:val="000000" w:themeColor="text1"/>
          <w:sz w:val="28"/>
          <w:szCs w:val="28"/>
        </w:rPr>
      </w:pPr>
    </w:p>
    <w:p w:rsidR="00C04BF7" w:rsidRDefault="00C04BF7" w:rsidP="00D70FD9">
      <w:pPr>
        <w:autoSpaceDE w:val="0"/>
        <w:autoSpaceDN w:val="0"/>
        <w:adjustRightInd w:val="0"/>
        <w:spacing w:after="0" w:line="240" w:lineRule="auto"/>
        <w:jc w:val="right"/>
        <w:outlineLvl w:val="0"/>
        <w:rPr>
          <w:rFonts w:ascii="Times New Roman" w:hAnsi="Times New Roman" w:cs="Times New Roman"/>
          <w:color w:val="000000" w:themeColor="text1"/>
          <w:sz w:val="28"/>
          <w:szCs w:val="28"/>
        </w:rPr>
      </w:pPr>
    </w:p>
    <w:p w:rsidR="00C04BF7" w:rsidRDefault="00C04BF7" w:rsidP="00D70FD9">
      <w:pPr>
        <w:autoSpaceDE w:val="0"/>
        <w:autoSpaceDN w:val="0"/>
        <w:adjustRightInd w:val="0"/>
        <w:spacing w:after="0" w:line="240" w:lineRule="auto"/>
        <w:jc w:val="right"/>
        <w:outlineLvl w:val="0"/>
        <w:rPr>
          <w:rFonts w:ascii="Times New Roman" w:hAnsi="Times New Roman" w:cs="Times New Roman"/>
          <w:color w:val="000000" w:themeColor="text1"/>
          <w:sz w:val="28"/>
          <w:szCs w:val="28"/>
        </w:rPr>
      </w:pPr>
    </w:p>
    <w:p w:rsidR="00C04BF7" w:rsidRDefault="00C04BF7" w:rsidP="00D70FD9">
      <w:pPr>
        <w:autoSpaceDE w:val="0"/>
        <w:autoSpaceDN w:val="0"/>
        <w:adjustRightInd w:val="0"/>
        <w:spacing w:after="0" w:line="240" w:lineRule="auto"/>
        <w:jc w:val="right"/>
        <w:outlineLvl w:val="0"/>
        <w:rPr>
          <w:rFonts w:ascii="Times New Roman" w:hAnsi="Times New Roman" w:cs="Times New Roman"/>
          <w:color w:val="000000" w:themeColor="text1"/>
          <w:sz w:val="28"/>
          <w:szCs w:val="28"/>
        </w:rPr>
      </w:pPr>
    </w:p>
    <w:p w:rsidR="00C04BF7" w:rsidRDefault="00C04BF7" w:rsidP="00D70FD9">
      <w:pPr>
        <w:autoSpaceDE w:val="0"/>
        <w:autoSpaceDN w:val="0"/>
        <w:adjustRightInd w:val="0"/>
        <w:spacing w:after="0" w:line="240" w:lineRule="auto"/>
        <w:jc w:val="right"/>
        <w:outlineLvl w:val="0"/>
        <w:rPr>
          <w:rFonts w:ascii="Times New Roman" w:hAnsi="Times New Roman" w:cs="Times New Roman"/>
          <w:color w:val="000000" w:themeColor="text1"/>
          <w:sz w:val="28"/>
          <w:szCs w:val="28"/>
        </w:rPr>
      </w:pPr>
    </w:p>
    <w:p w:rsidR="00C04BF7" w:rsidRDefault="00C04BF7" w:rsidP="00D70FD9">
      <w:pPr>
        <w:autoSpaceDE w:val="0"/>
        <w:autoSpaceDN w:val="0"/>
        <w:adjustRightInd w:val="0"/>
        <w:spacing w:after="0" w:line="240" w:lineRule="auto"/>
        <w:jc w:val="right"/>
        <w:outlineLvl w:val="0"/>
        <w:rPr>
          <w:rFonts w:ascii="Times New Roman" w:hAnsi="Times New Roman" w:cs="Times New Roman"/>
          <w:color w:val="000000" w:themeColor="text1"/>
          <w:sz w:val="28"/>
          <w:szCs w:val="28"/>
        </w:rPr>
      </w:pPr>
    </w:p>
    <w:p w:rsidR="00C04BF7" w:rsidRDefault="00C04BF7" w:rsidP="00D70FD9">
      <w:pPr>
        <w:autoSpaceDE w:val="0"/>
        <w:autoSpaceDN w:val="0"/>
        <w:adjustRightInd w:val="0"/>
        <w:spacing w:after="0" w:line="240" w:lineRule="auto"/>
        <w:jc w:val="right"/>
        <w:outlineLvl w:val="0"/>
        <w:rPr>
          <w:rFonts w:ascii="Times New Roman" w:hAnsi="Times New Roman" w:cs="Times New Roman"/>
          <w:color w:val="000000" w:themeColor="text1"/>
          <w:sz w:val="28"/>
          <w:szCs w:val="28"/>
        </w:rPr>
      </w:pPr>
    </w:p>
    <w:p w:rsidR="00C04BF7" w:rsidRDefault="00C04BF7" w:rsidP="00D70FD9">
      <w:pPr>
        <w:autoSpaceDE w:val="0"/>
        <w:autoSpaceDN w:val="0"/>
        <w:adjustRightInd w:val="0"/>
        <w:spacing w:after="0" w:line="240" w:lineRule="auto"/>
        <w:jc w:val="right"/>
        <w:outlineLvl w:val="0"/>
        <w:rPr>
          <w:rFonts w:ascii="Times New Roman" w:hAnsi="Times New Roman" w:cs="Times New Roman"/>
          <w:color w:val="000000" w:themeColor="text1"/>
          <w:sz w:val="28"/>
          <w:szCs w:val="28"/>
        </w:rPr>
      </w:pPr>
    </w:p>
    <w:p w:rsidR="00C04BF7" w:rsidRDefault="00C04BF7" w:rsidP="00D70FD9">
      <w:pPr>
        <w:autoSpaceDE w:val="0"/>
        <w:autoSpaceDN w:val="0"/>
        <w:adjustRightInd w:val="0"/>
        <w:spacing w:after="0" w:line="240" w:lineRule="auto"/>
        <w:jc w:val="right"/>
        <w:outlineLvl w:val="0"/>
        <w:rPr>
          <w:rFonts w:ascii="Times New Roman" w:hAnsi="Times New Roman" w:cs="Times New Roman"/>
          <w:color w:val="000000" w:themeColor="text1"/>
          <w:sz w:val="28"/>
          <w:szCs w:val="28"/>
        </w:rPr>
      </w:pPr>
    </w:p>
    <w:p w:rsidR="00C04BF7" w:rsidRDefault="00C04BF7" w:rsidP="00D70FD9">
      <w:pPr>
        <w:autoSpaceDE w:val="0"/>
        <w:autoSpaceDN w:val="0"/>
        <w:adjustRightInd w:val="0"/>
        <w:spacing w:after="0" w:line="240" w:lineRule="auto"/>
        <w:jc w:val="right"/>
        <w:outlineLvl w:val="0"/>
        <w:rPr>
          <w:rFonts w:ascii="Times New Roman" w:hAnsi="Times New Roman" w:cs="Times New Roman"/>
          <w:color w:val="000000" w:themeColor="text1"/>
          <w:sz w:val="28"/>
          <w:szCs w:val="28"/>
        </w:rPr>
      </w:pPr>
    </w:p>
    <w:p w:rsidR="00C04BF7" w:rsidRDefault="00C04BF7" w:rsidP="00D70FD9">
      <w:pPr>
        <w:autoSpaceDE w:val="0"/>
        <w:autoSpaceDN w:val="0"/>
        <w:adjustRightInd w:val="0"/>
        <w:spacing w:after="0" w:line="240" w:lineRule="auto"/>
        <w:jc w:val="right"/>
        <w:outlineLvl w:val="0"/>
        <w:rPr>
          <w:rFonts w:ascii="Times New Roman" w:hAnsi="Times New Roman" w:cs="Times New Roman"/>
          <w:color w:val="000000" w:themeColor="text1"/>
          <w:sz w:val="28"/>
          <w:szCs w:val="28"/>
        </w:rPr>
      </w:pPr>
    </w:p>
    <w:p w:rsidR="00C04BF7" w:rsidRDefault="00C04BF7" w:rsidP="00D70FD9">
      <w:pPr>
        <w:autoSpaceDE w:val="0"/>
        <w:autoSpaceDN w:val="0"/>
        <w:adjustRightInd w:val="0"/>
        <w:spacing w:after="0" w:line="240" w:lineRule="auto"/>
        <w:jc w:val="right"/>
        <w:outlineLvl w:val="0"/>
        <w:rPr>
          <w:rFonts w:ascii="Times New Roman" w:hAnsi="Times New Roman" w:cs="Times New Roman"/>
          <w:color w:val="000000" w:themeColor="text1"/>
          <w:sz w:val="28"/>
          <w:szCs w:val="28"/>
        </w:rPr>
      </w:pPr>
    </w:p>
    <w:p w:rsidR="00C04BF7" w:rsidRDefault="00C04BF7" w:rsidP="00D70FD9">
      <w:pPr>
        <w:autoSpaceDE w:val="0"/>
        <w:autoSpaceDN w:val="0"/>
        <w:adjustRightInd w:val="0"/>
        <w:spacing w:after="0" w:line="240" w:lineRule="auto"/>
        <w:jc w:val="right"/>
        <w:outlineLvl w:val="0"/>
        <w:rPr>
          <w:rFonts w:ascii="Times New Roman" w:hAnsi="Times New Roman" w:cs="Times New Roman"/>
          <w:color w:val="000000" w:themeColor="text1"/>
          <w:sz w:val="28"/>
          <w:szCs w:val="28"/>
        </w:rPr>
      </w:pPr>
    </w:p>
    <w:p w:rsidR="00C04BF7" w:rsidRDefault="00C04BF7" w:rsidP="00D70FD9">
      <w:pPr>
        <w:autoSpaceDE w:val="0"/>
        <w:autoSpaceDN w:val="0"/>
        <w:adjustRightInd w:val="0"/>
        <w:spacing w:after="0" w:line="240" w:lineRule="auto"/>
        <w:jc w:val="right"/>
        <w:outlineLvl w:val="0"/>
        <w:rPr>
          <w:rFonts w:ascii="Times New Roman" w:hAnsi="Times New Roman" w:cs="Times New Roman"/>
          <w:color w:val="000000" w:themeColor="text1"/>
          <w:sz w:val="28"/>
          <w:szCs w:val="28"/>
        </w:rPr>
      </w:pPr>
    </w:p>
    <w:p w:rsidR="00C04BF7" w:rsidRDefault="00C04BF7" w:rsidP="00D70FD9">
      <w:pPr>
        <w:autoSpaceDE w:val="0"/>
        <w:autoSpaceDN w:val="0"/>
        <w:adjustRightInd w:val="0"/>
        <w:spacing w:after="0" w:line="240" w:lineRule="auto"/>
        <w:jc w:val="right"/>
        <w:outlineLvl w:val="0"/>
        <w:rPr>
          <w:rFonts w:ascii="Times New Roman" w:hAnsi="Times New Roman" w:cs="Times New Roman"/>
          <w:color w:val="000000" w:themeColor="text1"/>
          <w:sz w:val="28"/>
          <w:szCs w:val="28"/>
        </w:rPr>
      </w:pPr>
    </w:p>
    <w:p w:rsidR="00C04BF7" w:rsidRDefault="00C04BF7" w:rsidP="00D70FD9">
      <w:pPr>
        <w:autoSpaceDE w:val="0"/>
        <w:autoSpaceDN w:val="0"/>
        <w:adjustRightInd w:val="0"/>
        <w:spacing w:after="0" w:line="240" w:lineRule="auto"/>
        <w:jc w:val="right"/>
        <w:outlineLvl w:val="0"/>
        <w:rPr>
          <w:rFonts w:ascii="Times New Roman" w:hAnsi="Times New Roman" w:cs="Times New Roman"/>
          <w:color w:val="000000" w:themeColor="text1"/>
          <w:sz w:val="28"/>
          <w:szCs w:val="28"/>
        </w:rPr>
      </w:pPr>
    </w:p>
    <w:p w:rsidR="00C04BF7" w:rsidRDefault="00C04BF7" w:rsidP="00D70FD9">
      <w:pPr>
        <w:autoSpaceDE w:val="0"/>
        <w:autoSpaceDN w:val="0"/>
        <w:adjustRightInd w:val="0"/>
        <w:spacing w:after="0" w:line="240" w:lineRule="auto"/>
        <w:jc w:val="right"/>
        <w:outlineLvl w:val="0"/>
        <w:rPr>
          <w:rFonts w:ascii="Times New Roman" w:hAnsi="Times New Roman" w:cs="Times New Roman"/>
          <w:color w:val="000000" w:themeColor="text1"/>
          <w:sz w:val="28"/>
          <w:szCs w:val="28"/>
        </w:rPr>
      </w:pPr>
    </w:p>
    <w:p w:rsidR="00C04BF7" w:rsidRDefault="00C04BF7" w:rsidP="00D70FD9">
      <w:pPr>
        <w:autoSpaceDE w:val="0"/>
        <w:autoSpaceDN w:val="0"/>
        <w:adjustRightInd w:val="0"/>
        <w:spacing w:after="0" w:line="240" w:lineRule="auto"/>
        <w:jc w:val="right"/>
        <w:outlineLvl w:val="0"/>
        <w:rPr>
          <w:rFonts w:ascii="Times New Roman" w:hAnsi="Times New Roman" w:cs="Times New Roman"/>
          <w:color w:val="000000" w:themeColor="text1"/>
          <w:sz w:val="28"/>
          <w:szCs w:val="28"/>
        </w:rPr>
      </w:pPr>
    </w:p>
    <w:p w:rsidR="00C04BF7" w:rsidRDefault="00C04BF7" w:rsidP="00D70FD9">
      <w:pPr>
        <w:autoSpaceDE w:val="0"/>
        <w:autoSpaceDN w:val="0"/>
        <w:adjustRightInd w:val="0"/>
        <w:spacing w:after="0" w:line="240" w:lineRule="auto"/>
        <w:jc w:val="right"/>
        <w:outlineLvl w:val="0"/>
        <w:rPr>
          <w:rFonts w:ascii="Times New Roman" w:hAnsi="Times New Roman" w:cs="Times New Roman"/>
          <w:color w:val="000000" w:themeColor="text1"/>
          <w:sz w:val="28"/>
          <w:szCs w:val="28"/>
        </w:rPr>
      </w:pPr>
    </w:p>
    <w:p w:rsidR="00C04BF7" w:rsidRDefault="00C04BF7" w:rsidP="00D70FD9">
      <w:pPr>
        <w:autoSpaceDE w:val="0"/>
        <w:autoSpaceDN w:val="0"/>
        <w:adjustRightInd w:val="0"/>
        <w:spacing w:after="0" w:line="240" w:lineRule="auto"/>
        <w:jc w:val="right"/>
        <w:outlineLvl w:val="0"/>
        <w:rPr>
          <w:rFonts w:ascii="Times New Roman" w:hAnsi="Times New Roman" w:cs="Times New Roman"/>
          <w:color w:val="000000" w:themeColor="text1"/>
          <w:sz w:val="28"/>
          <w:szCs w:val="28"/>
        </w:rPr>
      </w:pPr>
    </w:p>
    <w:p w:rsidR="00C04BF7" w:rsidRDefault="00C04BF7" w:rsidP="00D70FD9">
      <w:pPr>
        <w:autoSpaceDE w:val="0"/>
        <w:autoSpaceDN w:val="0"/>
        <w:adjustRightInd w:val="0"/>
        <w:spacing w:after="0" w:line="240" w:lineRule="auto"/>
        <w:jc w:val="right"/>
        <w:outlineLvl w:val="0"/>
        <w:rPr>
          <w:rFonts w:ascii="Times New Roman" w:hAnsi="Times New Roman" w:cs="Times New Roman"/>
          <w:color w:val="000000" w:themeColor="text1"/>
          <w:sz w:val="28"/>
          <w:szCs w:val="28"/>
        </w:rPr>
      </w:pPr>
    </w:p>
    <w:p w:rsidR="00C04BF7" w:rsidRDefault="00C04BF7" w:rsidP="00D70FD9">
      <w:pPr>
        <w:autoSpaceDE w:val="0"/>
        <w:autoSpaceDN w:val="0"/>
        <w:adjustRightInd w:val="0"/>
        <w:spacing w:after="0" w:line="240" w:lineRule="auto"/>
        <w:jc w:val="right"/>
        <w:outlineLvl w:val="0"/>
        <w:rPr>
          <w:rFonts w:ascii="Times New Roman" w:hAnsi="Times New Roman" w:cs="Times New Roman"/>
          <w:color w:val="000000" w:themeColor="text1"/>
          <w:sz w:val="28"/>
          <w:szCs w:val="28"/>
        </w:rPr>
      </w:pPr>
    </w:p>
    <w:p w:rsidR="00C04BF7" w:rsidRDefault="00C04BF7" w:rsidP="00D70FD9">
      <w:pPr>
        <w:autoSpaceDE w:val="0"/>
        <w:autoSpaceDN w:val="0"/>
        <w:adjustRightInd w:val="0"/>
        <w:spacing w:after="0" w:line="240" w:lineRule="auto"/>
        <w:jc w:val="right"/>
        <w:outlineLvl w:val="0"/>
        <w:rPr>
          <w:rFonts w:ascii="Times New Roman" w:hAnsi="Times New Roman" w:cs="Times New Roman"/>
          <w:color w:val="000000" w:themeColor="text1"/>
          <w:sz w:val="28"/>
          <w:szCs w:val="28"/>
        </w:rPr>
      </w:pPr>
    </w:p>
    <w:p w:rsidR="00D70FD9" w:rsidRPr="00D515D9" w:rsidRDefault="00D70FD9" w:rsidP="00D70FD9">
      <w:pPr>
        <w:autoSpaceDE w:val="0"/>
        <w:autoSpaceDN w:val="0"/>
        <w:adjustRightInd w:val="0"/>
        <w:spacing w:after="0" w:line="240" w:lineRule="auto"/>
        <w:jc w:val="right"/>
        <w:outlineLvl w:val="0"/>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lastRenderedPageBreak/>
        <w:t xml:space="preserve">Приложение </w:t>
      </w:r>
    </w:p>
    <w:p w:rsidR="00D70FD9" w:rsidRPr="00D515D9" w:rsidRDefault="00D70FD9" w:rsidP="00D70FD9">
      <w:pPr>
        <w:autoSpaceDE w:val="0"/>
        <w:autoSpaceDN w:val="0"/>
        <w:adjustRightInd w:val="0"/>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к Подпрограмме </w:t>
      </w:r>
    </w:p>
    <w:p w:rsidR="00D70FD9" w:rsidRPr="00D515D9" w:rsidRDefault="00D70FD9" w:rsidP="00D70FD9">
      <w:pPr>
        <w:autoSpaceDE w:val="0"/>
        <w:autoSpaceDN w:val="0"/>
        <w:adjustRightInd w:val="0"/>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"Обеспечение функционирования</w:t>
      </w:r>
    </w:p>
    <w:p w:rsidR="00D70FD9" w:rsidRPr="00D515D9" w:rsidRDefault="00D70FD9" w:rsidP="00D70FD9">
      <w:pPr>
        <w:autoSpaceDE w:val="0"/>
        <w:autoSpaceDN w:val="0"/>
        <w:adjustRightInd w:val="0"/>
        <w:spacing w:after="0" w:line="240" w:lineRule="auto"/>
        <w:jc w:val="righ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систем жизнеобеспечения"</w:t>
      </w:r>
    </w:p>
    <w:p w:rsidR="00D70FD9" w:rsidRPr="00D515D9" w:rsidRDefault="00D70FD9" w:rsidP="00D70FD9">
      <w:pPr>
        <w:autoSpaceDE w:val="0"/>
        <w:autoSpaceDN w:val="0"/>
        <w:adjustRightInd w:val="0"/>
        <w:spacing w:after="0" w:line="240" w:lineRule="auto"/>
        <w:jc w:val="right"/>
        <w:rPr>
          <w:rFonts w:ascii="Times New Roman" w:hAnsi="Times New Roman" w:cs="Times New Roman"/>
          <w:color w:val="000000" w:themeColor="text1"/>
        </w:rPr>
      </w:pPr>
    </w:p>
    <w:p w:rsidR="00D70FD9" w:rsidRPr="00D515D9" w:rsidRDefault="00D70FD9" w:rsidP="00D70FD9">
      <w:pPr>
        <w:autoSpaceDE w:val="0"/>
        <w:autoSpaceDN w:val="0"/>
        <w:adjustRightInd w:val="0"/>
        <w:spacing w:after="0" w:line="240" w:lineRule="auto"/>
        <w:jc w:val="right"/>
        <w:rPr>
          <w:rFonts w:ascii="Times New Roman" w:hAnsi="Times New Roman" w:cs="Times New Roman"/>
          <w:color w:val="000000" w:themeColor="text1"/>
        </w:rPr>
      </w:pPr>
    </w:p>
    <w:p w:rsidR="00D70FD9" w:rsidRPr="00D515D9" w:rsidRDefault="00D70FD9" w:rsidP="00D70FD9">
      <w:pPr>
        <w:autoSpaceDE w:val="0"/>
        <w:autoSpaceDN w:val="0"/>
        <w:adjustRightInd w:val="0"/>
        <w:spacing w:after="0" w:line="240" w:lineRule="auto"/>
        <w:jc w:val="right"/>
        <w:rPr>
          <w:rFonts w:ascii="Times New Roman" w:hAnsi="Times New Roman" w:cs="Times New Roman"/>
          <w:color w:val="000000" w:themeColor="text1"/>
        </w:rPr>
      </w:pPr>
    </w:p>
    <w:p w:rsidR="00D70FD9" w:rsidRPr="00D515D9" w:rsidRDefault="00D70FD9" w:rsidP="00D70FD9">
      <w:pPr>
        <w:pStyle w:val="ConsPlusNonformat"/>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Заявка</w:t>
      </w:r>
    </w:p>
    <w:p w:rsidR="00D70FD9" w:rsidRPr="00D515D9" w:rsidRDefault="00D70FD9" w:rsidP="00D70FD9">
      <w:pPr>
        <w:pStyle w:val="ConsPlusNonformat"/>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для участия в отборе для предоставления субсидий, материальных ресурсов</w:t>
      </w:r>
    </w:p>
    <w:p w:rsidR="00D70FD9" w:rsidRPr="00D515D9" w:rsidRDefault="00D70FD9" w:rsidP="00D70FD9">
      <w:pPr>
        <w:pStyle w:val="ConsPlusNonformat"/>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в рамках подпрограммы "Обеспечение функционирования систем</w:t>
      </w:r>
    </w:p>
    <w:p w:rsidR="00D70FD9" w:rsidRPr="00D515D9" w:rsidRDefault="00D70FD9" w:rsidP="00D70FD9">
      <w:pPr>
        <w:pStyle w:val="ConsPlusNonformat"/>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жизнеобеспечения"</w:t>
      </w:r>
    </w:p>
    <w:p w:rsidR="00D70FD9" w:rsidRPr="00D515D9" w:rsidRDefault="00D70FD9" w:rsidP="00D70FD9">
      <w:pPr>
        <w:pStyle w:val="ConsPlusNonformat"/>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от _________________________________________________________</w:t>
      </w:r>
    </w:p>
    <w:p w:rsidR="00D70FD9" w:rsidRPr="00D515D9" w:rsidRDefault="00D70FD9" w:rsidP="00D70FD9">
      <w:pPr>
        <w:pStyle w:val="ConsPlusNonformat"/>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(наименование организации)</w:t>
      </w:r>
    </w:p>
    <w:p w:rsidR="00D70FD9" w:rsidRPr="00D515D9" w:rsidRDefault="00D70FD9" w:rsidP="00D70FD9">
      <w:pPr>
        <w:pStyle w:val="ConsPlusNonformat"/>
        <w:jc w:val="center"/>
        <w:rPr>
          <w:rFonts w:ascii="Times New Roman" w:hAnsi="Times New Roman" w:cs="Times New Roman"/>
          <w:color w:val="000000" w:themeColor="text1"/>
          <w:sz w:val="28"/>
          <w:szCs w:val="28"/>
        </w:rPr>
      </w:pPr>
    </w:p>
    <w:p w:rsidR="00D70FD9" w:rsidRPr="00D515D9" w:rsidRDefault="00D70FD9" w:rsidP="00D70FD9">
      <w:pPr>
        <w:pStyle w:val="ConsPlusNonformat"/>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заявляет   о   намерении   участвовать   в  отборе  в  рамках  подпрограммы "Обеспечение   функционирования  систем  жизнеобеспечения" для  чего  представляет  на рассмотрение  Комиссии  по  отбору  следующие  мероприятия</w:t>
      </w:r>
    </w:p>
    <w:p w:rsidR="00D70FD9" w:rsidRPr="00D515D9" w:rsidRDefault="00D70FD9" w:rsidP="00D70FD9">
      <w:pPr>
        <w:pStyle w:val="ConsPlusNonformat"/>
        <w:jc w:val="center"/>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 xml:space="preserve">  (в  порядке  их приоритетности):</w:t>
      </w:r>
    </w:p>
    <w:p w:rsidR="00D70FD9" w:rsidRPr="00D515D9" w:rsidRDefault="00D70FD9" w:rsidP="00D70FD9">
      <w:pPr>
        <w:autoSpaceDE w:val="0"/>
        <w:autoSpaceDN w:val="0"/>
        <w:adjustRightInd w:val="0"/>
        <w:spacing w:after="0" w:line="240" w:lineRule="auto"/>
        <w:jc w:val="both"/>
        <w:rPr>
          <w:rFonts w:ascii="Times New Roman" w:hAnsi="Times New Roman" w:cs="Times New Roman"/>
          <w:color w:val="000000" w:themeColor="text1"/>
        </w:rPr>
      </w:pPr>
    </w:p>
    <w:tbl>
      <w:tblPr>
        <w:tblW w:w="0" w:type="auto"/>
        <w:tblCellSpacing w:w="5" w:type="nil"/>
        <w:tblInd w:w="75" w:type="dxa"/>
        <w:tblLayout w:type="fixed"/>
        <w:tblCellMar>
          <w:left w:w="75" w:type="dxa"/>
          <w:right w:w="75" w:type="dxa"/>
        </w:tblCellMar>
        <w:tblLook w:val="0000"/>
      </w:tblPr>
      <w:tblGrid>
        <w:gridCol w:w="1531"/>
        <w:gridCol w:w="1191"/>
        <w:gridCol w:w="1134"/>
        <w:gridCol w:w="2665"/>
        <w:gridCol w:w="1871"/>
        <w:gridCol w:w="1871"/>
      </w:tblGrid>
      <w:tr w:rsidR="00D70FD9" w:rsidRPr="00D515D9" w:rsidTr="009758E8">
        <w:trPr>
          <w:tblCellSpacing w:w="5" w:type="nil"/>
        </w:trPr>
        <w:tc>
          <w:tcPr>
            <w:tcW w:w="1531"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Наименование мероприятия</w:t>
            </w:r>
          </w:p>
        </w:tc>
        <w:tc>
          <w:tcPr>
            <w:tcW w:w="1191"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Организация, эксплуатирующая объект</w:t>
            </w:r>
          </w:p>
        </w:tc>
        <w:tc>
          <w:tcPr>
            <w:tcW w:w="1134"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Срок реализации мероприятия</w:t>
            </w:r>
          </w:p>
        </w:tc>
        <w:tc>
          <w:tcPr>
            <w:tcW w:w="2665"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Перечень материальных ресурсов, необходимых для реализации мероприятия</w:t>
            </w:r>
          </w:p>
        </w:tc>
        <w:tc>
          <w:tcPr>
            <w:tcW w:w="1871"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Объем материальных ресурсов, необходимых для реализации мероприятия</w:t>
            </w:r>
          </w:p>
        </w:tc>
        <w:tc>
          <w:tcPr>
            <w:tcW w:w="1871"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center"/>
              <w:rPr>
                <w:rFonts w:ascii="Times New Roman" w:hAnsi="Times New Roman" w:cs="Times New Roman"/>
                <w:color w:val="000000" w:themeColor="text1"/>
              </w:rPr>
            </w:pPr>
            <w:r w:rsidRPr="00D515D9">
              <w:rPr>
                <w:rFonts w:ascii="Times New Roman" w:hAnsi="Times New Roman" w:cs="Times New Roman"/>
                <w:color w:val="000000" w:themeColor="text1"/>
              </w:rPr>
              <w:t>Стоимость материальных ресурсов, необходимых для реализации мероприятия</w:t>
            </w:r>
          </w:p>
        </w:tc>
      </w:tr>
      <w:tr w:rsidR="00D70FD9" w:rsidRPr="00D515D9" w:rsidTr="009758E8">
        <w:trPr>
          <w:tblCellSpacing w:w="5" w:type="nil"/>
        </w:trPr>
        <w:tc>
          <w:tcPr>
            <w:tcW w:w="1531" w:type="dxa"/>
            <w:vMerge w:val="restart"/>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rPr>
            </w:pPr>
          </w:p>
        </w:tc>
        <w:tc>
          <w:tcPr>
            <w:tcW w:w="1191" w:type="dxa"/>
            <w:vMerge w:val="restart"/>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rPr>
            </w:pPr>
          </w:p>
        </w:tc>
        <w:tc>
          <w:tcPr>
            <w:tcW w:w="1134" w:type="dxa"/>
            <w:vMerge w:val="restart"/>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rPr>
            </w:pPr>
          </w:p>
        </w:tc>
        <w:tc>
          <w:tcPr>
            <w:tcW w:w="2665"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rPr>
            </w:pPr>
          </w:p>
        </w:tc>
      </w:tr>
      <w:tr w:rsidR="00D70FD9" w:rsidRPr="00D515D9" w:rsidTr="009758E8">
        <w:trPr>
          <w:tblCellSpacing w:w="5" w:type="nil"/>
        </w:trPr>
        <w:tc>
          <w:tcPr>
            <w:tcW w:w="1531" w:type="dxa"/>
            <w:vMerge/>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rPr>
            </w:pPr>
          </w:p>
        </w:tc>
        <w:tc>
          <w:tcPr>
            <w:tcW w:w="1191" w:type="dxa"/>
            <w:vMerge/>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rPr>
            </w:pPr>
          </w:p>
        </w:tc>
        <w:tc>
          <w:tcPr>
            <w:tcW w:w="1134" w:type="dxa"/>
            <w:vMerge/>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rPr>
            </w:pPr>
          </w:p>
        </w:tc>
        <w:tc>
          <w:tcPr>
            <w:tcW w:w="2665"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rPr>
            </w:pPr>
          </w:p>
        </w:tc>
      </w:tr>
      <w:tr w:rsidR="00D70FD9" w:rsidRPr="00D515D9" w:rsidTr="009758E8">
        <w:trPr>
          <w:tblCellSpacing w:w="5" w:type="nil"/>
        </w:trPr>
        <w:tc>
          <w:tcPr>
            <w:tcW w:w="1531" w:type="dxa"/>
            <w:vMerge/>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rPr>
            </w:pPr>
          </w:p>
        </w:tc>
        <w:tc>
          <w:tcPr>
            <w:tcW w:w="1191" w:type="dxa"/>
            <w:vMerge/>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rPr>
            </w:pPr>
          </w:p>
        </w:tc>
        <w:tc>
          <w:tcPr>
            <w:tcW w:w="1134" w:type="dxa"/>
            <w:vMerge/>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rPr>
            </w:pPr>
          </w:p>
        </w:tc>
        <w:tc>
          <w:tcPr>
            <w:tcW w:w="2665"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rPr>
            </w:pPr>
          </w:p>
        </w:tc>
      </w:tr>
      <w:tr w:rsidR="00D70FD9" w:rsidRPr="00D515D9" w:rsidTr="009758E8">
        <w:trPr>
          <w:tblCellSpacing w:w="5" w:type="nil"/>
        </w:trPr>
        <w:tc>
          <w:tcPr>
            <w:tcW w:w="1531" w:type="dxa"/>
            <w:vMerge/>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rPr>
            </w:pPr>
          </w:p>
        </w:tc>
        <w:tc>
          <w:tcPr>
            <w:tcW w:w="1191" w:type="dxa"/>
            <w:vMerge/>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rPr>
            </w:pPr>
          </w:p>
        </w:tc>
        <w:tc>
          <w:tcPr>
            <w:tcW w:w="1134" w:type="dxa"/>
            <w:vMerge/>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rPr>
            </w:pPr>
          </w:p>
        </w:tc>
        <w:tc>
          <w:tcPr>
            <w:tcW w:w="2665"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rPr>
            </w:pPr>
          </w:p>
        </w:tc>
      </w:tr>
      <w:tr w:rsidR="00D70FD9" w:rsidRPr="00D515D9" w:rsidTr="009758E8">
        <w:trPr>
          <w:tblCellSpacing w:w="5" w:type="nil"/>
        </w:trPr>
        <w:tc>
          <w:tcPr>
            <w:tcW w:w="8392" w:type="dxa"/>
            <w:gridSpan w:val="5"/>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rPr>
            </w:pPr>
            <w:r w:rsidRPr="00D515D9">
              <w:rPr>
                <w:rFonts w:ascii="Times New Roman" w:hAnsi="Times New Roman" w:cs="Times New Roman"/>
                <w:color w:val="000000" w:themeColor="text1"/>
              </w:rPr>
              <w:t>Итого</w:t>
            </w:r>
          </w:p>
        </w:tc>
        <w:tc>
          <w:tcPr>
            <w:tcW w:w="1871" w:type="dxa"/>
            <w:tcBorders>
              <w:top w:val="single" w:sz="4" w:space="0" w:color="auto"/>
              <w:left w:val="single" w:sz="4" w:space="0" w:color="auto"/>
              <w:bottom w:val="single" w:sz="4" w:space="0" w:color="auto"/>
              <w:right w:val="single" w:sz="4" w:space="0" w:color="auto"/>
            </w:tcBorders>
          </w:tcPr>
          <w:p w:rsidR="00D70FD9" w:rsidRPr="00D515D9" w:rsidRDefault="00D70FD9" w:rsidP="009758E8">
            <w:pPr>
              <w:autoSpaceDE w:val="0"/>
              <w:autoSpaceDN w:val="0"/>
              <w:adjustRightInd w:val="0"/>
              <w:spacing w:after="0" w:line="240" w:lineRule="auto"/>
              <w:jc w:val="both"/>
              <w:rPr>
                <w:rFonts w:ascii="Times New Roman" w:hAnsi="Times New Roman" w:cs="Times New Roman"/>
                <w:color w:val="000000" w:themeColor="text1"/>
              </w:rPr>
            </w:pPr>
          </w:p>
        </w:tc>
      </w:tr>
    </w:tbl>
    <w:p w:rsidR="00D70FD9" w:rsidRPr="00D515D9" w:rsidRDefault="00D70FD9" w:rsidP="00D70FD9">
      <w:pPr>
        <w:autoSpaceDE w:val="0"/>
        <w:autoSpaceDN w:val="0"/>
        <w:adjustRightInd w:val="0"/>
        <w:spacing w:after="0" w:line="240" w:lineRule="auto"/>
        <w:rPr>
          <w:rFonts w:ascii="Times New Roman" w:hAnsi="Times New Roman" w:cs="Times New Roman"/>
          <w:color w:val="000000" w:themeColor="text1"/>
        </w:rPr>
      </w:pPr>
    </w:p>
    <w:p w:rsidR="00D70FD9" w:rsidRPr="00D515D9" w:rsidRDefault="00D70FD9" w:rsidP="00D70FD9">
      <w:pPr>
        <w:pStyle w:val="ConsPlusNonforma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Руководитель Организации (Должность, ФИО, подпись, дата): _______________</w:t>
      </w:r>
    </w:p>
    <w:p w:rsidR="00D70FD9" w:rsidRPr="00D515D9" w:rsidRDefault="00D70FD9" w:rsidP="00D70FD9">
      <w:pPr>
        <w:pStyle w:val="ConsPlusNonformat"/>
        <w:rPr>
          <w:rFonts w:ascii="Times New Roman" w:hAnsi="Times New Roman" w:cs="Times New Roman"/>
          <w:color w:val="000000" w:themeColor="text1"/>
          <w:sz w:val="28"/>
          <w:szCs w:val="28"/>
        </w:rPr>
      </w:pPr>
    </w:p>
    <w:p w:rsidR="00D70FD9" w:rsidRPr="00D515D9" w:rsidRDefault="00D70FD9" w:rsidP="00D70FD9">
      <w:pPr>
        <w:pStyle w:val="ConsPlusNonforma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Ответственный исполнитель</w:t>
      </w:r>
    </w:p>
    <w:p w:rsidR="00D70FD9" w:rsidRPr="00D515D9" w:rsidRDefault="00D70FD9" w:rsidP="00D70FD9">
      <w:pPr>
        <w:pStyle w:val="ConsPlusNonforma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(должность, ФИО, телефон, электронный адрес, подпись, дата): ______________</w:t>
      </w:r>
    </w:p>
    <w:p w:rsidR="004B29C7" w:rsidRDefault="004B29C7" w:rsidP="004B29C7">
      <w:pPr>
        <w:pStyle w:val="ConsPlusNonformat"/>
        <w:rPr>
          <w:rFonts w:ascii="Times New Roman" w:hAnsi="Times New Roman" w:cs="Times New Roman"/>
          <w:color w:val="000000" w:themeColor="text1"/>
          <w:sz w:val="28"/>
          <w:szCs w:val="28"/>
        </w:rPr>
      </w:pPr>
    </w:p>
    <w:p w:rsidR="00D70FD9" w:rsidRPr="00D515D9" w:rsidRDefault="00D70FD9" w:rsidP="004B29C7">
      <w:pPr>
        <w:pStyle w:val="ConsPlusNonformat"/>
        <w:rPr>
          <w:rFonts w:ascii="Times New Roman" w:hAnsi="Times New Roman" w:cs="Times New Roman"/>
          <w:color w:val="000000" w:themeColor="text1"/>
          <w:sz w:val="28"/>
          <w:szCs w:val="28"/>
        </w:rPr>
      </w:pPr>
      <w:r w:rsidRPr="00D515D9">
        <w:rPr>
          <w:rFonts w:ascii="Times New Roman" w:hAnsi="Times New Roman" w:cs="Times New Roman"/>
          <w:color w:val="000000" w:themeColor="text1"/>
          <w:sz w:val="28"/>
          <w:szCs w:val="28"/>
        </w:rPr>
        <w:t>М.П.</w:t>
      </w:r>
    </w:p>
    <w:p w:rsidR="00D70FD9" w:rsidRPr="00D515D9" w:rsidRDefault="00D70FD9" w:rsidP="00D70FD9">
      <w:pPr>
        <w:spacing w:after="0" w:line="240" w:lineRule="auto"/>
        <w:jc w:val="both"/>
        <w:rPr>
          <w:rFonts w:ascii="Times New Roman" w:hAnsi="Times New Roman" w:cs="Times New Roman"/>
          <w:color w:val="000000" w:themeColor="text1"/>
        </w:rPr>
      </w:pPr>
    </w:p>
    <w:p w:rsidR="00D70FD9" w:rsidRDefault="00D70FD9" w:rsidP="00B955A6">
      <w:pPr>
        <w:jc w:val="both"/>
      </w:pPr>
    </w:p>
    <w:p w:rsidR="00D70FD9" w:rsidRDefault="00D70FD9" w:rsidP="00B955A6">
      <w:pPr>
        <w:jc w:val="both"/>
      </w:pPr>
    </w:p>
    <w:p w:rsidR="00D70FD9" w:rsidRDefault="00D70FD9" w:rsidP="00B955A6">
      <w:pPr>
        <w:jc w:val="both"/>
      </w:pPr>
    </w:p>
    <w:sectPr w:rsidR="00D70FD9" w:rsidSect="00841A2B">
      <w:pgSz w:w="11906" w:h="16838"/>
      <w:pgMar w:top="1134" w:right="1134" w:bottom="1134" w:left="102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23BE" w:rsidRDefault="007823BE" w:rsidP="009F3606">
      <w:pPr>
        <w:spacing w:after="0" w:line="240" w:lineRule="auto"/>
      </w:pPr>
      <w:r>
        <w:separator/>
      </w:r>
    </w:p>
  </w:endnote>
  <w:endnote w:type="continuationSeparator" w:id="1">
    <w:p w:rsidR="007823BE" w:rsidRDefault="007823BE" w:rsidP="009F36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font270">
    <w:altName w:val="Times New Roman"/>
    <w:charset w:val="CC"/>
    <w:family w:val="auto"/>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96000"/>
      <w:docPartObj>
        <w:docPartGallery w:val="Page Numbers (Bottom of Page)"/>
        <w:docPartUnique/>
      </w:docPartObj>
    </w:sdtPr>
    <w:sdtContent>
      <w:p w:rsidR="00B90217" w:rsidRDefault="006C3AC3">
        <w:pPr>
          <w:pStyle w:val="a9"/>
          <w:jc w:val="center"/>
        </w:pPr>
        <w:r w:rsidRPr="009A7270">
          <w:rPr>
            <w:rFonts w:ascii="Times New Roman" w:hAnsi="Times New Roman" w:cs="Times New Roman"/>
            <w:sz w:val="24"/>
          </w:rPr>
          <w:fldChar w:fldCharType="begin"/>
        </w:r>
        <w:r w:rsidR="00B90217" w:rsidRPr="009A7270">
          <w:rPr>
            <w:rFonts w:ascii="Times New Roman" w:hAnsi="Times New Roman" w:cs="Times New Roman"/>
            <w:sz w:val="24"/>
          </w:rPr>
          <w:instrText xml:space="preserve"> PAGE   \* MERGEFORMAT </w:instrText>
        </w:r>
        <w:r w:rsidRPr="009A7270">
          <w:rPr>
            <w:rFonts w:ascii="Times New Roman" w:hAnsi="Times New Roman" w:cs="Times New Roman"/>
            <w:sz w:val="24"/>
          </w:rPr>
          <w:fldChar w:fldCharType="separate"/>
        </w:r>
        <w:r w:rsidR="008F6B1A">
          <w:rPr>
            <w:rFonts w:ascii="Times New Roman" w:hAnsi="Times New Roman" w:cs="Times New Roman"/>
            <w:noProof/>
            <w:sz w:val="24"/>
          </w:rPr>
          <w:t>196</w:t>
        </w:r>
        <w:r w:rsidRPr="009A7270">
          <w:rPr>
            <w:rFonts w:ascii="Times New Roman" w:hAnsi="Times New Roman" w:cs="Times New Roman"/>
            <w:sz w:val="24"/>
          </w:rPr>
          <w:fldChar w:fldCharType="end"/>
        </w:r>
      </w:p>
    </w:sdtContent>
  </w:sdt>
  <w:p w:rsidR="00B90217" w:rsidRDefault="00B90217" w:rsidP="00576C0E">
    <w:pPr>
      <w:pStyle w:val="a9"/>
      <w:tabs>
        <w:tab w:val="clear" w:pos="4677"/>
        <w:tab w:val="clear" w:pos="9355"/>
        <w:tab w:val="left" w:pos="1333"/>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23BE" w:rsidRDefault="007823BE" w:rsidP="009F3606">
      <w:pPr>
        <w:spacing w:after="0" w:line="240" w:lineRule="auto"/>
      </w:pPr>
      <w:r>
        <w:separator/>
      </w:r>
    </w:p>
  </w:footnote>
  <w:footnote w:type="continuationSeparator" w:id="1">
    <w:p w:rsidR="007823BE" w:rsidRDefault="007823BE" w:rsidP="009F3606">
      <w:pPr>
        <w:spacing w:after="0" w:line="240" w:lineRule="auto"/>
      </w:pPr>
      <w:r>
        <w:continuationSeparator/>
      </w:r>
    </w:p>
  </w:footnote>
  <w:footnote w:id="2">
    <w:p w:rsidR="00B90217" w:rsidRPr="00F6416B" w:rsidRDefault="00B90217" w:rsidP="0008099C">
      <w:pPr>
        <w:pStyle w:val="af9"/>
        <w:jc w:val="both"/>
      </w:pPr>
      <w:r w:rsidRPr="005427C3">
        <w:rPr>
          <w:rStyle w:val="afb"/>
          <w:sz w:val="24"/>
        </w:rPr>
        <w:footnoteRef/>
      </w:r>
      <w:r w:rsidRPr="005427C3">
        <w:rPr>
          <w:sz w:val="24"/>
        </w:rPr>
        <w:t xml:space="preserve"> Указывается в случае установления характеристик, отличающихся от значений, содержащихся в обяза</w:t>
      </w:r>
      <w:r>
        <w:rPr>
          <w:sz w:val="24"/>
        </w:rPr>
        <w:t xml:space="preserve">тельном перечне отдельных видов </w:t>
      </w:r>
      <w:r w:rsidRPr="005427C3">
        <w:rPr>
          <w:sz w:val="24"/>
        </w:rPr>
        <w:t xml:space="preserve">товаров, работ, услуг, в отношении которых определяются требования к их потребительским свойствам (в том числе качеству) </w:t>
      </w:r>
      <w:r w:rsidRPr="005427C3">
        <w:rPr>
          <w:sz w:val="24"/>
        </w:rPr>
        <w:br/>
        <w:t>и иным характеристикам (в том числе предельные цены товаров, работ, услуг).</w:t>
      </w:r>
    </w:p>
  </w:footnote>
  <w:footnote w:id="3">
    <w:p w:rsidR="00B90217" w:rsidRDefault="00B90217" w:rsidP="00BF5268">
      <w:pPr>
        <w:pStyle w:val="af9"/>
      </w:pPr>
      <w:r>
        <w:rPr>
          <w:rStyle w:val="afb"/>
        </w:rPr>
        <w:footnoteRef/>
      </w:r>
      <w:r>
        <w:t xml:space="preserve"> </w:t>
      </w:r>
      <w:r w:rsidRPr="00E029F9">
        <w:rPr>
          <w:sz w:val="24"/>
          <w:szCs w:val="24"/>
        </w:rPr>
        <w:t xml:space="preserve">Указывается в случае установления характеристик, отличающихся от значений, содержащихся в обязательном перечне отдельных видов товаров, работ, услуг, в отношении которых определяются требования к их потребительским свойствам (в том числе качеству) </w:t>
      </w:r>
      <w:r>
        <w:rPr>
          <w:sz w:val="24"/>
          <w:szCs w:val="24"/>
        </w:rPr>
        <w:br/>
      </w:r>
      <w:r w:rsidRPr="00E029F9">
        <w:rPr>
          <w:sz w:val="24"/>
          <w:szCs w:val="24"/>
        </w:rPr>
        <w:t>и иным характеристикам (в том числе предельные цены товаров, работ, услуг).</w:t>
      </w:r>
    </w:p>
  </w:footnote>
  <w:footnote w:id="4">
    <w:p w:rsidR="00B90217" w:rsidRPr="009758E8" w:rsidRDefault="00B90217" w:rsidP="009758E8">
      <w:pPr>
        <w:pStyle w:val="af9"/>
        <w:jc w:val="both"/>
        <w:rPr>
          <w:sz w:val="24"/>
        </w:rPr>
      </w:pPr>
      <w:r w:rsidRPr="009758E8">
        <w:rPr>
          <w:rStyle w:val="afb"/>
          <w:rFonts w:eastAsia="Calibri"/>
          <w:sz w:val="24"/>
        </w:rPr>
        <w:footnoteRef/>
      </w:r>
      <w:r w:rsidRPr="009758E8">
        <w:rPr>
          <w:sz w:val="24"/>
        </w:rPr>
        <w:t xml:space="preserve"> Указывается в случае установления характеристик, отличающихся от значений, содержащихся в обязательном перечне отдельных видов товаров, работ, услуг, в отношении которых определяются требования к их потребительским свойствам (в том числе характеристик качества) и иным характеристикам (в том числе предельные цены товаров, работ, услуг).</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283E49"/>
    <w:multiLevelType w:val="multilevel"/>
    <w:tmpl w:val="6948795C"/>
    <w:lvl w:ilvl="0">
      <w:start w:val="1"/>
      <w:numFmt w:val="decimal"/>
      <w:lvlText w:val="%1."/>
      <w:lvlJc w:val="left"/>
      <w:pPr>
        <w:ind w:left="928"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520" w:hanging="180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2">
    <w:nsid w:val="00560AA8"/>
    <w:multiLevelType w:val="hybridMultilevel"/>
    <w:tmpl w:val="F572C668"/>
    <w:lvl w:ilvl="0" w:tplc="E1E0D36C">
      <w:start w:val="1"/>
      <w:numFmt w:val="decimal"/>
      <w:lvlText w:val="%1."/>
      <w:lvlJc w:val="left"/>
      <w:pPr>
        <w:tabs>
          <w:tab w:val="num" w:pos="252"/>
        </w:tabs>
        <w:ind w:left="252"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6273D41"/>
    <w:multiLevelType w:val="hybridMultilevel"/>
    <w:tmpl w:val="362A58F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083E5DDF"/>
    <w:multiLevelType w:val="hybridMultilevel"/>
    <w:tmpl w:val="06A2F0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C8A3126"/>
    <w:multiLevelType w:val="multilevel"/>
    <w:tmpl w:val="A9AC9662"/>
    <w:lvl w:ilvl="0">
      <w:start w:val="2"/>
      <w:numFmt w:val="decimal"/>
      <w:lvlText w:val="%1."/>
      <w:lvlJc w:val="left"/>
      <w:pPr>
        <w:tabs>
          <w:tab w:val="num" w:pos="720"/>
        </w:tabs>
        <w:ind w:left="720" w:hanging="360"/>
      </w:pPr>
      <w:rPr>
        <w:rFonts w:cs="Times New Roman"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0D536C23"/>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7">
    <w:nsid w:val="0F114242"/>
    <w:multiLevelType w:val="hybridMultilevel"/>
    <w:tmpl w:val="538A5B64"/>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nsid w:val="0F4448BF"/>
    <w:multiLevelType w:val="hybridMultilevel"/>
    <w:tmpl w:val="3178477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1DC5D7F"/>
    <w:multiLevelType w:val="hybridMultilevel"/>
    <w:tmpl w:val="140091C2"/>
    <w:lvl w:ilvl="0" w:tplc="E1E0D36C">
      <w:start w:val="1"/>
      <w:numFmt w:val="decimal"/>
      <w:lvlText w:val="%1."/>
      <w:lvlJc w:val="left"/>
      <w:pPr>
        <w:tabs>
          <w:tab w:val="num" w:pos="252"/>
        </w:tabs>
        <w:ind w:left="252" w:hanging="360"/>
      </w:pPr>
      <w:rPr>
        <w:rFonts w:hint="default"/>
      </w:rPr>
    </w:lvl>
    <w:lvl w:ilvl="1" w:tplc="04190019">
      <w:start w:val="1"/>
      <w:numFmt w:val="lowerLetter"/>
      <w:lvlText w:val="%2."/>
      <w:lvlJc w:val="left"/>
      <w:pPr>
        <w:tabs>
          <w:tab w:val="num" w:pos="972"/>
        </w:tabs>
        <w:ind w:left="972" w:hanging="360"/>
      </w:pPr>
    </w:lvl>
    <w:lvl w:ilvl="2" w:tplc="0419001B" w:tentative="1">
      <w:start w:val="1"/>
      <w:numFmt w:val="lowerRoman"/>
      <w:lvlText w:val="%3."/>
      <w:lvlJc w:val="right"/>
      <w:pPr>
        <w:tabs>
          <w:tab w:val="num" w:pos="1692"/>
        </w:tabs>
        <w:ind w:left="1692" w:hanging="180"/>
      </w:pPr>
    </w:lvl>
    <w:lvl w:ilvl="3" w:tplc="0419000F" w:tentative="1">
      <w:start w:val="1"/>
      <w:numFmt w:val="decimal"/>
      <w:lvlText w:val="%4."/>
      <w:lvlJc w:val="left"/>
      <w:pPr>
        <w:tabs>
          <w:tab w:val="num" w:pos="2412"/>
        </w:tabs>
        <w:ind w:left="2412" w:hanging="360"/>
      </w:pPr>
    </w:lvl>
    <w:lvl w:ilvl="4" w:tplc="04190019" w:tentative="1">
      <w:start w:val="1"/>
      <w:numFmt w:val="lowerLetter"/>
      <w:lvlText w:val="%5."/>
      <w:lvlJc w:val="left"/>
      <w:pPr>
        <w:tabs>
          <w:tab w:val="num" w:pos="3132"/>
        </w:tabs>
        <w:ind w:left="3132" w:hanging="360"/>
      </w:pPr>
    </w:lvl>
    <w:lvl w:ilvl="5" w:tplc="0419001B" w:tentative="1">
      <w:start w:val="1"/>
      <w:numFmt w:val="lowerRoman"/>
      <w:lvlText w:val="%6."/>
      <w:lvlJc w:val="right"/>
      <w:pPr>
        <w:tabs>
          <w:tab w:val="num" w:pos="3852"/>
        </w:tabs>
        <w:ind w:left="3852" w:hanging="180"/>
      </w:pPr>
    </w:lvl>
    <w:lvl w:ilvl="6" w:tplc="0419000F" w:tentative="1">
      <w:start w:val="1"/>
      <w:numFmt w:val="decimal"/>
      <w:lvlText w:val="%7."/>
      <w:lvlJc w:val="left"/>
      <w:pPr>
        <w:tabs>
          <w:tab w:val="num" w:pos="4572"/>
        </w:tabs>
        <w:ind w:left="4572" w:hanging="360"/>
      </w:pPr>
    </w:lvl>
    <w:lvl w:ilvl="7" w:tplc="04190019" w:tentative="1">
      <w:start w:val="1"/>
      <w:numFmt w:val="lowerLetter"/>
      <w:lvlText w:val="%8."/>
      <w:lvlJc w:val="left"/>
      <w:pPr>
        <w:tabs>
          <w:tab w:val="num" w:pos="5292"/>
        </w:tabs>
        <w:ind w:left="5292" w:hanging="360"/>
      </w:pPr>
    </w:lvl>
    <w:lvl w:ilvl="8" w:tplc="0419001B" w:tentative="1">
      <w:start w:val="1"/>
      <w:numFmt w:val="lowerRoman"/>
      <w:lvlText w:val="%9."/>
      <w:lvlJc w:val="right"/>
      <w:pPr>
        <w:tabs>
          <w:tab w:val="num" w:pos="6012"/>
        </w:tabs>
        <w:ind w:left="6012" w:hanging="180"/>
      </w:pPr>
    </w:lvl>
  </w:abstractNum>
  <w:abstractNum w:abstractNumId="10">
    <w:nsid w:val="148A2A9A"/>
    <w:multiLevelType w:val="hybridMultilevel"/>
    <w:tmpl w:val="62585D1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A0F6B65"/>
    <w:multiLevelType w:val="hybridMultilevel"/>
    <w:tmpl w:val="941453BA"/>
    <w:lvl w:ilvl="0" w:tplc="809C6EBE">
      <w:start w:val="1"/>
      <w:numFmt w:val="bullet"/>
      <w:lvlText w:val="­"/>
      <w:lvlJc w:val="left"/>
      <w:pPr>
        <w:ind w:left="1068" w:hanging="360"/>
      </w:pPr>
      <w:rPr>
        <w:rFonts w:ascii="Courier New" w:hAnsi="Courier New" w:hint="default"/>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2">
    <w:nsid w:val="1CD675E9"/>
    <w:multiLevelType w:val="hybridMultilevel"/>
    <w:tmpl w:val="9E0CAC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CD715F1"/>
    <w:multiLevelType w:val="singleLevel"/>
    <w:tmpl w:val="EBB07A40"/>
    <w:lvl w:ilvl="0">
      <w:numFmt w:val="bullet"/>
      <w:lvlText w:val="-"/>
      <w:lvlJc w:val="left"/>
      <w:pPr>
        <w:tabs>
          <w:tab w:val="num" w:pos="360"/>
        </w:tabs>
        <w:ind w:left="360" w:hanging="360"/>
      </w:pPr>
      <w:rPr>
        <w:rFonts w:hint="default"/>
      </w:rPr>
    </w:lvl>
  </w:abstractNum>
  <w:abstractNum w:abstractNumId="14">
    <w:nsid w:val="2542192F"/>
    <w:multiLevelType w:val="hybridMultilevel"/>
    <w:tmpl w:val="334098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0816F7"/>
    <w:multiLevelType w:val="multilevel"/>
    <w:tmpl w:val="9E2A1F78"/>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nsid w:val="27B15F88"/>
    <w:multiLevelType w:val="singleLevel"/>
    <w:tmpl w:val="5C38235C"/>
    <w:lvl w:ilvl="0">
      <w:start w:val="1"/>
      <w:numFmt w:val="bullet"/>
      <w:lvlText w:val="-"/>
      <w:lvlJc w:val="left"/>
      <w:pPr>
        <w:tabs>
          <w:tab w:val="num" w:pos="1068"/>
        </w:tabs>
        <w:ind w:left="1068" w:hanging="360"/>
      </w:pPr>
      <w:rPr>
        <w:rFonts w:hint="default"/>
      </w:rPr>
    </w:lvl>
  </w:abstractNum>
  <w:abstractNum w:abstractNumId="17">
    <w:nsid w:val="33CE15BD"/>
    <w:multiLevelType w:val="hybridMultilevel"/>
    <w:tmpl w:val="600635F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8">
    <w:nsid w:val="36006B50"/>
    <w:multiLevelType w:val="hybridMultilevel"/>
    <w:tmpl w:val="78D604E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9">
    <w:nsid w:val="37591C9F"/>
    <w:multiLevelType w:val="multilevel"/>
    <w:tmpl w:val="28E2EAF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0">
    <w:nsid w:val="3C1A683B"/>
    <w:multiLevelType w:val="hybridMultilevel"/>
    <w:tmpl w:val="0658CE5A"/>
    <w:lvl w:ilvl="0" w:tplc="E6AA9110">
      <w:start w:val="1"/>
      <w:numFmt w:val="decimal"/>
      <w:lvlText w:val="%1."/>
      <w:lvlJc w:val="left"/>
      <w:pPr>
        <w:tabs>
          <w:tab w:val="num" w:pos="720"/>
        </w:tabs>
        <w:ind w:left="720" w:hanging="360"/>
      </w:pPr>
      <w:rPr>
        <w:rFonts w:cs="Times New Roman" w:hint="default"/>
      </w:rPr>
    </w:lvl>
    <w:lvl w:ilvl="1" w:tplc="BAE67EE0" w:tentative="1">
      <w:start w:val="1"/>
      <w:numFmt w:val="lowerLetter"/>
      <w:lvlText w:val="%2."/>
      <w:lvlJc w:val="left"/>
      <w:pPr>
        <w:tabs>
          <w:tab w:val="num" w:pos="1440"/>
        </w:tabs>
        <w:ind w:left="1440" w:hanging="360"/>
      </w:pPr>
      <w:rPr>
        <w:rFonts w:cs="Times New Roman"/>
      </w:rPr>
    </w:lvl>
    <w:lvl w:ilvl="2" w:tplc="FA541460" w:tentative="1">
      <w:start w:val="1"/>
      <w:numFmt w:val="lowerRoman"/>
      <w:lvlText w:val="%3."/>
      <w:lvlJc w:val="right"/>
      <w:pPr>
        <w:tabs>
          <w:tab w:val="num" w:pos="2160"/>
        </w:tabs>
        <w:ind w:left="2160" w:hanging="180"/>
      </w:pPr>
      <w:rPr>
        <w:rFonts w:cs="Times New Roman"/>
      </w:rPr>
    </w:lvl>
    <w:lvl w:ilvl="3" w:tplc="23A27E70" w:tentative="1">
      <w:start w:val="1"/>
      <w:numFmt w:val="decimal"/>
      <w:lvlText w:val="%4."/>
      <w:lvlJc w:val="left"/>
      <w:pPr>
        <w:tabs>
          <w:tab w:val="num" w:pos="2880"/>
        </w:tabs>
        <w:ind w:left="2880" w:hanging="360"/>
      </w:pPr>
      <w:rPr>
        <w:rFonts w:cs="Times New Roman"/>
      </w:rPr>
    </w:lvl>
    <w:lvl w:ilvl="4" w:tplc="143CB622" w:tentative="1">
      <w:start w:val="1"/>
      <w:numFmt w:val="lowerLetter"/>
      <w:lvlText w:val="%5."/>
      <w:lvlJc w:val="left"/>
      <w:pPr>
        <w:tabs>
          <w:tab w:val="num" w:pos="3600"/>
        </w:tabs>
        <w:ind w:left="3600" w:hanging="360"/>
      </w:pPr>
      <w:rPr>
        <w:rFonts w:cs="Times New Roman"/>
      </w:rPr>
    </w:lvl>
    <w:lvl w:ilvl="5" w:tplc="D1705A10" w:tentative="1">
      <w:start w:val="1"/>
      <w:numFmt w:val="lowerRoman"/>
      <w:lvlText w:val="%6."/>
      <w:lvlJc w:val="right"/>
      <w:pPr>
        <w:tabs>
          <w:tab w:val="num" w:pos="4320"/>
        </w:tabs>
        <w:ind w:left="4320" w:hanging="180"/>
      </w:pPr>
      <w:rPr>
        <w:rFonts w:cs="Times New Roman"/>
      </w:rPr>
    </w:lvl>
    <w:lvl w:ilvl="6" w:tplc="6DE2DAD4" w:tentative="1">
      <w:start w:val="1"/>
      <w:numFmt w:val="decimal"/>
      <w:lvlText w:val="%7."/>
      <w:lvlJc w:val="left"/>
      <w:pPr>
        <w:tabs>
          <w:tab w:val="num" w:pos="5040"/>
        </w:tabs>
        <w:ind w:left="5040" w:hanging="360"/>
      </w:pPr>
      <w:rPr>
        <w:rFonts w:cs="Times New Roman"/>
      </w:rPr>
    </w:lvl>
    <w:lvl w:ilvl="7" w:tplc="7EB682A2" w:tentative="1">
      <w:start w:val="1"/>
      <w:numFmt w:val="lowerLetter"/>
      <w:lvlText w:val="%8."/>
      <w:lvlJc w:val="left"/>
      <w:pPr>
        <w:tabs>
          <w:tab w:val="num" w:pos="5760"/>
        </w:tabs>
        <w:ind w:left="5760" w:hanging="360"/>
      </w:pPr>
      <w:rPr>
        <w:rFonts w:cs="Times New Roman"/>
      </w:rPr>
    </w:lvl>
    <w:lvl w:ilvl="8" w:tplc="F99C9478" w:tentative="1">
      <w:start w:val="1"/>
      <w:numFmt w:val="lowerRoman"/>
      <w:lvlText w:val="%9."/>
      <w:lvlJc w:val="right"/>
      <w:pPr>
        <w:tabs>
          <w:tab w:val="num" w:pos="6480"/>
        </w:tabs>
        <w:ind w:left="6480" w:hanging="180"/>
      </w:pPr>
      <w:rPr>
        <w:rFonts w:cs="Times New Roman"/>
      </w:rPr>
    </w:lvl>
  </w:abstractNum>
  <w:abstractNum w:abstractNumId="21">
    <w:nsid w:val="3CE149FE"/>
    <w:multiLevelType w:val="hybridMultilevel"/>
    <w:tmpl w:val="62DE41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F376283"/>
    <w:multiLevelType w:val="hybridMultilevel"/>
    <w:tmpl w:val="3D1E1556"/>
    <w:lvl w:ilvl="0" w:tplc="0C0C88A8">
      <w:start w:val="1"/>
      <w:numFmt w:val="decimal"/>
      <w:lvlText w:val="%1."/>
      <w:lvlJc w:val="left"/>
      <w:pPr>
        <w:ind w:left="900" w:hanging="360"/>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nsid w:val="3FFA1670"/>
    <w:multiLevelType w:val="hybridMultilevel"/>
    <w:tmpl w:val="FC2A81E0"/>
    <w:lvl w:ilvl="0" w:tplc="799E31E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41F34360"/>
    <w:multiLevelType w:val="singleLevel"/>
    <w:tmpl w:val="D5C22C5C"/>
    <w:lvl w:ilvl="0">
      <w:start w:val="1"/>
      <w:numFmt w:val="decimal"/>
      <w:lvlText w:val="%1."/>
      <w:lvlJc w:val="left"/>
      <w:pPr>
        <w:tabs>
          <w:tab w:val="num" w:pos="1068"/>
        </w:tabs>
        <w:ind w:left="1068" w:hanging="360"/>
      </w:pPr>
      <w:rPr>
        <w:rFonts w:hint="default"/>
      </w:rPr>
    </w:lvl>
  </w:abstractNum>
  <w:abstractNum w:abstractNumId="25">
    <w:nsid w:val="442D2EB3"/>
    <w:multiLevelType w:val="hybridMultilevel"/>
    <w:tmpl w:val="3C8E741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7C76C49"/>
    <w:multiLevelType w:val="hybridMultilevel"/>
    <w:tmpl w:val="7DFCC506"/>
    <w:lvl w:ilvl="0" w:tplc="178A513E">
      <w:start w:val="1"/>
      <w:numFmt w:val="decimal"/>
      <w:lvlText w:val="%1."/>
      <w:lvlJc w:val="left"/>
      <w:pPr>
        <w:tabs>
          <w:tab w:val="num" w:pos="720"/>
        </w:tabs>
        <w:ind w:left="720" w:hanging="360"/>
      </w:pPr>
      <w:rPr>
        <w:rFonts w:cs="Times New Roman" w:hint="default"/>
      </w:rPr>
    </w:lvl>
    <w:lvl w:ilvl="1" w:tplc="3502F0EA" w:tentative="1">
      <w:start w:val="1"/>
      <w:numFmt w:val="lowerLetter"/>
      <w:lvlText w:val="%2."/>
      <w:lvlJc w:val="left"/>
      <w:pPr>
        <w:tabs>
          <w:tab w:val="num" w:pos="1440"/>
        </w:tabs>
        <w:ind w:left="1440" w:hanging="360"/>
      </w:pPr>
      <w:rPr>
        <w:rFonts w:cs="Times New Roman"/>
      </w:rPr>
    </w:lvl>
    <w:lvl w:ilvl="2" w:tplc="01881D2A" w:tentative="1">
      <w:start w:val="1"/>
      <w:numFmt w:val="lowerRoman"/>
      <w:lvlText w:val="%3."/>
      <w:lvlJc w:val="right"/>
      <w:pPr>
        <w:tabs>
          <w:tab w:val="num" w:pos="2160"/>
        </w:tabs>
        <w:ind w:left="2160" w:hanging="180"/>
      </w:pPr>
      <w:rPr>
        <w:rFonts w:cs="Times New Roman"/>
      </w:rPr>
    </w:lvl>
    <w:lvl w:ilvl="3" w:tplc="4E80E0FA" w:tentative="1">
      <w:start w:val="1"/>
      <w:numFmt w:val="decimal"/>
      <w:lvlText w:val="%4."/>
      <w:lvlJc w:val="left"/>
      <w:pPr>
        <w:tabs>
          <w:tab w:val="num" w:pos="2880"/>
        </w:tabs>
        <w:ind w:left="2880" w:hanging="360"/>
      </w:pPr>
      <w:rPr>
        <w:rFonts w:cs="Times New Roman"/>
      </w:rPr>
    </w:lvl>
    <w:lvl w:ilvl="4" w:tplc="961C3302" w:tentative="1">
      <w:start w:val="1"/>
      <w:numFmt w:val="lowerLetter"/>
      <w:lvlText w:val="%5."/>
      <w:lvlJc w:val="left"/>
      <w:pPr>
        <w:tabs>
          <w:tab w:val="num" w:pos="3600"/>
        </w:tabs>
        <w:ind w:left="3600" w:hanging="360"/>
      </w:pPr>
      <w:rPr>
        <w:rFonts w:cs="Times New Roman"/>
      </w:rPr>
    </w:lvl>
    <w:lvl w:ilvl="5" w:tplc="246A55F0" w:tentative="1">
      <w:start w:val="1"/>
      <w:numFmt w:val="lowerRoman"/>
      <w:lvlText w:val="%6."/>
      <w:lvlJc w:val="right"/>
      <w:pPr>
        <w:tabs>
          <w:tab w:val="num" w:pos="4320"/>
        </w:tabs>
        <w:ind w:left="4320" w:hanging="180"/>
      </w:pPr>
      <w:rPr>
        <w:rFonts w:cs="Times New Roman"/>
      </w:rPr>
    </w:lvl>
    <w:lvl w:ilvl="6" w:tplc="5AB4FE88" w:tentative="1">
      <w:start w:val="1"/>
      <w:numFmt w:val="decimal"/>
      <w:lvlText w:val="%7."/>
      <w:lvlJc w:val="left"/>
      <w:pPr>
        <w:tabs>
          <w:tab w:val="num" w:pos="5040"/>
        </w:tabs>
        <w:ind w:left="5040" w:hanging="360"/>
      </w:pPr>
      <w:rPr>
        <w:rFonts w:cs="Times New Roman"/>
      </w:rPr>
    </w:lvl>
    <w:lvl w:ilvl="7" w:tplc="5A1EB666" w:tentative="1">
      <w:start w:val="1"/>
      <w:numFmt w:val="lowerLetter"/>
      <w:lvlText w:val="%8."/>
      <w:lvlJc w:val="left"/>
      <w:pPr>
        <w:tabs>
          <w:tab w:val="num" w:pos="5760"/>
        </w:tabs>
        <w:ind w:left="5760" w:hanging="360"/>
      </w:pPr>
      <w:rPr>
        <w:rFonts w:cs="Times New Roman"/>
      </w:rPr>
    </w:lvl>
    <w:lvl w:ilvl="8" w:tplc="1618D4A2" w:tentative="1">
      <w:start w:val="1"/>
      <w:numFmt w:val="lowerRoman"/>
      <w:lvlText w:val="%9."/>
      <w:lvlJc w:val="right"/>
      <w:pPr>
        <w:tabs>
          <w:tab w:val="num" w:pos="6480"/>
        </w:tabs>
        <w:ind w:left="6480" w:hanging="180"/>
      </w:pPr>
      <w:rPr>
        <w:rFonts w:cs="Times New Roman"/>
      </w:rPr>
    </w:lvl>
  </w:abstractNum>
  <w:abstractNum w:abstractNumId="27">
    <w:nsid w:val="50AC2967"/>
    <w:multiLevelType w:val="multilevel"/>
    <w:tmpl w:val="277C3EE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8">
    <w:nsid w:val="53603E3F"/>
    <w:multiLevelType w:val="hybridMultilevel"/>
    <w:tmpl w:val="21143FD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3BD40E6"/>
    <w:multiLevelType w:val="hybridMultilevel"/>
    <w:tmpl w:val="D3B44352"/>
    <w:lvl w:ilvl="0" w:tplc="28FCB39C">
      <w:start w:val="1"/>
      <w:numFmt w:val="decimal"/>
      <w:lvlText w:val="%1."/>
      <w:lvlJc w:val="left"/>
      <w:pPr>
        <w:ind w:left="1116" w:hanging="690"/>
      </w:pPr>
      <w:rPr>
        <w:rFonts w:hint="default"/>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nsid w:val="67475EAC"/>
    <w:multiLevelType w:val="multilevel"/>
    <w:tmpl w:val="D5B05976"/>
    <w:lvl w:ilvl="0">
      <w:start w:val="1"/>
      <w:numFmt w:val="decimal"/>
      <w:lvlText w:val="%1."/>
      <w:lvlJc w:val="left"/>
      <w:pPr>
        <w:tabs>
          <w:tab w:val="num" w:pos="780"/>
        </w:tabs>
        <w:ind w:left="780" w:hanging="420"/>
      </w:pPr>
      <w:rPr>
        <w:rFonts w:hint="default"/>
        <w:b w:val="0"/>
      </w:rPr>
    </w:lvl>
    <w:lvl w:ilvl="1">
      <w:start w:val="1"/>
      <w:numFmt w:val="decimal"/>
      <w:isLgl/>
      <w:lvlText w:val="%1.%2."/>
      <w:lvlJc w:val="left"/>
      <w:pPr>
        <w:tabs>
          <w:tab w:val="num" w:pos="2089"/>
        </w:tabs>
        <w:ind w:left="2089" w:hanging="1380"/>
      </w:pPr>
      <w:rPr>
        <w:rFonts w:hint="default"/>
      </w:rPr>
    </w:lvl>
    <w:lvl w:ilvl="2">
      <w:start w:val="1"/>
      <w:numFmt w:val="decimal"/>
      <w:isLgl/>
      <w:lvlText w:val="%1.%2.%3."/>
      <w:lvlJc w:val="left"/>
      <w:pPr>
        <w:tabs>
          <w:tab w:val="num" w:pos="2438"/>
        </w:tabs>
        <w:ind w:left="2438" w:hanging="1380"/>
      </w:pPr>
      <w:rPr>
        <w:rFonts w:hint="default"/>
      </w:rPr>
    </w:lvl>
    <w:lvl w:ilvl="3">
      <w:start w:val="1"/>
      <w:numFmt w:val="decimal"/>
      <w:isLgl/>
      <w:lvlText w:val="%1.%2.%3.%4."/>
      <w:lvlJc w:val="left"/>
      <w:pPr>
        <w:tabs>
          <w:tab w:val="num" w:pos="2787"/>
        </w:tabs>
        <w:ind w:left="2787" w:hanging="1380"/>
      </w:pPr>
      <w:rPr>
        <w:rFonts w:hint="default"/>
      </w:rPr>
    </w:lvl>
    <w:lvl w:ilvl="4">
      <w:start w:val="1"/>
      <w:numFmt w:val="decimal"/>
      <w:isLgl/>
      <w:lvlText w:val="%1.%2.%3.%4.%5."/>
      <w:lvlJc w:val="left"/>
      <w:pPr>
        <w:tabs>
          <w:tab w:val="num" w:pos="3136"/>
        </w:tabs>
        <w:ind w:left="3136" w:hanging="1380"/>
      </w:pPr>
      <w:rPr>
        <w:rFonts w:hint="default"/>
      </w:rPr>
    </w:lvl>
    <w:lvl w:ilvl="5">
      <w:start w:val="1"/>
      <w:numFmt w:val="decimal"/>
      <w:isLgl/>
      <w:lvlText w:val="%1.%2.%3.%4.%5.%6."/>
      <w:lvlJc w:val="left"/>
      <w:pPr>
        <w:tabs>
          <w:tab w:val="num" w:pos="3545"/>
        </w:tabs>
        <w:ind w:left="3545" w:hanging="1440"/>
      </w:pPr>
      <w:rPr>
        <w:rFonts w:hint="default"/>
      </w:rPr>
    </w:lvl>
    <w:lvl w:ilvl="6">
      <w:start w:val="1"/>
      <w:numFmt w:val="decimal"/>
      <w:isLgl/>
      <w:lvlText w:val="%1.%2.%3.%4.%5.%6.%7."/>
      <w:lvlJc w:val="left"/>
      <w:pPr>
        <w:tabs>
          <w:tab w:val="num" w:pos="4254"/>
        </w:tabs>
        <w:ind w:left="4254" w:hanging="1800"/>
      </w:pPr>
      <w:rPr>
        <w:rFonts w:hint="default"/>
      </w:rPr>
    </w:lvl>
    <w:lvl w:ilvl="7">
      <w:start w:val="1"/>
      <w:numFmt w:val="decimal"/>
      <w:isLgl/>
      <w:lvlText w:val="%1.%2.%3.%4.%5.%6.%7.%8."/>
      <w:lvlJc w:val="left"/>
      <w:pPr>
        <w:tabs>
          <w:tab w:val="num" w:pos="4603"/>
        </w:tabs>
        <w:ind w:left="4603" w:hanging="1800"/>
      </w:pPr>
      <w:rPr>
        <w:rFonts w:hint="default"/>
      </w:rPr>
    </w:lvl>
    <w:lvl w:ilvl="8">
      <w:start w:val="1"/>
      <w:numFmt w:val="decimal"/>
      <w:isLgl/>
      <w:lvlText w:val="%1.%2.%3.%4.%5.%6.%7.%8.%9."/>
      <w:lvlJc w:val="left"/>
      <w:pPr>
        <w:tabs>
          <w:tab w:val="num" w:pos="5312"/>
        </w:tabs>
        <w:ind w:left="5312" w:hanging="2160"/>
      </w:pPr>
      <w:rPr>
        <w:rFonts w:hint="default"/>
      </w:rPr>
    </w:lvl>
  </w:abstractNum>
  <w:abstractNum w:abstractNumId="31">
    <w:nsid w:val="68C80731"/>
    <w:multiLevelType w:val="multilevel"/>
    <w:tmpl w:val="4DE0DD30"/>
    <w:lvl w:ilvl="0">
      <w:start w:val="1982"/>
      <w:numFmt w:val="decimal"/>
      <w:lvlText w:val="%1.......갬"/>
      <w:lvlJc w:val="left"/>
      <w:pPr>
        <w:tabs>
          <w:tab w:val="num" w:pos="1800"/>
        </w:tabs>
        <w:ind w:left="1800" w:hanging="1800"/>
      </w:pPr>
      <w:rPr>
        <w:rFonts w:cs="Times New Roman" w:hint="default"/>
        <w:b w:val="0"/>
        <w:i w:val="0"/>
        <w:sz w:val="2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20"/>
        </w:tabs>
        <w:ind w:left="4320" w:hanging="1440"/>
      </w:pPr>
      <w:rPr>
        <w:rFonts w:cs="Times New Roman" w:hint="default"/>
        <w:b w:val="0"/>
        <w:i w:val="0"/>
        <w:sz w:val="20"/>
      </w:rPr>
    </w:lvl>
  </w:abstractNum>
  <w:abstractNum w:abstractNumId="32">
    <w:nsid w:val="6A3114D7"/>
    <w:multiLevelType w:val="hybridMultilevel"/>
    <w:tmpl w:val="415E3288"/>
    <w:lvl w:ilvl="0" w:tplc="AE463FB8">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C392706"/>
    <w:multiLevelType w:val="hybridMultilevel"/>
    <w:tmpl w:val="F7C869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DC73614"/>
    <w:multiLevelType w:val="hybridMultilevel"/>
    <w:tmpl w:val="6C3E120A"/>
    <w:lvl w:ilvl="0" w:tplc="FFFFFFFF">
      <w:start w:val="1"/>
      <w:numFmt w:val="decimal"/>
      <w:lvlText w:val="%1."/>
      <w:lvlJc w:val="left"/>
      <w:pPr>
        <w:tabs>
          <w:tab w:val="num" w:pos="1068"/>
        </w:tabs>
        <w:ind w:left="1068" w:hanging="360"/>
      </w:pPr>
      <w:rPr>
        <w:rFonts w:hint="default"/>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35">
    <w:nsid w:val="6E9A674C"/>
    <w:multiLevelType w:val="hybridMultilevel"/>
    <w:tmpl w:val="10B8C35C"/>
    <w:lvl w:ilvl="0" w:tplc="55806858">
      <w:start w:val="1"/>
      <w:numFmt w:val="decimal"/>
      <w:suff w:val="space"/>
      <w:lvlText w:val="%1."/>
      <w:lvlJc w:val="left"/>
      <w:pPr>
        <w:ind w:left="0" w:firstLine="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F277DED"/>
    <w:multiLevelType w:val="hybridMultilevel"/>
    <w:tmpl w:val="92847C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F79337F"/>
    <w:multiLevelType w:val="hybridMultilevel"/>
    <w:tmpl w:val="EBA0123A"/>
    <w:lvl w:ilvl="0" w:tplc="AC62BB2E">
      <w:start w:val="3"/>
      <w:numFmt w:val="decimal"/>
      <w:lvlText w:val="%1."/>
      <w:lvlJc w:val="left"/>
      <w:pPr>
        <w:ind w:left="786" w:hanging="360"/>
      </w:pPr>
      <w:rPr>
        <w:rFonts w:ascii="Times New Roman" w:hAnsi="Times New Roman" w:cs="Times New Roman"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8">
    <w:nsid w:val="70373EE4"/>
    <w:multiLevelType w:val="hybridMultilevel"/>
    <w:tmpl w:val="8BE2CA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2D074BF"/>
    <w:multiLevelType w:val="hybridMultilevel"/>
    <w:tmpl w:val="047AF78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ADC1677"/>
    <w:multiLevelType w:val="hybridMultilevel"/>
    <w:tmpl w:val="0E7E5F38"/>
    <w:lvl w:ilvl="0" w:tplc="67B03606">
      <w:start w:val="1"/>
      <w:numFmt w:val="decimal"/>
      <w:lvlText w:val="%1."/>
      <w:lvlJc w:val="left"/>
      <w:pPr>
        <w:tabs>
          <w:tab w:val="num" w:pos="1125"/>
        </w:tabs>
        <w:ind w:left="1125" w:hanging="4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23"/>
  </w:num>
  <w:num w:numId="2">
    <w:abstractNumId w:val="6"/>
  </w:num>
  <w:num w:numId="3">
    <w:abstractNumId w:val="5"/>
  </w:num>
  <w:num w:numId="4">
    <w:abstractNumId w:val="3"/>
  </w:num>
  <w:num w:numId="5">
    <w:abstractNumId w:val="20"/>
  </w:num>
  <w:num w:numId="6">
    <w:abstractNumId w:val="13"/>
  </w:num>
  <w:num w:numId="7">
    <w:abstractNumId w:val="1"/>
  </w:num>
  <w:num w:numId="8">
    <w:abstractNumId w:val="26"/>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lvlOverride w:ilvl="0">
      <w:startOverride w:val="1982"/>
    </w:lvlOverride>
    <w:lvlOverride w:ilvl="1"/>
    <w:lvlOverride w:ilvl="2"/>
    <w:lvlOverride w:ilvl="3"/>
    <w:lvlOverride w:ilvl="4"/>
    <w:lvlOverride w:ilvl="5"/>
    <w:lvlOverride w:ilvl="6"/>
    <w:lvlOverride w:ilvl="7"/>
    <w:lvlOverride w:ilvl="8">
      <w:startOverride w:val="1"/>
    </w:lvlOverride>
  </w:num>
  <w:num w:numId="11">
    <w:abstractNumId w:val="14"/>
  </w:num>
  <w:num w:numId="12">
    <w:abstractNumId w:val="4"/>
  </w:num>
  <w:num w:numId="13">
    <w:abstractNumId w:val="38"/>
  </w:num>
  <w:num w:numId="14">
    <w:abstractNumId w:val="28"/>
  </w:num>
  <w:num w:numId="15">
    <w:abstractNumId w:val="27"/>
  </w:num>
  <w:num w:numId="16">
    <w:abstractNumId w:val="34"/>
  </w:num>
  <w:num w:numId="17">
    <w:abstractNumId w:val="24"/>
  </w:num>
  <w:num w:numId="18">
    <w:abstractNumId w:val="40"/>
  </w:num>
  <w:num w:numId="19">
    <w:abstractNumId w:val="7"/>
  </w:num>
  <w:num w:numId="20">
    <w:abstractNumId w:val="19"/>
  </w:num>
  <w:num w:numId="21">
    <w:abstractNumId w:val="21"/>
  </w:num>
  <w:num w:numId="22">
    <w:abstractNumId w:val="32"/>
  </w:num>
  <w:num w:numId="23">
    <w:abstractNumId w:val="9"/>
  </w:num>
  <w:num w:numId="24">
    <w:abstractNumId w:val="2"/>
  </w:num>
  <w:num w:numId="25">
    <w:abstractNumId w:val="8"/>
  </w:num>
  <w:num w:numId="26">
    <w:abstractNumId w:val="39"/>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30"/>
  </w:num>
  <w:num w:numId="32">
    <w:abstractNumId w:val="22"/>
  </w:num>
  <w:num w:numId="33">
    <w:abstractNumId w:val="37"/>
  </w:num>
  <w:num w:numId="34">
    <w:abstractNumId w:val="29"/>
  </w:num>
  <w:num w:numId="35">
    <w:abstractNumId w:val="16"/>
  </w:num>
  <w:num w:numId="36">
    <w:abstractNumId w:val="35"/>
  </w:num>
  <w:num w:numId="37">
    <w:abstractNumId w:val="10"/>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num>
  <w:num w:numId="40">
    <w:abstractNumId w:val="17"/>
  </w:num>
  <w:num w:numId="41">
    <w:abstractNumId w:val="18"/>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9F3606"/>
    <w:rsid w:val="00014FEA"/>
    <w:rsid w:val="00034C74"/>
    <w:rsid w:val="0005585A"/>
    <w:rsid w:val="00064046"/>
    <w:rsid w:val="0008099C"/>
    <w:rsid w:val="000B26E7"/>
    <w:rsid w:val="000C63BE"/>
    <w:rsid w:val="000D4921"/>
    <w:rsid w:val="000D58DF"/>
    <w:rsid w:val="000F3C95"/>
    <w:rsid w:val="0010239E"/>
    <w:rsid w:val="001046BF"/>
    <w:rsid w:val="00130CAA"/>
    <w:rsid w:val="00136E81"/>
    <w:rsid w:val="00153709"/>
    <w:rsid w:val="001A3217"/>
    <w:rsid w:val="001D2894"/>
    <w:rsid w:val="001E3AE5"/>
    <w:rsid w:val="001F6209"/>
    <w:rsid w:val="00214C35"/>
    <w:rsid w:val="002A6252"/>
    <w:rsid w:val="002D2CBA"/>
    <w:rsid w:val="002F3390"/>
    <w:rsid w:val="00385023"/>
    <w:rsid w:val="003A5F7D"/>
    <w:rsid w:val="003D3EB3"/>
    <w:rsid w:val="00421D22"/>
    <w:rsid w:val="0046443A"/>
    <w:rsid w:val="00496899"/>
    <w:rsid w:val="004B29C7"/>
    <w:rsid w:val="004B37DF"/>
    <w:rsid w:val="004D4CEF"/>
    <w:rsid w:val="004F7C99"/>
    <w:rsid w:val="00534F88"/>
    <w:rsid w:val="005427C3"/>
    <w:rsid w:val="00543F87"/>
    <w:rsid w:val="00556B24"/>
    <w:rsid w:val="00576C0E"/>
    <w:rsid w:val="005770F2"/>
    <w:rsid w:val="0058111E"/>
    <w:rsid w:val="005D2030"/>
    <w:rsid w:val="005F39F9"/>
    <w:rsid w:val="006113A9"/>
    <w:rsid w:val="00652B3D"/>
    <w:rsid w:val="00654731"/>
    <w:rsid w:val="006C3AC3"/>
    <w:rsid w:val="006D24C1"/>
    <w:rsid w:val="006D3919"/>
    <w:rsid w:val="006D60EF"/>
    <w:rsid w:val="006F308A"/>
    <w:rsid w:val="0071106D"/>
    <w:rsid w:val="00745ECC"/>
    <w:rsid w:val="00764232"/>
    <w:rsid w:val="00767E19"/>
    <w:rsid w:val="007823BE"/>
    <w:rsid w:val="007B52C7"/>
    <w:rsid w:val="007C4DFF"/>
    <w:rsid w:val="007E7DD5"/>
    <w:rsid w:val="007F096D"/>
    <w:rsid w:val="00822270"/>
    <w:rsid w:val="00832F15"/>
    <w:rsid w:val="00841A2B"/>
    <w:rsid w:val="00842DD4"/>
    <w:rsid w:val="008F6B1A"/>
    <w:rsid w:val="00966AA2"/>
    <w:rsid w:val="009758E8"/>
    <w:rsid w:val="009A0234"/>
    <w:rsid w:val="009A7270"/>
    <w:rsid w:val="009B0808"/>
    <w:rsid w:val="009D5D23"/>
    <w:rsid w:val="009E769C"/>
    <w:rsid w:val="009F3606"/>
    <w:rsid w:val="00A26273"/>
    <w:rsid w:val="00AA16DD"/>
    <w:rsid w:val="00AA59C1"/>
    <w:rsid w:val="00AD6463"/>
    <w:rsid w:val="00B53352"/>
    <w:rsid w:val="00B63C13"/>
    <w:rsid w:val="00B7271F"/>
    <w:rsid w:val="00B90217"/>
    <w:rsid w:val="00B955A6"/>
    <w:rsid w:val="00BF5268"/>
    <w:rsid w:val="00C04BF7"/>
    <w:rsid w:val="00C13919"/>
    <w:rsid w:val="00C57308"/>
    <w:rsid w:val="00C81C14"/>
    <w:rsid w:val="00C947C4"/>
    <w:rsid w:val="00CB5D77"/>
    <w:rsid w:val="00CE4FD9"/>
    <w:rsid w:val="00D555A8"/>
    <w:rsid w:val="00D65D43"/>
    <w:rsid w:val="00D70FD9"/>
    <w:rsid w:val="00D72AD8"/>
    <w:rsid w:val="00DD269D"/>
    <w:rsid w:val="00E03919"/>
    <w:rsid w:val="00E32648"/>
    <w:rsid w:val="00E408D1"/>
    <w:rsid w:val="00E41476"/>
    <w:rsid w:val="00E629F0"/>
    <w:rsid w:val="00EA2803"/>
    <w:rsid w:val="00EA7D49"/>
    <w:rsid w:val="00ED5817"/>
    <w:rsid w:val="00EE7721"/>
    <w:rsid w:val="00EF4F6B"/>
    <w:rsid w:val="00EF6721"/>
    <w:rsid w:val="00FB68DF"/>
    <w:rsid w:val="00FC5F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90">
      <o:colormenu v:ext="edit" strokecolor="none [3212]"/>
    </o:shapedefaults>
    <o:shapelayout v:ext="edit">
      <o:idmap v:ext="edit" data="1"/>
      <o:rules v:ext="edit">
        <o:r id="V:Rule3" type="connector" idref="#_x0000_s1190"/>
        <o:r id="V:Rule4" type="connector" idref="#_x0000_s118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qFormat="1"/>
    <w:lsdException w:name="heading 8" w:qFormat="1"/>
    <w:lsdException w:name="heading 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2" w:uiPriority="0"/>
    <w:lsdException w:name="Strong" w:semiHidden="0" w:uiPriority="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55A8"/>
  </w:style>
  <w:style w:type="paragraph" w:styleId="1">
    <w:name w:val="heading 1"/>
    <w:basedOn w:val="a"/>
    <w:next w:val="a"/>
    <w:link w:val="10"/>
    <w:qFormat/>
    <w:rsid w:val="00966AA2"/>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966AA2"/>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966AA2"/>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966AA2"/>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qFormat/>
    <w:rsid w:val="00966AA2"/>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uiPriority w:val="99"/>
    <w:qFormat/>
    <w:rsid w:val="00966AA2"/>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uiPriority w:val="99"/>
    <w:qFormat/>
    <w:rsid w:val="009F3606"/>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uiPriority w:val="99"/>
    <w:qFormat/>
    <w:rsid w:val="00966AA2"/>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uiPriority w:val="99"/>
    <w:qFormat/>
    <w:rsid w:val="00966AA2"/>
    <w:pPr>
      <w:keepNext/>
      <w:spacing w:after="0" w:line="240" w:lineRule="auto"/>
      <w:jc w:val="center"/>
      <w:outlineLvl w:val="8"/>
    </w:pPr>
    <w:rPr>
      <w:rFonts w:ascii="Times New Roman" w:eastAsia="Times New Roman" w:hAnsi="Times New Roman" w:cs="Times New Roman"/>
      <w:b/>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9F3606"/>
    <w:pPr>
      <w:widowControl w:val="0"/>
      <w:autoSpaceDE w:val="0"/>
      <w:autoSpaceDN w:val="0"/>
      <w:adjustRightInd w:val="0"/>
      <w:spacing w:after="0" w:line="240" w:lineRule="auto"/>
      <w:ind w:firstLine="720"/>
      <w:jc w:val="both"/>
    </w:pPr>
    <w:rPr>
      <w:rFonts w:ascii="Arial" w:eastAsia="Times New Roman" w:hAnsi="Arial" w:cs="Arial"/>
      <w:sz w:val="20"/>
      <w:szCs w:val="20"/>
    </w:rPr>
  </w:style>
  <w:style w:type="paragraph" w:styleId="a3">
    <w:name w:val="No Spacing"/>
    <w:link w:val="a4"/>
    <w:uiPriority w:val="1"/>
    <w:qFormat/>
    <w:rsid w:val="009F3606"/>
    <w:pPr>
      <w:spacing w:after="0" w:line="240" w:lineRule="auto"/>
    </w:pPr>
    <w:rPr>
      <w:rFonts w:ascii="Calibri" w:eastAsia="Times New Roman" w:hAnsi="Calibri" w:cs="Times New Roman"/>
    </w:rPr>
  </w:style>
  <w:style w:type="character" w:customStyle="1" w:styleId="a4">
    <w:name w:val="Без интервала Знак"/>
    <w:link w:val="a3"/>
    <w:uiPriority w:val="1"/>
    <w:locked/>
    <w:rsid w:val="009F3606"/>
    <w:rPr>
      <w:rFonts w:ascii="Calibri" w:eastAsia="Times New Roman" w:hAnsi="Calibri" w:cs="Times New Roman"/>
    </w:rPr>
  </w:style>
  <w:style w:type="paragraph" w:styleId="a5">
    <w:name w:val="Balloon Text"/>
    <w:basedOn w:val="a"/>
    <w:link w:val="a6"/>
    <w:uiPriority w:val="99"/>
    <w:unhideWhenUsed/>
    <w:rsid w:val="009F3606"/>
    <w:pPr>
      <w:spacing w:after="0" w:line="240" w:lineRule="auto"/>
    </w:pPr>
    <w:rPr>
      <w:rFonts w:ascii="Tahoma" w:hAnsi="Tahoma" w:cs="Tahoma"/>
      <w:sz w:val="16"/>
      <w:szCs w:val="16"/>
    </w:rPr>
  </w:style>
  <w:style w:type="character" w:customStyle="1" w:styleId="a6">
    <w:name w:val="Текст выноски Знак"/>
    <w:basedOn w:val="a0"/>
    <w:link w:val="a5"/>
    <w:uiPriority w:val="99"/>
    <w:rsid w:val="009F3606"/>
    <w:rPr>
      <w:rFonts w:ascii="Tahoma" w:hAnsi="Tahoma" w:cs="Tahoma"/>
      <w:sz w:val="16"/>
      <w:szCs w:val="16"/>
    </w:rPr>
  </w:style>
  <w:style w:type="paragraph" w:styleId="a7">
    <w:name w:val="header"/>
    <w:aliases w:val="Знак1,Знак11"/>
    <w:basedOn w:val="a"/>
    <w:link w:val="a8"/>
    <w:uiPriority w:val="99"/>
    <w:unhideWhenUsed/>
    <w:rsid w:val="009F3606"/>
    <w:pPr>
      <w:tabs>
        <w:tab w:val="center" w:pos="4677"/>
        <w:tab w:val="right" w:pos="9355"/>
      </w:tabs>
      <w:spacing w:after="0" w:line="240" w:lineRule="auto"/>
    </w:pPr>
  </w:style>
  <w:style w:type="character" w:customStyle="1" w:styleId="a8">
    <w:name w:val="Верхний колонтитул Знак"/>
    <w:aliases w:val="Знак1 Знак,Знак11 Знак"/>
    <w:basedOn w:val="a0"/>
    <w:link w:val="a7"/>
    <w:uiPriority w:val="99"/>
    <w:rsid w:val="009F3606"/>
  </w:style>
  <w:style w:type="paragraph" w:styleId="a9">
    <w:name w:val="footer"/>
    <w:basedOn w:val="a"/>
    <w:link w:val="aa"/>
    <w:uiPriority w:val="99"/>
    <w:unhideWhenUsed/>
    <w:rsid w:val="009F3606"/>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F3606"/>
  </w:style>
  <w:style w:type="character" w:customStyle="1" w:styleId="70">
    <w:name w:val="Заголовок 7 Знак"/>
    <w:basedOn w:val="a0"/>
    <w:link w:val="7"/>
    <w:uiPriority w:val="99"/>
    <w:rsid w:val="009F3606"/>
    <w:rPr>
      <w:rFonts w:ascii="Times New Roman" w:eastAsia="Times New Roman" w:hAnsi="Times New Roman" w:cs="Times New Roman"/>
      <w:sz w:val="24"/>
      <w:szCs w:val="24"/>
    </w:rPr>
  </w:style>
  <w:style w:type="paragraph" w:customStyle="1" w:styleId="ConsPlusNonformat">
    <w:name w:val="ConsPlusNonformat"/>
    <w:uiPriority w:val="99"/>
    <w:rsid w:val="00576C0E"/>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10">
    <w:name w:val="Заголовок 1 Знак"/>
    <w:basedOn w:val="a0"/>
    <w:link w:val="1"/>
    <w:rsid w:val="00966AA2"/>
    <w:rPr>
      <w:rFonts w:ascii="Arial" w:eastAsia="Times New Roman" w:hAnsi="Arial" w:cs="Arial"/>
      <w:b/>
      <w:bCs/>
      <w:kern w:val="32"/>
      <w:sz w:val="32"/>
      <w:szCs w:val="32"/>
    </w:rPr>
  </w:style>
  <w:style w:type="character" w:customStyle="1" w:styleId="20">
    <w:name w:val="Заголовок 2 Знак"/>
    <w:basedOn w:val="a0"/>
    <w:link w:val="2"/>
    <w:rsid w:val="00966AA2"/>
    <w:rPr>
      <w:rFonts w:ascii="Arial" w:eastAsia="Times New Roman" w:hAnsi="Arial" w:cs="Arial"/>
      <w:b/>
      <w:bCs/>
      <w:i/>
      <w:iCs/>
      <w:sz w:val="28"/>
      <w:szCs w:val="28"/>
    </w:rPr>
  </w:style>
  <w:style w:type="character" w:customStyle="1" w:styleId="30">
    <w:name w:val="Заголовок 3 Знак"/>
    <w:basedOn w:val="a0"/>
    <w:link w:val="3"/>
    <w:rsid w:val="00966AA2"/>
    <w:rPr>
      <w:rFonts w:ascii="Arial" w:eastAsia="Times New Roman" w:hAnsi="Arial" w:cs="Arial"/>
      <w:b/>
      <w:bCs/>
      <w:sz w:val="26"/>
      <w:szCs w:val="26"/>
    </w:rPr>
  </w:style>
  <w:style w:type="character" w:customStyle="1" w:styleId="40">
    <w:name w:val="Заголовок 4 Знак"/>
    <w:basedOn w:val="a0"/>
    <w:link w:val="4"/>
    <w:rsid w:val="00966AA2"/>
    <w:rPr>
      <w:rFonts w:ascii="Times New Roman" w:eastAsia="Times New Roman" w:hAnsi="Times New Roman" w:cs="Times New Roman"/>
      <w:b/>
      <w:bCs/>
      <w:sz w:val="28"/>
      <w:szCs w:val="28"/>
    </w:rPr>
  </w:style>
  <w:style w:type="character" w:customStyle="1" w:styleId="50">
    <w:name w:val="Заголовок 5 Знак"/>
    <w:basedOn w:val="a0"/>
    <w:link w:val="5"/>
    <w:rsid w:val="00966AA2"/>
    <w:rPr>
      <w:rFonts w:ascii="Times New Roman" w:eastAsia="Times New Roman" w:hAnsi="Times New Roman" w:cs="Times New Roman"/>
      <w:b/>
      <w:bCs/>
      <w:i/>
      <w:iCs/>
      <w:sz w:val="26"/>
      <w:szCs w:val="26"/>
    </w:rPr>
  </w:style>
  <w:style w:type="character" w:customStyle="1" w:styleId="60">
    <w:name w:val="Заголовок 6 Знак"/>
    <w:basedOn w:val="a0"/>
    <w:link w:val="6"/>
    <w:uiPriority w:val="99"/>
    <w:rsid w:val="00966AA2"/>
    <w:rPr>
      <w:rFonts w:ascii="Times New Roman" w:eastAsia="Times New Roman" w:hAnsi="Times New Roman" w:cs="Times New Roman"/>
      <w:b/>
      <w:bCs/>
    </w:rPr>
  </w:style>
  <w:style w:type="character" w:customStyle="1" w:styleId="80">
    <w:name w:val="Заголовок 8 Знак"/>
    <w:basedOn w:val="a0"/>
    <w:link w:val="8"/>
    <w:uiPriority w:val="99"/>
    <w:rsid w:val="00966AA2"/>
    <w:rPr>
      <w:rFonts w:ascii="Times New Roman" w:eastAsia="Times New Roman" w:hAnsi="Times New Roman" w:cs="Times New Roman"/>
      <w:i/>
      <w:iCs/>
      <w:sz w:val="24"/>
      <w:szCs w:val="24"/>
    </w:rPr>
  </w:style>
  <w:style w:type="character" w:customStyle="1" w:styleId="90">
    <w:name w:val="Заголовок 9 Знак"/>
    <w:basedOn w:val="a0"/>
    <w:link w:val="9"/>
    <w:uiPriority w:val="99"/>
    <w:rsid w:val="00966AA2"/>
    <w:rPr>
      <w:rFonts w:ascii="Times New Roman" w:eastAsia="Times New Roman" w:hAnsi="Times New Roman" w:cs="Times New Roman"/>
      <w:b/>
      <w:sz w:val="24"/>
      <w:szCs w:val="24"/>
    </w:rPr>
  </w:style>
  <w:style w:type="paragraph" w:customStyle="1" w:styleId="ConsPlusCell">
    <w:name w:val="ConsPlusCell"/>
    <w:uiPriority w:val="99"/>
    <w:rsid w:val="00966AA2"/>
    <w:pPr>
      <w:widowControl w:val="0"/>
      <w:autoSpaceDE w:val="0"/>
      <w:autoSpaceDN w:val="0"/>
      <w:adjustRightInd w:val="0"/>
      <w:spacing w:after="0" w:line="240" w:lineRule="auto"/>
    </w:pPr>
    <w:rPr>
      <w:rFonts w:ascii="Arial" w:eastAsia="Times New Roman" w:hAnsi="Arial" w:cs="Arial"/>
      <w:sz w:val="20"/>
      <w:szCs w:val="20"/>
    </w:rPr>
  </w:style>
  <w:style w:type="table" w:styleId="ab">
    <w:name w:val="Table Grid"/>
    <w:basedOn w:val="a1"/>
    <w:uiPriority w:val="59"/>
    <w:rsid w:val="00966AA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
    <w:link w:val="ad"/>
    <w:uiPriority w:val="99"/>
    <w:rsid w:val="00966AA2"/>
    <w:pPr>
      <w:spacing w:after="0" w:line="240" w:lineRule="auto"/>
      <w:ind w:firstLine="720"/>
      <w:jc w:val="both"/>
    </w:pPr>
    <w:rPr>
      <w:rFonts w:ascii="Times New Roman" w:eastAsia="Times New Roman" w:hAnsi="Times New Roman" w:cs="Times New Roman"/>
      <w:b/>
      <w:sz w:val="28"/>
      <w:szCs w:val="20"/>
    </w:rPr>
  </w:style>
  <w:style w:type="character" w:customStyle="1" w:styleId="ad">
    <w:name w:val="Основной текст с отступом Знак"/>
    <w:basedOn w:val="a0"/>
    <w:link w:val="ac"/>
    <w:uiPriority w:val="99"/>
    <w:rsid w:val="00966AA2"/>
    <w:rPr>
      <w:rFonts w:ascii="Times New Roman" w:eastAsia="Times New Roman" w:hAnsi="Times New Roman" w:cs="Times New Roman"/>
      <w:b/>
      <w:sz w:val="28"/>
      <w:szCs w:val="20"/>
    </w:rPr>
  </w:style>
  <w:style w:type="paragraph" w:customStyle="1" w:styleId="ConsPlusTitle">
    <w:name w:val="ConsPlusTitle"/>
    <w:uiPriority w:val="99"/>
    <w:rsid w:val="00966AA2"/>
    <w:pPr>
      <w:widowControl w:val="0"/>
      <w:autoSpaceDE w:val="0"/>
      <w:autoSpaceDN w:val="0"/>
      <w:adjustRightInd w:val="0"/>
      <w:spacing w:after="0" w:line="240" w:lineRule="auto"/>
    </w:pPr>
    <w:rPr>
      <w:rFonts w:ascii="Calibri" w:eastAsia="Times New Roman" w:hAnsi="Calibri" w:cs="Calibri"/>
      <w:b/>
      <w:bCs/>
    </w:rPr>
  </w:style>
  <w:style w:type="paragraph" w:styleId="ae">
    <w:name w:val="Body Text"/>
    <w:basedOn w:val="a"/>
    <w:link w:val="af"/>
    <w:rsid w:val="00966AA2"/>
    <w:pPr>
      <w:spacing w:after="120" w:line="240" w:lineRule="auto"/>
    </w:pPr>
    <w:rPr>
      <w:rFonts w:ascii="Times New Roman" w:eastAsia="Times New Roman" w:hAnsi="Times New Roman" w:cs="Times New Roman"/>
      <w:sz w:val="24"/>
      <w:szCs w:val="24"/>
    </w:rPr>
  </w:style>
  <w:style w:type="character" w:customStyle="1" w:styleId="af">
    <w:name w:val="Основной текст Знак"/>
    <w:basedOn w:val="a0"/>
    <w:link w:val="ae"/>
    <w:rsid w:val="00966AA2"/>
    <w:rPr>
      <w:rFonts w:ascii="Times New Roman" w:eastAsia="Times New Roman" w:hAnsi="Times New Roman" w:cs="Times New Roman"/>
      <w:sz w:val="24"/>
      <w:szCs w:val="24"/>
    </w:rPr>
  </w:style>
  <w:style w:type="paragraph" w:customStyle="1" w:styleId="ConsTitle">
    <w:name w:val="ConsTitle"/>
    <w:uiPriority w:val="99"/>
    <w:rsid w:val="00966AA2"/>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nformat">
    <w:name w:val="ConsNonformat"/>
    <w:uiPriority w:val="99"/>
    <w:rsid w:val="00966AA2"/>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af0">
    <w:name w:val="Знак"/>
    <w:basedOn w:val="a"/>
    <w:uiPriority w:val="99"/>
    <w:rsid w:val="00966AA2"/>
    <w:pPr>
      <w:spacing w:after="160" w:line="240" w:lineRule="exact"/>
    </w:pPr>
    <w:rPr>
      <w:rFonts w:ascii="Verdana" w:eastAsia="Times New Roman" w:hAnsi="Verdana" w:cs="Times New Roman"/>
      <w:sz w:val="24"/>
      <w:szCs w:val="24"/>
      <w:lang w:val="en-US" w:eastAsia="en-US"/>
    </w:rPr>
  </w:style>
  <w:style w:type="character" w:styleId="af1">
    <w:name w:val="page number"/>
    <w:basedOn w:val="a0"/>
    <w:rsid w:val="00966AA2"/>
  </w:style>
  <w:style w:type="paragraph" w:customStyle="1" w:styleId="xl99">
    <w:name w:val="xl99"/>
    <w:basedOn w:val="a"/>
    <w:uiPriority w:val="99"/>
    <w:rsid w:val="00966AA2"/>
    <w:pPr>
      <w:spacing w:before="100" w:beforeAutospacing="1" w:after="100" w:afterAutospacing="1" w:line="240" w:lineRule="auto"/>
      <w:textAlignment w:val="top"/>
    </w:pPr>
    <w:rPr>
      <w:rFonts w:ascii="Arial CYR" w:eastAsia="Times New Roman" w:hAnsi="Arial CYR" w:cs="Arial CYR"/>
      <w:color w:val="000000"/>
      <w:sz w:val="20"/>
      <w:szCs w:val="20"/>
    </w:rPr>
  </w:style>
  <w:style w:type="paragraph" w:customStyle="1" w:styleId="xl100">
    <w:name w:val="xl100"/>
    <w:basedOn w:val="a"/>
    <w:uiPriority w:val="99"/>
    <w:rsid w:val="00966AA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CYR" w:eastAsia="Times New Roman" w:hAnsi="Arial CYR" w:cs="Arial CYR"/>
      <w:color w:val="000000"/>
      <w:sz w:val="20"/>
      <w:szCs w:val="20"/>
    </w:rPr>
  </w:style>
  <w:style w:type="paragraph" w:customStyle="1" w:styleId="xl101">
    <w:name w:val="xl101"/>
    <w:basedOn w:val="a"/>
    <w:uiPriority w:val="99"/>
    <w:rsid w:val="00966AA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CYR" w:eastAsia="Times New Roman" w:hAnsi="Arial CYR" w:cs="Arial CYR"/>
      <w:color w:val="000000"/>
      <w:sz w:val="20"/>
      <w:szCs w:val="20"/>
    </w:rPr>
  </w:style>
  <w:style w:type="paragraph" w:customStyle="1" w:styleId="xl102">
    <w:name w:val="xl102"/>
    <w:basedOn w:val="a"/>
    <w:uiPriority w:val="99"/>
    <w:rsid w:val="00966AA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CYR" w:eastAsia="Times New Roman" w:hAnsi="Arial CYR" w:cs="Arial CYR"/>
      <w:color w:val="000000"/>
      <w:sz w:val="20"/>
      <w:szCs w:val="20"/>
    </w:rPr>
  </w:style>
  <w:style w:type="paragraph" w:customStyle="1" w:styleId="xl103">
    <w:name w:val="xl103"/>
    <w:basedOn w:val="a"/>
    <w:uiPriority w:val="99"/>
    <w:rsid w:val="00966AA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CYR" w:eastAsia="Times New Roman" w:hAnsi="Arial CYR" w:cs="Arial CYR"/>
      <w:b/>
      <w:bCs/>
      <w:color w:val="000000"/>
      <w:sz w:val="20"/>
      <w:szCs w:val="20"/>
    </w:rPr>
  </w:style>
  <w:style w:type="paragraph" w:customStyle="1" w:styleId="xl104">
    <w:name w:val="xl104"/>
    <w:basedOn w:val="a"/>
    <w:uiPriority w:val="99"/>
    <w:rsid w:val="00966AA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CYR" w:eastAsia="Times New Roman" w:hAnsi="Arial CYR" w:cs="Arial CYR"/>
      <w:color w:val="000000"/>
      <w:sz w:val="20"/>
      <w:szCs w:val="20"/>
    </w:rPr>
  </w:style>
  <w:style w:type="paragraph" w:customStyle="1" w:styleId="xl105">
    <w:name w:val="xl105"/>
    <w:basedOn w:val="a"/>
    <w:uiPriority w:val="99"/>
    <w:rsid w:val="00966AA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CYR" w:eastAsia="Times New Roman" w:hAnsi="Arial CYR" w:cs="Arial CYR"/>
      <w:color w:val="000000"/>
      <w:sz w:val="20"/>
      <w:szCs w:val="20"/>
    </w:rPr>
  </w:style>
  <w:style w:type="paragraph" w:customStyle="1" w:styleId="xl106">
    <w:name w:val="xl106"/>
    <w:basedOn w:val="a"/>
    <w:uiPriority w:val="99"/>
    <w:rsid w:val="00966AA2"/>
    <w:pPr>
      <w:pBdr>
        <w:top w:val="single" w:sz="4" w:space="0" w:color="000000"/>
        <w:left w:val="single" w:sz="4" w:space="0" w:color="000000"/>
        <w:bottom w:val="single" w:sz="4" w:space="0" w:color="000000"/>
        <w:right w:val="single" w:sz="4" w:space="0" w:color="000000"/>
      </w:pBdr>
      <w:shd w:val="clear" w:color="000000" w:fill="CCFFFF"/>
      <w:spacing w:before="100" w:beforeAutospacing="1" w:after="100" w:afterAutospacing="1" w:line="240" w:lineRule="auto"/>
      <w:jc w:val="center"/>
      <w:textAlignment w:val="top"/>
    </w:pPr>
    <w:rPr>
      <w:rFonts w:ascii="Arial CYR" w:eastAsia="Times New Roman" w:hAnsi="Arial CYR" w:cs="Arial CYR"/>
      <w:color w:val="000000"/>
      <w:sz w:val="20"/>
      <w:szCs w:val="20"/>
    </w:rPr>
  </w:style>
  <w:style w:type="paragraph" w:customStyle="1" w:styleId="xl107">
    <w:name w:val="xl107"/>
    <w:basedOn w:val="a"/>
    <w:uiPriority w:val="99"/>
    <w:rsid w:val="00966AA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color w:val="000000"/>
      <w:sz w:val="20"/>
      <w:szCs w:val="20"/>
    </w:rPr>
  </w:style>
  <w:style w:type="paragraph" w:customStyle="1" w:styleId="xl108">
    <w:name w:val="xl108"/>
    <w:basedOn w:val="a"/>
    <w:uiPriority w:val="99"/>
    <w:rsid w:val="00966AA2"/>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line="240" w:lineRule="auto"/>
      <w:jc w:val="center"/>
      <w:textAlignment w:val="top"/>
    </w:pPr>
    <w:rPr>
      <w:rFonts w:ascii="Arial CYR" w:eastAsia="Times New Roman" w:hAnsi="Arial CYR" w:cs="Arial CYR"/>
      <w:b/>
      <w:bCs/>
      <w:color w:val="000000"/>
      <w:sz w:val="20"/>
      <w:szCs w:val="20"/>
    </w:rPr>
  </w:style>
  <w:style w:type="paragraph" w:customStyle="1" w:styleId="xl109">
    <w:name w:val="xl109"/>
    <w:basedOn w:val="a"/>
    <w:uiPriority w:val="99"/>
    <w:rsid w:val="00966AA2"/>
    <w:pPr>
      <w:shd w:val="clear" w:color="000000" w:fill="auto"/>
      <w:spacing w:before="100" w:beforeAutospacing="1" w:after="100" w:afterAutospacing="1" w:line="240" w:lineRule="auto"/>
      <w:jc w:val="center"/>
    </w:pPr>
    <w:rPr>
      <w:rFonts w:ascii="Arial CYR" w:eastAsia="Times New Roman" w:hAnsi="Arial CYR" w:cs="Arial CYR"/>
      <w:sz w:val="20"/>
      <w:szCs w:val="20"/>
    </w:rPr>
  </w:style>
  <w:style w:type="paragraph" w:customStyle="1" w:styleId="xl110">
    <w:name w:val="xl110"/>
    <w:basedOn w:val="a"/>
    <w:uiPriority w:val="99"/>
    <w:rsid w:val="00966AA2"/>
    <w:pPr>
      <w:shd w:val="clear" w:color="000000" w:fill="auto"/>
      <w:spacing w:before="100" w:beforeAutospacing="1" w:after="100" w:afterAutospacing="1" w:line="240" w:lineRule="auto"/>
      <w:textAlignment w:val="top"/>
    </w:pPr>
    <w:rPr>
      <w:rFonts w:ascii="Arial CYR" w:eastAsia="Times New Roman" w:hAnsi="Arial CYR" w:cs="Arial CYR"/>
      <w:color w:val="000000"/>
      <w:sz w:val="20"/>
      <w:szCs w:val="20"/>
    </w:rPr>
  </w:style>
  <w:style w:type="paragraph" w:customStyle="1" w:styleId="xl111">
    <w:name w:val="xl111"/>
    <w:basedOn w:val="a"/>
    <w:uiPriority w:val="99"/>
    <w:rsid w:val="00966AA2"/>
    <w:pPr>
      <w:shd w:val="clear" w:color="000000" w:fill="auto"/>
      <w:spacing w:before="100" w:beforeAutospacing="1" w:after="100" w:afterAutospacing="1" w:line="240" w:lineRule="auto"/>
    </w:pPr>
    <w:rPr>
      <w:rFonts w:ascii="Arial CYR" w:eastAsia="Times New Roman" w:hAnsi="Arial CYR" w:cs="Arial CYR"/>
      <w:sz w:val="20"/>
      <w:szCs w:val="20"/>
    </w:rPr>
  </w:style>
  <w:style w:type="paragraph" w:customStyle="1" w:styleId="xl112">
    <w:name w:val="xl112"/>
    <w:basedOn w:val="a"/>
    <w:uiPriority w:val="99"/>
    <w:rsid w:val="00966AA2"/>
    <w:pPr>
      <w:spacing w:before="100" w:beforeAutospacing="1" w:after="100" w:afterAutospacing="1" w:line="240" w:lineRule="auto"/>
      <w:jc w:val="right"/>
    </w:pPr>
    <w:rPr>
      <w:rFonts w:ascii="Arial CYR" w:eastAsia="Times New Roman" w:hAnsi="Arial CYR" w:cs="Arial CYR"/>
      <w:color w:val="000000"/>
      <w:sz w:val="20"/>
      <w:szCs w:val="20"/>
    </w:rPr>
  </w:style>
  <w:style w:type="paragraph" w:customStyle="1" w:styleId="xl113">
    <w:name w:val="xl113"/>
    <w:basedOn w:val="a"/>
    <w:uiPriority w:val="99"/>
    <w:rsid w:val="00966AA2"/>
    <w:pPr>
      <w:shd w:val="clear" w:color="000000" w:fill="auto"/>
      <w:spacing w:before="100" w:beforeAutospacing="1" w:after="100" w:afterAutospacing="1" w:line="240" w:lineRule="auto"/>
    </w:pPr>
    <w:rPr>
      <w:rFonts w:ascii="Arial CYR" w:eastAsia="Times New Roman" w:hAnsi="Arial CYR" w:cs="Arial CYR"/>
      <w:sz w:val="20"/>
      <w:szCs w:val="20"/>
    </w:rPr>
  </w:style>
  <w:style w:type="paragraph" w:customStyle="1" w:styleId="xl114">
    <w:name w:val="xl114"/>
    <w:basedOn w:val="a"/>
    <w:uiPriority w:val="99"/>
    <w:rsid w:val="00966AA2"/>
    <w:pPr>
      <w:shd w:val="clear" w:color="000000" w:fill="auto"/>
      <w:spacing w:before="100" w:beforeAutospacing="1" w:after="100" w:afterAutospacing="1" w:line="240" w:lineRule="auto"/>
      <w:jc w:val="center"/>
    </w:pPr>
    <w:rPr>
      <w:rFonts w:ascii="Arial CYR" w:eastAsia="Times New Roman" w:hAnsi="Arial CYR" w:cs="Arial CYR"/>
      <w:b/>
      <w:bCs/>
      <w:color w:val="000000"/>
      <w:sz w:val="24"/>
      <w:szCs w:val="24"/>
    </w:rPr>
  </w:style>
  <w:style w:type="paragraph" w:customStyle="1" w:styleId="xl98">
    <w:name w:val="xl98"/>
    <w:basedOn w:val="a"/>
    <w:uiPriority w:val="99"/>
    <w:rsid w:val="00966AA2"/>
    <w:pPr>
      <w:spacing w:before="100" w:beforeAutospacing="1" w:after="100" w:afterAutospacing="1" w:line="240" w:lineRule="auto"/>
      <w:textAlignment w:val="top"/>
    </w:pPr>
    <w:rPr>
      <w:rFonts w:ascii="Arial CYR" w:eastAsia="Times New Roman" w:hAnsi="Arial CYR" w:cs="Arial CYR"/>
      <w:color w:val="000000"/>
      <w:sz w:val="20"/>
      <w:szCs w:val="20"/>
    </w:rPr>
  </w:style>
  <w:style w:type="character" w:styleId="af2">
    <w:name w:val="Hyperlink"/>
    <w:basedOn w:val="a0"/>
    <w:uiPriority w:val="99"/>
    <w:unhideWhenUsed/>
    <w:rsid w:val="00966AA2"/>
    <w:rPr>
      <w:color w:val="0000FF"/>
      <w:u w:val="single"/>
    </w:rPr>
  </w:style>
  <w:style w:type="character" w:styleId="af3">
    <w:name w:val="FollowedHyperlink"/>
    <w:basedOn w:val="a0"/>
    <w:uiPriority w:val="99"/>
    <w:unhideWhenUsed/>
    <w:rsid w:val="00966AA2"/>
    <w:rPr>
      <w:color w:val="800080"/>
      <w:u w:val="single"/>
    </w:rPr>
  </w:style>
  <w:style w:type="paragraph" w:customStyle="1" w:styleId="xl96">
    <w:name w:val="xl96"/>
    <w:basedOn w:val="a"/>
    <w:uiPriority w:val="99"/>
    <w:rsid w:val="00966AA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CYR" w:eastAsia="Times New Roman" w:hAnsi="Arial CYR" w:cs="Arial CYR"/>
      <w:color w:val="000000"/>
      <w:sz w:val="20"/>
      <w:szCs w:val="20"/>
    </w:rPr>
  </w:style>
  <w:style w:type="paragraph" w:customStyle="1" w:styleId="xl97">
    <w:name w:val="xl97"/>
    <w:basedOn w:val="a"/>
    <w:uiPriority w:val="99"/>
    <w:rsid w:val="00966AA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CYR" w:eastAsia="Times New Roman" w:hAnsi="Arial CYR" w:cs="Arial CYR"/>
      <w:color w:val="000000"/>
      <w:sz w:val="20"/>
      <w:szCs w:val="20"/>
    </w:rPr>
  </w:style>
  <w:style w:type="paragraph" w:styleId="af4">
    <w:name w:val="List Paragraph"/>
    <w:basedOn w:val="a"/>
    <w:uiPriority w:val="34"/>
    <w:qFormat/>
    <w:rsid w:val="00966AA2"/>
    <w:pPr>
      <w:ind w:left="720"/>
      <w:contextualSpacing/>
    </w:pPr>
    <w:rPr>
      <w:rFonts w:eastAsiaTheme="minorHAnsi"/>
      <w:lang w:eastAsia="en-US"/>
    </w:rPr>
  </w:style>
  <w:style w:type="paragraph" w:styleId="21">
    <w:name w:val="Body Text 2"/>
    <w:basedOn w:val="a"/>
    <w:link w:val="22"/>
    <w:rsid w:val="00966AA2"/>
    <w:pPr>
      <w:spacing w:after="0" w:line="240" w:lineRule="auto"/>
      <w:jc w:val="center"/>
    </w:pPr>
    <w:rPr>
      <w:rFonts w:ascii="Times New Roman" w:eastAsia="Times New Roman" w:hAnsi="Times New Roman" w:cs="Times New Roman"/>
      <w:b/>
      <w:szCs w:val="24"/>
    </w:rPr>
  </w:style>
  <w:style w:type="character" w:customStyle="1" w:styleId="22">
    <w:name w:val="Основной текст 2 Знак"/>
    <w:basedOn w:val="a0"/>
    <w:link w:val="21"/>
    <w:rsid w:val="00966AA2"/>
    <w:rPr>
      <w:rFonts w:ascii="Times New Roman" w:eastAsia="Times New Roman" w:hAnsi="Times New Roman" w:cs="Times New Roman"/>
      <w:b/>
      <w:szCs w:val="24"/>
    </w:rPr>
  </w:style>
  <w:style w:type="paragraph" w:styleId="af5">
    <w:name w:val="Subtitle"/>
    <w:basedOn w:val="a"/>
    <w:link w:val="af6"/>
    <w:uiPriority w:val="99"/>
    <w:qFormat/>
    <w:rsid w:val="00966AA2"/>
    <w:pPr>
      <w:spacing w:after="0" w:line="240" w:lineRule="auto"/>
      <w:jc w:val="both"/>
    </w:pPr>
    <w:rPr>
      <w:rFonts w:ascii="Times New Roman" w:eastAsia="Times New Roman" w:hAnsi="Times New Roman" w:cs="Times New Roman"/>
      <w:b/>
      <w:bCs/>
      <w:sz w:val="28"/>
      <w:szCs w:val="24"/>
    </w:rPr>
  </w:style>
  <w:style w:type="character" w:customStyle="1" w:styleId="af6">
    <w:name w:val="Подзаголовок Знак"/>
    <w:basedOn w:val="a0"/>
    <w:link w:val="af5"/>
    <w:uiPriority w:val="99"/>
    <w:rsid w:val="00966AA2"/>
    <w:rPr>
      <w:rFonts w:ascii="Times New Roman" w:eastAsia="Times New Roman" w:hAnsi="Times New Roman" w:cs="Times New Roman"/>
      <w:b/>
      <w:bCs/>
      <w:sz w:val="28"/>
      <w:szCs w:val="24"/>
    </w:rPr>
  </w:style>
  <w:style w:type="paragraph" w:styleId="af7">
    <w:name w:val="Normal (Web)"/>
    <w:basedOn w:val="a"/>
    <w:uiPriority w:val="99"/>
    <w:unhideWhenUsed/>
    <w:rsid w:val="00966A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8">
    <w:name w:val="Знак Знак Знак Знак"/>
    <w:basedOn w:val="a"/>
    <w:uiPriority w:val="99"/>
    <w:rsid w:val="00966AA2"/>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ConsPlusDocList">
    <w:name w:val="ConsPlusDocList"/>
    <w:uiPriority w:val="99"/>
    <w:rsid w:val="00966AA2"/>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Page">
    <w:name w:val="ConsPlusTitlePage"/>
    <w:uiPriority w:val="99"/>
    <w:rsid w:val="00966AA2"/>
    <w:pPr>
      <w:widowControl w:val="0"/>
      <w:autoSpaceDE w:val="0"/>
      <w:autoSpaceDN w:val="0"/>
      <w:spacing w:after="0" w:line="240" w:lineRule="auto"/>
    </w:pPr>
    <w:rPr>
      <w:rFonts w:ascii="Tahoma" w:eastAsia="Times New Roman" w:hAnsi="Tahoma" w:cs="Tahoma"/>
      <w:sz w:val="20"/>
      <w:szCs w:val="20"/>
    </w:rPr>
  </w:style>
  <w:style w:type="paragraph" w:customStyle="1" w:styleId="ConsPlusJurTerm">
    <w:name w:val="ConsPlusJurTerm"/>
    <w:uiPriority w:val="99"/>
    <w:rsid w:val="00966AA2"/>
    <w:pPr>
      <w:widowControl w:val="0"/>
      <w:autoSpaceDE w:val="0"/>
      <w:autoSpaceDN w:val="0"/>
      <w:spacing w:after="0" w:line="240" w:lineRule="auto"/>
    </w:pPr>
    <w:rPr>
      <w:rFonts w:ascii="Tahoma" w:eastAsia="Times New Roman" w:hAnsi="Tahoma" w:cs="Tahoma"/>
      <w:sz w:val="26"/>
      <w:szCs w:val="20"/>
    </w:rPr>
  </w:style>
  <w:style w:type="paragraph" w:styleId="af9">
    <w:name w:val="footnote text"/>
    <w:basedOn w:val="a"/>
    <w:link w:val="afa"/>
    <w:uiPriority w:val="99"/>
    <w:rsid w:val="00966AA2"/>
    <w:pPr>
      <w:autoSpaceDE w:val="0"/>
      <w:autoSpaceDN w:val="0"/>
      <w:spacing w:after="0" w:line="240" w:lineRule="auto"/>
    </w:pPr>
    <w:rPr>
      <w:rFonts w:ascii="Times New Roman" w:eastAsia="Times New Roman" w:hAnsi="Times New Roman" w:cs="Times New Roman"/>
      <w:sz w:val="20"/>
      <w:szCs w:val="20"/>
    </w:rPr>
  </w:style>
  <w:style w:type="character" w:customStyle="1" w:styleId="afa">
    <w:name w:val="Текст сноски Знак"/>
    <w:basedOn w:val="a0"/>
    <w:link w:val="af9"/>
    <w:uiPriority w:val="99"/>
    <w:rsid w:val="00966AA2"/>
    <w:rPr>
      <w:rFonts w:ascii="Times New Roman" w:eastAsia="Times New Roman" w:hAnsi="Times New Roman" w:cs="Times New Roman"/>
      <w:sz w:val="20"/>
      <w:szCs w:val="20"/>
    </w:rPr>
  </w:style>
  <w:style w:type="character" w:styleId="afb">
    <w:name w:val="footnote reference"/>
    <w:basedOn w:val="a0"/>
    <w:uiPriority w:val="99"/>
    <w:rsid w:val="00966AA2"/>
    <w:rPr>
      <w:vertAlign w:val="superscript"/>
    </w:rPr>
  </w:style>
  <w:style w:type="character" w:customStyle="1" w:styleId="afc">
    <w:name w:val="Выделение для Базового Поиска (курсив)"/>
    <w:basedOn w:val="a0"/>
    <w:uiPriority w:val="99"/>
    <w:rsid w:val="00966AA2"/>
    <w:rPr>
      <w:b/>
      <w:bCs/>
      <w:i/>
      <w:iCs/>
      <w:color w:val="0058A9"/>
    </w:rPr>
  </w:style>
  <w:style w:type="paragraph" w:customStyle="1" w:styleId="afd">
    <w:name w:val="Прижатый влево"/>
    <w:basedOn w:val="a"/>
    <w:next w:val="a"/>
    <w:uiPriority w:val="99"/>
    <w:rsid w:val="00966AA2"/>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afe">
    <w:name w:val="Нормальный (таблица)"/>
    <w:basedOn w:val="a"/>
    <w:next w:val="a"/>
    <w:uiPriority w:val="99"/>
    <w:rsid w:val="00966AA2"/>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ff">
    <w:name w:val="Текст (справка)"/>
    <w:basedOn w:val="a"/>
    <w:next w:val="a"/>
    <w:uiPriority w:val="99"/>
    <w:rsid w:val="00966AA2"/>
    <w:pPr>
      <w:widowControl w:val="0"/>
      <w:autoSpaceDE w:val="0"/>
      <w:autoSpaceDN w:val="0"/>
      <w:adjustRightInd w:val="0"/>
      <w:spacing w:after="0" w:line="240" w:lineRule="auto"/>
      <w:ind w:left="170" w:right="170"/>
    </w:pPr>
    <w:rPr>
      <w:rFonts w:ascii="Arial" w:eastAsia="Times New Roman" w:hAnsi="Arial" w:cs="Arial"/>
      <w:sz w:val="24"/>
      <w:szCs w:val="24"/>
    </w:rPr>
  </w:style>
  <w:style w:type="character" w:customStyle="1" w:styleId="aff0">
    <w:name w:val="Текст концевой сноски Знак"/>
    <w:basedOn w:val="a0"/>
    <w:link w:val="aff1"/>
    <w:uiPriority w:val="99"/>
    <w:rsid w:val="00966AA2"/>
    <w:rPr>
      <w:lang w:eastAsia="en-US"/>
    </w:rPr>
  </w:style>
  <w:style w:type="paragraph" w:styleId="aff1">
    <w:name w:val="endnote text"/>
    <w:basedOn w:val="a"/>
    <w:link w:val="aff0"/>
    <w:uiPriority w:val="99"/>
    <w:unhideWhenUsed/>
    <w:rsid w:val="00966AA2"/>
    <w:rPr>
      <w:lang w:eastAsia="en-US"/>
    </w:rPr>
  </w:style>
  <w:style w:type="character" w:customStyle="1" w:styleId="11">
    <w:name w:val="Текст концевой сноски Знак1"/>
    <w:basedOn w:val="a0"/>
    <w:link w:val="aff1"/>
    <w:uiPriority w:val="99"/>
    <w:semiHidden/>
    <w:rsid w:val="00966AA2"/>
    <w:rPr>
      <w:sz w:val="20"/>
      <w:szCs w:val="20"/>
    </w:rPr>
  </w:style>
  <w:style w:type="paragraph" w:customStyle="1" w:styleId="12">
    <w:name w:val="Без интервала1"/>
    <w:link w:val="NoSpacingChar"/>
    <w:rsid w:val="00966AA2"/>
    <w:pPr>
      <w:spacing w:after="0" w:line="240" w:lineRule="auto"/>
    </w:pPr>
    <w:rPr>
      <w:rFonts w:ascii="Calibri" w:eastAsia="Times New Roman" w:hAnsi="Calibri" w:cs="Times New Roman"/>
    </w:rPr>
  </w:style>
  <w:style w:type="paragraph" w:styleId="aff2">
    <w:name w:val="annotation text"/>
    <w:aliases w:val=" Знак1, Знак2"/>
    <w:basedOn w:val="a"/>
    <w:link w:val="aff3"/>
    <w:rsid w:val="00966AA2"/>
    <w:pPr>
      <w:spacing w:after="0" w:line="240" w:lineRule="auto"/>
    </w:pPr>
    <w:rPr>
      <w:rFonts w:ascii="Times New Roman" w:eastAsia="Times New Roman" w:hAnsi="Times New Roman" w:cs="Times New Roman"/>
      <w:sz w:val="20"/>
      <w:szCs w:val="20"/>
    </w:rPr>
  </w:style>
  <w:style w:type="character" w:customStyle="1" w:styleId="aff3">
    <w:name w:val="Текст примечания Знак"/>
    <w:aliases w:val=" Знак1 Знак, Знак2 Знак"/>
    <w:basedOn w:val="a0"/>
    <w:link w:val="aff2"/>
    <w:uiPriority w:val="99"/>
    <w:rsid w:val="00966AA2"/>
    <w:rPr>
      <w:rFonts w:ascii="Times New Roman" w:eastAsia="Times New Roman" w:hAnsi="Times New Roman" w:cs="Times New Roman"/>
      <w:sz w:val="20"/>
      <w:szCs w:val="20"/>
    </w:rPr>
  </w:style>
  <w:style w:type="paragraph" w:customStyle="1" w:styleId="Pro-Gramma">
    <w:name w:val="Pro-Gramma"/>
    <w:basedOn w:val="a"/>
    <w:link w:val="Pro-Gramma0"/>
    <w:qFormat/>
    <w:rsid w:val="00966AA2"/>
    <w:pPr>
      <w:spacing w:before="120" w:after="0" w:line="288" w:lineRule="auto"/>
      <w:ind w:left="1134"/>
      <w:jc w:val="both"/>
    </w:pPr>
    <w:rPr>
      <w:rFonts w:ascii="Georgia" w:eastAsia="Times New Roman" w:hAnsi="Georgia" w:cs="Times New Roman"/>
      <w:sz w:val="24"/>
      <w:szCs w:val="20"/>
    </w:rPr>
  </w:style>
  <w:style w:type="paragraph" w:customStyle="1" w:styleId="Pro-Tab">
    <w:name w:val="Pro-Tab"/>
    <w:basedOn w:val="Pro-Gramma"/>
    <w:uiPriority w:val="99"/>
    <w:rsid w:val="00966AA2"/>
    <w:pPr>
      <w:spacing w:before="40" w:after="40" w:line="240" w:lineRule="auto"/>
      <w:ind w:left="0"/>
      <w:jc w:val="left"/>
    </w:pPr>
    <w:rPr>
      <w:rFonts w:ascii="Tahoma" w:hAnsi="Tahoma"/>
      <w:sz w:val="16"/>
    </w:rPr>
  </w:style>
  <w:style w:type="character" w:customStyle="1" w:styleId="Pro-Gramma0">
    <w:name w:val="Pro-Gramma Знак"/>
    <w:link w:val="Pro-Gramma"/>
    <w:locked/>
    <w:rsid w:val="00966AA2"/>
    <w:rPr>
      <w:rFonts w:ascii="Georgia" w:eastAsia="Times New Roman" w:hAnsi="Georgia" w:cs="Times New Roman"/>
      <w:sz w:val="24"/>
      <w:szCs w:val="20"/>
    </w:rPr>
  </w:style>
  <w:style w:type="paragraph" w:customStyle="1" w:styleId="CharCharCharChar">
    <w:name w:val="Char Char Char Char"/>
    <w:basedOn w:val="a"/>
    <w:next w:val="a"/>
    <w:uiPriority w:val="99"/>
    <w:semiHidden/>
    <w:rsid w:val="00966AA2"/>
    <w:pPr>
      <w:spacing w:after="160" w:line="240" w:lineRule="exact"/>
    </w:pPr>
    <w:rPr>
      <w:rFonts w:ascii="Arial" w:eastAsia="Times New Roman" w:hAnsi="Arial" w:cs="Arial"/>
      <w:sz w:val="20"/>
      <w:szCs w:val="20"/>
      <w:lang w:val="en-US" w:eastAsia="en-US"/>
    </w:rPr>
  </w:style>
  <w:style w:type="paragraph" w:customStyle="1" w:styleId="ConsNormal">
    <w:name w:val="ConsNormal"/>
    <w:uiPriority w:val="99"/>
    <w:rsid w:val="00966AA2"/>
    <w:pPr>
      <w:widowControl w:val="0"/>
      <w:spacing w:after="0" w:line="240" w:lineRule="auto"/>
      <w:ind w:firstLine="720"/>
    </w:pPr>
    <w:rPr>
      <w:rFonts w:ascii="Arial" w:eastAsia="Times New Roman" w:hAnsi="Arial" w:cs="Times New Roman"/>
      <w:sz w:val="20"/>
      <w:szCs w:val="20"/>
    </w:rPr>
  </w:style>
  <w:style w:type="paragraph" w:customStyle="1" w:styleId="Pro-TabName">
    <w:name w:val="Pro-Tab Name"/>
    <w:basedOn w:val="a"/>
    <w:uiPriority w:val="99"/>
    <w:rsid w:val="00966AA2"/>
    <w:pPr>
      <w:keepNext/>
      <w:spacing w:before="240" w:after="120" w:line="240" w:lineRule="auto"/>
      <w:contextualSpacing/>
    </w:pPr>
    <w:rPr>
      <w:rFonts w:ascii="Tahoma" w:eastAsia="Times New Roman" w:hAnsi="Tahoma" w:cs="Times New Roman"/>
      <w:b/>
      <w:bCs/>
      <w:color w:val="C41C16"/>
      <w:sz w:val="16"/>
      <w:szCs w:val="20"/>
    </w:rPr>
  </w:style>
  <w:style w:type="character" w:customStyle="1" w:styleId="Heading3Char">
    <w:name w:val="Heading 3 Char"/>
    <w:basedOn w:val="a0"/>
    <w:uiPriority w:val="99"/>
    <w:locked/>
    <w:rsid w:val="00966AA2"/>
    <w:rPr>
      <w:rFonts w:ascii="Arial" w:hAnsi="Arial" w:cs="Arial"/>
      <w:b/>
      <w:bCs/>
      <w:sz w:val="24"/>
      <w:szCs w:val="24"/>
      <w:lang w:eastAsia="ru-RU"/>
    </w:rPr>
  </w:style>
  <w:style w:type="character" w:customStyle="1" w:styleId="Heading5Char">
    <w:name w:val="Heading 5 Char"/>
    <w:basedOn w:val="a0"/>
    <w:uiPriority w:val="99"/>
    <w:locked/>
    <w:rsid w:val="00966AA2"/>
    <w:rPr>
      <w:rFonts w:ascii="Times New Roman" w:hAnsi="Times New Roman" w:cs="Times New Roman"/>
      <w:b/>
      <w:bCs/>
      <w:i/>
      <w:iCs/>
      <w:sz w:val="26"/>
      <w:szCs w:val="26"/>
      <w:lang w:eastAsia="ru-RU"/>
    </w:rPr>
  </w:style>
  <w:style w:type="paragraph" w:customStyle="1" w:styleId="31">
    <w:name w:val="Знак Знак Знак3 Знак Знак Знак Знак Знак Знак Знак Знак Знак Знак Знак"/>
    <w:basedOn w:val="a"/>
    <w:uiPriority w:val="99"/>
    <w:rsid w:val="00966AA2"/>
    <w:pPr>
      <w:spacing w:after="160" w:line="240" w:lineRule="exact"/>
    </w:pPr>
    <w:rPr>
      <w:rFonts w:ascii="Verdana" w:eastAsia="Times New Roman" w:hAnsi="Verdana" w:cs="Times New Roman"/>
      <w:sz w:val="20"/>
      <w:szCs w:val="20"/>
      <w:lang w:val="en-US" w:eastAsia="en-US"/>
    </w:rPr>
  </w:style>
  <w:style w:type="paragraph" w:customStyle="1" w:styleId="32">
    <w:name w:val="Знак Знак Знак3 Знак Знак Знак Знак Знак Знак"/>
    <w:basedOn w:val="a"/>
    <w:uiPriority w:val="99"/>
    <w:rsid w:val="00966AA2"/>
    <w:pPr>
      <w:spacing w:after="0" w:line="240" w:lineRule="auto"/>
    </w:pPr>
    <w:rPr>
      <w:rFonts w:ascii="Verdana" w:eastAsia="Times New Roman" w:hAnsi="Verdana" w:cs="Verdana"/>
      <w:sz w:val="20"/>
      <w:szCs w:val="20"/>
      <w:lang w:val="en-US" w:eastAsia="en-US"/>
    </w:rPr>
  </w:style>
  <w:style w:type="paragraph" w:customStyle="1" w:styleId="210">
    <w:name w:val="Основной текст 21"/>
    <w:basedOn w:val="a"/>
    <w:uiPriority w:val="99"/>
    <w:rsid w:val="00966AA2"/>
    <w:pPr>
      <w:suppressAutoHyphens/>
      <w:spacing w:after="0" w:line="240" w:lineRule="auto"/>
      <w:jc w:val="both"/>
    </w:pPr>
    <w:rPr>
      <w:rFonts w:ascii="Times New Roman" w:eastAsia="Times New Roman" w:hAnsi="Times New Roman" w:cs="Times New Roman"/>
      <w:sz w:val="28"/>
      <w:szCs w:val="20"/>
      <w:lang w:eastAsia="ar-SA"/>
    </w:rPr>
  </w:style>
  <w:style w:type="table" w:styleId="51">
    <w:name w:val="Table Grid 5"/>
    <w:basedOn w:val="a1"/>
    <w:uiPriority w:val="99"/>
    <w:rsid w:val="00966AA2"/>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paragraph" w:customStyle="1" w:styleId="aff4">
    <w:name w:val="Таблицы (моноширинный)"/>
    <w:basedOn w:val="a"/>
    <w:next w:val="a"/>
    <w:uiPriority w:val="99"/>
    <w:rsid w:val="00966AA2"/>
    <w:pPr>
      <w:widowControl w:val="0"/>
      <w:autoSpaceDE w:val="0"/>
      <w:autoSpaceDN w:val="0"/>
      <w:adjustRightInd w:val="0"/>
      <w:spacing w:after="0" w:line="240" w:lineRule="auto"/>
      <w:jc w:val="both"/>
    </w:pPr>
    <w:rPr>
      <w:rFonts w:ascii="Courier New" w:eastAsia="Times New Roman" w:hAnsi="Courier New" w:cs="Courier New"/>
      <w:sz w:val="20"/>
      <w:szCs w:val="20"/>
    </w:rPr>
  </w:style>
  <w:style w:type="paragraph" w:customStyle="1" w:styleId="aff5">
    <w:name w:val="Оглавление"/>
    <w:basedOn w:val="aff4"/>
    <w:next w:val="a"/>
    <w:uiPriority w:val="99"/>
    <w:rsid w:val="00966AA2"/>
    <w:pPr>
      <w:ind w:left="140"/>
    </w:pPr>
  </w:style>
  <w:style w:type="paragraph" w:customStyle="1" w:styleId="rvps698610">
    <w:name w:val="rvps698610"/>
    <w:basedOn w:val="a"/>
    <w:uiPriority w:val="99"/>
    <w:rsid w:val="00966AA2"/>
    <w:pPr>
      <w:spacing w:after="100" w:line="240" w:lineRule="auto"/>
      <w:ind w:right="200"/>
    </w:pPr>
    <w:rPr>
      <w:rFonts w:ascii="Arial" w:eastAsia="Times New Roman" w:hAnsi="Arial" w:cs="Arial"/>
      <w:color w:val="000000"/>
      <w:sz w:val="12"/>
      <w:szCs w:val="12"/>
    </w:rPr>
  </w:style>
  <w:style w:type="paragraph" w:styleId="23">
    <w:name w:val="Body Text Indent 2"/>
    <w:basedOn w:val="a"/>
    <w:link w:val="24"/>
    <w:uiPriority w:val="99"/>
    <w:rsid w:val="00966AA2"/>
    <w:pPr>
      <w:spacing w:after="0" w:line="240" w:lineRule="auto"/>
      <w:ind w:firstLine="708"/>
      <w:jc w:val="both"/>
    </w:pPr>
    <w:rPr>
      <w:rFonts w:ascii="Times New Roman" w:eastAsia="Times New Roman" w:hAnsi="Times New Roman" w:cs="Times New Roman"/>
      <w:sz w:val="28"/>
      <w:szCs w:val="20"/>
    </w:rPr>
  </w:style>
  <w:style w:type="character" w:customStyle="1" w:styleId="24">
    <w:name w:val="Основной текст с отступом 2 Знак"/>
    <w:basedOn w:val="a0"/>
    <w:link w:val="23"/>
    <w:uiPriority w:val="99"/>
    <w:rsid w:val="00966AA2"/>
    <w:rPr>
      <w:rFonts w:ascii="Times New Roman" w:eastAsia="Times New Roman" w:hAnsi="Times New Roman" w:cs="Times New Roman"/>
      <w:sz w:val="28"/>
      <w:szCs w:val="20"/>
    </w:rPr>
  </w:style>
  <w:style w:type="character" w:customStyle="1" w:styleId="aff6">
    <w:name w:val="Цветовое выделение"/>
    <w:uiPriority w:val="99"/>
    <w:rsid w:val="00966AA2"/>
    <w:rPr>
      <w:b/>
      <w:color w:val="000080"/>
      <w:sz w:val="20"/>
    </w:rPr>
  </w:style>
  <w:style w:type="paragraph" w:styleId="33">
    <w:name w:val="Body Text 3"/>
    <w:basedOn w:val="a"/>
    <w:link w:val="34"/>
    <w:uiPriority w:val="99"/>
    <w:rsid w:val="00966AA2"/>
    <w:pPr>
      <w:spacing w:after="120" w:line="240" w:lineRule="auto"/>
    </w:pPr>
    <w:rPr>
      <w:rFonts w:ascii="Times New Roman" w:eastAsia="Times New Roman" w:hAnsi="Times New Roman" w:cs="Times New Roman"/>
      <w:sz w:val="16"/>
      <w:szCs w:val="16"/>
    </w:rPr>
  </w:style>
  <w:style w:type="character" w:customStyle="1" w:styleId="34">
    <w:name w:val="Основной текст 3 Знак"/>
    <w:basedOn w:val="a0"/>
    <w:link w:val="33"/>
    <w:uiPriority w:val="99"/>
    <w:rsid w:val="00966AA2"/>
    <w:rPr>
      <w:rFonts w:ascii="Times New Roman" w:eastAsia="Times New Roman" w:hAnsi="Times New Roman" w:cs="Times New Roman"/>
      <w:sz w:val="16"/>
      <w:szCs w:val="16"/>
    </w:rPr>
  </w:style>
  <w:style w:type="paragraph" w:customStyle="1" w:styleId="Iauiue">
    <w:name w:val="Iau?iue"/>
    <w:uiPriority w:val="99"/>
    <w:rsid w:val="00966AA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caaieiaie3">
    <w:name w:val="caaieiaie 3"/>
    <w:basedOn w:val="Iauiue"/>
    <w:next w:val="Iauiue"/>
    <w:uiPriority w:val="99"/>
    <w:rsid w:val="00966AA2"/>
    <w:pPr>
      <w:keepNext/>
      <w:jc w:val="center"/>
    </w:pPr>
    <w:rPr>
      <w:b/>
      <w:sz w:val="28"/>
      <w:lang w:val="ru-RU"/>
    </w:rPr>
  </w:style>
  <w:style w:type="character" w:customStyle="1" w:styleId="13">
    <w:name w:val="Знак Знак13"/>
    <w:basedOn w:val="a0"/>
    <w:uiPriority w:val="99"/>
    <w:rsid w:val="00966AA2"/>
    <w:rPr>
      <w:rFonts w:cs="Times New Roman"/>
      <w:b/>
      <w:bCs/>
      <w:sz w:val="28"/>
      <w:szCs w:val="28"/>
      <w:lang w:val="ru-RU" w:eastAsia="ru-RU" w:bidi="ar-SA"/>
    </w:rPr>
  </w:style>
  <w:style w:type="character" w:customStyle="1" w:styleId="xdrichtextboxctrl663ms-xedit-plaintext">
    <w:name w:val="xdrichtextbox ctrl663 ms-xedit-plaintext"/>
    <w:basedOn w:val="a0"/>
    <w:uiPriority w:val="99"/>
    <w:rsid w:val="00966AA2"/>
    <w:rPr>
      <w:rFonts w:cs="Times New Roman"/>
    </w:rPr>
  </w:style>
  <w:style w:type="paragraph" w:customStyle="1" w:styleId="14">
    <w:name w:val="Знак1 Знак Знак Знак Знак Знак Знак Знак Знак Знак"/>
    <w:basedOn w:val="a"/>
    <w:uiPriority w:val="99"/>
    <w:rsid w:val="00966AA2"/>
    <w:pPr>
      <w:tabs>
        <w:tab w:val="num" w:pos="720"/>
      </w:tabs>
      <w:spacing w:after="160" w:line="240" w:lineRule="exact"/>
      <w:ind w:left="720" w:hanging="720"/>
      <w:jc w:val="both"/>
    </w:pPr>
    <w:rPr>
      <w:rFonts w:ascii="Verdana" w:eastAsia="Times New Roman" w:hAnsi="Verdana" w:cs="Verdana"/>
      <w:sz w:val="20"/>
      <w:szCs w:val="20"/>
      <w:lang w:val="en-US" w:eastAsia="en-US"/>
    </w:rPr>
  </w:style>
  <w:style w:type="paragraph" w:styleId="aff7">
    <w:name w:val="Plain Text"/>
    <w:aliases w:val="Текст Знак Знак Знак Знак Знак Знак Знак Знак Знак Знак"/>
    <w:basedOn w:val="a"/>
    <w:link w:val="aff8"/>
    <w:uiPriority w:val="99"/>
    <w:rsid w:val="00966AA2"/>
    <w:pPr>
      <w:spacing w:after="0" w:line="240" w:lineRule="auto"/>
    </w:pPr>
    <w:rPr>
      <w:rFonts w:ascii="Courier New" w:eastAsia="Times New Roman" w:hAnsi="Courier New" w:cs="Courier New"/>
      <w:sz w:val="20"/>
      <w:szCs w:val="20"/>
    </w:rPr>
  </w:style>
  <w:style w:type="character" w:customStyle="1" w:styleId="aff8">
    <w:name w:val="Текст Знак"/>
    <w:aliases w:val="Текст Знак Знак Знак Знак Знак Знак Знак Знак Знак Знак Знак"/>
    <w:basedOn w:val="a0"/>
    <w:link w:val="aff7"/>
    <w:uiPriority w:val="99"/>
    <w:rsid w:val="00966AA2"/>
    <w:rPr>
      <w:rFonts w:ascii="Courier New" w:eastAsia="Times New Roman" w:hAnsi="Courier New" w:cs="Courier New"/>
      <w:sz w:val="20"/>
      <w:szCs w:val="20"/>
    </w:rPr>
  </w:style>
  <w:style w:type="paragraph" w:customStyle="1" w:styleId="basetextdefine">
    <w:name w:val="basetextdefine"/>
    <w:basedOn w:val="a"/>
    <w:uiPriority w:val="99"/>
    <w:rsid w:val="00966AA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asetextdefine1">
    <w:name w:val="basetextdefine1"/>
    <w:basedOn w:val="a0"/>
    <w:uiPriority w:val="99"/>
    <w:rsid w:val="00966AA2"/>
    <w:rPr>
      <w:rFonts w:cs="Times New Roman"/>
    </w:rPr>
  </w:style>
  <w:style w:type="character" w:styleId="aff9">
    <w:name w:val="Strong"/>
    <w:basedOn w:val="a0"/>
    <w:qFormat/>
    <w:rsid w:val="00966AA2"/>
    <w:rPr>
      <w:rFonts w:cs="Times New Roman"/>
      <w:b/>
      <w:bCs/>
    </w:rPr>
  </w:style>
  <w:style w:type="character" w:customStyle="1" w:styleId="SUBST">
    <w:name w:val="__SUBST"/>
    <w:uiPriority w:val="99"/>
    <w:rsid w:val="00966AA2"/>
    <w:rPr>
      <w:i/>
      <w:sz w:val="22"/>
    </w:rPr>
  </w:style>
  <w:style w:type="paragraph" w:customStyle="1" w:styleId="Heading21">
    <w:name w:val="Heading 21"/>
    <w:uiPriority w:val="99"/>
    <w:rsid w:val="00966AA2"/>
    <w:pPr>
      <w:widowControl w:val="0"/>
      <w:autoSpaceDE w:val="0"/>
      <w:autoSpaceDN w:val="0"/>
      <w:spacing w:before="240" w:after="120" w:line="240" w:lineRule="auto"/>
      <w:jc w:val="center"/>
    </w:pPr>
    <w:rPr>
      <w:rFonts w:ascii="Times New Roman" w:eastAsia="Times New Roman" w:hAnsi="Times New Roman" w:cs="Times New Roman"/>
      <w:b/>
      <w:bCs/>
      <w:sz w:val="24"/>
      <w:szCs w:val="24"/>
    </w:rPr>
  </w:style>
  <w:style w:type="paragraph" w:styleId="HTML">
    <w:name w:val="HTML Preformatted"/>
    <w:basedOn w:val="a"/>
    <w:link w:val="HTML0"/>
    <w:uiPriority w:val="99"/>
    <w:rsid w:val="00966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966AA2"/>
    <w:rPr>
      <w:rFonts w:ascii="Courier New" w:eastAsia="Times New Roman" w:hAnsi="Courier New" w:cs="Courier New"/>
      <w:sz w:val="20"/>
      <w:szCs w:val="20"/>
    </w:rPr>
  </w:style>
  <w:style w:type="paragraph" w:styleId="35">
    <w:name w:val="Body Text Indent 3"/>
    <w:basedOn w:val="a"/>
    <w:link w:val="36"/>
    <w:uiPriority w:val="99"/>
    <w:rsid w:val="00966AA2"/>
    <w:pPr>
      <w:widowControl w:val="0"/>
      <w:autoSpaceDE w:val="0"/>
      <w:autoSpaceDN w:val="0"/>
      <w:adjustRightInd w:val="0"/>
      <w:spacing w:after="120" w:line="240" w:lineRule="auto"/>
      <w:ind w:left="283"/>
    </w:pPr>
    <w:rPr>
      <w:rFonts w:ascii="Times New Roman" w:eastAsia="Times New Roman" w:hAnsi="Times New Roman" w:cs="Times New Roman"/>
      <w:sz w:val="16"/>
      <w:szCs w:val="16"/>
    </w:rPr>
  </w:style>
  <w:style w:type="character" w:customStyle="1" w:styleId="36">
    <w:name w:val="Основной текст с отступом 3 Знак"/>
    <w:basedOn w:val="a0"/>
    <w:link w:val="35"/>
    <w:uiPriority w:val="99"/>
    <w:rsid w:val="00966AA2"/>
    <w:rPr>
      <w:rFonts w:ascii="Times New Roman" w:eastAsia="Times New Roman" w:hAnsi="Times New Roman" w:cs="Times New Roman"/>
      <w:sz w:val="16"/>
      <w:szCs w:val="16"/>
    </w:rPr>
  </w:style>
  <w:style w:type="paragraph" w:customStyle="1" w:styleId="font5">
    <w:name w:val="font5"/>
    <w:basedOn w:val="a"/>
    <w:uiPriority w:val="99"/>
    <w:rsid w:val="00966AA2"/>
    <w:pPr>
      <w:spacing w:before="100" w:beforeAutospacing="1" w:after="100" w:afterAutospacing="1" w:line="240" w:lineRule="auto"/>
    </w:pPr>
    <w:rPr>
      <w:rFonts w:ascii="Arial" w:eastAsia="Times New Roman" w:hAnsi="Arial" w:cs="Times New Roman"/>
    </w:rPr>
  </w:style>
  <w:style w:type="paragraph" w:styleId="affa">
    <w:name w:val="Title"/>
    <w:basedOn w:val="a"/>
    <w:link w:val="affb"/>
    <w:uiPriority w:val="99"/>
    <w:qFormat/>
    <w:rsid w:val="00966AA2"/>
    <w:pPr>
      <w:spacing w:after="0" w:line="240" w:lineRule="auto"/>
      <w:jc w:val="center"/>
    </w:pPr>
    <w:rPr>
      <w:rFonts w:ascii="Times New Roman" w:eastAsia="Times New Roman" w:hAnsi="Times New Roman" w:cs="Times New Roman"/>
      <w:b/>
      <w:sz w:val="24"/>
      <w:szCs w:val="20"/>
    </w:rPr>
  </w:style>
  <w:style w:type="character" w:customStyle="1" w:styleId="affb">
    <w:name w:val="Название Знак"/>
    <w:basedOn w:val="a0"/>
    <w:link w:val="affa"/>
    <w:uiPriority w:val="99"/>
    <w:rsid w:val="00966AA2"/>
    <w:rPr>
      <w:rFonts w:ascii="Times New Roman" w:eastAsia="Times New Roman" w:hAnsi="Times New Roman" w:cs="Times New Roman"/>
      <w:b/>
      <w:sz w:val="24"/>
      <w:szCs w:val="20"/>
    </w:rPr>
  </w:style>
  <w:style w:type="paragraph" w:customStyle="1" w:styleId="37">
    <w:name w:val="Знак Знак Знак3 Знак Знак Знак Знак"/>
    <w:basedOn w:val="a"/>
    <w:uiPriority w:val="99"/>
    <w:rsid w:val="00966AA2"/>
    <w:pPr>
      <w:spacing w:after="0" w:line="240" w:lineRule="auto"/>
    </w:pPr>
    <w:rPr>
      <w:rFonts w:ascii="Verdana" w:eastAsia="Times New Roman" w:hAnsi="Verdana" w:cs="Verdana"/>
      <w:sz w:val="20"/>
      <w:szCs w:val="20"/>
      <w:lang w:val="en-US" w:eastAsia="en-US"/>
    </w:rPr>
  </w:style>
  <w:style w:type="paragraph" w:customStyle="1" w:styleId="xl63">
    <w:name w:val="xl63"/>
    <w:basedOn w:val="a"/>
    <w:uiPriority w:val="99"/>
    <w:rsid w:val="00966A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64">
    <w:name w:val="xl64"/>
    <w:basedOn w:val="a"/>
    <w:uiPriority w:val="99"/>
    <w:rsid w:val="00966AA2"/>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65">
    <w:name w:val="xl65"/>
    <w:basedOn w:val="a"/>
    <w:uiPriority w:val="99"/>
    <w:rsid w:val="00966AA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paragraph" w:customStyle="1" w:styleId="xl66">
    <w:name w:val="xl66"/>
    <w:basedOn w:val="a"/>
    <w:uiPriority w:val="99"/>
    <w:rsid w:val="00966A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67">
    <w:name w:val="xl67"/>
    <w:basedOn w:val="a"/>
    <w:uiPriority w:val="99"/>
    <w:rsid w:val="00966AA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68">
    <w:name w:val="xl68"/>
    <w:basedOn w:val="a"/>
    <w:uiPriority w:val="99"/>
    <w:rsid w:val="00966AA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69">
    <w:name w:val="xl69"/>
    <w:basedOn w:val="a"/>
    <w:uiPriority w:val="99"/>
    <w:rsid w:val="00966AA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
    <w:name w:val="xl70"/>
    <w:basedOn w:val="a"/>
    <w:uiPriority w:val="99"/>
    <w:rsid w:val="00966AA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
    <w:name w:val="xl71"/>
    <w:basedOn w:val="a"/>
    <w:uiPriority w:val="99"/>
    <w:rsid w:val="00966AA2"/>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2">
    <w:name w:val="xl72"/>
    <w:basedOn w:val="a"/>
    <w:uiPriority w:val="99"/>
    <w:rsid w:val="00966AA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3">
    <w:name w:val="xl73"/>
    <w:basedOn w:val="a"/>
    <w:uiPriority w:val="99"/>
    <w:rsid w:val="00966AA2"/>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4">
    <w:name w:val="xl74"/>
    <w:basedOn w:val="a"/>
    <w:uiPriority w:val="99"/>
    <w:rsid w:val="00966AA2"/>
    <w:pPr>
      <w:pBdr>
        <w:bottom w:val="single" w:sz="4" w:space="0" w:color="auto"/>
        <w:right w:val="single" w:sz="4" w:space="0" w:color="auto"/>
      </w:pBdr>
      <w:shd w:val="clear" w:color="auto" w:fill="FFFFFF"/>
      <w:spacing w:before="100" w:beforeAutospacing="1" w:after="100" w:afterAutospacing="1" w:line="240" w:lineRule="auto"/>
      <w:textAlignment w:val="top"/>
    </w:pPr>
    <w:rPr>
      <w:rFonts w:ascii="Arial" w:eastAsia="Times New Roman" w:hAnsi="Arial" w:cs="Arial"/>
      <w:b/>
      <w:bCs/>
      <w:sz w:val="20"/>
      <w:szCs w:val="20"/>
    </w:rPr>
  </w:style>
  <w:style w:type="paragraph" w:customStyle="1" w:styleId="xl75">
    <w:name w:val="xl75"/>
    <w:basedOn w:val="a"/>
    <w:uiPriority w:val="99"/>
    <w:rsid w:val="00966AA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top"/>
    </w:pPr>
    <w:rPr>
      <w:rFonts w:ascii="Arial" w:eastAsia="Times New Roman" w:hAnsi="Arial" w:cs="Arial"/>
      <w:sz w:val="20"/>
      <w:szCs w:val="20"/>
    </w:rPr>
  </w:style>
  <w:style w:type="paragraph" w:customStyle="1" w:styleId="xl76">
    <w:name w:val="xl76"/>
    <w:basedOn w:val="a"/>
    <w:uiPriority w:val="99"/>
    <w:rsid w:val="00966AA2"/>
    <w:pPr>
      <w:pBdr>
        <w:top w:val="single" w:sz="8"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top"/>
    </w:pPr>
    <w:rPr>
      <w:rFonts w:ascii="Arial" w:eastAsia="Times New Roman" w:hAnsi="Arial" w:cs="Arial"/>
      <w:sz w:val="20"/>
      <w:szCs w:val="20"/>
    </w:rPr>
  </w:style>
  <w:style w:type="paragraph" w:customStyle="1" w:styleId="xl77">
    <w:name w:val="xl77"/>
    <w:basedOn w:val="a"/>
    <w:uiPriority w:val="99"/>
    <w:rsid w:val="00966AA2"/>
    <w:pPr>
      <w:pBdr>
        <w:top w:val="single" w:sz="4" w:space="0" w:color="auto"/>
        <w:left w:val="single" w:sz="4" w:space="0" w:color="auto"/>
        <w:bottom w:val="single" w:sz="8" w:space="0" w:color="auto"/>
        <w:right w:val="single" w:sz="4" w:space="0" w:color="auto"/>
      </w:pBdr>
      <w:shd w:val="clear" w:color="auto" w:fill="FFFFFF"/>
      <w:spacing w:before="100" w:beforeAutospacing="1" w:after="100" w:afterAutospacing="1" w:line="240" w:lineRule="auto"/>
      <w:textAlignment w:val="top"/>
    </w:pPr>
    <w:rPr>
      <w:rFonts w:ascii="Arial" w:eastAsia="Times New Roman" w:hAnsi="Arial" w:cs="Arial"/>
      <w:sz w:val="20"/>
      <w:szCs w:val="20"/>
    </w:rPr>
  </w:style>
  <w:style w:type="paragraph" w:customStyle="1" w:styleId="xl78">
    <w:name w:val="xl78"/>
    <w:basedOn w:val="a"/>
    <w:uiPriority w:val="99"/>
    <w:rsid w:val="00966AA2"/>
    <w:pPr>
      <w:pBdr>
        <w:top w:val="single" w:sz="4" w:space="0" w:color="auto"/>
        <w:left w:val="single" w:sz="4" w:space="0" w:color="auto"/>
        <w:right w:val="single" w:sz="4" w:space="0" w:color="auto"/>
      </w:pBdr>
      <w:shd w:val="clear" w:color="auto" w:fill="FFFFFF"/>
      <w:spacing w:before="100" w:beforeAutospacing="1" w:after="100" w:afterAutospacing="1" w:line="240" w:lineRule="auto"/>
      <w:textAlignment w:val="top"/>
    </w:pPr>
    <w:rPr>
      <w:rFonts w:ascii="Arial" w:eastAsia="Times New Roman" w:hAnsi="Arial" w:cs="Arial"/>
      <w:sz w:val="20"/>
      <w:szCs w:val="20"/>
    </w:rPr>
  </w:style>
  <w:style w:type="paragraph" w:customStyle="1" w:styleId="xl79">
    <w:name w:val="xl79"/>
    <w:basedOn w:val="a"/>
    <w:uiPriority w:val="99"/>
    <w:rsid w:val="00966AA2"/>
    <w:pPr>
      <w:pBdr>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top"/>
    </w:pPr>
    <w:rPr>
      <w:rFonts w:ascii="Arial" w:eastAsia="Times New Roman" w:hAnsi="Arial" w:cs="Arial"/>
      <w:sz w:val="20"/>
      <w:szCs w:val="20"/>
    </w:rPr>
  </w:style>
  <w:style w:type="paragraph" w:customStyle="1" w:styleId="xl80">
    <w:name w:val="xl80"/>
    <w:basedOn w:val="a"/>
    <w:uiPriority w:val="99"/>
    <w:rsid w:val="00966AA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81">
    <w:name w:val="xl81"/>
    <w:basedOn w:val="a"/>
    <w:uiPriority w:val="99"/>
    <w:rsid w:val="00966AA2"/>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82">
    <w:name w:val="xl82"/>
    <w:basedOn w:val="a"/>
    <w:uiPriority w:val="99"/>
    <w:rsid w:val="00966AA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83">
    <w:name w:val="xl83"/>
    <w:basedOn w:val="a"/>
    <w:uiPriority w:val="99"/>
    <w:rsid w:val="00966AA2"/>
    <w:pPr>
      <w:pBdr>
        <w:top w:val="single" w:sz="8"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84">
    <w:name w:val="xl84"/>
    <w:basedOn w:val="a"/>
    <w:uiPriority w:val="99"/>
    <w:rsid w:val="00966AA2"/>
    <w:pPr>
      <w:pBdr>
        <w:top w:val="single" w:sz="8"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85">
    <w:name w:val="xl85"/>
    <w:basedOn w:val="a"/>
    <w:uiPriority w:val="99"/>
    <w:rsid w:val="00966AA2"/>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86">
    <w:name w:val="xl86"/>
    <w:basedOn w:val="a"/>
    <w:uiPriority w:val="99"/>
    <w:rsid w:val="00966AA2"/>
    <w:pPr>
      <w:pBdr>
        <w:top w:val="single" w:sz="4" w:space="0" w:color="auto"/>
        <w:left w:val="single" w:sz="4" w:space="0" w:color="auto"/>
        <w:bottom w:val="single" w:sz="8"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87">
    <w:name w:val="xl87"/>
    <w:basedOn w:val="a"/>
    <w:uiPriority w:val="99"/>
    <w:rsid w:val="00966AA2"/>
    <w:pPr>
      <w:pBdr>
        <w:top w:val="single" w:sz="4" w:space="0" w:color="auto"/>
        <w:left w:val="single" w:sz="4" w:space="0" w:color="auto"/>
        <w:bottom w:val="single" w:sz="8" w:space="0" w:color="auto"/>
        <w:right w:val="single" w:sz="8" w:space="0" w:color="auto"/>
      </w:pBdr>
      <w:shd w:val="clear" w:color="auto" w:fill="FFFFFF"/>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88">
    <w:name w:val="xl88"/>
    <w:basedOn w:val="a"/>
    <w:uiPriority w:val="99"/>
    <w:rsid w:val="00966AA2"/>
    <w:pPr>
      <w:pBdr>
        <w:left w:val="single" w:sz="4" w:space="0" w:color="auto"/>
        <w:bottom w:val="single" w:sz="4" w:space="0" w:color="auto"/>
        <w:right w:val="single" w:sz="8" w:space="0" w:color="auto"/>
      </w:pBdr>
      <w:shd w:val="clear" w:color="auto" w:fill="FFFFFF"/>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89">
    <w:name w:val="xl89"/>
    <w:basedOn w:val="a"/>
    <w:uiPriority w:val="99"/>
    <w:rsid w:val="00966AA2"/>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90">
    <w:name w:val="xl90"/>
    <w:basedOn w:val="a"/>
    <w:uiPriority w:val="99"/>
    <w:rsid w:val="00966AA2"/>
    <w:pPr>
      <w:pBdr>
        <w:top w:val="single" w:sz="4" w:space="0" w:color="auto"/>
        <w:left w:val="single" w:sz="4" w:space="0" w:color="auto"/>
        <w:right w:val="single" w:sz="8" w:space="0" w:color="auto"/>
      </w:pBdr>
      <w:shd w:val="clear" w:color="auto" w:fill="FFFFFF"/>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91">
    <w:name w:val="xl91"/>
    <w:basedOn w:val="a"/>
    <w:uiPriority w:val="99"/>
    <w:rsid w:val="00966AA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92">
    <w:name w:val="xl92"/>
    <w:basedOn w:val="a"/>
    <w:uiPriority w:val="99"/>
    <w:rsid w:val="00966AA2"/>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93">
    <w:name w:val="xl93"/>
    <w:basedOn w:val="a"/>
    <w:uiPriority w:val="99"/>
    <w:rsid w:val="00966AA2"/>
    <w:pPr>
      <w:pBdr>
        <w:top w:val="single" w:sz="4" w:space="0" w:color="auto"/>
        <w:left w:val="single" w:sz="4" w:space="0" w:color="auto"/>
        <w:bottom w:val="single" w:sz="8"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94">
    <w:name w:val="xl94"/>
    <w:basedOn w:val="a"/>
    <w:uiPriority w:val="99"/>
    <w:rsid w:val="00966AA2"/>
    <w:pPr>
      <w:pBdr>
        <w:top w:val="single" w:sz="4" w:space="0" w:color="auto"/>
        <w:left w:val="single" w:sz="4" w:space="0" w:color="auto"/>
        <w:bottom w:val="single" w:sz="8" w:space="0" w:color="auto"/>
        <w:right w:val="single" w:sz="8" w:space="0" w:color="auto"/>
      </w:pBdr>
      <w:shd w:val="clear" w:color="auto" w:fill="FFFFFF"/>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95">
    <w:name w:val="xl95"/>
    <w:basedOn w:val="a"/>
    <w:uiPriority w:val="99"/>
    <w:rsid w:val="00966AA2"/>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15">
    <w:name w:val="xl115"/>
    <w:basedOn w:val="a"/>
    <w:uiPriority w:val="99"/>
    <w:rsid w:val="00966AA2"/>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116">
    <w:name w:val="xl116"/>
    <w:basedOn w:val="a"/>
    <w:uiPriority w:val="99"/>
    <w:rsid w:val="00966AA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117">
    <w:name w:val="xl117"/>
    <w:basedOn w:val="a"/>
    <w:uiPriority w:val="99"/>
    <w:rsid w:val="00966AA2"/>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118">
    <w:name w:val="xl118"/>
    <w:basedOn w:val="a"/>
    <w:uiPriority w:val="99"/>
    <w:rsid w:val="00966AA2"/>
    <w:pPr>
      <w:pBdr>
        <w:top w:val="single" w:sz="8" w:space="0" w:color="auto"/>
        <w:left w:val="single" w:sz="4" w:space="0" w:color="auto"/>
        <w:right w:val="single" w:sz="8" w:space="0" w:color="000000"/>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119">
    <w:name w:val="xl119"/>
    <w:basedOn w:val="a"/>
    <w:uiPriority w:val="99"/>
    <w:rsid w:val="00966AA2"/>
    <w:pPr>
      <w:pBdr>
        <w:left w:val="single" w:sz="4" w:space="0" w:color="auto"/>
        <w:bottom w:val="single" w:sz="8" w:space="0" w:color="auto"/>
        <w:right w:val="single" w:sz="8" w:space="0" w:color="000000"/>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120">
    <w:name w:val="xl120"/>
    <w:basedOn w:val="a"/>
    <w:uiPriority w:val="99"/>
    <w:rsid w:val="00966AA2"/>
    <w:pPr>
      <w:pBdr>
        <w:top w:val="single" w:sz="4" w:space="0" w:color="auto"/>
        <w:left w:val="single" w:sz="4" w:space="0" w:color="auto"/>
        <w:right w:val="single" w:sz="4" w:space="0" w:color="auto"/>
      </w:pBdr>
      <w:shd w:val="clear" w:color="auto" w:fill="FFFFFF"/>
      <w:spacing w:before="100" w:beforeAutospacing="1" w:after="100" w:afterAutospacing="1" w:line="240" w:lineRule="auto"/>
      <w:textAlignment w:val="top"/>
    </w:pPr>
    <w:rPr>
      <w:rFonts w:ascii="Arial" w:eastAsia="Times New Roman" w:hAnsi="Arial" w:cs="Arial"/>
      <w:b/>
      <w:bCs/>
      <w:sz w:val="20"/>
      <w:szCs w:val="20"/>
    </w:rPr>
  </w:style>
  <w:style w:type="paragraph" w:customStyle="1" w:styleId="xl121">
    <w:name w:val="xl121"/>
    <w:basedOn w:val="a"/>
    <w:uiPriority w:val="99"/>
    <w:rsid w:val="00966AA2"/>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122">
    <w:name w:val="xl122"/>
    <w:basedOn w:val="a"/>
    <w:uiPriority w:val="99"/>
    <w:rsid w:val="00966AA2"/>
    <w:pPr>
      <w:spacing w:before="100" w:beforeAutospacing="1" w:after="100" w:afterAutospacing="1" w:line="240" w:lineRule="auto"/>
      <w:jc w:val="center"/>
    </w:pPr>
    <w:rPr>
      <w:rFonts w:ascii="Arial" w:eastAsia="Times New Roman" w:hAnsi="Arial" w:cs="Arial"/>
      <w:b/>
      <w:bCs/>
      <w:sz w:val="24"/>
      <w:szCs w:val="24"/>
    </w:rPr>
  </w:style>
  <w:style w:type="paragraph" w:customStyle="1" w:styleId="xl123">
    <w:name w:val="xl123"/>
    <w:basedOn w:val="a"/>
    <w:uiPriority w:val="99"/>
    <w:rsid w:val="00966AA2"/>
    <w:pPr>
      <w:pBdr>
        <w:bottom w:val="single" w:sz="8"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124">
    <w:name w:val="xl124"/>
    <w:basedOn w:val="a"/>
    <w:uiPriority w:val="99"/>
    <w:rsid w:val="00966AA2"/>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125">
    <w:name w:val="xl125"/>
    <w:basedOn w:val="a"/>
    <w:uiPriority w:val="99"/>
    <w:rsid w:val="00966AA2"/>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126">
    <w:name w:val="xl126"/>
    <w:basedOn w:val="a"/>
    <w:uiPriority w:val="99"/>
    <w:rsid w:val="00966AA2"/>
    <w:pPr>
      <w:pBdr>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top"/>
    </w:pPr>
    <w:rPr>
      <w:rFonts w:ascii="Arial" w:eastAsia="Times New Roman" w:hAnsi="Arial" w:cs="Arial"/>
      <w:b/>
      <w:bCs/>
      <w:sz w:val="20"/>
      <w:szCs w:val="20"/>
    </w:rPr>
  </w:style>
  <w:style w:type="paragraph" w:customStyle="1" w:styleId="xl127">
    <w:name w:val="xl127"/>
    <w:basedOn w:val="a"/>
    <w:uiPriority w:val="99"/>
    <w:rsid w:val="00966AA2"/>
    <w:pPr>
      <w:pBdr>
        <w:top w:val="single" w:sz="8" w:space="0" w:color="auto"/>
        <w:left w:val="single" w:sz="4" w:space="0" w:color="auto"/>
        <w:right w:val="single" w:sz="4" w:space="0" w:color="auto"/>
      </w:pBdr>
      <w:shd w:val="clear" w:color="auto" w:fill="FFFFFF"/>
      <w:spacing w:before="100" w:beforeAutospacing="1" w:after="100" w:afterAutospacing="1" w:line="240" w:lineRule="auto"/>
      <w:textAlignment w:val="top"/>
    </w:pPr>
    <w:rPr>
      <w:rFonts w:ascii="Arial" w:eastAsia="Times New Roman" w:hAnsi="Arial" w:cs="Arial"/>
      <w:b/>
      <w:bCs/>
      <w:sz w:val="20"/>
      <w:szCs w:val="20"/>
    </w:rPr>
  </w:style>
  <w:style w:type="paragraph" w:customStyle="1" w:styleId="xl128">
    <w:name w:val="xl128"/>
    <w:basedOn w:val="a"/>
    <w:uiPriority w:val="99"/>
    <w:rsid w:val="00966AA2"/>
    <w:pPr>
      <w:pBdr>
        <w:left w:val="single" w:sz="4" w:space="0" w:color="auto"/>
        <w:right w:val="single" w:sz="4" w:space="0" w:color="auto"/>
      </w:pBdr>
      <w:shd w:val="clear" w:color="auto" w:fill="FFFFFF"/>
      <w:spacing w:before="100" w:beforeAutospacing="1" w:after="100" w:afterAutospacing="1" w:line="240" w:lineRule="auto"/>
      <w:textAlignment w:val="top"/>
    </w:pPr>
    <w:rPr>
      <w:rFonts w:ascii="Arial" w:eastAsia="Times New Roman" w:hAnsi="Arial" w:cs="Arial"/>
      <w:b/>
      <w:bCs/>
      <w:sz w:val="20"/>
      <w:szCs w:val="20"/>
    </w:rPr>
  </w:style>
  <w:style w:type="paragraph" w:customStyle="1" w:styleId="xl129">
    <w:name w:val="xl129"/>
    <w:basedOn w:val="a"/>
    <w:uiPriority w:val="99"/>
    <w:rsid w:val="00966AA2"/>
    <w:pPr>
      <w:pBdr>
        <w:left w:val="single" w:sz="4" w:space="0" w:color="auto"/>
        <w:bottom w:val="single" w:sz="8" w:space="0" w:color="auto"/>
        <w:right w:val="single" w:sz="4" w:space="0" w:color="auto"/>
      </w:pBdr>
      <w:shd w:val="clear" w:color="auto" w:fill="FFFFFF"/>
      <w:spacing w:before="100" w:beforeAutospacing="1" w:after="100" w:afterAutospacing="1" w:line="240" w:lineRule="auto"/>
      <w:textAlignment w:val="top"/>
    </w:pPr>
    <w:rPr>
      <w:rFonts w:ascii="Arial" w:eastAsia="Times New Roman" w:hAnsi="Arial" w:cs="Arial"/>
      <w:b/>
      <w:bCs/>
      <w:sz w:val="20"/>
      <w:szCs w:val="20"/>
    </w:rPr>
  </w:style>
  <w:style w:type="paragraph" w:customStyle="1" w:styleId="xl130">
    <w:name w:val="xl130"/>
    <w:basedOn w:val="a"/>
    <w:uiPriority w:val="99"/>
    <w:rsid w:val="00966AA2"/>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131">
    <w:name w:val="xl131"/>
    <w:basedOn w:val="a"/>
    <w:uiPriority w:val="99"/>
    <w:rsid w:val="00966AA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132">
    <w:name w:val="xl132"/>
    <w:basedOn w:val="a"/>
    <w:uiPriority w:val="99"/>
    <w:rsid w:val="00966AA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133">
    <w:name w:val="xl133"/>
    <w:basedOn w:val="a"/>
    <w:uiPriority w:val="99"/>
    <w:rsid w:val="00966AA2"/>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134">
    <w:name w:val="xl134"/>
    <w:basedOn w:val="a"/>
    <w:uiPriority w:val="99"/>
    <w:rsid w:val="00966AA2"/>
    <w:pPr>
      <w:pBdr>
        <w:lef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135">
    <w:name w:val="xl135"/>
    <w:basedOn w:val="a"/>
    <w:uiPriority w:val="99"/>
    <w:rsid w:val="00966AA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136">
    <w:name w:val="xl136"/>
    <w:basedOn w:val="a"/>
    <w:uiPriority w:val="99"/>
    <w:rsid w:val="00966A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137">
    <w:name w:val="xl137"/>
    <w:basedOn w:val="a"/>
    <w:uiPriority w:val="99"/>
    <w:rsid w:val="00966AA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138">
    <w:name w:val="xl138"/>
    <w:basedOn w:val="a"/>
    <w:uiPriority w:val="99"/>
    <w:rsid w:val="00966AA2"/>
    <w:pPr>
      <w:pBdr>
        <w:top w:val="single" w:sz="4" w:space="0" w:color="auto"/>
        <w:bottom w:val="single" w:sz="4" w:space="0" w:color="auto"/>
        <w:right w:val="single" w:sz="4" w:space="0" w:color="auto"/>
      </w:pBdr>
      <w:shd w:val="clear" w:color="auto" w:fill="FFFFFF"/>
      <w:spacing w:before="100" w:beforeAutospacing="1" w:after="100" w:afterAutospacing="1" w:line="240" w:lineRule="auto"/>
      <w:textAlignment w:val="top"/>
    </w:pPr>
    <w:rPr>
      <w:rFonts w:ascii="Arial" w:eastAsia="Times New Roman" w:hAnsi="Arial" w:cs="Arial"/>
      <w:b/>
      <w:bCs/>
      <w:sz w:val="20"/>
      <w:szCs w:val="20"/>
    </w:rPr>
  </w:style>
  <w:style w:type="paragraph" w:customStyle="1" w:styleId="xl139">
    <w:name w:val="xl139"/>
    <w:basedOn w:val="a"/>
    <w:uiPriority w:val="99"/>
    <w:rsid w:val="00966AA2"/>
    <w:pPr>
      <w:pBdr>
        <w:top w:val="single" w:sz="4" w:space="0" w:color="auto"/>
        <w:bottom w:val="single" w:sz="8" w:space="0" w:color="auto"/>
        <w:right w:val="single" w:sz="4" w:space="0" w:color="auto"/>
      </w:pBdr>
      <w:shd w:val="clear" w:color="auto" w:fill="FFFFFF"/>
      <w:spacing w:before="100" w:beforeAutospacing="1" w:after="100" w:afterAutospacing="1" w:line="240" w:lineRule="auto"/>
      <w:textAlignment w:val="top"/>
    </w:pPr>
    <w:rPr>
      <w:rFonts w:ascii="Arial" w:eastAsia="Times New Roman" w:hAnsi="Arial" w:cs="Arial"/>
      <w:b/>
      <w:bCs/>
      <w:sz w:val="20"/>
      <w:szCs w:val="20"/>
    </w:rPr>
  </w:style>
  <w:style w:type="paragraph" w:customStyle="1" w:styleId="15">
    <w:name w:val="1"/>
    <w:basedOn w:val="a"/>
    <w:uiPriority w:val="99"/>
    <w:rsid w:val="00966AA2"/>
    <w:pPr>
      <w:spacing w:after="160" w:line="240" w:lineRule="exact"/>
    </w:pPr>
    <w:rPr>
      <w:rFonts w:ascii="Verdana" w:eastAsia="Times New Roman" w:hAnsi="Verdana" w:cs="Verdana"/>
      <w:sz w:val="24"/>
      <w:szCs w:val="24"/>
      <w:lang w:val="en-US" w:eastAsia="en-US"/>
    </w:rPr>
  </w:style>
  <w:style w:type="paragraph" w:customStyle="1" w:styleId="Default">
    <w:name w:val="Default"/>
    <w:uiPriority w:val="99"/>
    <w:rsid w:val="00966AA2"/>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41">
    <w:name w:val="Знак Знак4"/>
    <w:basedOn w:val="a0"/>
    <w:uiPriority w:val="99"/>
    <w:rsid w:val="00966AA2"/>
    <w:rPr>
      <w:rFonts w:cs="Times New Roman"/>
      <w:sz w:val="24"/>
      <w:szCs w:val="24"/>
      <w:lang w:val="ru-RU" w:eastAsia="ru-RU" w:bidi="ar-SA"/>
    </w:rPr>
  </w:style>
  <w:style w:type="character" w:customStyle="1" w:styleId="141">
    <w:name w:val="Знак Знак141"/>
    <w:basedOn w:val="a0"/>
    <w:uiPriority w:val="99"/>
    <w:rsid w:val="00966AA2"/>
    <w:rPr>
      <w:rFonts w:ascii="Arial" w:hAnsi="Arial" w:cs="Arial"/>
      <w:b/>
      <w:bCs/>
      <w:color w:val="000080"/>
      <w:lang w:val="ru-RU" w:eastAsia="ru-RU"/>
    </w:rPr>
  </w:style>
  <w:style w:type="character" w:customStyle="1" w:styleId="121">
    <w:name w:val="Знак Знак121"/>
    <w:basedOn w:val="a0"/>
    <w:uiPriority w:val="99"/>
    <w:rsid w:val="00966AA2"/>
    <w:rPr>
      <w:rFonts w:cs="Times New Roman"/>
      <w:sz w:val="24"/>
      <w:szCs w:val="24"/>
      <w:lang w:val="ru-RU" w:eastAsia="ru-RU"/>
    </w:rPr>
  </w:style>
  <w:style w:type="character" w:customStyle="1" w:styleId="16">
    <w:name w:val="Знак1 Знак Знак"/>
    <w:basedOn w:val="a0"/>
    <w:uiPriority w:val="99"/>
    <w:rsid w:val="00966AA2"/>
    <w:rPr>
      <w:rFonts w:cs="Times New Roman"/>
      <w:sz w:val="24"/>
      <w:szCs w:val="24"/>
    </w:rPr>
  </w:style>
  <w:style w:type="paragraph" w:customStyle="1" w:styleId="310">
    <w:name w:val="Знак Знак Знак3 Знак Знак Знак Знак Знак Знак1"/>
    <w:basedOn w:val="a"/>
    <w:uiPriority w:val="99"/>
    <w:rsid w:val="00966AA2"/>
    <w:pPr>
      <w:spacing w:after="0" w:line="240" w:lineRule="auto"/>
    </w:pPr>
    <w:rPr>
      <w:rFonts w:ascii="Verdana" w:eastAsia="Times New Roman" w:hAnsi="Verdana" w:cs="Verdana"/>
      <w:sz w:val="20"/>
      <w:szCs w:val="20"/>
      <w:lang w:val="en-US" w:eastAsia="en-US"/>
    </w:rPr>
  </w:style>
  <w:style w:type="paragraph" w:customStyle="1" w:styleId="ConsCell">
    <w:name w:val="ConsCell"/>
    <w:uiPriority w:val="99"/>
    <w:rsid w:val="00966AA2"/>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affc">
    <w:name w:val="Знак Знак Знак"/>
    <w:basedOn w:val="a0"/>
    <w:uiPriority w:val="99"/>
    <w:rsid w:val="00966AA2"/>
    <w:rPr>
      <w:rFonts w:cs="Times New Roman"/>
      <w:b/>
      <w:bCs/>
      <w:sz w:val="28"/>
      <w:szCs w:val="28"/>
      <w:lang w:val="ru-RU" w:eastAsia="ru-RU" w:bidi="ar-SA"/>
    </w:rPr>
  </w:style>
  <w:style w:type="paragraph" w:customStyle="1" w:styleId="311">
    <w:name w:val="Знак Знак Знак3 Знак Знак Знак Знак Знак Знак Знак Знак Знак Знак Знак1"/>
    <w:basedOn w:val="a"/>
    <w:uiPriority w:val="99"/>
    <w:rsid w:val="00966AA2"/>
    <w:pPr>
      <w:spacing w:after="160" w:line="240" w:lineRule="exact"/>
    </w:pPr>
    <w:rPr>
      <w:rFonts w:ascii="Verdana" w:eastAsia="Times New Roman" w:hAnsi="Verdana" w:cs="Times New Roman"/>
      <w:sz w:val="20"/>
      <w:szCs w:val="20"/>
      <w:lang w:val="en-US" w:eastAsia="en-US"/>
    </w:rPr>
  </w:style>
  <w:style w:type="character" w:customStyle="1" w:styleId="affd">
    <w:name w:val="Знак Знак"/>
    <w:basedOn w:val="a0"/>
    <w:uiPriority w:val="99"/>
    <w:rsid w:val="00966AA2"/>
    <w:rPr>
      <w:rFonts w:cs="Times New Roman"/>
      <w:sz w:val="24"/>
      <w:szCs w:val="24"/>
      <w:lang w:val="ru-RU" w:eastAsia="ru-RU" w:bidi="ar-SA"/>
    </w:rPr>
  </w:style>
  <w:style w:type="character" w:customStyle="1" w:styleId="131">
    <w:name w:val="Знак Знак131"/>
    <w:basedOn w:val="a0"/>
    <w:uiPriority w:val="99"/>
    <w:rsid w:val="00966AA2"/>
    <w:rPr>
      <w:rFonts w:cs="Times New Roman"/>
      <w:b/>
      <w:bCs/>
      <w:sz w:val="28"/>
      <w:szCs w:val="28"/>
      <w:lang w:val="ru-RU" w:eastAsia="ru-RU" w:bidi="ar-SA"/>
    </w:rPr>
  </w:style>
  <w:style w:type="paragraph" w:customStyle="1" w:styleId="17">
    <w:name w:val="Знак Знак Знак Знак1"/>
    <w:basedOn w:val="a"/>
    <w:uiPriority w:val="99"/>
    <w:rsid w:val="00966AA2"/>
    <w:pPr>
      <w:tabs>
        <w:tab w:val="num" w:pos="432"/>
      </w:tabs>
      <w:spacing w:after="160" w:line="240" w:lineRule="exact"/>
      <w:ind w:left="432" w:hanging="432"/>
      <w:jc w:val="both"/>
    </w:pPr>
    <w:rPr>
      <w:rFonts w:ascii="Verdana" w:eastAsia="Times New Roman" w:hAnsi="Verdana" w:cs="Arial"/>
      <w:sz w:val="20"/>
      <w:szCs w:val="20"/>
      <w:lang w:val="en-US" w:eastAsia="en-US"/>
    </w:rPr>
  </w:style>
  <w:style w:type="paragraph" w:customStyle="1" w:styleId="110">
    <w:name w:val="Знак1 Знак Знак Знак Знак Знак Знак Знак Знак Знак1"/>
    <w:basedOn w:val="a"/>
    <w:uiPriority w:val="99"/>
    <w:rsid w:val="00966AA2"/>
    <w:pPr>
      <w:tabs>
        <w:tab w:val="num" w:pos="720"/>
      </w:tabs>
      <w:spacing w:after="160" w:line="240" w:lineRule="exact"/>
      <w:ind w:left="720" w:hanging="720"/>
      <w:jc w:val="both"/>
    </w:pPr>
    <w:rPr>
      <w:rFonts w:ascii="Verdana" w:eastAsia="Times New Roman" w:hAnsi="Verdana" w:cs="Verdana"/>
      <w:sz w:val="20"/>
      <w:szCs w:val="20"/>
      <w:lang w:val="en-US" w:eastAsia="en-US"/>
    </w:rPr>
  </w:style>
  <w:style w:type="paragraph" w:customStyle="1" w:styleId="Heading22">
    <w:name w:val="Heading 22"/>
    <w:uiPriority w:val="99"/>
    <w:rsid w:val="00966AA2"/>
    <w:pPr>
      <w:widowControl w:val="0"/>
      <w:autoSpaceDE w:val="0"/>
      <w:autoSpaceDN w:val="0"/>
      <w:spacing w:before="240" w:after="120" w:line="240" w:lineRule="auto"/>
      <w:jc w:val="center"/>
    </w:pPr>
    <w:rPr>
      <w:rFonts w:ascii="Times New Roman" w:eastAsia="Times New Roman" w:hAnsi="Times New Roman" w:cs="Times New Roman"/>
      <w:b/>
      <w:bCs/>
      <w:sz w:val="24"/>
      <w:szCs w:val="24"/>
    </w:rPr>
  </w:style>
  <w:style w:type="character" w:customStyle="1" w:styleId="410">
    <w:name w:val="Знак Знак41"/>
    <w:basedOn w:val="a0"/>
    <w:uiPriority w:val="99"/>
    <w:rsid w:val="00966AA2"/>
    <w:rPr>
      <w:rFonts w:cs="Times New Roman"/>
      <w:sz w:val="24"/>
      <w:szCs w:val="24"/>
      <w:lang w:val="ru-RU" w:eastAsia="ru-RU" w:bidi="ar-SA"/>
    </w:rPr>
  </w:style>
  <w:style w:type="character" w:customStyle="1" w:styleId="52">
    <w:name w:val="Знак Знак5"/>
    <w:basedOn w:val="a0"/>
    <w:uiPriority w:val="99"/>
    <w:locked/>
    <w:rsid w:val="00966AA2"/>
    <w:rPr>
      <w:rFonts w:ascii="Arial" w:hAnsi="Arial" w:cs="Arial"/>
      <w:b/>
      <w:bCs/>
      <w:kern w:val="32"/>
      <w:sz w:val="32"/>
      <w:szCs w:val="32"/>
    </w:rPr>
  </w:style>
  <w:style w:type="character" w:customStyle="1" w:styleId="18">
    <w:name w:val="Знак Знак1"/>
    <w:basedOn w:val="a0"/>
    <w:uiPriority w:val="99"/>
    <w:locked/>
    <w:rsid w:val="00966AA2"/>
    <w:rPr>
      <w:rFonts w:ascii="Arial" w:hAnsi="Arial" w:cs="Arial"/>
      <w:b/>
      <w:bCs/>
      <w:sz w:val="24"/>
      <w:szCs w:val="24"/>
    </w:rPr>
  </w:style>
  <w:style w:type="character" w:customStyle="1" w:styleId="38">
    <w:name w:val="Знак Знак3"/>
    <w:basedOn w:val="a0"/>
    <w:uiPriority w:val="99"/>
    <w:locked/>
    <w:rsid w:val="00966AA2"/>
    <w:rPr>
      <w:rFonts w:ascii="Arial" w:hAnsi="Arial" w:cs="Arial"/>
      <w:b/>
      <w:bCs/>
      <w:i/>
      <w:iCs/>
      <w:sz w:val="28"/>
      <w:szCs w:val="28"/>
    </w:rPr>
  </w:style>
  <w:style w:type="character" w:styleId="affe">
    <w:name w:val="Emphasis"/>
    <w:basedOn w:val="a0"/>
    <w:uiPriority w:val="99"/>
    <w:qFormat/>
    <w:rsid w:val="00966AA2"/>
    <w:rPr>
      <w:rFonts w:cs="Times New Roman"/>
      <w:i/>
      <w:iCs/>
    </w:rPr>
  </w:style>
  <w:style w:type="character" w:customStyle="1" w:styleId="afff">
    <w:name w:val="Основной текст_"/>
    <w:basedOn w:val="a0"/>
    <w:link w:val="19"/>
    <w:rsid w:val="00966AA2"/>
    <w:rPr>
      <w:rFonts w:cs="Times New Roman"/>
      <w:sz w:val="26"/>
      <w:szCs w:val="26"/>
      <w:shd w:val="clear" w:color="auto" w:fill="FFFFFF"/>
    </w:rPr>
  </w:style>
  <w:style w:type="paragraph" w:customStyle="1" w:styleId="25">
    <w:name w:val="Знак2"/>
    <w:basedOn w:val="a"/>
    <w:uiPriority w:val="99"/>
    <w:rsid w:val="00966AA2"/>
    <w:pPr>
      <w:spacing w:after="160" w:line="240" w:lineRule="auto"/>
    </w:pPr>
    <w:rPr>
      <w:rFonts w:ascii="Times New Roman" w:eastAsia="Times New Roman" w:hAnsi="Times New Roman" w:cs="Times New Roman"/>
      <w:sz w:val="24"/>
      <w:szCs w:val="24"/>
      <w:lang w:val="en-US" w:eastAsia="en-US"/>
    </w:rPr>
  </w:style>
  <w:style w:type="paragraph" w:customStyle="1" w:styleId="1a">
    <w:name w:val="Абзац списка1"/>
    <w:basedOn w:val="a"/>
    <w:uiPriority w:val="99"/>
    <w:rsid w:val="00966AA2"/>
    <w:pPr>
      <w:spacing w:after="0" w:line="240" w:lineRule="auto"/>
      <w:ind w:left="720"/>
      <w:contextualSpacing/>
    </w:pPr>
    <w:rPr>
      <w:rFonts w:ascii="Times New Roman" w:eastAsia="Times New Roman" w:hAnsi="Times New Roman" w:cs="Times New Roman"/>
      <w:sz w:val="24"/>
      <w:szCs w:val="24"/>
    </w:rPr>
  </w:style>
  <w:style w:type="paragraph" w:styleId="1b">
    <w:name w:val="toc 1"/>
    <w:basedOn w:val="a"/>
    <w:next w:val="a"/>
    <w:autoRedefine/>
    <w:uiPriority w:val="99"/>
    <w:semiHidden/>
    <w:rsid w:val="00966AA2"/>
    <w:pPr>
      <w:tabs>
        <w:tab w:val="right" w:leader="dot" w:pos="10065"/>
      </w:tabs>
      <w:spacing w:after="0" w:line="240" w:lineRule="auto"/>
    </w:pPr>
    <w:rPr>
      <w:rFonts w:ascii="Times New Roman" w:eastAsia="Times New Roman" w:hAnsi="Times New Roman" w:cs="Times New Roman"/>
      <w:bCs/>
      <w:noProof/>
      <w:sz w:val="28"/>
      <w:szCs w:val="28"/>
    </w:rPr>
  </w:style>
  <w:style w:type="paragraph" w:styleId="26">
    <w:name w:val="toc 2"/>
    <w:basedOn w:val="a"/>
    <w:next w:val="a"/>
    <w:autoRedefine/>
    <w:uiPriority w:val="99"/>
    <w:semiHidden/>
    <w:rsid w:val="00966AA2"/>
    <w:pPr>
      <w:spacing w:after="0" w:line="240" w:lineRule="auto"/>
      <w:ind w:left="240"/>
    </w:pPr>
    <w:rPr>
      <w:rFonts w:ascii="Times New Roman" w:eastAsia="Times New Roman" w:hAnsi="Times New Roman" w:cs="Times New Roman"/>
      <w:sz w:val="24"/>
      <w:szCs w:val="24"/>
    </w:rPr>
  </w:style>
  <w:style w:type="paragraph" w:customStyle="1" w:styleId="Pro-TabHead">
    <w:name w:val="Pro-Tab Head Знак"/>
    <w:basedOn w:val="a"/>
    <w:link w:val="Pro-TabHead0"/>
    <w:uiPriority w:val="99"/>
    <w:semiHidden/>
    <w:rsid w:val="00966AA2"/>
    <w:pPr>
      <w:spacing w:before="40" w:after="40" w:line="240" w:lineRule="auto"/>
      <w:ind w:firstLine="709"/>
      <w:contextualSpacing/>
    </w:pPr>
    <w:rPr>
      <w:rFonts w:ascii="Tahoma" w:eastAsia="Times New Roman" w:hAnsi="Tahoma" w:cs="Times New Roman"/>
      <w:b/>
      <w:sz w:val="28"/>
      <w:szCs w:val="20"/>
    </w:rPr>
  </w:style>
  <w:style w:type="character" w:customStyle="1" w:styleId="Pro-TabHead0">
    <w:name w:val="Pro-Tab Head Знак Знак"/>
    <w:link w:val="Pro-TabHead"/>
    <w:uiPriority w:val="99"/>
    <w:locked/>
    <w:rsid w:val="00966AA2"/>
    <w:rPr>
      <w:rFonts w:ascii="Tahoma" w:eastAsia="Times New Roman" w:hAnsi="Tahoma" w:cs="Times New Roman"/>
      <w:b/>
      <w:sz w:val="28"/>
      <w:szCs w:val="20"/>
    </w:rPr>
  </w:style>
  <w:style w:type="character" w:customStyle="1" w:styleId="grame">
    <w:name w:val="grame"/>
    <w:basedOn w:val="a0"/>
    <w:uiPriority w:val="99"/>
    <w:rsid w:val="00966AA2"/>
    <w:rPr>
      <w:rFonts w:cs="Times New Roman"/>
    </w:rPr>
  </w:style>
  <w:style w:type="character" w:customStyle="1" w:styleId="27">
    <w:name w:val="Знак2 Знак Знак"/>
    <w:basedOn w:val="a0"/>
    <w:uiPriority w:val="99"/>
    <w:semiHidden/>
    <w:rsid w:val="00966AA2"/>
    <w:rPr>
      <w:rFonts w:cs="Times New Roman"/>
      <w:lang w:val="ru-RU" w:eastAsia="ru-RU" w:bidi="ar-SA"/>
    </w:rPr>
  </w:style>
  <w:style w:type="character" w:styleId="afff0">
    <w:name w:val="line number"/>
    <w:basedOn w:val="a0"/>
    <w:uiPriority w:val="99"/>
    <w:semiHidden/>
    <w:rsid w:val="00966AA2"/>
    <w:rPr>
      <w:rFonts w:cs="Times New Roman"/>
    </w:rPr>
  </w:style>
  <w:style w:type="character" w:styleId="afff1">
    <w:name w:val="annotation reference"/>
    <w:basedOn w:val="a0"/>
    <w:uiPriority w:val="99"/>
    <w:semiHidden/>
    <w:rsid w:val="00966AA2"/>
    <w:rPr>
      <w:sz w:val="16"/>
    </w:rPr>
  </w:style>
  <w:style w:type="paragraph" w:styleId="afff2">
    <w:name w:val="annotation subject"/>
    <w:basedOn w:val="aff2"/>
    <w:next w:val="aff2"/>
    <w:link w:val="afff3"/>
    <w:uiPriority w:val="99"/>
    <w:semiHidden/>
    <w:rsid w:val="00966AA2"/>
    <w:rPr>
      <w:b/>
      <w:bCs/>
    </w:rPr>
  </w:style>
  <w:style w:type="character" w:customStyle="1" w:styleId="afff3">
    <w:name w:val="Тема примечания Знак"/>
    <w:basedOn w:val="aff3"/>
    <w:link w:val="afff2"/>
    <w:uiPriority w:val="99"/>
    <w:semiHidden/>
    <w:rsid w:val="00966AA2"/>
    <w:rPr>
      <w:b/>
      <w:bCs/>
    </w:rPr>
  </w:style>
  <w:style w:type="paragraph" w:styleId="28">
    <w:name w:val="List Bullet 2"/>
    <w:basedOn w:val="a"/>
    <w:autoRedefine/>
    <w:uiPriority w:val="99"/>
    <w:semiHidden/>
    <w:rsid w:val="00966AA2"/>
    <w:pPr>
      <w:tabs>
        <w:tab w:val="num" w:pos="644"/>
      </w:tabs>
      <w:spacing w:after="0" w:line="240" w:lineRule="auto"/>
      <w:ind w:left="644" w:hanging="360"/>
    </w:pPr>
    <w:rPr>
      <w:rFonts w:ascii="Times New Roman" w:eastAsia="Times New Roman" w:hAnsi="Times New Roman" w:cs="Times New Roman"/>
      <w:sz w:val="20"/>
      <w:szCs w:val="24"/>
    </w:rPr>
  </w:style>
  <w:style w:type="paragraph" w:customStyle="1" w:styleId="afff4">
    <w:name w:val="Знак Знак Знак Знак Знак Знак Знак Знак Знак Знак"/>
    <w:basedOn w:val="a"/>
    <w:uiPriority w:val="99"/>
    <w:rsid w:val="00966AA2"/>
    <w:pPr>
      <w:spacing w:after="160" w:line="240" w:lineRule="exact"/>
    </w:pPr>
    <w:rPr>
      <w:rFonts w:ascii="Verdana" w:eastAsia="Times New Roman" w:hAnsi="Verdana" w:cs="Times New Roman"/>
      <w:sz w:val="24"/>
      <w:szCs w:val="24"/>
      <w:lang w:val="en-US" w:eastAsia="en-US"/>
    </w:rPr>
  </w:style>
  <w:style w:type="character" w:customStyle="1" w:styleId="111">
    <w:name w:val="Основной текст + 11"/>
    <w:aliases w:val="5 pt,Полужирный"/>
    <w:basedOn w:val="afff"/>
    <w:uiPriority w:val="99"/>
    <w:rsid w:val="00966AA2"/>
    <w:rPr>
      <w:rFonts w:ascii="Arial Black" w:hAnsi="Arial Black"/>
      <w:b/>
      <w:bCs/>
      <w:sz w:val="23"/>
      <w:szCs w:val="23"/>
      <w:lang w:val="ru-RU" w:eastAsia="ru-RU"/>
    </w:rPr>
  </w:style>
  <w:style w:type="character" w:customStyle="1" w:styleId="120">
    <w:name w:val="Основной текст + 12"/>
    <w:aliases w:val="5 pt2,Полужирный2"/>
    <w:basedOn w:val="afff"/>
    <w:uiPriority w:val="99"/>
    <w:rsid w:val="00966AA2"/>
    <w:rPr>
      <w:rFonts w:ascii="Arial Black" w:hAnsi="Arial Black"/>
      <w:b/>
      <w:bCs/>
      <w:sz w:val="25"/>
      <w:szCs w:val="25"/>
      <w:lang w:val="ru-RU" w:eastAsia="ru-RU"/>
    </w:rPr>
  </w:style>
  <w:style w:type="character" w:customStyle="1" w:styleId="Verdana">
    <w:name w:val="Основной текст + Verdana"/>
    <w:aliases w:val="5 pt1,Курсив"/>
    <w:basedOn w:val="afff"/>
    <w:uiPriority w:val="99"/>
    <w:rsid w:val="00966AA2"/>
    <w:rPr>
      <w:rFonts w:ascii="Verdana" w:hAnsi="Verdana" w:cs="Verdana"/>
      <w:b/>
      <w:i/>
      <w:iCs/>
      <w:noProof/>
      <w:sz w:val="10"/>
      <w:szCs w:val="10"/>
      <w:lang w:val="ru-RU" w:eastAsia="ru-RU"/>
    </w:rPr>
  </w:style>
  <w:style w:type="character" w:customStyle="1" w:styleId="afff5">
    <w:name w:val="Основной текст + Полужирный"/>
    <w:aliases w:val="Курсив2"/>
    <w:basedOn w:val="afff"/>
    <w:uiPriority w:val="99"/>
    <w:rsid w:val="00966AA2"/>
    <w:rPr>
      <w:rFonts w:ascii="Times New Roman" w:hAnsi="Times New Roman"/>
      <w:b/>
      <w:bCs/>
      <w:i/>
      <w:iCs/>
      <w:noProof/>
      <w:sz w:val="22"/>
      <w:szCs w:val="22"/>
      <w:u w:val="none"/>
      <w:lang w:val="ru-RU" w:eastAsia="ru-RU"/>
    </w:rPr>
  </w:style>
  <w:style w:type="character" w:customStyle="1" w:styleId="afff6">
    <w:name w:val="Подпись к таблице_"/>
    <w:basedOn w:val="a0"/>
    <w:link w:val="afff7"/>
    <w:uiPriority w:val="99"/>
    <w:locked/>
    <w:rsid w:val="00966AA2"/>
    <w:rPr>
      <w:rFonts w:cs="Times New Roman"/>
      <w:b/>
      <w:bCs/>
      <w:sz w:val="25"/>
      <w:szCs w:val="25"/>
      <w:shd w:val="clear" w:color="auto" w:fill="FFFFFF"/>
    </w:rPr>
  </w:style>
  <w:style w:type="paragraph" w:customStyle="1" w:styleId="afff7">
    <w:name w:val="Подпись к таблице"/>
    <w:basedOn w:val="a"/>
    <w:link w:val="afff6"/>
    <w:uiPriority w:val="99"/>
    <w:rsid w:val="00966AA2"/>
    <w:pPr>
      <w:widowControl w:val="0"/>
      <w:shd w:val="clear" w:color="auto" w:fill="FFFFFF"/>
      <w:spacing w:after="0" w:line="367" w:lineRule="exact"/>
      <w:jc w:val="center"/>
    </w:pPr>
    <w:rPr>
      <w:rFonts w:cs="Times New Roman"/>
      <w:b/>
      <w:bCs/>
      <w:sz w:val="25"/>
      <w:szCs w:val="25"/>
    </w:rPr>
  </w:style>
  <w:style w:type="paragraph" w:customStyle="1" w:styleId="1c">
    <w:name w:val="Знак Знак Знак Знак Знак Знак Знак Знак Знак Знак1"/>
    <w:basedOn w:val="a"/>
    <w:uiPriority w:val="99"/>
    <w:rsid w:val="00966AA2"/>
    <w:pPr>
      <w:spacing w:after="160" w:line="240" w:lineRule="exact"/>
    </w:pPr>
    <w:rPr>
      <w:rFonts w:ascii="Verdana" w:eastAsia="Times New Roman" w:hAnsi="Verdana" w:cs="Times New Roman"/>
      <w:sz w:val="24"/>
      <w:szCs w:val="24"/>
      <w:lang w:val="en-US" w:eastAsia="en-US"/>
    </w:rPr>
  </w:style>
  <w:style w:type="character" w:customStyle="1" w:styleId="29">
    <w:name w:val="Знак Знак2"/>
    <w:uiPriority w:val="99"/>
    <w:rsid w:val="00966AA2"/>
    <w:rPr>
      <w:sz w:val="24"/>
      <w:lang w:val="ru-RU" w:eastAsia="ru-RU"/>
    </w:rPr>
  </w:style>
  <w:style w:type="numbering" w:styleId="111111">
    <w:name w:val="Outline List 2"/>
    <w:aliases w:val="1.1 / 1.1.1"/>
    <w:basedOn w:val="a2"/>
    <w:uiPriority w:val="99"/>
    <w:rsid w:val="00966AA2"/>
    <w:pPr>
      <w:numPr>
        <w:numId w:val="2"/>
      </w:numPr>
    </w:pPr>
  </w:style>
  <w:style w:type="character" w:customStyle="1" w:styleId="HTML1">
    <w:name w:val="Стандартный HTML Знак1"/>
    <w:basedOn w:val="a0"/>
    <w:uiPriority w:val="99"/>
    <w:locked/>
    <w:rsid w:val="00966AA2"/>
    <w:rPr>
      <w:rFonts w:ascii="Courier New" w:eastAsia="Times New Roman" w:hAnsi="Courier New" w:cs="Courier New"/>
      <w:lang w:val="ru-RU" w:eastAsia="ru-RU" w:bidi="ar-SA"/>
    </w:rPr>
  </w:style>
  <w:style w:type="character" w:customStyle="1" w:styleId="1d">
    <w:name w:val="Текст примечания Знак1"/>
    <w:aliases w:val="Знак1 Знак1,Знак2 Знак1"/>
    <w:basedOn w:val="a0"/>
    <w:uiPriority w:val="99"/>
    <w:locked/>
    <w:rsid w:val="00966AA2"/>
    <w:rPr>
      <w:rFonts w:cs="Times New Roman"/>
      <w:lang w:val="ru-RU" w:eastAsia="ru-RU" w:bidi="ar-SA"/>
    </w:rPr>
  </w:style>
  <w:style w:type="character" w:customStyle="1" w:styleId="1e">
    <w:name w:val="Нижний колонтитул Знак1"/>
    <w:basedOn w:val="a0"/>
    <w:locked/>
    <w:rsid w:val="00966AA2"/>
    <w:rPr>
      <w:rFonts w:ascii="Calibri" w:eastAsia="Times New Roman" w:hAnsi="Calibri" w:cs="Times New Roman"/>
      <w:sz w:val="24"/>
      <w:szCs w:val="24"/>
      <w:lang w:val="ru-RU" w:eastAsia="ru-RU" w:bidi="ar-SA"/>
    </w:rPr>
  </w:style>
  <w:style w:type="character" w:customStyle="1" w:styleId="1f">
    <w:name w:val="Название Знак1"/>
    <w:basedOn w:val="a0"/>
    <w:uiPriority w:val="99"/>
    <w:locked/>
    <w:rsid w:val="00966AA2"/>
    <w:rPr>
      <w:rFonts w:ascii="Calibri" w:eastAsia="Times New Roman" w:hAnsi="Calibri" w:cs="Times New Roman"/>
      <w:b/>
      <w:sz w:val="24"/>
      <w:lang w:val="ru-RU" w:eastAsia="ru-RU" w:bidi="ar-SA"/>
    </w:rPr>
  </w:style>
  <w:style w:type="character" w:customStyle="1" w:styleId="1f0">
    <w:name w:val="Основной текст Знак1"/>
    <w:basedOn w:val="a0"/>
    <w:uiPriority w:val="99"/>
    <w:locked/>
    <w:rsid w:val="00966AA2"/>
    <w:rPr>
      <w:rFonts w:cs="Times New Roman"/>
      <w:sz w:val="28"/>
      <w:lang w:val="ru-RU" w:eastAsia="ru-RU" w:bidi="ar-SA"/>
    </w:rPr>
  </w:style>
  <w:style w:type="character" w:customStyle="1" w:styleId="1f1">
    <w:name w:val="Основной текст с отступом Знак1"/>
    <w:basedOn w:val="a0"/>
    <w:locked/>
    <w:rsid w:val="00966AA2"/>
    <w:rPr>
      <w:rFonts w:ascii="Calibri" w:eastAsia="Times New Roman" w:hAnsi="Calibri" w:cs="Times New Roman"/>
      <w:sz w:val="24"/>
      <w:szCs w:val="24"/>
      <w:lang w:val="ru-RU" w:eastAsia="ru-RU" w:bidi="ar-SA"/>
    </w:rPr>
  </w:style>
  <w:style w:type="character" w:customStyle="1" w:styleId="211">
    <w:name w:val="Основной текст 2 Знак1"/>
    <w:basedOn w:val="a0"/>
    <w:uiPriority w:val="99"/>
    <w:locked/>
    <w:rsid w:val="00966AA2"/>
    <w:rPr>
      <w:rFonts w:ascii="Calibri" w:eastAsia="Times New Roman" w:hAnsi="Calibri" w:cs="Times New Roman"/>
      <w:lang w:val="ru-RU" w:eastAsia="ru-RU" w:bidi="ar-SA"/>
    </w:rPr>
  </w:style>
  <w:style w:type="character" w:customStyle="1" w:styleId="312">
    <w:name w:val="Основной текст 3 Знак1"/>
    <w:basedOn w:val="a0"/>
    <w:uiPriority w:val="99"/>
    <w:locked/>
    <w:rsid w:val="00966AA2"/>
    <w:rPr>
      <w:rFonts w:ascii="Calibri" w:eastAsia="Times New Roman" w:hAnsi="Calibri" w:cs="Times New Roman"/>
      <w:sz w:val="16"/>
      <w:szCs w:val="16"/>
      <w:lang w:val="ru-RU" w:eastAsia="ru-RU" w:bidi="ar-SA"/>
    </w:rPr>
  </w:style>
  <w:style w:type="character" w:customStyle="1" w:styleId="212">
    <w:name w:val="Основной текст с отступом 2 Знак1"/>
    <w:basedOn w:val="a0"/>
    <w:uiPriority w:val="99"/>
    <w:locked/>
    <w:rsid w:val="00966AA2"/>
    <w:rPr>
      <w:rFonts w:ascii="Calibri" w:eastAsia="Times New Roman" w:hAnsi="Calibri" w:cs="Times New Roman"/>
      <w:sz w:val="28"/>
      <w:lang w:val="ru-RU" w:eastAsia="ru-RU" w:bidi="ar-SA"/>
    </w:rPr>
  </w:style>
  <w:style w:type="character" w:customStyle="1" w:styleId="313">
    <w:name w:val="Основной текст с отступом 3 Знак1"/>
    <w:basedOn w:val="a0"/>
    <w:uiPriority w:val="99"/>
    <w:locked/>
    <w:rsid w:val="00966AA2"/>
    <w:rPr>
      <w:rFonts w:ascii="Calibri" w:eastAsia="Times New Roman" w:hAnsi="Calibri" w:cs="Times New Roman"/>
      <w:sz w:val="16"/>
      <w:szCs w:val="16"/>
      <w:lang w:val="ru-RU" w:eastAsia="ru-RU" w:bidi="ar-SA"/>
    </w:rPr>
  </w:style>
  <w:style w:type="character" w:customStyle="1" w:styleId="1f2">
    <w:name w:val="Текст Знак1"/>
    <w:aliases w:val="Текст Знак Знак Знак Знак Знак Знак Знак Знак Знак Знак Знак1"/>
    <w:basedOn w:val="a0"/>
    <w:uiPriority w:val="99"/>
    <w:locked/>
    <w:rsid w:val="00966AA2"/>
    <w:rPr>
      <w:rFonts w:ascii="Courier New" w:eastAsia="Times New Roman" w:hAnsi="Courier New" w:cs="Courier New"/>
      <w:lang w:val="ru-RU" w:eastAsia="ru-RU" w:bidi="ar-SA"/>
    </w:rPr>
  </w:style>
  <w:style w:type="character" w:customStyle="1" w:styleId="1f3">
    <w:name w:val="Текст выноски Знак1"/>
    <w:basedOn w:val="a0"/>
    <w:uiPriority w:val="99"/>
    <w:semiHidden/>
    <w:locked/>
    <w:rsid w:val="00966AA2"/>
    <w:rPr>
      <w:rFonts w:ascii="Tahoma" w:hAnsi="Tahoma" w:cs="Tahoma"/>
      <w:sz w:val="16"/>
      <w:szCs w:val="16"/>
      <w:lang w:val="ru-RU" w:eastAsia="ru-RU" w:bidi="ar-SA"/>
    </w:rPr>
  </w:style>
  <w:style w:type="paragraph" w:customStyle="1" w:styleId="Heading2">
    <w:name w:val="Heading 2"/>
    <w:uiPriority w:val="99"/>
    <w:rsid w:val="00966AA2"/>
    <w:pPr>
      <w:widowControl w:val="0"/>
      <w:autoSpaceDE w:val="0"/>
      <w:autoSpaceDN w:val="0"/>
      <w:spacing w:before="240" w:after="120" w:line="240" w:lineRule="auto"/>
      <w:jc w:val="center"/>
    </w:pPr>
    <w:rPr>
      <w:rFonts w:ascii="Times New Roman" w:eastAsia="Times New Roman" w:hAnsi="Times New Roman" w:cs="Times New Roman"/>
      <w:b/>
      <w:bCs/>
      <w:sz w:val="24"/>
      <w:szCs w:val="24"/>
    </w:rPr>
  </w:style>
  <w:style w:type="character" w:styleId="afff8">
    <w:name w:val="endnote reference"/>
    <w:basedOn w:val="a0"/>
    <w:uiPriority w:val="99"/>
    <w:rsid w:val="00966AA2"/>
    <w:rPr>
      <w:vertAlign w:val="superscript"/>
    </w:rPr>
  </w:style>
  <w:style w:type="character" w:customStyle="1" w:styleId="161">
    <w:name w:val="Знак Знак161"/>
    <w:basedOn w:val="a0"/>
    <w:uiPriority w:val="99"/>
    <w:rsid w:val="00966AA2"/>
    <w:rPr>
      <w:rFonts w:cs="Times New Roman"/>
      <w:lang w:val="ru-RU" w:eastAsia="ru-RU" w:bidi="ar-SA"/>
    </w:rPr>
  </w:style>
  <w:style w:type="character" w:customStyle="1" w:styleId="250">
    <w:name w:val="Знак Знак25"/>
    <w:uiPriority w:val="99"/>
    <w:rsid w:val="00966AA2"/>
    <w:rPr>
      <w:b/>
      <w:sz w:val="28"/>
    </w:rPr>
  </w:style>
  <w:style w:type="character" w:customStyle="1" w:styleId="2110">
    <w:name w:val="Знак Знак211"/>
    <w:basedOn w:val="a0"/>
    <w:uiPriority w:val="99"/>
    <w:rsid w:val="00966AA2"/>
    <w:rPr>
      <w:rFonts w:cs="Times New Roman"/>
      <w:b/>
      <w:bCs/>
      <w:i/>
      <w:iCs/>
      <w:sz w:val="26"/>
      <w:szCs w:val="26"/>
      <w:lang w:val="ru-RU" w:eastAsia="ru-RU" w:bidi="ar-SA"/>
    </w:rPr>
  </w:style>
  <w:style w:type="character" w:customStyle="1" w:styleId="231">
    <w:name w:val="Знак Знак231"/>
    <w:basedOn w:val="a0"/>
    <w:uiPriority w:val="99"/>
    <w:locked/>
    <w:rsid w:val="00966AA2"/>
    <w:rPr>
      <w:rFonts w:ascii="Arial" w:eastAsia="Times New Roman" w:hAnsi="Arial" w:cs="Arial"/>
      <w:b/>
      <w:bCs/>
      <w:kern w:val="32"/>
      <w:sz w:val="32"/>
      <w:szCs w:val="32"/>
      <w:lang w:val="ru-RU" w:eastAsia="ru-RU" w:bidi="ar-SA"/>
    </w:rPr>
  </w:style>
  <w:style w:type="character" w:customStyle="1" w:styleId="221">
    <w:name w:val="Знак Знак221"/>
    <w:basedOn w:val="a0"/>
    <w:uiPriority w:val="99"/>
    <w:locked/>
    <w:rsid w:val="00966AA2"/>
    <w:rPr>
      <w:rFonts w:ascii="Arial" w:eastAsia="Times New Roman" w:hAnsi="Arial" w:cs="Arial"/>
      <w:b/>
      <w:bCs/>
      <w:i/>
      <w:iCs/>
      <w:sz w:val="28"/>
      <w:szCs w:val="28"/>
      <w:lang w:val="ru-RU" w:eastAsia="ru-RU" w:bidi="ar-SA"/>
    </w:rPr>
  </w:style>
  <w:style w:type="character" w:customStyle="1" w:styleId="201">
    <w:name w:val="Знак Знак201"/>
    <w:basedOn w:val="a0"/>
    <w:uiPriority w:val="99"/>
    <w:locked/>
    <w:rsid w:val="00966AA2"/>
    <w:rPr>
      <w:rFonts w:eastAsia="Times New Roman" w:cs="Times New Roman"/>
      <w:b/>
      <w:bCs/>
      <w:sz w:val="22"/>
      <w:szCs w:val="22"/>
      <w:lang w:val="ru-RU" w:eastAsia="ru-RU" w:bidi="ar-SA"/>
    </w:rPr>
  </w:style>
  <w:style w:type="character" w:customStyle="1" w:styleId="191">
    <w:name w:val="Знак Знак191"/>
    <w:basedOn w:val="a0"/>
    <w:uiPriority w:val="99"/>
    <w:locked/>
    <w:rsid w:val="00966AA2"/>
    <w:rPr>
      <w:rFonts w:eastAsia="Times New Roman" w:cs="Times New Roman"/>
      <w:sz w:val="24"/>
      <w:szCs w:val="24"/>
      <w:lang w:val="ru-RU" w:eastAsia="ru-RU" w:bidi="ar-SA"/>
    </w:rPr>
  </w:style>
  <w:style w:type="character" w:customStyle="1" w:styleId="181">
    <w:name w:val="Знак Знак181"/>
    <w:basedOn w:val="a0"/>
    <w:uiPriority w:val="99"/>
    <w:locked/>
    <w:rsid w:val="00966AA2"/>
    <w:rPr>
      <w:rFonts w:eastAsia="Times New Roman" w:cs="Times New Roman"/>
      <w:i/>
      <w:iCs/>
      <w:sz w:val="24"/>
      <w:szCs w:val="24"/>
      <w:lang w:val="ru-RU" w:eastAsia="ru-RU" w:bidi="ar-SA"/>
    </w:rPr>
  </w:style>
  <w:style w:type="character" w:customStyle="1" w:styleId="142">
    <w:name w:val="Знак Знак142"/>
    <w:basedOn w:val="a0"/>
    <w:uiPriority w:val="99"/>
    <w:locked/>
    <w:rsid w:val="00966AA2"/>
    <w:rPr>
      <w:rFonts w:eastAsia="Times New Roman" w:cs="Times New Roman"/>
      <w:sz w:val="24"/>
      <w:szCs w:val="24"/>
      <w:lang w:val="ru-RU" w:eastAsia="ru-RU" w:bidi="ar-SA"/>
    </w:rPr>
  </w:style>
  <w:style w:type="character" w:customStyle="1" w:styleId="122">
    <w:name w:val="Знак Знак122"/>
    <w:basedOn w:val="a0"/>
    <w:uiPriority w:val="99"/>
    <w:locked/>
    <w:rsid w:val="00966AA2"/>
    <w:rPr>
      <w:rFonts w:eastAsia="Times New Roman" w:cs="Times New Roman"/>
      <w:sz w:val="28"/>
      <w:lang w:val="ru-RU" w:eastAsia="ru-RU" w:bidi="ar-SA"/>
    </w:rPr>
  </w:style>
  <w:style w:type="character" w:customStyle="1" w:styleId="1110">
    <w:name w:val="Знак Знак111"/>
    <w:basedOn w:val="a0"/>
    <w:uiPriority w:val="99"/>
    <w:locked/>
    <w:rsid w:val="00966AA2"/>
    <w:rPr>
      <w:rFonts w:eastAsia="Times New Roman" w:cs="Times New Roman"/>
      <w:sz w:val="24"/>
      <w:szCs w:val="24"/>
      <w:lang w:val="ru-RU" w:eastAsia="ru-RU" w:bidi="ar-SA"/>
    </w:rPr>
  </w:style>
  <w:style w:type="character" w:customStyle="1" w:styleId="101">
    <w:name w:val="Знак Знак101"/>
    <w:basedOn w:val="a0"/>
    <w:uiPriority w:val="99"/>
    <w:locked/>
    <w:rsid w:val="00966AA2"/>
    <w:rPr>
      <w:rFonts w:eastAsia="Times New Roman" w:cs="Times New Roman"/>
      <w:sz w:val="16"/>
      <w:szCs w:val="16"/>
      <w:lang w:val="ru-RU" w:eastAsia="ru-RU" w:bidi="ar-SA"/>
    </w:rPr>
  </w:style>
  <w:style w:type="character" w:customStyle="1" w:styleId="171">
    <w:name w:val="Знак Знак171"/>
    <w:basedOn w:val="a0"/>
    <w:uiPriority w:val="99"/>
    <w:semiHidden/>
    <w:locked/>
    <w:rsid w:val="00966AA2"/>
    <w:rPr>
      <w:rFonts w:ascii="Tahoma" w:hAnsi="Tahoma" w:cs="Tahoma"/>
      <w:sz w:val="16"/>
      <w:szCs w:val="16"/>
      <w:lang w:val="ru-RU" w:eastAsia="ru-RU" w:bidi="ar-SA"/>
    </w:rPr>
  </w:style>
  <w:style w:type="character" w:customStyle="1" w:styleId="151">
    <w:name w:val="Знак Знак151"/>
    <w:basedOn w:val="a0"/>
    <w:uiPriority w:val="99"/>
    <w:locked/>
    <w:rsid w:val="00966AA2"/>
    <w:rPr>
      <w:rFonts w:cs="Times New Roman"/>
      <w:sz w:val="28"/>
      <w:lang w:val="ru-RU" w:eastAsia="ru-RU" w:bidi="ar-SA"/>
    </w:rPr>
  </w:style>
  <w:style w:type="character" w:customStyle="1" w:styleId="91">
    <w:name w:val="Знак Знак91"/>
    <w:basedOn w:val="a0"/>
    <w:uiPriority w:val="99"/>
    <w:locked/>
    <w:rsid w:val="00966AA2"/>
    <w:rPr>
      <w:rFonts w:eastAsia="Times New Roman" w:cs="Times New Roman"/>
      <w:lang w:val="ru-RU" w:eastAsia="ru-RU" w:bidi="ar-SA"/>
    </w:rPr>
  </w:style>
  <w:style w:type="character" w:customStyle="1" w:styleId="81">
    <w:name w:val="Знак Знак81"/>
    <w:basedOn w:val="a0"/>
    <w:uiPriority w:val="99"/>
    <w:locked/>
    <w:rsid w:val="00966AA2"/>
    <w:rPr>
      <w:rFonts w:ascii="Courier New" w:eastAsia="Times New Roman" w:hAnsi="Courier New" w:cs="Courier New"/>
      <w:lang w:val="ru-RU" w:eastAsia="ru-RU" w:bidi="ar-SA"/>
    </w:rPr>
  </w:style>
  <w:style w:type="character" w:customStyle="1" w:styleId="71">
    <w:name w:val="Знак Знак71"/>
    <w:basedOn w:val="a0"/>
    <w:uiPriority w:val="99"/>
    <w:locked/>
    <w:rsid w:val="00966AA2"/>
    <w:rPr>
      <w:rFonts w:eastAsia="Times New Roman" w:cs="Times New Roman"/>
      <w:sz w:val="16"/>
      <w:szCs w:val="16"/>
      <w:lang w:val="ru-RU" w:eastAsia="ru-RU" w:bidi="ar-SA"/>
    </w:rPr>
  </w:style>
  <w:style w:type="character" w:customStyle="1" w:styleId="61">
    <w:name w:val="Знак Знак61"/>
    <w:basedOn w:val="a0"/>
    <w:uiPriority w:val="99"/>
    <w:locked/>
    <w:rsid w:val="00966AA2"/>
    <w:rPr>
      <w:rFonts w:eastAsia="Times New Roman" w:cs="Times New Roman"/>
      <w:b/>
      <w:sz w:val="24"/>
      <w:lang w:val="ru-RU" w:eastAsia="ru-RU" w:bidi="ar-SA"/>
    </w:rPr>
  </w:style>
  <w:style w:type="character" w:customStyle="1" w:styleId="123">
    <w:name w:val="Знак1 Знак Знак2"/>
    <w:basedOn w:val="a0"/>
    <w:uiPriority w:val="99"/>
    <w:rsid w:val="00966AA2"/>
    <w:rPr>
      <w:rFonts w:cs="Times New Roman"/>
      <w:sz w:val="24"/>
      <w:szCs w:val="24"/>
    </w:rPr>
  </w:style>
  <w:style w:type="character" w:customStyle="1" w:styleId="2a">
    <w:name w:val="Знак Знак Знак2"/>
    <w:basedOn w:val="a0"/>
    <w:uiPriority w:val="99"/>
    <w:rsid w:val="00966AA2"/>
    <w:rPr>
      <w:rFonts w:cs="Times New Roman"/>
      <w:b/>
      <w:bCs/>
      <w:sz w:val="28"/>
      <w:szCs w:val="28"/>
      <w:lang w:val="ru-RU" w:eastAsia="ru-RU" w:bidi="ar-SA"/>
    </w:rPr>
  </w:style>
  <w:style w:type="character" w:customStyle="1" w:styleId="240">
    <w:name w:val="Знак Знак24"/>
    <w:basedOn w:val="a0"/>
    <w:uiPriority w:val="99"/>
    <w:rsid w:val="00966AA2"/>
    <w:rPr>
      <w:rFonts w:cs="Times New Roman"/>
      <w:sz w:val="24"/>
      <w:szCs w:val="24"/>
      <w:lang w:val="ru-RU" w:eastAsia="ru-RU" w:bidi="ar-SA"/>
    </w:rPr>
  </w:style>
  <w:style w:type="character" w:customStyle="1" w:styleId="510">
    <w:name w:val="Знак Знак51"/>
    <w:basedOn w:val="a0"/>
    <w:uiPriority w:val="99"/>
    <w:locked/>
    <w:rsid w:val="00966AA2"/>
    <w:rPr>
      <w:rFonts w:ascii="Arial" w:hAnsi="Arial" w:cs="Arial"/>
      <w:b/>
      <w:bCs/>
      <w:kern w:val="32"/>
      <w:sz w:val="32"/>
      <w:szCs w:val="32"/>
    </w:rPr>
  </w:style>
  <w:style w:type="character" w:customStyle="1" w:styleId="1100">
    <w:name w:val="Знак Знак110"/>
    <w:basedOn w:val="a0"/>
    <w:uiPriority w:val="99"/>
    <w:locked/>
    <w:rsid w:val="00966AA2"/>
    <w:rPr>
      <w:rFonts w:ascii="Arial" w:hAnsi="Arial" w:cs="Arial"/>
      <w:b/>
      <w:bCs/>
      <w:sz w:val="24"/>
      <w:szCs w:val="24"/>
    </w:rPr>
  </w:style>
  <w:style w:type="character" w:customStyle="1" w:styleId="314">
    <w:name w:val="Знак Знак31"/>
    <w:basedOn w:val="a0"/>
    <w:uiPriority w:val="99"/>
    <w:locked/>
    <w:rsid w:val="00966AA2"/>
    <w:rPr>
      <w:rFonts w:ascii="Arial" w:hAnsi="Arial" w:cs="Arial"/>
      <w:b/>
      <w:bCs/>
      <w:i/>
      <w:iCs/>
      <w:sz w:val="28"/>
      <w:szCs w:val="28"/>
    </w:rPr>
  </w:style>
  <w:style w:type="paragraph" w:customStyle="1" w:styleId="213">
    <w:name w:val="Знак21"/>
    <w:basedOn w:val="a"/>
    <w:uiPriority w:val="99"/>
    <w:rsid w:val="00966AA2"/>
    <w:pPr>
      <w:spacing w:after="160" w:line="240" w:lineRule="auto"/>
    </w:pPr>
    <w:rPr>
      <w:rFonts w:ascii="Times New Roman" w:eastAsia="Times New Roman" w:hAnsi="Times New Roman" w:cs="Times New Roman"/>
      <w:sz w:val="24"/>
      <w:szCs w:val="24"/>
      <w:lang w:val="en-US" w:eastAsia="en-US"/>
    </w:rPr>
  </w:style>
  <w:style w:type="character" w:customStyle="1" w:styleId="214">
    <w:name w:val="Знак2 Знак Знак1"/>
    <w:basedOn w:val="a0"/>
    <w:uiPriority w:val="99"/>
    <w:semiHidden/>
    <w:rsid w:val="00966AA2"/>
    <w:rPr>
      <w:rFonts w:cs="Times New Roman"/>
      <w:lang w:val="ru-RU" w:eastAsia="ru-RU" w:bidi="ar-SA"/>
    </w:rPr>
  </w:style>
  <w:style w:type="character" w:customStyle="1" w:styleId="162">
    <w:name w:val="Знак Знак162"/>
    <w:basedOn w:val="a0"/>
    <w:uiPriority w:val="99"/>
    <w:rsid w:val="00966AA2"/>
    <w:rPr>
      <w:rFonts w:cs="Times New Roman"/>
      <w:lang w:val="ru-RU" w:eastAsia="ru-RU" w:bidi="ar-SA"/>
    </w:rPr>
  </w:style>
  <w:style w:type="character" w:customStyle="1" w:styleId="270">
    <w:name w:val="Знак Знак27"/>
    <w:uiPriority w:val="99"/>
    <w:rsid w:val="00966AA2"/>
    <w:rPr>
      <w:b/>
      <w:sz w:val="28"/>
    </w:rPr>
  </w:style>
  <w:style w:type="character" w:customStyle="1" w:styleId="2120">
    <w:name w:val="Знак Знак212"/>
    <w:basedOn w:val="a0"/>
    <w:uiPriority w:val="99"/>
    <w:rsid w:val="00966AA2"/>
    <w:rPr>
      <w:rFonts w:cs="Times New Roman"/>
      <w:b/>
      <w:bCs/>
      <w:i/>
      <w:iCs/>
      <w:sz w:val="26"/>
      <w:szCs w:val="26"/>
      <w:lang w:val="ru-RU" w:eastAsia="ru-RU" w:bidi="ar-SA"/>
    </w:rPr>
  </w:style>
  <w:style w:type="character" w:customStyle="1" w:styleId="232">
    <w:name w:val="Знак Знак232"/>
    <w:basedOn w:val="a0"/>
    <w:uiPriority w:val="99"/>
    <w:locked/>
    <w:rsid w:val="00966AA2"/>
    <w:rPr>
      <w:rFonts w:ascii="Arial" w:eastAsia="Times New Roman" w:hAnsi="Arial" w:cs="Arial"/>
      <w:b/>
      <w:bCs/>
      <w:kern w:val="32"/>
      <w:sz w:val="32"/>
      <w:szCs w:val="32"/>
      <w:lang w:val="ru-RU" w:eastAsia="ru-RU" w:bidi="ar-SA"/>
    </w:rPr>
  </w:style>
  <w:style w:type="character" w:customStyle="1" w:styleId="222">
    <w:name w:val="Знак Знак222"/>
    <w:basedOn w:val="a0"/>
    <w:uiPriority w:val="99"/>
    <w:locked/>
    <w:rsid w:val="00966AA2"/>
    <w:rPr>
      <w:rFonts w:ascii="Arial" w:eastAsia="Times New Roman" w:hAnsi="Arial" w:cs="Arial"/>
      <w:b/>
      <w:bCs/>
      <w:i/>
      <w:iCs/>
      <w:sz w:val="28"/>
      <w:szCs w:val="28"/>
      <w:lang w:val="ru-RU" w:eastAsia="ru-RU" w:bidi="ar-SA"/>
    </w:rPr>
  </w:style>
  <w:style w:type="character" w:customStyle="1" w:styleId="202">
    <w:name w:val="Знак Знак202"/>
    <w:basedOn w:val="a0"/>
    <w:uiPriority w:val="99"/>
    <w:locked/>
    <w:rsid w:val="00966AA2"/>
    <w:rPr>
      <w:rFonts w:eastAsia="Times New Roman" w:cs="Times New Roman"/>
      <w:b/>
      <w:bCs/>
      <w:sz w:val="22"/>
      <w:szCs w:val="22"/>
      <w:lang w:val="ru-RU" w:eastAsia="ru-RU" w:bidi="ar-SA"/>
    </w:rPr>
  </w:style>
  <w:style w:type="character" w:customStyle="1" w:styleId="192">
    <w:name w:val="Знак Знак192"/>
    <w:basedOn w:val="a0"/>
    <w:uiPriority w:val="99"/>
    <w:locked/>
    <w:rsid w:val="00966AA2"/>
    <w:rPr>
      <w:rFonts w:eastAsia="Times New Roman" w:cs="Times New Roman"/>
      <w:sz w:val="24"/>
      <w:szCs w:val="24"/>
      <w:lang w:val="ru-RU" w:eastAsia="ru-RU" w:bidi="ar-SA"/>
    </w:rPr>
  </w:style>
  <w:style w:type="character" w:customStyle="1" w:styleId="182">
    <w:name w:val="Знак Знак182"/>
    <w:basedOn w:val="a0"/>
    <w:uiPriority w:val="99"/>
    <w:locked/>
    <w:rsid w:val="00966AA2"/>
    <w:rPr>
      <w:rFonts w:eastAsia="Times New Roman" w:cs="Times New Roman"/>
      <w:i/>
      <w:iCs/>
      <w:sz w:val="24"/>
      <w:szCs w:val="24"/>
      <w:lang w:val="ru-RU" w:eastAsia="ru-RU" w:bidi="ar-SA"/>
    </w:rPr>
  </w:style>
  <w:style w:type="character" w:customStyle="1" w:styleId="143">
    <w:name w:val="Знак Знак143"/>
    <w:basedOn w:val="a0"/>
    <w:uiPriority w:val="99"/>
    <w:locked/>
    <w:rsid w:val="00966AA2"/>
    <w:rPr>
      <w:rFonts w:eastAsia="Times New Roman" w:cs="Times New Roman"/>
      <w:sz w:val="24"/>
      <w:szCs w:val="24"/>
      <w:lang w:val="ru-RU" w:eastAsia="ru-RU" w:bidi="ar-SA"/>
    </w:rPr>
  </w:style>
  <w:style w:type="character" w:customStyle="1" w:styleId="1230">
    <w:name w:val="Знак Знак123"/>
    <w:basedOn w:val="a0"/>
    <w:uiPriority w:val="99"/>
    <w:locked/>
    <w:rsid w:val="00966AA2"/>
    <w:rPr>
      <w:rFonts w:eastAsia="Times New Roman" w:cs="Times New Roman"/>
      <w:sz w:val="28"/>
      <w:lang w:val="ru-RU" w:eastAsia="ru-RU" w:bidi="ar-SA"/>
    </w:rPr>
  </w:style>
  <w:style w:type="character" w:customStyle="1" w:styleId="113">
    <w:name w:val="Знак Знак113"/>
    <w:basedOn w:val="a0"/>
    <w:uiPriority w:val="99"/>
    <w:locked/>
    <w:rsid w:val="00966AA2"/>
    <w:rPr>
      <w:rFonts w:eastAsia="Times New Roman" w:cs="Times New Roman"/>
      <w:sz w:val="24"/>
      <w:szCs w:val="24"/>
      <w:lang w:val="ru-RU" w:eastAsia="ru-RU" w:bidi="ar-SA"/>
    </w:rPr>
  </w:style>
  <w:style w:type="character" w:customStyle="1" w:styleId="102">
    <w:name w:val="Знак Знак102"/>
    <w:basedOn w:val="a0"/>
    <w:uiPriority w:val="99"/>
    <w:locked/>
    <w:rsid w:val="00966AA2"/>
    <w:rPr>
      <w:rFonts w:eastAsia="Times New Roman" w:cs="Times New Roman"/>
      <w:sz w:val="16"/>
      <w:szCs w:val="16"/>
      <w:lang w:val="ru-RU" w:eastAsia="ru-RU" w:bidi="ar-SA"/>
    </w:rPr>
  </w:style>
  <w:style w:type="character" w:customStyle="1" w:styleId="172">
    <w:name w:val="Знак Знак172"/>
    <w:basedOn w:val="a0"/>
    <w:uiPriority w:val="99"/>
    <w:semiHidden/>
    <w:locked/>
    <w:rsid w:val="00966AA2"/>
    <w:rPr>
      <w:rFonts w:ascii="Tahoma" w:hAnsi="Tahoma" w:cs="Tahoma"/>
      <w:sz w:val="16"/>
      <w:szCs w:val="16"/>
      <w:lang w:val="ru-RU" w:eastAsia="ru-RU" w:bidi="ar-SA"/>
    </w:rPr>
  </w:style>
  <w:style w:type="character" w:customStyle="1" w:styleId="152">
    <w:name w:val="Знак Знак152"/>
    <w:basedOn w:val="a0"/>
    <w:uiPriority w:val="99"/>
    <w:locked/>
    <w:rsid w:val="00966AA2"/>
    <w:rPr>
      <w:rFonts w:cs="Times New Roman"/>
      <w:sz w:val="28"/>
      <w:lang w:val="ru-RU" w:eastAsia="ru-RU" w:bidi="ar-SA"/>
    </w:rPr>
  </w:style>
  <w:style w:type="character" w:customStyle="1" w:styleId="92">
    <w:name w:val="Знак Знак92"/>
    <w:basedOn w:val="a0"/>
    <w:uiPriority w:val="99"/>
    <w:locked/>
    <w:rsid w:val="00966AA2"/>
    <w:rPr>
      <w:rFonts w:eastAsia="Times New Roman" w:cs="Times New Roman"/>
      <w:lang w:val="ru-RU" w:eastAsia="ru-RU" w:bidi="ar-SA"/>
    </w:rPr>
  </w:style>
  <w:style w:type="character" w:customStyle="1" w:styleId="82">
    <w:name w:val="Знак Знак82"/>
    <w:basedOn w:val="a0"/>
    <w:uiPriority w:val="99"/>
    <w:locked/>
    <w:rsid w:val="00966AA2"/>
    <w:rPr>
      <w:rFonts w:ascii="Courier New" w:eastAsia="Times New Roman" w:hAnsi="Courier New" w:cs="Courier New"/>
      <w:lang w:val="ru-RU" w:eastAsia="ru-RU" w:bidi="ar-SA"/>
    </w:rPr>
  </w:style>
  <w:style w:type="character" w:customStyle="1" w:styleId="72">
    <w:name w:val="Знак Знак72"/>
    <w:basedOn w:val="a0"/>
    <w:uiPriority w:val="99"/>
    <w:locked/>
    <w:rsid w:val="00966AA2"/>
    <w:rPr>
      <w:rFonts w:eastAsia="Times New Roman" w:cs="Times New Roman"/>
      <w:sz w:val="16"/>
      <w:szCs w:val="16"/>
      <w:lang w:val="ru-RU" w:eastAsia="ru-RU" w:bidi="ar-SA"/>
    </w:rPr>
  </w:style>
  <w:style w:type="character" w:customStyle="1" w:styleId="62">
    <w:name w:val="Знак Знак62"/>
    <w:basedOn w:val="a0"/>
    <w:uiPriority w:val="99"/>
    <w:locked/>
    <w:rsid w:val="00966AA2"/>
    <w:rPr>
      <w:rFonts w:eastAsia="Times New Roman" w:cs="Times New Roman"/>
      <w:b/>
      <w:sz w:val="24"/>
      <w:lang w:val="ru-RU" w:eastAsia="ru-RU" w:bidi="ar-SA"/>
    </w:rPr>
  </w:style>
  <w:style w:type="character" w:customStyle="1" w:styleId="130">
    <w:name w:val="Знак1 Знак Знак3"/>
    <w:basedOn w:val="a0"/>
    <w:uiPriority w:val="99"/>
    <w:rsid w:val="00966AA2"/>
    <w:rPr>
      <w:rFonts w:cs="Times New Roman"/>
      <w:sz w:val="24"/>
      <w:szCs w:val="24"/>
    </w:rPr>
  </w:style>
  <w:style w:type="paragraph" w:customStyle="1" w:styleId="320">
    <w:name w:val="Знак Знак Знак3 Знак Знак Знак Знак Знак Знак2"/>
    <w:basedOn w:val="a"/>
    <w:uiPriority w:val="99"/>
    <w:rsid w:val="00966AA2"/>
    <w:pPr>
      <w:spacing w:after="0" w:line="240" w:lineRule="auto"/>
    </w:pPr>
    <w:rPr>
      <w:rFonts w:ascii="Verdana" w:eastAsia="Times New Roman" w:hAnsi="Verdana" w:cs="Verdana"/>
      <w:sz w:val="20"/>
      <w:szCs w:val="20"/>
      <w:lang w:val="en-US" w:eastAsia="en-US"/>
    </w:rPr>
  </w:style>
  <w:style w:type="character" w:customStyle="1" w:styleId="39">
    <w:name w:val="Знак Знак Знак3"/>
    <w:basedOn w:val="a0"/>
    <w:uiPriority w:val="99"/>
    <w:rsid w:val="00966AA2"/>
    <w:rPr>
      <w:rFonts w:cs="Times New Roman"/>
      <w:b/>
      <w:bCs/>
      <w:sz w:val="28"/>
      <w:szCs w:val="28"/>
      <w:lang w:val="ru-RU" w:eastAsia="ru-RU" w:bidi="ar-SA"/>
    </w:rPr>
  </w:style>
  <w:style w:type="paragraph" w:customStyle="1" w:styleId="321">
    <w:name w:val="Знак Знак Знак3 Знак Знак Знак Знак Знак Знак Знак Знак Знак Знак Знак2"/>
    <w:basedOn w:val="a"/>
    <w:uiPriority w:val="99"/>
    <w:rsid w:val="00966AA2"/>
    <w:pPr>
      <w:spacing w:after="160" w:line="240" w:lineRule="exact"/>
    </w:pPr>
    <w:rPr>
      <w:rFonts w:ascii="Verdana" w:eastAsia="Times New Roman" w:hAnsi="Verdana" w:cs="Times New Roman"/>
      <w:sz w:val="20"/>
      <w:szCs w:val="20"/>
      <w:lang w:val="en-US" w:eastAsia="en-US"/>
    </w:rPr>
  </w:style>
  <w:style w:type="character" w:customStyle="1" w:styleId="260">
    <w:name w:val="Знак Знак26"/>
    <w:basedOn w:val="a0"/>
    <w:uiPriority w:val="99"/>
    <w:rsid w:val="00966AA2"/>
    <w:rPr>
      <w:rFonts w:cs="Times New Roman"/>
      <w:sz w:val="24"/>
      <w:szCs w:val="24"/>
      <w:lang w:val="ru-RU" w:eastAsia="ru-RU" w:bidi="ar-SA"/>
    </w:rPr>
  </w:style>
  <w:style w:type="character" w:customStyle="1" w:styleId="132">
    <w:name w:val="Знак Знак132"/>
    <w:basedOn w:val="a0"/>
    <w:uiPriority w:val="99"/>
    <w:rsid w:val="00966AA2"/>
    <w:rPr>
      <w:rFonts w:cs="Times New Roman"/>
      <w:b/>
      <w:bCs/>
      <w:sz w:val="28"/>
      <w:szCs w:val="28"/>
      <w:lang w:val="ru-RU" w:eastAsia="ru-RU" w:bidi="ar-SA"/>
    </w:rPr>
  </w:style>
  <w:style w:type="paragraph" w:customStyle="1" w:styleId="2b">
    <w:name w:val="Знак Знак Знак Знак2"/>
    <w:basedOn w:val="a"/>
    <w:uiPriority w:val="99"/>
    <w:rsid w:val="00966AA2"/>
    <w:pPr>
      <w:tabs>
        <w:tab w:val="num" w:pos="432"/>
      </w:tabs>
      <w:spacing w:after="160" w:line="240" w:lineRule="exact"/>
      <w:ind w:left="432" w:hanging="432"/>
      <w:jc w:val="both"/>
    </w:pPr>
    <w:rPr>
      <w:rFonts w:ascii="Verdana" w:eastAsia="Times New Roman" w:hAnsi="Verdana" w:cs="Arial"/>
      <w:sz w:val="20"/>
      <w:szCs w:val="20"/>
      <w:lang w:val="en-US" w:eastAsia="en-US"/>
    </w:rPr>
  </w:style>
  <w:style w:type="paragraph" w:customStyle="1" w:styleId="124">
    <w:name w:val="Знак1 Знак Знак Знак Знак Знак Знак Знак Знак Знак2"/>
    <w:basedOn w:val="a"/>
    <w:uiPriority w:val="99"/>
    <w:rsid w:val="00966AA2"/>
    <w:pPr>
      <w:tabs>
        <w:tab w:val="num" w:pos="720"/>
      </w:tabs>
      <w:spacing w:after="160" w:line="240" w:lineRule="exact"/>
      <w:ind w:left="720" w:hanging="720"/>
      <w:jc w:val="both"/>
    </w:pPr>
    <w:rPr>
      <w:rFonts w:ascii="Verdana" w:eastAsia="Times New Roman" w:hAnsi="Verdana" w:cs="Verdana"/>
      <w:sz w:val="20"/>
      <w:szCs w:val="20"/>
      <w:lang w:val="en-US" w:eastAsia="en-US"/>
    </w:rPr>
  </w:style>
  <w:style w:type="character" w:customStyle="1" w:styleId="42">
    <w:name w:val="Знак Знак42"/>
    <w:basedOn w:val="a0"/>
    <w:uiPriority w:val="99"/>
    <w:rsid w:val="00966AA2"/>
    <w:rPr>
      <w:rFonts w:cs="Times New Roman"/>
      <w:sz w:val="24"/>
      <w:szCs w:val="24"/>
      <w:lang w:val="ru-RU" w:eastAsia="ru-RU" w:bidi="ar-SA"/>
    </w:rPr>
  </w:style>
  <w:style w:type="character" w:customStyle="1" w:styleId="520">
    <w:name w:val="Знак Знак52"/>
    <w:basedOn w:val="a0"/>
    <w:uiPriority w:val="99"/>
    <w:locked/>
    <w:rsid w:val="00966AA2"/>
    <w:rPr>
      <w:rFonts w:ascii="Arial" w:hAnsi="Arial" w:cs="Arial"/>
      <w:b/>
      <w:bCs/>
      <w:kern w:val="32"/>
      <w:sz w:val="32"/>
      <w:szCs w:val="32"/>
    </w:rPr>
  </w:style>
  <w:style w:type="character" w:customStyle="1" w:styleId="112">
    <w:name w:val="Знак Знак112"/>
    <w:basedOn w:val="a0"/>
    <w:uiPriority w:val="99"/>
    <w:locked/>
    <w:rsid w:val="00966AA2"/>
    <w:rPr>
      <w:rFonts w:ascii="Arial" w:hAnsi="Arial" w:cs="Arial"/>
      <w:b/>
      <w:bCs/>
      <w:sz w:val="24"/>
      <w:szCs w:val="24"/>
    </w:rPr>
  </w:style>
  <w:style w:type="character" w:customStyle="1" w:styleId="322">
    <w:name w:val="Знак Знак32"/>
    <w:basedOn w:val="a0"/>
    <w:uiPriority w:val="99"/>
    <w:locked/>
    <w:rsid w:val="00966AA2"/>
    <w:rPr>
      <w:rFonts w:ascii="Arial" w:hAnsi="Arial" w:cs="Arial"/>
      <w:b/>
      <w:bCs/>
      <w:i/>
      <w:iCs/>
      <w:sz w:val="28"/>
      <w:szCs w:val="28"/>
    </w:rPr>
  </w:style>
  <w:style w:type="paragraph" w:customStyle="1" w:styleId="220">
    <w:name w:val="Знак22"/>
    <w:basedOn w:val="a"/>
    <w:uiPriority w:val="99"/>
    <w:rsid w:val="00966AA2"/>
    <w:pPr>
      <w:spacing w:after="160" w:line="240" w:lineRule="auto"/>
    </w:pPr>
    <w:rPr>
      <w:rFonts w:ascii="Times New Roman" w:eastAsia="Times New Roman" w:hAnsi="Times New Roman" w:cs="Times New Roman"/>
      <w:sz w:val="24"/>
      <w:szCs w:val="24"/>
      <w:lang w:val="en-US" w:eastAsia="en-US"/>
    </w:rPr>
  </w:style>
  <w:style w:type="character" w:customStyle="1" w:styleId="223">
    <w:name w:val="Знак2 Знак Знак2"/>
    <w:basedOn w:val="a0"/>
    <w:uiPriority w:val="99"/>
    <w:semiHidden/>
    <w:rsid w:val="00966AA2"/>
    <w:rPr>
      <w:rFonts w:cs="Times New Roman"/>
      <w:lang w:val="ru-RU" w:eastAsia="ru-RU" w:bidi="ar-SA"/>
    </w:rPr>
  </w:style>
  <w:style w:type="paragraph" w:customStyle="1" w:styleId="2c">
    <w:name w:val="Знак Знак Знак Знак Знак Знак Знак Знак Знак Знак2"/>
    <w:basedOn w:val="a"/>
    <w:uiPriority w:val="99"/>
    <w:rsid w:val="00966AA2"/>
    <w:pPr>
      <w:spacing w:after="160" w:line="240" w:lineRule="exact"/>
    </w:pPr>
    <w:rPr>
      <w:rFonts w:ascii="Verdana" w:eastAsia="Times New Roman" w:hAnsi="Verdana" w:cs="Times New Roman"/>
      <w:sz w:val="24"/>
      <w:szCs w:val="24"/>
      <w:lang w:val="en-US" w:eastAsia="en-US"/>
    </w:rPr>
  </w:style>
  <w:style w:type="character" w:customStyle="1" w:styleId="HeaderChar">
    <w:name w:val="Header Char"/>
    <w:aliases w:val="Знак11 Char"/>
    <w:basedOn w:val="a0"/>
    <w:uiPriority w:val="99"/>
    <w:semiHidden/>
    <w:locked/>
    <w:rsid w:val="00966AA2"/>
    <w:rPr>
      <w:rFonts w:cs="Times New Roman"/>
      <w:sz w:val="24"/>
      <w:szCs w:val="24"/>
    </w:rPr>
  </w:style>
  <w:style w:type="paragraph" w:customStyle="1" w:styleId="ListParagraph1">
    <w:name w:val="List Paragraph1"/>
    <w:basedOn w:val="a"/>
    <w:uiPriority w:val="99"/>
    <w:rsid w:val="00966AA2"/>
    <w:pPr>
      <w:spacing w:after="0" w:line="240" w:lineRule="auto"/>
      <w:ind w:left="720"/>
      <w:contextualSpacing/>
    </w:pPr>
    <w:rPr>
      <w:rFonts w:ascii="Times New Roman" w:eastAsia="Times New Roman" w:hAnsi="Times New Roman" w:cs="Times New Roman"/>
      <w:sz w:val="24"/>
      <w:szCs w:val="24"/>
    </w:rPr>
  </w:style>
  <w:style w:type="paragraph" w:customStyle="1" w:styleId="Heading23">
    <w:name w:val="Heading 23"/>
    <w:uiPriority w:val="99"/>
    <w:rsid w:val="00966AA2"/>
    <w:pPr>
      <w:widowControl w:val="0"/>
      <w:autoSpaceDE w:val="0"/>
      <w:autoSpaceDN w:val="0"/>
      <w:spacing w:before="240" w:after="120" w:line="240" w:lineRule="auto"/>
      <w:jc w:val="center"/>
    </w:pPr>
    <w:rPr>
      <w:rFonts w:ascii="Times New Roman" w:eastAsia="Times New Roman" w:hAnsi="Times New Roman" w:cs="Times New Roman"/>
      <w:b/>
      <w:bCs/>
      <w:sz w:val="24"/>
      <w:szCs w:val="24"/>
    </w:rPr>
  </w:style>
  <w:style w:type="paragraph" w:customStyle="1" w:styleId="2d">
    <w:name w:val="Абзац списка2"/>
    <w:basedOn w:val="a"/>
    <w:uiPriority w:val="99"/>
    <w:rsid w:val="00966AA2"/>
    <w:pPr>
      <w:spacing w:after="0" w:line="240" w:lineRule="auto"/>
      <w:ind w:left="720"/>
      <w:contextualSpacing/>
    </w:pPr>
    <w:rPr>
      <w:rFonts w:ascii="Times New Roman" w:eastAsia="Times New Roman" w:hAnsi="Times New Roman" w:cs="Times New Roman"/>
      <w:sz w:val="24"/>
      <w:szCs w:val="24"/>
    </w:rPr>
  </w:style>
  <w:style w:type="character" w:customStyle="1" w:styleId="apple-converted-space">
    <w:name w:val="apple-converted-space"/>
    <w:basedOn w:val="a0"/>
    <w:rsid w:val="00966AA2"/>
  </w:style>
  <w:style w:type="paragraph" w:customStyle="1" w:styleId="2e">
    <w:name w:val="Основной текст2"/>
    <w:basedOn w:val="a"/>
    <w:uiPriority w:val="99"/>
    <w:rsid w:val="00966AA2"/>
    <w:pPr>
      <w:widowControl w:val="0"/>
      <w:shd w:val="clear" w:color="auto" w:fill="FFFFFF"/>
      <w:spacing w:after="300" w:line="240" w:lineRule="atLeast"/>
      <w:jc w:val="both"/>
    </w:pPr>
    <w:rPr>
      <w:rFonts w:ascii="Times New Roman" w:eastAsia="Calibri" w:hAnsi="Times New Roman" w:cs="Times New Roman"/>
      <w:spacing w:val="5"/>
      <w:sz w:val="19"/>
      <w:szCs w:val="19"/>
      <w:lang w:eastAsia="en-US"/>
    </w:rPr>
  </w:style>
  <w:style w:type="paragraph" w:customStyle="1" w:styleId="2f">
    <w:name w:val="Без интервала2"/>
    <w:uiPriority w:val="99"/>
    <w:rsid w:val="00966AA2"/>
    <w:pPr>
      <w:spacing w:after="0" w:line="240" w:lineRule="auto"/>
    </w:pPr>
    <w:rPr>
      <w:rFonts w:ascii="Calibri" w:eastAsia="Calibri" w:hAnsi="Calibri" w:cs="Times New Roman"/>
    </w:rPr>
  </w:style>
  <w:style w:type="paragraph" w:customStyle="1" w:styleId="3a">
    <w:name w:val="Абзац списка3"/>
    <w:basedOn w:val="a"/>
    <w:uiPriority w:val="99"/>
    <w:rsid w:val="00966AA2"/>
    <w:pPr>
      <w:widowControl w:val="0"/>
      <w:suppressAutoHyphens/>
      <w:autoSpaceDE w:val="0"/>
      <w:spacing w:after="0" w:line="240" w:lineRule="auto"/>
      <w:ind w:left="720"/>
      <w:contextualSpacing/>
    </w:pPr>
    <w:rPr>
      <w:rFonts w:ascii="Arial" w:eastAsia="Calibri" w:hAnsi="Arial" w:cs="Arial"/>
      <w:sz w:val="18"/>
      <w:szCs w:val="18"/>
      <w:lang w:eastAsia="ar-SA"/>
    </w:rPr>
  </w:style>
  <w:style w:type="character" w:customStyle="1" w:styleId="NoSpacingChar">
    <w:name w:val="No Spacing Char"/>
    <w:link w:val="12"/>
    <w:locked/>
    <w:rsid w:val="00966AA2"/>
    <w:rPr>
      <w:rFonts w:ascii="Calibri" w:eastAsia="Times New Roman" w:hAnsi="Calibri" w:cs="Times New Roman"/>
    </w:rPr>
  </w:style>
  <w:style w:type="paragraph" w:customStyle="1" w:styleId="p30">
    <w:name w:val="p30"/>
    <w:basedOn w:val="a"/>
    <w:uiPriority w:val="99"/>
    <w:rsid w:val="00966AA2"/>
    <w:pPr>
      <w:spacing w:before="100" w:beforeAutospacing="1" w:after="100" w:afterAutospacing="1" w:line="240" w:lineRule="auto"/>
    </w:pPr>
    <w:rPr>
      <w:rFonts w:ascii="Times New Roman" w:eastAsia="Calibri" w:hAnsi="Times New Roman" w:cs="Times New Roman"/>
      <w:sz w:val="24"/>
      <w:szCs w:val="24"/>
    </w:rPr>
  </w:style>
  <w:style w:type="character" w:customStyle="1" w:styleId="s2">
    <w:name w:val="s2"/>
    <w:basedOn w:val="a0"/>
    <w:rsid w:val="00966AA2"/>
    <w:rPr>
      <w:rFonts w:cs="Times New Roman"/>
    </w:rPr>
  </w:style>
  <w:style w:type="paragraph" w:customStyle="1" w:styleId="wikip">
    <w:name w:val="wikip"/>
    <w:basedOn w:val="a"/>
    <w:uiPriority w:val="99"/>
    <w:rsid w:val="00966AA2"/>
    <w:pPr>
      <w:spacing w:before="100" w:beforeAutospacing="1" w:after="100" w:afterAutospacing="1" w:line="240" w:lineRule="auto"/>
      <w:jc w:val="both"/>
    </w:pPr>
    <w:rPr>
      <w:rFonts w:ascii="Times New Roman" w:eastAsia="Times New Roman" w:hAnsi="Times New Roman" w:cs="Times New Roman"/>
      <w:sz w:val="24"/>
      <w:szCs w:val="24"/>
    </w:rPr>
  </w:style>
  <w:style w:type="character" w:customStyle="1" w:styleId="blk">
    <w:name w:val="blk"/>
    <w:basedOn w:val="a0"/>
    <w:rsid w:val="00966AA2"/>
  </w:style>
  <w:style w:type="paragraph" w:styleId="afff9">
    <w:name w:val="Document Map"/>
    <w:basedOn w:val="a"/>
    <w:link w:val="afffa"/>
    <w:uiPriority w:val="99"/>
    <w:semiHidden/>
    <w:rsid w:val="00966AA2"/>
    <w:pPr>
      <w:shd w:val="clear" w:color="auto" w:fill="000080"/>
      <w:spacing w:after="0" w:line="240" w:lineRule="auto"/>
    </w:pPr>
    <w:rPr>
      <w:rFonts w:ascii="Tahoma" w:eastAsia="Times New Roman" w:hAnsi="Tahoma" w:cs="Tahoma"/>
      <w:sz w:val="20"/>
      <w:szCs w:val="20"/>
    </w:rPr>
  </w:style>
  <w:style w:type="character" w:customStyle="1" w:styleId="afffa">
    <w:name w:val="Схема документа Знак"/>
    <w:basedOn w:val="a0"/>
    <w:link w:val="afff9"/>
    <w:uiPriority w:val="99"/>
    <w:semiHidden/>
    <w:rsid w:val="00966AA2"/>
    <w:rPr>
      <w:rFonts w:ascii="Tahoma" w:eastAsia="Times New Roman" w:hAnsi="Tahoma" w:cs="Tahoma"/>
      <w:sz w:val="20"/>
      <w:szCs w:val="20"/>
      <w:shd w:val="clear" w:color="auto" w:fill="000080"/>
    </w:rPr>
  </w:style>
  <w:style w:type="character" w:customStyle="1" w:styleId="Absatz-Standardschriftart">
    <w:name w:val="Absatz-Standardschriftart"/>
    <w:rsid w:val="00966AA2"/>
  </w:style>
  <w:style w:type="paragraph" w:customStyle="1" w:styleId="43">
    <w:name w:val="Абзац списка4"/>
    <w:basedOn w:val="a"/>
    <w:uiPriority w:val="99"/>
    <w:rsid w:val="00966AA2"/>
    <w:pPr>
      <w:ind w:left="720"/>
      <w:contextualSpacing/>
    </w:pPr>
    <w:rPr>
      <w:rFonts w:ascii="Calibri" w:eastAsia="Times New Roman" w:hAnsi="Calibri" w:cs="Times New Roman"/>
      <w:lang w:eastAsia="en-US"/>
    </w:rPr>
  </w:style>
  <w:style w:type="paragraph" w:customStyle="1" w:styleId="formattexttopleveltext">
    <w:name w:val="formattext topleveltext"/>
    <w:basedOn w:val="a"/>
    <w:uiPriority w:val="99"/>
    <w:rsid w:val="00966AA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f4">
    <w:name w:val="Верхний колонтитул Знак1"/>
    <w:basedOn w:val="a0"/>
    <w:uiPriority w:val="99"/>
    <w:semiHidden/>
    <w:rsid w:val="00966AA2"/>
    <w:rPr>
      <w:sz w:val="22"/>
      <w:szCs w:val="22"/>
      <w:lang w:eastAsia="en-US"/>
    </w:rPr>
  </w:style>
  <w:style w:type="paragraph" w:customStyle="1" w:styleId="19">
    <w:name w:val="Основной текст1"/>
    <w:basedOn w:val="a"/>
    <w:link w:val="afff"/>
    <w:rsid w:val="00966AA2"/>
    <w:pPr>
      <w:widowControl w:val="0"/>
      <w:shd w:val="clear" w:color="auto" w:fill="FFFFFF"/>
      <w:spacing w:after="240" w:line="322" w:lineRule="exact"/>
      <w:jc w:val="both"/>
    </w:pPr>
    <w:rPr>
      <w:rFonts w:cs="Times New Roman"/>
      <w:sz w:val="26"/>
      <w:szCs w:val="26"/>
    </w:rPr>
  </w:style>
  <w:style w:type="paragraph" w:customStyle="1" w:styleId="standard">
    <w:name w:val="standard"/>
    <w:basedOn w:val="a"/>
    <w:uiPriority w:val="99"/>
    <w:rsid w:val="00966AA2"/>
    <w:pPr>
      <w:widowControl w:val="0"/>
      <w:suppressAutoHyphens/>
      <w:spacing w:after="0" w:line="240" w:lineRule="auto"/>
    </w:pPr>
    <w:rPr>
      <w:rFonts w:ascii="Times New Roman" w:eastAsia="Arial Unicode MS" w:hAnsi="Times New Roman" w:cs="Tahoma"/>
      <w:color w:val="000000"/>
      <w:sz w:val="24"/>
      <w:szCs w:val="24"/>
      <w:lang w:val="en-US" w:eastAsia="en-US" w:bidi="en-US"/>
    </w:rPr>
  </w:style>
  <w:style w:type="paragraph" w:customStyle="1" w:styleId="info">
    <w:name w:val="info"/>
    <w:basedOn w:val="a"/>
    <w:uiPriority w:val="99"/>
    <w:rsid w:val="00966AA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f0">
    <w:name w:val="Текст примечания Знак2"/>
    <w:aliases w:val="Знак2 Знак2"/>
    <w:basedOn w:val="a0"/>
    <w:rsid w:val="00E629F0"/>
  </w:style>
</w:styles>
</file>

<file path=word/webSettings.xml><?xml version="1.0" encoding="utf-8"?>
<w:webSettings xmlns:r="http://schemas.openxmlformats.org/officeDocument/2006/relationships" xmlns:w="http://schemas.openxmlformats.org/wordprocessingml/2006/main">
  <w:divs>
    <w:div w:id="610163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848DA71E517D0D11FA7B4344C60C8645461C9B1E1F225A6FC99EAF784El1rDL" TargetMode="External"/><Relationship Id="rId21" Type="http://schemas.openxmlformats.org/officeDocument/2006/relationships/hyperlink" Target="consultantplus://offline/ref=848DA71E517D0D11FA7B5D49D060DA4A4016C3121D2057399DCCA92F114DAB9FEC7AC75082B2C8E9F0416A5Fl6r3L" TargetMode="External"/><Relationship Id="rId42" Type="http://schemas.openxmlformats.org/officeDocument/2006/relationships/hyperlink" Target="consultantplus://offline/ref=848DA71E517D0D11FA7B4344C60C8645461D9C1E18255A6FC99EAF784E1DADCAAC3AC105C1F6C1E8lFr3L" TargetMode="External"/><Relationship Id="rId47" Type="http://schemas.openxmlformats.org/officeDocument/2006/relationships/hyperlink" Target="consultantplus://offline/ref=848DA71E517D0D11FA7B5D49D060DA4A4016C3121529543D94C1F4251914A79DEB75984785FBC4E8F0416Bl5rBL" TargetMode="External"/><Relationship Id="rId63" Type="http://schemas.openxmlformats.org/officeDocument/2006/relationships/hyperlink" Target="consultantplus://offline/ref=2737C7E822AD8322A15743523E55ADEA78FECCB67CFB19D9983156F20C57Y1K" TargetMode="External"/><Relationship Id="rId68" Type="http://schemas.openxmlformats.org/officeDocument/2006/relationships/hyperlink" Target="consultantplus://offline/ref=497E5511F35AC40A2C5E8F449B5C786714ADE4C5A315DA33DC0956EC8D318C3204F8CFE60490BF33q0l1L" TargetMode="External"/><Relationship Id="rId84" Type="http://schemas.openxmlformats.org/officeDocument/2006/relationships/hyperlink" Target="consultantplus://offline/ref=674E6A23A5520BE2DBE4C51BA785EED52A94A40F6B6729A5657F8A8BB7E453F9626C4E87C6AD852A277F4DYCm4G" TargetMode="External"/><Relationship Id="rId89" Type="http://schemas.openxmlformats.org/officeDocument/2006/relationships/hyperlink" Target="consultantplus://offline/ref=32904FA93F8CA10356B3EC0B97A765A45E16F95FC9395C5D340DFDE1F6CB182D8234A3C27DF6E406CB86C0dDO1M" TargetMode="External"/><Relationship Id="rId7" Type="http://schemas.openxmlformats.org/officeDocument/2006/relationships/endnotes" Target="endnotes.xml"/><Relationship Id="rId71" Type="http://schemas.openxmlformats.org/officeDocument/2006/relationships/hyperlink" Target="consultantplus://offline/ref=497E5511F35AC40A2C5E91498D30246811A2B3CFA017D16C89560DB1DA38866543B796A4409DBC3409E100q9lEL" TargetMode="External"/><Relationship Id="rId92" Type="http://schemas.openxmlformats.org/officeDocument/2006/relationships/hyperlink" Target="consultantplus://offline/ref=FE649BADA47EB20057EE5D018B3ABE9034E7CECA09CF7C252D993904AEFD2170208D61A925A98D50DE6F38X0P1F" TargetMode="External"/><Relationship Id="rId2" Type="http://schemas.openxmlformats.org/officeDocument/2006/relationships/numbering" Target="numbering.xml"/><Relationship Id="rId16" Type="http://schemas.openxmlformats.org/officeDocument/2006/relationships/footer" Target="footer1.xml"/><Relationship Id="rId29" Type="http://schemas.openxmlformats.org/officeDocument/2006/relationships/hyperlink" Target="consultantplus://offline/ref=848DA71E517D0D11FA7B4344C60C8645461D9C1E18255A6FC99EAF784E1DADCAAC3AC105C1F6C5EClFr8L" TargetMode="External"/><Relationship Id="rId11" Type="http://schemas.openxmlformats.org/officeDocument/2006/relationships/hyperlink" Target="consultantplus://offline/ref=BFB2E22061A0CB9878485BDB52BDA62B32EB09B84E72207C74EE1F9BC719kCN" TargetMode="External"/><Relationship Id="rId24" Type="http://schemas.openxmlformats.org/officeDocument/2006/relationships/hyperlink" Target="consultantplus://offline/ref=DBC1C2A5D5ECC656D4D1B01CB266870B62D9989305FF4D68F5FEB1C994E43139QCqDF" TargetMode="External"/><Relationship Id="rId32" Type="http://schemas.openxmlformats.org/officeDocument/2006/relationships/hyperlink" Target="consultantplus://offline/ref=848DA71E517D0D11FA7B4344C60C8645461D9C1E18255A6FC99EAF784E1DADCAAC3AC105C1F6C1EClFr4L" TargetMode="External"/><Relationship Id="rId37" Type="http://schemas.openxmlformats.org/officeDocument/2006/relationships/hyperlink" Target="consultantplus://offline/ref=848DA71E517D0D11FA7B4344C60C8645461D9C1E18255A6FC99EAF784E1DADCAAC3AC105C1F6C5EClFr8L" TargetMode="External"/><Relationship Id="rId40" Type="http://schemas.openxmlformats.org/officeDocument/2006/relationships/hyperlink" Target="consultantplus://offline/ref=848DA71E517D0D11FA7B4344C60C8645461D9C181B245A6FC99EAF784El1rDL" TargetMode="External"/><Relationship Id="rId45" Type="http://schemas.openxmlformats.org/officeDocument/2006/relationships/hyperlink" Target="consultantplus://offline/ref=848DA71E517D0D11FA7B5D49D060DA4A4016C3121D21543996CFA92F114DAB9FECl7rAL" TargetMode="External"/><Relationship Id="rId53" Type="http://schemas.openxmlformats.org/officeDocument/2006/relationships/hyperlink" Target="consultantplus://offline/ref=DFDF09D5CFE70E1C741C1C9167F31A8A3CBE5CB2233B2B373471E83DB7B31F890334898Bq4jAL" TargetMode="External"/><Relationship Id="rId58" Type="http://schemas.openxmlformats.org/officeDocument/2006/relationships/hyperlink" Target="consultantplus://offline/ref=852FD49575D88949A368E06353F3F672F769F23C3CD9E9E29211DB46970EA6C63C3E5699766FC3E8FBl6L" TargetMode="External"/><Relationship Id="rId66" Type="http://schemas.openxmlformats.org/officeDocument/2006/relationships/hyperlink" Target="consultantplus://offline/ref=9E4785393C62C2E9E1B1831203AC0F17B3440CECC24079899C21DB3FEF96EB456A9D67E2B23C0C65wCl4G" TargetMode="External"/><Relationship Id="rId74" Type="http://schemas.openxmlformats.org/officeDocument/2006/relationships/hyperlink" Target="consultantplus://offline/ref=36395110AF2D821E175D79AD6CA3FDCD13DBA375A493321BF122EF6ECBB0F81C6B82C9561EA11C5BXCm7G" TargetMode="External"/><Relationship Id="rId79" Type="http://schemas.openxmlformats.org/officeDocument/2006/relationships/hyperlink" Target="consultantplus://offline/ref=34902A3A50F76F76E630C504E527EAB9DA12893ED2554AFE7540A41309B75C462050E7DFF1DBED0D7F8E96y2sBE" TargetMode="External"/><Relationship Id="rId87" Type="http://schemas.openxmlformats.org/officeDocument/2006/relationships/hyperlink" Target="consultantplus://offline/ref=E0B280D6A0001ED17483995DE7C7CF4C3AA4FCB480E35D6265EDFF5BBB48D32A3CB5FE0851201C6EC70A9EM0U5N" TargetMode="External"/><Relationship Id="rId102" Type="http://schemas.openxmlformats.org/officeDocument/2006/relationships/hyperlink" Target="consultantplus://offline/ref=9937CA5B868DC61C931920E8D6EC2C869AF5FB2A2A2FF330603D24A8D82279F6F521588F1575EC0B1703EFUCQ4J" TargetMode="External"/><Relationship Id="rId5" Type="http://schemas.openxmlformats.org/officeDocument/2006/relationships/webSettings" Target="webSettings.xml"/><Relationship Id="rId61" Type="http://schemas.openxmlformats.org/officeDocument/2006/relationships/hyperlink" Target="consultantplus://offline/ref=1373CE9D20D2E825725EF06EC9EA8C0EE3885E6442297BC8B47250DBF1AC1E16F22B67756DD7DAC7iCl1L" TargetMode="External"/><Relationship Id="rId82" Type="http://schemas.openxmlformats.org/officeDocument/2006/relationships/hyperlink" Target="consultantplus://offline/ref=674E6A23A5520BE2DBE4C51BA785EED52A94A40F6F6A20A56F7F8A8BB7E453F9626C4E87C6ADY8m5G" TargetMode="External"/><Relationship Id="rId90" Type="http://schemas.openxmlformats.org/officeDocument/2006/relationships/hyperlink" Target="consultantplus://offline/ref=FE649BADA47EB20057EE5D018B3ABE9034E7CECA09CF7C252D993904AEFD2170208D61A925A98D50DE6F38X0P1F" TargetMode="External"/><Relationship Id="rId95" Type="http://schemas.openxmlformats.org/officeDocument/2006/relationships/hyperlink" Target="consultantplus://offline/ref=FE649BADA47EB20057EE5D018B3ABE9034E7CECA09CF7C252D993904AEFD2170208D61A925A98D50DE6F38X0P1F" TargetMode="External"/><Relationship Id="rId19" Type="http://schemas.openxmlformats.org/officeDocument/2006/relationships/hyperlink" Target="consultantplus://offline/ref=848DA71E517D0D11FA7B4344C60C8645461C9B1E1A255A6FC99EAF784E1DADCAAC3AC105C1F6C7E8lFr5L" TargetMode="External"/><Relationship Id="rId14" Type="http://schemas.openxmlformats.org/officeDocument/2006/relationships/hyperlink" Target="consultantplus://offline/ref=C6421762D7E36260AD357A14F0854CD407549851DB15410ED2D030B102lDDBG" TargetMode="External"/><Relationship Id="rId22" Type="http://schemas.openxmlformats.org/officeDocument/2006/relationships/hyperlink" Target="consultantplus://offline/ref=848DA71E517D0D11FA7B5D49D060DA4A4016C3121D21573E95CFA92F114DAB9FEC7AC75082B2C8E9F0436B58l6r4L" TargetMode="External"/><Relationship Id="rId27" Type="http://schemas.openxmlformats.org/officeDocument/2006/relationships/hyperlink" Target="consultantplus://offline/ref=848DA71E517D0D11FA7B5D49D060DA4A4016C3121D21543996CFA92F114DAB9FECl7rAL" TargetMode="External"/><Relationship Id="rId30" Type="http://schemas.openxmlformats.org/officeDocument/2006/relationships/hyperlink" Target="consultantplus://offline/ref=848DA71E517D0D11FA7B4344C60C8645461D9C1E18255A6FC99EAF784E1DADCAAC3AC105C1F6C5EDlFr1L" TargetMode="External"/><Relationship Id="rId35" Type="http://schemas.openxmlformats.org/officeDocument/2006/relationships/hyperlink" Target="consultantplus://offline/ref=848DA71E517D0D11FA7B4344C60C8645461D9C1E18255A6FC99EAF784El1rDL" TargetMode="External"/><Relationship Id="rId43" Type="http://schemas.openxmlformats.org/officeDocument/2006/relationships/hyperlink" Target="consultantplus://offline/ref=848DA71E517D0D11FA7B4344C60C8645461D9C1E18255A6FC99EAF784E1DADCAAC3AC105C1F6C1EClFr4L" TargetMode="External"/><Relationship Id="rId48" Type="http://schemas.openxmlformats.org/officeDocument/2006/relationships/hyperlink" Target="consultantplus://offline/ref=848DA71E517D0D11FA7B5D49D060DA4A4016C3121D21503093C2A92F114DAB9FEC7AC75082B2C8E9F0416859l6r1L" TargetMode="External"/><Relationship Id="rId56" Type="http://schemas.openxmlformats.org/officeDocument/2006/relationships/hyperlink" Target="http://www.rodniki-37.ru" TargetMode="External"/><Relationship Id="rId64" Type="http://schemas.openxmlformats.org/officeDocument/2006/relationships/hyperlink" Target="consultantplus://offline/ref=2737C7E822AD8322A15743523E55ADEA78F0C2BA7CFC19D9983156F20C57Y1K" TargetMode="External"/><Relationship Id="rId69" Type="http://schemas.openxmlformats.org/officeDocument/2006/relationships/hyperlink" Target="consultantplus://offline/ref=497E5511F35AC40A2C5E91498D30246811A2B3CFA017D16C89560DB1DA38866543B796A4409DBC3409E206q9lFL" TargetMode="External"/><Relationship Id="rId77" Type="http://schemas.openxmlformats.org/officeDocument/2006/relationships/hyperlink" Target="consultantplus://offline/ref=34902A3A50F76F76E630C504E527EAB9DA12893ED25A4DF27140A41309B75C462050E7DFF1DBED0D7F8C9Cy2sEE" TargetMode="External"/><Relationship Id="rId100" Type="http://schemas.openxmlformats.org/officeDocument/2006/relationships/hyperlink" Target="consultantplus://offline/ref=FE649BADA47EB20057EE5D018B3ABE9034E7CECA09CF7C252D993904AEFD2170208D61A925A98D50DE6F38X0P1F" TargetMode="External"/><Relationship Id="rId8" Type="http://schemas.openxmlformats.org/officeDocument/2006/relationships/image" Target="media/image1.png"/><Relationship Id="rId51" Type="http://schemas.openxmlformats.org/officeDocument/2006/relationships/hyperlink" Target="consultantplus://offline/ref=848DA71E517D0D11FA7B4344C60C8645461D9C181B245A6FC99EAF784El1rDL" TargetMode="External"/><Relationship Id="rId72" Type="http://schemas.openxmlformats.org/officeDocument/2006/relationships/hyperlink" Target="consultantplus://offline/ref=9E4785393C62C2E9E1B1831203AC0F17B3440CECC24079899C21DB3FEF96EB456A9D67E2B23C0C65wCl4G" TargetMode="External"/><Relationship Id="rId80" Type="http://schemas.openxmlformats.org/officeDocument/2006/relationships/hyperlink" Target="consultantplus://offline/ref=34902A3A50F76F76E630C504E527EAB9DA12893ED25A4DF27140A41309B75C462050E7DFF1DBED0D7F8C9Cy2sEE" TargetMode="External"/><Relationship Id="rId85" Type="http://schemas.openxmlformats.org/officeDocument/2006/relationships/hyperlink" Target="consultantplus://offline/ref=674E6A23A5520BE2DBE4C51BA785EED52A94A40F6B6528A56C7F8A8BB7E453F9626C4E87C6AD852A277F4DYCm4G" TargetMode="External"/><Relationship Id="rId93" Type="http://schemas.openxmlformats.org/officeDocument/2006/relationships/hyperlink" Target="consultantplus://offline/ref=FE649BADA47EB20057EE5D018B3ABE9034E7CECA09CF7C252D993904AEFD2170208D61A925A98D50DE6F38X0P1F" TargetMode="External"/><Relationship Id="rId98" Type="http://schemas.openxmlformats.org/officeDocument/2006/relationships/hyperlink" Target="consultantplus://offline/ref=FE649BADA47EB20057EE5D018B3ABE9034E7CECA09CF7C252D993904AEFD2170208D61A925A98D50DE6F38X0P1F" TargetMode="External"/><Relationship Id="rId3" Type="http://schemas.openxmlformats.org/officeDocument/2006/relationships/styles" Target="styles.xml"/><Relationship Id="rId12" Type="http://schemas.openxmlformats.org/officeDocument/2006/relationships/hyperlink" Target="consultantplus://offline/ref=BFB2E22061A0CB9878485BDB52BDA62B31E201BB4D70207C74EE1F9BC719kCN" TargetMode="External"/><Relationship Id="rId17" Type="http://schemas.openxmlformats.org/officeDocument/2006/relationships/hyperlink" Target="consultantplus://offline/ref=848DA71E517D0D11FA7B4344C60C8645461C991719215A6FC99EAF784El1rDL" TargetMode="External"/><Relationship Id="rId25" Type="http://schemas.openxmlformats.org/officeDocument/2006/relationships/hyperlink" Target="consultantplus://offline/ref=848DA71E517D0D11FA7B4344C60C8645461D9C1E18255A6FC99EAF784El1rDL" TargetMode="External"/><Relationship Id="rId33" Type="http://schemas.openxmlformats.org/officeDocument/2006/relationships/hyperlink" Target="consultantplus://offline/ref=848DA71E517D0D11FA7B4344C60C8645461C9B1E1F225A6FC99EAF784El1rDL" TargetMode="External"/><Relationship Id="rId38" Type="http://schemas.openxmlformats.org/officeDocument/2006/relationships/hyperlink" Target="consultantplus://offline/ref=848DA71E517D0D11FA7B4344C60C8645461D9C1E18255A6FC99EAF784E1DADCAAC3AC105C1F6C1E8lFr3L" TargetMode="External"/><Relationship Id="rId46" Type="http://schemas.openxmlformats.org/officeDocument/2006/relationships/hyperlink" Target="consultantplus://offline/ref=848DA71E517D0D11FA7B5D49D060DA4A4016C3121529543D94C1F4251914A79DEB75984785FBC4E8F0416Bl5rBL" TargetMode="External"/><Relationship Id="rId59" Type="http://schemas.openxmlformats.org/officeDocument/2006/relationships/hyperlink" Target="consultantplus://offline/ref=1373CE9D20D2E825725EF06EC9EA8C0EE3885E6442297BC8B47250DBF1AC1E16F22B67756DD7DAC2iCl5L" TargetMode="External"/><Relationship Id="rId67" Type="http://schemas.openxmlformats.org/officeDocument/2006/relationships/hyperlink" Target="consultantplus://offline/ref=497E5511F35AC40A2C5E8F449B5C786714ACEEC6A21ADA33DC0956EC8D318C3204F8CFE60491BF32q0lBL" TargetMode="External"/><Relationship Id="rId103" Type="http://schemas.openxmlformats.org/officeDocument/2006/relationships/fontTable" Target="fontTable.xml"/><Relationship Id="rId20" Type="http://schemas.openxmlformats.org/officeDocument/2006/relationships/hyperlink" Target="consultantplus://offline/ref=848DA71E517D0D11FA7B5D49D060DA4A4016C3121D21513A90CAA92F114DAB9FEC7AC75082B2C8E9F0416E5Fl6r5L" TargetMode="External"/><Relationship Id="rId41" Type="http://schemas.openxmlformats.org/officeDocument/2006/relationships/hyperlink" Target="consultantplus://offline/ref=848DA71E517D0D11FA7B4344C60C8645461D9C1E18255A6FC99EAF784E1DADCAAC3AC105C1F6C5EClFr8L" TargetMode="External"/><Relationship Id="rId54" Type="http://schemas.openxmlformats.org/officeDocument/2006/relationships/hyperlink" Target="consultantplus://offline/ref=DFDF09D5CFE70E1C741C1C9167F31A8A3CBF58B3273B2B373471E83DB7B31F890334898B4F6153E6q3j0L" TargetMode="External"/><Relationship Id="rId62" Type="http://schemas.openxmlformats.org/officeDocument/2006/relationships/hyperlink" Target="consultantplus://offline/ref=1373CE9D20D2E825725EF06EC9EA8C0EE3885E6442297BC8B47250DBF1AC1E16F22B67756DD7DAC2iCl5L" TargetMode="External"/><Relationship Id="rId70" Type="http://schemas.openxmlformats.org/officeDocument/2006/relationships/hyperlink" Target="consultantplus://offline/ref=497E5511F35AC40A2C5E91498D30246811A2B3CFA017D16C89560DB1DA38866543B796A4409DBC3409E100q9lEL" TargetMode="External"/><Relationship Id="rId75" Type="http://schemas.openxmlformats.org/officeDocument/2006/relationships/hyperlink" Target="consultantplus://offline/ref=C73D8948D195F95E4286368D836F6D97809767416BB6E2BC53832D9B1A5D0C58256C35938DEFF078BEd3M" TargetMode="External"/><Relationship Id="rId83" Type="http://schemas.openxmlformats.org/officeDocument/2006/relationships/hyperlink" Target="consultantplus://offline/ref=674E6A23A5520BE2DBE4C51BA785EED52A94A40F68632AA86B7F8A8BB7E453F9626C4E87C6AD852A277F4CYCmEG" TargetMode="External"/><Relationship Id="rId88" Type="http://schemas.openxmlformats.org/officeDocument/2006/relationships/hyperlink" Target="consultantplus://offline/ref=E0B280D6A0001ED17483995DE7C7CF4C3AA4FCB480E35D6265EDFF5BBB48D32A3CB5FE0851201C6EC70A9EM0U2N" TargetMode="External"/><Relationship Id="rId91" Type="http://schemas.openxmlformats.org/officeDocument/2006/relationships/hyperlink" Target="consultantplus://offline/ref=FE649BADA47EB20057EE5D018B3ABE9034E7CECA09CF7C252D993904AEFD2170208D61A925A98D50DE6F38X0P1F" TargetMode="External"/><Relationship Id="rId96" Type="http://schemas.openxmlformats.org/officeDocument/2006/relationships/hyperlink" Target="consultantplus://offline/ref=FE649BADA47EB20057EE5D018B3ABE9034E7CECA09CF7C252D993904AEFD2170208D61A925A98D50DE6F38X0P1F"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C6421762D7E36260AD357A14F0854CD4045D9052D817410ED2D030B102lDDBG" TargetMode="External"/><Relationship Id="rId23" Type="http://schemas.openxmlformats.org/officeDocument/2006/relationships/hyperlink" Target="consultantplus://offline/ref=848DA71E517D0D11FA7B5D49D060DA4A4016C3121D20513A90CBA92F114DAB9FECl7rAL" TargetMode="External"/><Relationship Id="rId28" Type="http://schemas.openxmlformats.org/officeDocument/2006/relationships/hyperlink" Target="consultantplus://offline/ref=848DA71E517D0D11FA7B4344C60C8645461D9D1D14275A6FC99EAF784E1DADCAAC3AC106C4lFr3L" TargetMode="External"/><Relationship Id="rId36" Type="http://schemas.openxmlformats.org/officeDocument/2006/relationships/hyperlink" Target="consultantplus://offline/ref=848DA71E517D0D11FA7B4344C60C8645461D9D1D14275A6FC99EAF784E1DADCAAC3AC106C4lFr3L" TargetMode="External"/><Relationship Id="rId49" Type="http://schemas.openxmlformats.org/officeDocument/2006/relationships/hyperlink" Target="consultantplus://offline/ref=848DA71E517D0D11FA7B4344C60C8645461D9C1E18255A6FC99EAF784El1rDL" TargetMode="External"/><Relationship Id="rId57" Type="http://schemas.openxmlformats.org/officeDocument/2006/relationships/hyperlink" Target="http://www.rodniki-37.ru" TargetMode="External"/><Relationship Id="rId10" Type="http://schemas.openxmlformats.org/officeDocument/2006/relationships/hyperlink" Target="consultantplus://offline/ref=BFB2E22061A0CB9878485BDB52BDA62B31E201BB4D73207C74EE1F9BC719kCN" TargetMode="External"/><Relationship Id="rId31" Type="http://schemas.openxmlformats.org/officeDocument/2006/relationships/hyperlink" Target="consultantplus://offline/ref=848DA71E517D0D11FA7B4344C60C8645461D9C1E18255A6FC99EAF784E1DADCAAC3AC105C1F6C1E8lFr3L" TargetMode="External"/><Relationship Id="rId44" Type="http://schemas.openxmlformats.org/officeDocument/2006/relationships/hyperlink" Target="consultantplus://offline/ref=848DA71E517D0D11FA7B4344C60C8645461D9C181B245A6FC99EAF784El1rDL" TargetMode="External"/><Relationship Id="rId52" Type="http://schemas.openxmlformats.org/officeDocument/2006/relationships/hyperlink" Target="consultantplus://offline/ref=DBC1C2A5D5ECC656D4D1AE11A40ADB0464D2C79F07FB4136A9A1EA94C3QEqDF" TargetMode="External"/><Relationship Id="rId60" Type="http://schemas.openxmlformats.org/officeDocument/2006/relationships/hyperlink" Target="consultantplus://offline/ref=852FD49575D88949A368E06353F3F672F769F23C3CD9E9E29211DB46970EA6C63C3E5699766FC3E8FBl6L" TargetMode="External"/><Relationship Id="rId65" Type="http://schemas.openxmlformats.org/officeDocument/2006/relationships/image" Target="media/image3.emf"/><Relationship Id="rId73" Type="http://schemas.openxmlformats.org/officeDocument/2006/relationships/hyperlink" Target="consultantplus://offline/ref=9E4785393C62C2E9E1B19D1F15C05318B64C50E6C2407AD9C07E8062B89FE1122DD23EA0F6310E63C54D32w4lAG" TargetMode="External"/><Relationship Id="rId78" Type="http://schemas.openxmlformats.org/officeDocument/2006/relationships/hyperlink" Target="consultantplus://offline/ref=34902A3A50F76F76E630C504E527EAB9DA12893ED25A4DF27140A41309B75C462050E7DFF1DBED0D7F8C9Cy2sEE" TargetMode="External"/><Relationship Id="rId81" Type="http://schemas.openxmlformats.org/officeDocument/2006/relationships/hyperlink" Target="consultantplus://offline/ref=756E2A36D54E9C54676BAF0773CEF9C74FE30303D4A9DAD1F83FA90E89AF96F334DA5D2FA9360AFD2B82D4B4u2K" TargetMode="External"/><Relationship Id="rId86" Type="http://schemas.openxmlformats.org/officeDocument/2006/relationships/hyperlink" Target="consultantplus://offline/ref=756E2A36D54E9C54676BB10A65A2A5C84AEC5508D5A9D882A760F253DEA69CA47395046DED3B08FBB2uAK" TargetMode="External"/><Relationship Id="rId94" Type="http://schemas.openxmlformats.org/officeDocument/2006/relationships/hyperlink" Target="consultantplus://offline/ref=FE649BADA47EB20057EE5D018B3ABE9034E7CECA09CF7C252D993904AEFD2170208D61A925A98D50DE6F38X0P1F" TargetMode="External"/><Relationship Id="rId99" Type="http://schemas.openxmlformats.org/officeDocument/2006/relationships/hyperlink" Target="consultantplus://offline/ref=FE649BADA47EB20057EE5D018B3ABE9034E7CECA09CF7C252D993904AEFD2170208D61A925A98D50DE6F38X0P1F" TargetMode="External"/><Relationship Id="rId101" Type="http://schemas.openxmlformats.org/officeDocument/2006/relationships/hyperlink" Target="consultantplus://offline/ref=3D26A32A9DD1393AF19390A81B5E6CAF42BA8DFCFEB6F42AF78F9C97600CBA39778E3C5EC905B347591C8Ao0tEH" TargetMode="External"/><Relationship Id="rId4" Type="http://schemas.openxmlformats.org/officeDocument/2006/relationships/settings" Target="settings.xml"/><Relationship Id="rId9" Type="http://schemas.openxmlformats.org/officeDocument/2006/relationships/hyperlink" Target="consultantplus://offline/ref=F8F51F0B40CE54AD73A85080D3EFD82E12EB048C79A354AE634BA11906B8518DF3C3BDE9192E0C1010r6G" TargetMode="External"/><Relationship Id="rId13" Type="http://schemas.openxmlformats.org/officeDocument/2006/relationships/hyperlink" Target="consultantplus://offline/ref=C6421762D7E36260AD357A14F0854CD4045D9052D814410ED2D030B102lDDBG" TargetMode="External"/><Relationship Id="rId18" Type="http://schemas.openxmlformats.org/officeDocument/2006/relationships/hyperlink" Target="consultantplus://offline/ref=848DA71E517D0D11FA7B4344C60C8645461C991719215A6FC99EAF784El1rDL" TargetMode="External"/><Relationship Id="rId39" Type="http://schemas.openxmlformats.org/officeDocument/2006/relationships/hyperlink" Target="consultantplus://offline/ref=848DA71E517D0D11FA7B4344C60C8645461D9C1E18255A6FC99EAF784E1DADCAAC3AC105C1F6C1EClFr4L" TargetMode="External"/><Relationship Id="rId34" Type="http://schemas.openxmlformats.org/officeDocument/2006/relationships/hyperlink" Target="consultantplus://offline/ref=848DA71E517D0D11FA7B4344C60C8645461D9D1D14275A6FC99EAF784E1DADCAAC3AC106C4lFr3L" TargetMode="External"/><Relationship Id="rId50" Type="http://schemas.openxmlformats.org/officeDocument/2006/relationships/hyperlink" Target="consultantplus://offline/ref=848DA71E517D0D11FA7B4344C60C8645461C9B1E1F225A6FC99EAF784El1rDL" TargetMode="External"/><Relationship Id="rId55" Type="http://schemas.openxmlformats.org/officeDocument/2006/relationships/image" Target="media/image2.emf"/><Relationship Id="rId76" Type="http://schemas.openxmlformats.org/officeDocument/2006/relationships/hyperlink" Target="consultantplus://offline/ref=DCEEC73934E15CE96EB36CE80A682BD53BE9A83FFD9E6D04F2A7CD92C9C88494CB5ED6042158B34AUFhEL" TargetMode="External"/><Relationship Id="rId97" Type="http://schemas.openxmlformats.org/officeDocument/2006/relationships/hyperlink" Target="consultantplus://offline/ref=FE649BADA47EB20057EE5D018B3ABE9034E7CECA09CF7C252D993904AEFD2170208D61A925A98D50DE6F38X0P1F" TargetMode="External"/><Relationship Id="rId10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3D623-B7CB-453F-927E-CDDC8B420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293</Pages>
  <Words>79087</Words>
  <Characters>450799</Characters>
  <Application>Microsoft Office Word</Application>
  <DocSecurity>0</DocSecurity>
  <Lines>3756</Lines>
  <Paragraphs>1057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528829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YarovitcinaMV</dc:creator>
  <cp:keywords/>
  <dc:description/>
  <cp:lastModifiedBy>YarovitcinaMV</cp:lastModifiedBy>
  <cp:revision>78</cp:revision>
  <dcterms:created xsi:type="dcterms:W3CDTF">2017-08-17T07:36:00Z</dcterms:created>
  <dcterms:modified xsi:type="dcterms:W3CDTF">2017-08-23T11:55:00Z</dcterms:modified>
</cp:coreProperties>
</file>